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BCA" w:rsidRDefault="00123BCA"/>
    <w:p w:rsidR="00123BCA" w:rsidRDefault="00123BCA" w:rsidP="00123BCA">
      <w:pPr>
        <w:jc w:val="center"/>
      </w:pPr>
      <w:r w:rsidRPr="00E259A7">
        <w:rPr>
          <w:noProof/>
          <w:color w:val="333399"/>
          <w:sz w:val="56"/>
          <w:shd w:val="clear" w:color="auto" w:fill="E6E6E6"/>
        </w:rPr>
        <w:drawing>
          <wp:inline distT="0" distB="0" distL="0" distR="0" wp14:anchorId="2E8C913D" wp14:editId="61ACAEAB">
            <wp:extent cx="2280976" cy="667603"/>
            <wp:effectExtent l="0" t="0" r="5080" b="0"/>
            <wp:docPr id="3" name="Picture 1" descr="CalRecycle Logo">
              <a:extLst xmlns:a="http://schemas.openxmlformats.org/drawingml/2006/main">
                <a:ext uri="{C183D7F6-B498-43B3-948B-1728B52AA6E4}">
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>
                      <a:extLst>
                        <a:ext uri="{C183D7F6-B498-43B3-948B-1728B52AA6E4}">
  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737" cy="675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3BCA" w:rsidRDefault="00123BCA" w:rsidP="00123BCA">
      <w:pPr>
        <w:jc w:val="center"/>
      </w:pPr>
    </w:p>
    <w:tbl>
      <w:tblPr>
        <w:tblW w:w="14160" w:type="dxa"/>
        <w:jc w:val="center"/>
        <w:tblLook w:val="04A0" w:firstRow="1" w:lastRow="0" w:firstColumn="1" w:lastColumn="0" w:noHBand="0" w:noVBand="1"/>
      </w:tblPr>
      <w:tblGrid>
        <w:gridCol w:w="4919"/>
        <w:gridCol w:w="4580"/>
        <w:gridCol w:w="4479"/>
        <w:gridCol w:w="266"/>
        <w:gridCol w:w="266"/>
      </w:tblGrid>
      <w:tr w:rsidR="00123BCA" w:rsidRPr="0097745B" w:rsidTr="00123BCA">
        <w:trPr>
          <w:trHeight w:val="408"/>
          <w:jc w:val="center"/>
        </w:trPr>
        <w:tc>
          <w:tcPr>
            <w:tcW w:w="14160" w:type="dxa"/>
            <w:gridSpan w:val="5"/>
            <w:vMerge w:val="restart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97745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DEPARTMENT OF RESOUCES RECYCLING AND RECOVERY </w:t>
            </w:r>
          </w:p>
        </w:tc>
      </w:tr>
      <w:tr w:rsidR="00123BCA" w:rsidRPr="0097745B" w:rsidTr="00123BCA">
        <w:trPr>
          <w:trHeight w:val="408"/>
          <w:jc w:val="center"/>
        </w:trPr>
        <w:tc>
          <w:tcPr>
            <w:tcW w:w="14160" w:type="dxa"/>
            <w:gridSpan w:val="5"/>
            <w:vMerge/>
            <w:vAlign w:val="center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23BCA" w:rsidRPr="0097745B" w:rsidTr="00123BCA">
        <w:trPr>
          <w:trHeight w:val="315"/>
          <w:jc w:val="center"/>
        </w:trPr>
        <w:tc>
          <w:tcPr>
            <w:tcW w:w="14160" w:type="dxa"/>
            <w:gridSpan w:val="5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97745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PUBLIC BID OPENING FOR IFB DRR21049, 2021 FIRES: STRUCTURAL DEBRIS REMOVAL &amp; HAZARD TREE REMOVAL SERVICES</w:t>
            </w:r>
          </w:p>
        </w:tc>
      </w:tr>
      <w:tr w:rsidR="00123BCA" w:rsidRPr="0097745B" w:rsidTr="00123BCA">
        <w:trPr>
          <w:trHeight w:val="315"/>
          <w:jc w:val="center"/>
        </w:trPr>
        <w:tc>
          <w:tcPr>
            <w:tcW w:w="14160" w:type="dxa"/>
            <w:gridSpan w:val="5"/>
            <w:shd w:val="clear" w:color="auto" w:fill="auto"/>
            <w:noWrap/>
            <w:vAlign w:val="bottom"/>
            <w:hideMark/>
          </w:tcPr>
          <w:p w:rsidR="00123BCA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97745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PRELIMINARY BID TABULATION</w:t>
            </w:r>
          </w:p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October 12, 2021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70AD47" w:fill="70AD47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7745B">
              <w:rPr>
                <w:rFonts w:ascii="Calibri" w:eastAsia="Times New Roman" w:hAnsi="Calibri" w:cs="Calibri"/>
                <w:b/>
                <w:bCs/>
                <w:color w:val="FFFFFF"/>
              </w:rPr>
              <w:t>Name of Bidder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70AD47" w:fill="70AD47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7745B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Operation 1 Bid </w:t>
            </w:r>
            <w:proofErr w:type="spellStart"/>
            <w:r w:rsidRPr="0097745B">
              <w:rPr>
                <w:rFonts w:ascii="Calibri" w:eastAsia="Times New Roman" w:hAnsi="Calibri" w:cs="Calibri"/>
                <w:b/>
                <w:bCs/>
                <w:color w:val="FFFFFF"/>
              </w:rPr>
              <w:t>Amt</w:t>
            </w:r>
            <w:proofErr w:type="spellEnd"/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70AD47" w:fill="70AD47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</w:rPr>
            </w:pPr>
            <w:r w:rsidRPr="0097745B">
              <w:rPr>
                <w:rFonts w:ascii="Calibri" w:eastAsia="Times New Roman" w:hAnsi="Calibri" w:cs="Calibri"/>
                <w:b/>
                <w:bCs/>
                <w:color w:val="FFFFFF"/>
              </w:rPr>
              <w:t xml:space="preserve">Operation 2 Bid </w:t>
            </w:r>
            <w:proofErr w:type="spellStart"/>
            <w:r w:rsidRPr="0097745B">
              <w:rPr>
                <w:rFonts w:ascii="Calibri" w:eastAsia="Times New Roman" w:hAnsi="Calibri" w:cs="Calibri"/>
                <w:b/>
                <w:bCs/>
                <w:color w:val="FFFFFF"/>
              </w:rPr>
              <w:t>Amt</w:t>
            </w:r>
            <w:proofErr w:type="spellEnd"/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BOP JV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67,849,600.00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73,362,960.00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ECC Constructors, LLC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69,281,271.50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49,913,113.00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745B">
              <w:rPr>
                <w:rFonts w:ascii="Calibri" w:eastAsia="Times New Roman" w:hAnsi="Calibri" w:cs="Calibri"/>
                <w:color w:val="000000"/>
              </w:rPr>
              <w:t>AshBritt</w:t>
            </w:r>
            <w:proofErr w:type="spellEnd"/>
            <w:r w:rsidRPr="0097745B">
              <w:rPr>
                <w:rFonts w:ascii="Calibri" w:eastAsia="Times New Roman" w:hAnsi="Calibri" w:cs="Calibri"/>
                <w:color w:val="000000"/>
              </w:rPr>
              <w:t>/Mountain Environmental JV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84,537,335.20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85,184,966.40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GBI/A&amp;E JV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92,094,831.00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102,724,360.00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Anvil Builders, Inc.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95,291,590.00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78,732,848.00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745B">
              <w:rPr>
                <w:rFonts w:ascii="Calibri" w:eastAsia="Times New Roman" w:hAnsi="Calibri" w:cs="Calibri"/>
                <w:color w:val="000000"/>
              </w:rPr>
              <w:t>Forgen</w:t>
            </w:r>
            <w:proofErr w:type="spellEnd"/>
            <w:r w:rsidRPr="0097745B">
              <w:rPr>
                <w:rFonts w:ascii="Calibri" w:eastAsia="Times New Roman" w:hAnsi="Calibri" w:cs="Calibri"/>
                <w:color w:val="000000"/>
              </w:rPr>
              <w:t xml:space="preserve"> DRC JV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96,785,665.00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99,873,873.00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CTL Forest Management Inc. dba Ceres Forestry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  99,413,588.00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 93,682,862.24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00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7745B">
              <w:rPr>
                <w:rFonts w:ascii="Calibri" w:eastAsia="Times New Roman" w:hAnsi="Calibri" w:cs="Calibri"/>
                <w:color w:val="000000"/>
              </w:rPr>
              <w:t>Sukut</w:t>
            </w:r>
            <w:proofErr w:type="spellEnd"/>
            <w:r w:rsidRPr="0097745B">
              <w:rPr>
                <w:rFonts w:ascii="Calibri" w:eastAsia="Times New Roman" w:hAnsi="Calibri" w:cs="Calibri"/>
                <w:color w:val="000000"/>
              </w:rPr>
              <w:t>- Pacific States- Terrell JV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 120,576,020.00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123B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 xml:space="preserve"> $                                               120,521,278.00 </w:t>
            </w:r>
          </w:p>
        </w:tc>
        <w:tc>
          <w:tcPr>
            <w:tcW w:w="91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23BCA" w:rsidRPr="0097745B" w:rsidTr="00123BCA">
        <w:trPr>
          <w:trHeight w:val="315"/>
          <w:jc w:val="center"/>
        </w:trPr>
        <w:tc>
          <w:tcPr>
            <w:tcW w:w="491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5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47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1" w:type="dxa"/>
            <w:shd w:val="clear" w:color="auto" w:fill="auto"/>
            <w:noWrap/>
            <w:vAlign w:val="bottom"/>
            <w:hideMark/>
          </w:tcPr>
          <w:p w:rsidR="00123BCA" w:rsidRPr="0097745B" w:rsidRDefault="00123BCA" w:rsidP="00B82F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774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123BCA" w:rsidRDefault="00123BCA">
      <w:bookmarkStart w:id="0" w:name="_GoBack"/>
      <w:bookmarkEnd w:id="0"/>
    </w:p>
    <w:sectPr w:rsidR="00123BCA" w:rsidSect="0097745B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45B" w:rsidRDefault="0097745B" w:rsidP="0097745B">
      <w:pPr>
        <w:spacing w:after="0" w:line="240" w:lineRule="auto"/>
      </w:pPr>
      <w:r>
        <w:separator/>
      </w:r>
    </w:p>
  </w:endnote>
  <w:endnote w:type="continuationSeparator" w:id="0">
    <w:p w:rsidR="0097745B" w:rsidRDefault="0097745B" w:rsidP="00977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45B" w:rsidRDefault="0097745B" w:rsidP="0097745B">
      <w:pPr>
        <w:spacing w:after="0" w:line="240" w:lineRule="auto"/>
      </w:pPr>
      <w:r>
        <w:separator/>
      </w:r>
    </w:p>
  </w:footnote>
  <w:footnote w:type="continuationSeparator" w:id="0">
    <w:p w:rsidR="0097745B" w:rsidRDefault="0097745B" w:rsidP="00977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45B" w:rsidRDefault="0097745B" w:rsidP="0097745B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5B"/>
    <w:rsid w:val="000E3DA8"/>
    <w:rsid w:val="00123BCA"/>
    <w:rsid w:val="00232C50"/>
    <w:rsid w:val="0097745B"/>
    <w:rsid w:val="00A4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B0334"/>
  <w15:chartTrackingRefBased/>
  <w15:docId w15:val="{15FCB0B5-8674-45D4-89F3-9B9948DA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7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45B"/>
  </w:style>
  <w:style w:type="paragraph" w:styleId="Footer">
    <w:name w:val="footer"/>
    <w:basedOn w:val="Normal"/>
    <w:link w:val="FooterChar"/>
    <w:uiPriority w:val="99"/>
    <w:unhideWhenUsed/>
    <w:rsid w:val="009774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4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4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Bannon</dc:creator>
  <cp:keywords/>
  <dc:description/>
  <cp:lastModifiedBy>Jennifer Bannon</cp:lastModifiedBy>
  <cp:revision>2</cp:revision>
  <dcterms:created xsi:type="dcterms:W3CDTF">2021-10-12T22:28:00Z</dcterms:created>
  <dcterms:modified xsi:type="dcterms:W3CDTF">2021-10-12T22:34:00Z</dcterms:modified>
</cp:coreProperties>
</file>