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BE9602" w14:textId="73B12AA2" w:rsidR="007F6C0F" w:rsidRPr="00334283" w:rsidRDefault="00F61A91" w:rsidP="007F6C0F">
      <w:pPr>
        <w:pStyle w:val="Header"/>
        <w:jc w:val="center"/>
        <w:rPr>
          <w:rFonts w:ascii="Arial" w:eastAsia="Arial Unicode MS" w:hAnsi="Arial" w:cs="Arial"/>
          <w:b/>
          <w:smallCaps/>
        </w:rPr>
      </w:pPr>
      <w:r w:rsidRPr="00473E19">
        <w:rPr>
          <w:rFonts w:ascii="Arial" w:hAnsi="Arial" w:cs="Arial"/>
          <w:noProof/>
        </w:rPr>
        <w:drawing>
          <wp:anchor distT="0" distB="0" distL="114300" distR="114300" simplePos="0" relativeHeight="251656192" behindDoc="1" locked="0" layoutInCell="1" allowOverlap="1" wp14:anchorId="74A3881F" wp14:editId="512C1C21">
            <wp:simplePos x="0" y="0"/>
            <wp:positionH relativeFrom="column">
              <wp:posOffset>782320</wp:posOffset>
            </wp:positionH>
            <wp:positionV relativeFrom="paragraph">
              <wp:posOffset>-810895</wp:posOffset>
            </wp:positionV>
            <wp:extent cx="4920615" cy="1440180"/>
            <wp:effectExtent l="0" t="0" r="0" b="7620"/>
            <wp:wrapTight wrapText="bothSides">
              <wp:wrapPolygon edited="0">
                <wp:start x="0" y="0"/>
                <wp:lineTo x="0" y="21429"/>
                <wp:lineTo x="21491" y="21429"/>
                <wp:lineTo x="21491" y="0"/>
                <wp:lineTo x="0" y="0"/>
              </wp:wrapPolygon>
            </wp:wrapTight>
            <wp:docPr id="6"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20615" cy="1440180"/>
                    </a:xfrm>
                    <a:prstGeom prst="rect">
                      <a:avLst/>
                    </a:prstGeom>
                    <a:noFill/>
                  </pic:spPr>
                </pic:pic>
              </a:graphicData>
            </a:graphic>
            <wp14:sizeRelH relativeFrom="page">
              <wp14:pctWidth>0</wp14:pctWidth>
            </wp14:sizeRelH>
            <wp14:sizeRelV relativeFrom="page">
              <wp14:pctHeight>0</wp14:pctHeight>
            </wp14:sizeRelV>
          </wp:anchor>
        </w:drawing>
      </w:r>
      <w:r w:rsidR="007F6C0F" w:rsidRPr="001A0787">
        <w:rPr>
          <w:rFonts w:ascii="Arial" w:eastAsia="Arial Unicode MS" w:hAnsi="Arial" w:cs="Arial"/>
          <w:b/>
          <w:smallCaps/>
        </w:rPr>
        <w:t>Department of Resources Recycling and Reco</w:t>
      </w:r>
      <w:r w:rsidR="007F6C0F" w:rsidRPr="00334283">
        <w:rPr>
          <w:rFonts w:ascii="Arial" w:eastAsia="Arial Unicode MS" w:hAnsi="Arial" w:cs="Arial"/>
          <w:b/>
          <w:smallCaps/>
        </w:rPr>
        <w:t>very</w:t>
      </w:r>
    </w:p>
    <w:p w14:paraId="278D9A74" w14:textId="05F453B7" w:rsidR="007F6C0F" w:rsidRPr="00334283" w:rsidRDefault="007F6C0F" w:rsidP="00F0010D">
      <w:pPr>
        <w:pStyle w:val="Header"/>
        <w:jc w:val="center"/>
        <w:rPr>
          <w:rFonts w:ascii="Arial" w:hAnsi="Arial" w:cs="Arial"/>
          <w:noProof/>
        </w:rPr>
      </w:pPr>
    </w:p>
    <w:p w14:paraId="7E6B11CE" w14:textId="088F12CB" w:rsidR="007F6C0F" w:rsidRPr="00334283" w:rsidRDefault="007F6C0F" w:rsidP="00F0010D">
      <w:pPr>
        <w:pStyle w:val="Header"/>
        <w:jc w:val="center"/>
        <w:rPr>
          <w:rFonts w:ascii="Arial" w:hAnsi="Arial" w:cs="Arial"/>
          <w:noProof/>
        </w:rPr>
      </w:pPr>
    </w:p>
    <w:p w14:paraId="6C96F87B" w14:textId="754BA53D" w:rsidR="00F0010D" w:rsidRPr="00334283" w:rsidRDefault="00F0010D" w:rsidP="00F0010D">
      <w:pPr>
        <w:pStyle w:val="Header"/>
        <w:jc w:val="center"/>
        <w:rPr>
          <w:rFonts w:ascii="Arial" w:hAnsi="Arial" w:cs="Arial"/>
          <w:b/>
        </w:rPr>
      </w:pPr>
      <w:r w:rsidRPr="00334283">
        <w:rPr>
          <w:rFonts w:ascii="Arial" w:hAnsi="Arial" w:cs="Arial"/>
          <w:b/>
        </w:rPr>
        <w:t>Notice to Prospective Proposers</w:t>
      </w:r>
    </w:p>
    <w:p w14:paraId="76C76F35" w14:textId="77777777" w:rsidR="00F0010D" w:rsidRPr="00334283" w:rsidRDefault="00F0010D" w:rsidP="00F0010D">
      <w:pPr>
        <w:pStyle w:val="Header"/>
        <w:jc w:val="center"/>
        <w:rPr>
          <w:rFonts w:ascii="Arial" w:hAnsi="Arial" w:cs="Arial"/>
          <w:b/>
        </w:rPr>
      </w:pPr>
    </w:p>
    <w:p w14:paraId="5C022D14" w14:textId="77777777" w:rsidR="00F0010D" w:rsidRPr="00334283" w:rsidRDefault="00F0010D" w:rsidP="00F0010D">
      <w:pPr>
        <w:rPr>
          <w:rFonts w:ascii="Arial" w:hAnsi="Arial" w:cs="Arial"/>
        </w:rPr>
      </w:pPr>
    </w:p>
    <w:p w14:paraId="5A883699" w14:textId="6C52BBD0" w:rsidR="00F0010D" w:rsidRPr="00162F88" w:rsidRDefault="00494D45" w:rsidP="007F3B9D">
      <w:pPr>
        <w:rPr>
          <w:rFonts w:ascii="Arial" w:hAnsi="Arial" w:cs="Arial"/>
        </w:rPr>
      </w:pPr>
      <w:r w:rsidRPr="00162F88">
        <w:rPr>
          <w:rFonts w:ascii="Arial" w:hAnsi="Arial" w:cs="Arial"/>
        </w:rPr>
        <w:t xml:space="preserve">September </w:t>
      </w:r>
      <w:r w:rsidR="00235DBA" w:rsidRPr="00162F88">
        <w:rPr>
          <w:rFonts w:ascii="Arial" w:hAnsi="Arial" w:cs="Arial"/>
        </w:rPr>
        <w:t>30</w:t>
      </w:r>
      <w:r w:rsidR="006C555C" w:rsidRPr="00162F88">
        <w:rPr>
          <w:rFonts w:ascii="Arial" w:hAnsi="Arial" w:cs="Arial"/>
        </w:rPr>
        <w:t>, 2019</w:t>
      </w:r>
    </w:p>
    <w:p w14:paraId="36A37FB9" w14:textId="77777777" w:rsidR="00F0010D" w:rsidRPr="00334283" w:rsidRDefault="00F0010D" w:rsidP="00F0010D">
      <w:pPr>
        <w:rPr>
          <w:rFonts w:ascii="Arial" w:hAnsi="Arial" w:cs="Arial"/>
        </w:rPr>
      </w:pPr>
    </w:p>
    <w:p w14:paraId="3967A483" w14:textId="0B600F18" w:rsidR="00F0010D" w:rsidRPr="00334283" w:rsidRDefault="00F0010D" w:rsidP="00F0010D">
      <w:pPr>
        <w:rPr>
          <w:rFonts w:ascii="Arial" w:hAnsi="Arial" w:cs="Arial"/>
        </w:rPr>
      </w:pPr>
      <w:r w:rsidRPr="00334283">
        <w:rPr>
          <w:rFonts w:ascii="Arial" w:hAnsi="Arial" w:cs="Arial"/>
        </w:rPr>
        <w:t xml:space="preserve">You are invited to review and respond to this Request for Proposal (RFP) Secondary, entitled </w:t>
      </w:r>
      <w:r w:rsidR="000425D2" w:rsidRPr="00334283">
        <w:rPr>
          <w:rFonts w:ascii="Arial" w:hAnsi="Arial" w:cs="Arial"/>
        </w:rPr>
        <w:t>“</w:t>
      </w:r>
      <w:r w:rsidR="008522E8" w:rsidRPr="00334283">
        <w:rPr>
          <w:rFonts w:ascii="Arial" w:hAnsi="Arial" w:cs="Arial"/>
        </w:rPr>
        <w:t>2020 Statewide Disposal-Based Waste Characterization Study</w:t>
      </w:r>
      <w:r w:rsidR="0093102F">
        <w:rPr>
          <w:rFonts w:ascii="Arial" w:hAnsi="Arial" w:cs="Arial"/>
        </w:rPr>
        <w:t>, DRR19034</w:t>
      </w:r>
      <w:r w:rsidR="000425D2" w:rsidRPr="00334283">
        <w:rPr>
          <w:rFonts w:ascii="Arial" w:hAnsi="Arial" w:cs="Arial"/>
        </w:rPr>
        <w:t>.</w:t>
      </w:r>
      <w:r w:rsidR="00CE2303">
        <w:rPr>
          <w:rFonts w:ascii="Arial" w:hAnsi="Arial" w:cs="Arial"/>
        </w:rPr>
        <w:t>”</w:t>
      </w:r>
      <w:r w:rsidR="000425D2" w:rsidRPr="00334283">
        <w:rPr>
          <w:rFonts w:ascii="Arial" w:hAnsi="Arial" w:cs="Arial"/>
        </w:rPr>
        <w:t xml:space="preserve"> </w:t>
      </w:r>
      <w:r w:rsidRPr="00334283">
        <w:rPr>
          <w:rFonts w:ascii="Arial" w:hAnsi="Arial" w:cs="Arial"/>
        </w:rPr>
        <w:t xml:space="preserve"> In submitting yo</w:t>
      </w:r>
      <w:r w:rsidR="00B1735E" w:rsidRPr="00334283">
        <w:rPr>
          <w:rFonts w:ascii="Arial" w:hAnsi="Arial" w:cs="Arial"/>
        </w:rPr>
        <w:t>ur P</w:t>
      </w:r>
      <w:r w:rsidRPr="00334283">
        <w:rPr>
          <w:rFonts w:ascii="Arial" w:hAnsi="Arial" w:cs="Arial"/>
        </w:rPr>
        <w:t>rop</w:t>
      </w:r>
      <w:r w:rsidR="00D264C0" w:rsidRPr="00334283">
        <w:rPr>
          <w:rFonts w:ascii="Arial" w:hAnsi="Arial" w:cs="Arial"/>
        </w:rPr>
        <w:t>osal, you must comply with the</w:t>
      </w:r>
      <w:r w:rsidRPr="00334283">
        <w:rPr>
          <w:rFonts w:ascii="Arial" w:hAnsi="Arial" w:cs="Arial"/>
        </w:rPr>
        <w:t xml:space="preserve"> instructions</w:t>
      </w:r>
      <w:r w:rsidR="00D264C0" w:rsidRPr="00334283">
        <w:rPr>
          <w:rFonts w:ascii="Arial" w:hAnsi="Arial" w:cs="Arial"/>
        </w:rPr>
        <w:t xml:space="preserve"> herein</w:t>
      </w:r>
      <w:r w:rsidRPr="00334283">
        <w:rPr>
          <w:rFonts w:ascii="Arial" w:hAnsi="Arial" w:cs="Arial"/>
        </w:rPr>
        <w:t xml:space="preserve">. </w:t>
      </w:r>
    </w:p>
    <w:p w14:paraId="581F1A4B" w14:textId="77777777" w:rsidR="00F0010D" w:rsidRPr="00334283" w:rsidRDefault="00F0010D" w:rsidP="00F0010D">
      <w:pPr>
        <w:rPr>
          <w:rFonts w:ascii="Arial" w:hAnsi="Arial" w:cs="Arial"/>
        </w:rPr>
      </w:pPr>
    </w:p>
    <w:p w14:paraId="3C408DE2" w14:textId="77777777" w:rsidR="00F0010D" w:rsidRPr="00334283" w:rsidRDefault="00F0010D" w:rsidP="00F0010D">
      <w:pPr>
        <w:rPr>
          <w:rFonts w:ascii="Arial" w:hAnsi="Arial" w:cs="Arial"/>
        </w:rPr>
      </w:pPr>
      <w:r w:rsidRPr="00334283">
        <w:rPr>
          <w:rFonts w:ascii="Arial" w:hAnsi="Arial" w:cs="Arial"/>
        </w:rPr>
        <w:t xml:space="preserve">Note that all </w:t>
      </w:r>
      <w:r w:rsidR="003750D3" w:rsidRPr="00334283">
        <w:rPr>
          <w:rFonts w:ascii="Arial" w:hAnsi="Arial" w:cs="Arial"/>
        </w:rPr>
        <w:t>Contracts</w:t>
      </w:r>
      <w:r w:rsidRPr="00334283">
        <w:rPr>
          <w:rFonts w:ascii="Arial" w:hAnsi="Arial" w:cs="Arial"/>
        </w:rPr>
        <w:t xml:space="preserve"> </w:t>
      </w:r>
      <w:proofErr w:type="gramStart"/>
      <w:r w:rsidRPr="00334283">
        <w:rPr>
          <w:rFonts w:ascii="Arial" w:hAnsi="Arial" w:cs="Arial"/>
        </w:rPr>
        <w:t>entered into</w:t>
      </w:r>
      <w:proofErr w:type="gramEnd"/>
      <w:r w:rsidRPr="00334283">
        <w:rPr>
          <w:rFonts w:ascii="Arial" w:hAnsi="Arial" w:cs="Arial"/>
        </w:rPr>
        <w:t xml:space="preserve"> with the State of California will i</w:t>
      </w:r>
      <w:r w:rsidR="003750D3" w:rsidRPr="00334283">
        <w:rPr>
          <w:rFonts w:ascii="Arial" w:hAnsi="Arial" w:cs="Arial"/>
        </w:rPr>
        <w:t>ncorporate</w:t>
      </w:r>
      <w:r w:rsidRPr="00334283">
        <w:rPr>
          <w:rFonts w:ascii="Arial" w:hAnsi="Arial" w:cs="Arial"/>
        </w:rPr>
        <w:t xml:space="preserve"> by reference General Terms and Conditions, Special Terms and Conditions and Contractor Certification Clauses which are referenced in thi</w:t>
      </w:r>
      <w:r w:rsidR="002E2A37" w:rsidRPr="00334283">
        <w:rPr>
          <w:rFonts w:ascii="Arial" w:hAnsi="Arial" w:cs="Arial"/>
        </w:rPr>
        <w:t>s package.  If you do not have i</w:t>
      </w:r>
      <w:r w:rsidRPr="00334283">
        <w:rPr>
          <w:rFonts w:ascii="Arial" w:hAnsi="Arial" w:cs="Arial"/>
        </w:rPr>
        <w:t>nternet access, a hard copy can be provided by contacting the person listed below.</w:t>
      </w:r>
    </w:p>
    <w:p w14:paraId="138FDA64" w14:textId="77777777" w:rsidR="00147899" w:rsidRPr="00334283" w:rsidRDefault="00147899" w:rsidP="00F0010D">
      <w:pPr>
        <w:rPr>
          <w:rFonts w:ascii="Arial" w:hAnsi="Arial" w:cs="Arial"/>
        </w:rPr>
      </w:pPr>
    </w:p>
    <w:p w14:paraId="10B9E627" w14:textId="77777777" w:rsidR="00F0010D" w:rsidRPr="00334283" w:rsidRDefault="00F0010D" w:rsidP="00F0010D">
      <w:pPr>
        <w:rPr>
          <w:rFonts w:ascii="Arial" w:hAnsi="Arial" w:cs="Arial"/>
        </w:rPr>
      </w:pPr>
      <w:r w:rsidRPr="00334283">
        <w:rPr>
          <w:rFonts w:ascii="Arial" w:hAnsi="Arial" w:cs="Arial"/>
        </w:rPr>
        <w:t xml:space="preserve">In the opinion of </w:t>
      </w:r>
      <w:r w:rsidR="007F6C0F" w:rsidRPr="00334283">
        <w:rPr>
          <w:rFonts w:ascii="Arial" w:hAnsi="Arial" w:cs="Arial"/>
        </w:rPr>
        <w:t>the Department of Resources Recycling and Recovery (CalRecycle)</w:t>
      </w:r>
      <w:r w:rsidRPr="00334283">
        <w:rPr>
          <w:rFonts w:ascii="Arial" w:hAnsi="Arial" w:cs="Arial"/>
        </w:rPr>
        <w:t xml:space="preserve"> this RFP is complete and without need of explanation.  However, if you have questions, or should you need any clarifying information, the contact person for this RFP is:</w:t>
      </w:r>
    </w:p>
    <w:p w14:paraId="46BF2602" w14:textId="77777777" w:rsidR="00F0010D" w:rsidRPr="00334283" w:rsidRDefault="00F0010D" w:rsidP="00F0010D">
      <w:pPr>
        <w:rPr>
          <w:rFonts w:ascii="Arial" w:hAnsi="Arial" w:cs="Arial"/>
        </w:rPr>
      </w:pPr>
    </w:p>
    <w:p w14:paraId="2E21EB47" w14:textId="77777777" w:rsidR="00343CA1" w:rsidRPr="00334283" w:rsidRDefault="008522E8" w:rsidP="00343CA1">
      <w:pPr>
        <w:jc w:val="center"/>
        <w:rPr>
          <w:rFonts w:ascii="Arial" w:hAnsi="Arial" w:cs="Arial"/>
        </w:rPr>
      </w:pPr>
      <w:r w:rsidRPr="00334283">
        <w:rPr>
          <w:rFonts w:ascii="Arial" w:hAnsi="Arial" w:cs="Arial"/>
        </w:rPr>
        <w:t>Melissa Mojonnier</w:t>
      </w:r>
    </w:p>
    <w:p w14:paraId="664BC062" w14:textId="77777777" w:rsidR="00F0010D" w:rsidRPr="00334283" w:rsidRDefault="00235DBA" w:rsidP="00F0010D">
      <w:pPr>
        <w:jc w:val="center"/>
        <w:rPr>
          <w:rFonts w:ascii="Arial" w:hAnsi="Arial" w:cs="Arial"/>
        </w:rPr>
      </w:pPr>
      <w:hyperlink r:id="rId12" w:history="1">
        <w:r w:rsidR="007F6C0F" w:rsidRPr="00334283">
          <w:rPr>
            <w:rStyle w:val="Hyperlink"/>
            <w:rFonts w:ascii="Arial" w:hAnsi="Arial" w:cs="Arial"/>
            <w:color w:val="auto"/>
          </w:rPr>
          <w:t>contracts@calrecycle.ca.gov</w:t>
        </w:r>
      </w:hyperlink>
    </w:p>
    <w:p w14:paraId="03205549" w14:textId="77777777" w:rsidR="00147899" w:rsidRPr="00334283" w:rsidRDefault="00147899" w:rsidP="00F0010D">
      <w:pPr>
        <w:jc w:val="center"/>
        <w:rPr>
          <w:rFonts w:ascii="Arial" w:hAnsi="Arial" w:cs="Arial"/>
        </w:rPr>
      </w:pPr>
      <w:r w:rsidRPr="00334283">
        <w:rPr>
          <w:rFonts w:ascii="Arial" w:hAnsi="Arial" w:cs="Arial"/>
        </w:rPr>
        <w:t xml:space="preserve">Phone: </w:t>
      </w:r>
      <w:r w:rsidR="00D16D76" w:rsidRPr="00334283">
        <w:rPr>
          <w:rFonts w:ascii="Arial" w:hAnsi="Arial" w:cs="Arial"/>
        </w:rPr>
        <w:t>(</w:t>
      </w:r>
      <w:r w:rsidRPr="00334283">
        <w:rPr>
          <w:rFonts w:ascii="Arial" w:hAnsi="Arial" w:cs="Arial"/>
        </w:rPr>
        <w:t>916</w:t>
      </w:r>
      <w:r w:rsidR="00D16D76" w:rsidRPr="00334283">
        <w:rPr>
          <w:rFonts w:ascii="Arial" w:hAnsi="Arial" w:cs="Arial"/>
        </w:rPr>
        <w:t xml:space="preserve">) </w:t>
      </w:r>
      <w:r w:rsidRPr="00334283">
        <w:rPr>
          <w:rFonts w:ascii="Arial" w:hAnsi="Arial" w:cs="Arial"/>
        </w:rPr>
        <w:t>341</w:t>
      </w:r>
      <w:r w:rsidR="00D16D76" w:rsidRPr="00334283">
        <w:rPr>
          <w:rFonts w:ascii="Arial" w:hAnsi="Arial" w:cs="Arial"/>
        </w:rPr>
        <w:t>-</w:t>
      </w:r>
      <w:r w:rsidR="008522E8" w:rsidRPr="00334283">
        <w:rPr>
          <w:rFonts w:ascii="Arial" w:hAnsi="Arial" w:cs="Arial"/>
        </w:rPr>
        <w:t>6048</w:t>
      </w:r>
    </w:p>
    <w:p w14:paraId="0A74714B" w14:textId="77777777" w:rsidR="00FE1B9B" w:rsidRPr="00334283" w:rsidRDefault="00224B20" w:rsidP="00F0010D">
      <w:pPr>
        <w:jc w:val="center"/>
        <w:rPr>
          <w:rFonts w:ascii="Arial" w:hAnsi="Arial" w:cs="Arial"/>
        </w:rPr>
      </w:pPr>
      <w:r w:rsidRPr="00334283">
        <w:rPr>
          <w:rFonts w:ascii="Arial" w:hAnsi="Arial" w:cs="Arial"/>
        </w:rPr>
        <w:t xml:space="preserve">Fax: </w:t>
      </w:r>
      <w:r w:rsidR="004E3B79" w:rsidRPr="00334283">
        <w:rPr>
          <w:rFonts w:ascii="Arial" w:hAnsi="Arial" w:cs="Arial"/>
        </w:rPr>
        <w:t>(916) 319-7345</w:t>
      </w:r>
    </w:p>
    <w:p w14:paraId="302AFE53" w14:textId="77777777" w:rsidR="00F0010D" w:rsidRPr="00334283" w:rsidRDefault="00F0010D" w:rsidP="00F0010D">
      <w:pPr>
        <w:jc w:val="both"/>
        <w:rPr>
          <w:rFonts w:ascii="Arial" w:hAnsi="Arial" w:cs="Arial"/>
        </w:rPr>
      </w:pPr>
    </w:p>
    <w:p w14:paraId="7C6B89D6" w14:textId="77777777" w:rsidR="00F0010D" w:rsidRPr="00334283" w:rsidRDefault="00F0010D" w:rsidP="00F0010D">
      <w:pPr>
        <w:jc w:val="both"/>
        <w:rPr>
          <w:rFonts w:ascii="Arial" w:hAnsi="Arial" w:cs="Arial"/>
        </w:rPr>
      </w:pPr>
      <w:r w:rsidRPr="00334283">
        <w:rPr>
          <w:rFonts w:ascii="Arial" w:hAnsi="Arial" w:cs="Arial"/>
        </w:rPr>
        <w:t xml:space="preserve">Please note that no </w:t>
      </w:r>
      <w:r w:rsidRPr="00334283">
        <w:rPr>
          <w:rFonts w:ascii="Arial" w:hAnsi="Arial" w:cs="Arial"/>
          <w:i/>
        </w:rPr>
        <w:t>verbal</w:t>
      </w:r>
      <w:r w:rsidRPr="00334283">
        <w:rPr>
          <w:rFonts w:ascii="Arial" w:hAnsi="Arial" w:cs="Arial"/>
        </w:rPr>
        <w:t xml:space="preserve"> information given will be binding upon the State unless such information is issued in writing as an official addendum.</w:t>
      </w:r>
    </w:p>
    <w:p w14:paraId="4493C393" w14:textId="77777777" w:rsidR="00224B20" w:rsidRPr="00334283" w:rsidRDefault="00224B20" w:rsidP="00F0010D">
      <w:pPr>
        <w:jc w:val="both"/>
        <w:rPr>
          <w:rFonts w:ascii="Arial" w:hAnsi="Arial" w:cs="Arial"/>
        </w:rPr>
      </w:pPr>
    </w:p>
    <w:p w14:paraId="73C2C520" w14:textId="77777777" w:rsidR="00224B20" w:rsidRPr="00334283" w:rsidRDefault="00224B20" w:rsidP="00F0010D">
      <w:pPr>
        <w:jc w:val="both"/>
        <w:rPr>
          <w:rFonts w:ascii="Arial" w:hAnsi="Arial" w:cs="Arial"/>
        </w:rPr>
      </w:pPr>
    </w:p>
    <w:p w14:paraId="12115DF4" w14:textId="77777777" w:rsidR="00224B20" w:rsidRPr="00334283" w:rsidRDefault="00224B20" w:rsidP="00F0010D">
      <w:pPr>
        <w:jc w:val="both"/>
        <w:rPr>
          <w:rFonts w:ascii="Arial" w:hAnsi="Arial" w:cs="Arial"/>
        </w:rPr>
      </w:pPr>
    </w:p>
    <w:p w14:paraId="41CB3290" w14:textId="77777777" w:rsidR="00224B20" w:rsidRPr="00334283" w:rsidRDefault="00224B20" w:rsidP="00F0010D">
      <w:pPr>
        <w:jc w:val="both"/>
        <w:rPr>
          <w:rFonts w:ascii="Arial" w:hAnsi="Arial" w:cs="Arial"/>
        </w:rPr>
      </w:pPr>
    </w:p>
    <w:p w14:paraId="2B5FA2B8" w14:textId="77777777" w:rsidR="00F0010D" w:rsidRPr="00334283" w:rsidRDefault="00F0010D" w:rsidP="00F0010D">
      <w:pPr>
        <w:rPr>
          <w:rFonts w:ascii="Arial" w:hAnsi="Arial" w:cs="Arial"/>
        </w:rPr>
      </w:pPr>
    </w:p>
    <w:p w14:paraId="0EF22F9C" w14:textId="77777777" w:rsidR="008522E8" w:rsidRPr="00334283" w:rsidRDefault="008522E8" w:rsidP="008522E8">
      <w:pPr>
        <w:rPr>
          <w:rFonts w:ascii="Arial" w:hAnsi="Arial" w:cs="Arial"/>
        </w:rPr>
      </w:pPr>
      <w:r w:rsidRPr="00334283">
        <w:rPr>
          <w:rFonts w:ascii="Arial" w:hAnsi="Arial" w:cs="Arial"/>
        </w:rPr>
        <w:t>Melissa Mojonnier</w:t>
      </w:r>
    </w:p>
    <w:p w14:paraId="7C192113" w14:textId="77777777" w:rsidR="00F0010D" w:rsidRPr="00334283" w:rsidRDefault="00F0010D" w:rsidP="00F0010D">
      <w:pPr>
        <w:rPr>
          <w:rFonts w:ascii="Arial" w:hAnsi="Arial" w:cs="Arial"/>
        </w:rPr>
      </w:pPr>
      <w:r w:rsidRPr="00334283">
        <w:rPr>
          <w:rFonts w:ascii="Arial" w:hAnsi="Arial" w:cs="Arial"/>
        </w:rPr>
        <w:t>Contract Administrator</w:t>
      </w:r>
    </w:p>
    <w:p w14:paraId="6B16D8F3" w14:textId="77777777" w:rsidR="00A50368" w:rsidRPr="00334283" w:rsidRDefault="00A50368" w:rsidP="0098559C">
      <w:pPr>
        <w:pStyle w:val="Header"/>
        <w:rPr>
          <w:rFonts w:ascii="Arial" w:hAnsi="Arial" w:cs="Arial"/>
        </w:rPr>
        <w:sectPr w:rsidR="00A50368" w:rsidRPr="00334283" w:rsidSect="0098559C">
          <w:footerReference w:type="default" r:id="rId13"/>
          <w:type w:val="continuous"/>
          <w:pgSz w:w="12240" w:h="15840"/>
          <w:pgMar w:top="1440" w:right="1440" w:bottom="1440" w:left="1440" w:header="720" w:footer="720" w:gutter="0"/>
          <w:cols w:space="720"/>
          <w:docGrid w:linePitch="360"/>
        </w:sectPr>
      </w:pPr>
    </w:p>
    <w:p w14:paraId="668DD6A4" w14:textId="77777777" w:rsidR="00A50368" w:rsidRPr="00334283" w:rsidRDefault="00A50368">
      <w:pPr>
        <w:pStyle w:val="TOCHeading"/>
      </w:pPr>
      <w:r w:rsidRPr="00334283">
        <w:lastRenderedPageBreak/>
        <w:t>Table of Contents</w:t>
      </w:r>
    </w:p>
    <w:p w14:paraId="192DF088" w14:textId="1C69C43B" w:rsidR="006E66D7" w:rsidRDefault="009451D0">
      <w:pPr>
        <w:pStyle w:val="TOC1"/>
        <w:tabs>
          <w:tab w:val="left" w:pos="1320"/>
          <w:tab w:val="right" w:leader="dot" w:pos="9350"/>
        </w:tabs>
        <w:rPr>
          <w:rFonts w:asciiTheme="minorHAnsi" w:eastAsiaTheme="minorEastAsia" w:hAnsiTheme="minorHAnsi" w:cstheme="minorBidi"/>
          <w:b w:val="0"/>
          <w:noProof/>
          <w:sz w:val="22"/>
          <w:szCs w:val="22"/>
        </w:rPr>
      </w:pPr>
      <w:r>
        <w:rPr>
          <w:rFonts w:cs="Arial"/>
          <w:b w:val="0"/>
        </w:rPr>
        <w:fldChar w:fldCharType="begin"/>
      </w:r>
      <w:r>
        <w:rPr>
          <w:rFonts w:cs="Arial"/>
          <w:b w:val="0"/>
        </w:rPr>
        <w:instrText xml:space="preserve"> TOC \o "1-3" \h \z \u </w:instrText>
      </w:r>
      <w:r>
        <w:rPr>
          <w:rFonts w:cs="Arial"/>
          <w:b w:val="0"/>
        </w:rPr>
        <w:fldChar w:fldCharType="separate"/>
      </w:r>
      <w:hyperlink w:anchor="_Toc20741602" w:history="1">
        <w:r w:rsidR="006E66D7" w:rsidRPr="00D72943">
          <w:rPr>
            <w:rStyle w:val="Hyperlink"/>
            <w:noProof/>
          </w:rPr>
          <w:t>Section 1</w:t>
        </w:r>
        <w:r w:rsidR="006E66D7">
          <w:rPr>
            <w:rFonts w:asciiTheme="minorHAnsi" w:eastAsiaTheme="minorEastAsia" w:hAnsiTheme="minorHAnsi" w:cstheme="minorBidi"/>
            <w:b w:val="0"/>
            <w:noProof/>
            <w:sz w:val="22"/>
            <w:szCs w:val="22"/>
          </w:rPr>
          <w:tab/>
        </w:r>
        <w:r w:rsidR="006E66D7" w:rsidRPr="00D72943">
          <w:rPr>
            <w:rStyle w:val="Hyperlink"/>
            <w:noProof/>
          </w:rPr>
          <w:t>Overview</w:t>
        </w:r>
        <w:r w:rsidR="006E66D7">
          <w:rPr>
            <w:noProof/>
            <w:webHidden/>
          </w:rPr>
          <w:tab/>
        </w:r>
        <w:r w:rsidR="006E66D7">
          <w:rPr>
            <w:noProof/>
            <w:webHidden/>
          </w:rPr>
          <w:fldChar w:fldCharType="begin"/>
        </w:r>
        <w:r w:rsidR="006E66D7">
          <w:rPr>
            <w:noProof/>
            <w:webHidden/>
          </w:rPr>
          <w:instrText xml:space="preserve"> PAGEREF _Toc20741602 \h </w:instrText>
        </w:r>
        <w:r w:rsidR="006E66D7">
          <w:rPr>
            <w:noProof/>
            <w:webHidden/>
          </w:rPr>
        </w:r>
        <w:r w:rsidR="006E66D7">
          <w:rPr>
            <w:noProof/>
            <w:webHidden/>
          </w:rPr>
          <w:fldChar w:fldCharType="separate"/>
        </w:r>
        <w:r w:rsidR="006E66D7">
          <w:rPr>
            <w:noProof/>
            <w:webHidden/>
          </w:rPr>
          <w:t>1</w:t>
        </w:r>
        <w:r w:rsidR="006E66D7">
          <w:rPr>
            <w:noProof/>
            <w:webHidden/>
          </w:rPr>
          <w:fldChar w:fldCharType="end"/>
        </w:r>
      </w:hyperlink>
    </w:p>
    <w:p w14:paraId="12715751" w14:textId="4F0F5517"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03" w:history="1">
        <w:r w:rsidRPr="00D72943">
          <w:rPr>
            <w:rStyle w:val="Hyperlink"/>
            <w:noProof/>
          </w:rPr>
          <w:t>General Information</w:t>
        </w:r>
        <w:r>
          <w:rPr>
            <w:noProof/>
            <w:webHidden/>
          </w:rPr>
          <w:tab/>
        </w:r>
        <w:r>
          <w:rPr>
            <w:noProof/>
            <w:webHidden/>
          </w:rPr>
          <w:fldChar w:fldCharType="begin"/>
        </w:r>
        <w:r>
          <w:rPr>
            <w:noProof/>
            <w:webHidden/>
          </w:rPr>
          <w:instrText xml:space="preserve"> PAGEREF _Toc20741603 \h </w:instrText>
        </w:r>
        <w:r>
          <w:rPr>
            <w:noProof/>
            <w:webHidden/>
          </w:rPr>
        </w:r>
        <w:r>
          <w:rPr>
            <w:noProof/>
            <w:webHidden/>
          </w:rPr>
          <w:fldChar w:fldCharType="separate"/>
        </w:r>
        <w:r>
          <w:rPr>
            <w:noProof/>
            <w:webHidden/>
          </w:rPr>
          <w:t>1</w:t>
        </w:r>
        <w:r>
          <w:rPr>
            <w:noProof/>
            <w:webHidden/>
          </w:rPr>
          <w:fldChar w:fldCharType="end"/>
        </w:r>
      </w:hyperlink>
    </w:p>
    <w:p w14:paraId="212F83F6" w14:textId="7F6FCCE7"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04" w:history="1">
        <w:r w:rsidRPr="00D72943">
          <w:rPr>
            <w:rStyle w:val="Hyperlink"/>
            <w:noProof/>
          </w:rPr>
          <w:t>CalRecycle Contact Information</w:t>
        </w:r>
        <w:r>
          <w:rPr>
            <w:noProof/>
            <w:webHidden/>
          </w:rPr>
          <w:tab/>
        </w:r>
        <w:r>
          <w:rPr>
            <w:noProof/>
            <w:webHidden/>
          </w:rPr>
          <w:fldChar w:fldCharType="begin"/>
        </w:r>
        <w:r>
          <w:rPr>
            <w:noProof/>
            <w:webHidden/>
          </w:rPr>
          <w:instrText xml:space="preserve"> PAGEREF _Toc20741604 \h </w:instrText>
        </w:r>
        <w:r>
          <w:rPr>
            <w:noProof/>
            <w:webHidden/>
          </w:rPr>
        </w:r>
        <w:r>
          <w:rPr>
            <w:noProof/>
            <w:webHidden/>
          </w:rPr>
          <w:fldChar w:fldCharType="separate"/>
        </w:r>
        <w:r>
          <w:rPr>
            <w:noProof/>
            <w:webHidden/>
          </w:rPr>
          <w:t>1</w:t>
        </w:r>
        <w:r>
          <w:rPr>
            <w:noProof/>
            <w:webHidden/>
          </w:rPr>
          <w:fldChar w:fldCharType="end"/>
        </w:r>
      </w:hyperlink>
    </w:p>
    <w:p w14:paraId="36E63D6C" w14:textId="2EB404BD"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05" w:history="1">
        <w:r w:rsidRPr="00D72943">
          <w:rPr>
            <w:rStyle w:val="Hyperlink"/>
            <w:noProof/>
          </w:rPr>
          <w:t>Service Needed</w:t>
        </w:r>
        <w:r>
          <w:rPr>
            <w:noProof/>
            <w:webHidden/>
          </w:rPr>
          <w:tab/>
        </w:r>
        <w:r>
          <w:rPr>
            <w:noProof/>
            <w:webHidden/>
          </w:rPr>
          <w:fldChar w:fldCharType="begin"/>
        </w:r>
        <w:r>
          <w:rPr>
            <w:noProof/>
            <w:webHidden/>
          </w:rPr>
          <w:instrText xml:space="preserve"> PAGEREF _Toc20741605 \h </w:instrText>
        </w:r>
        <w:r>
          <w:rPr>
            <w:noProof/>
            <w:webHidden/>
          </w:rPr>
        </w:r>
        <w:r>
          <w:rPr>
            <w:noProof/>
            <w:webHidden/>
          </w:rPr>
          <w:fldChar w:fldCharType="separate"/>
        </w:r>
        <w:r>
          <w:rPr>
            <w:noProof/>
            <w:webHidden/>
          </w:rPr>
          <w:t>1</w:t>
        </w:r>
        <w:r>
          <w:rPr>
            <w:noProof/>
            <w:webHidden/>
          </w:rPr>
          <w:fldChar w:fldCharType="end"/>
        </w:r>
      </w:hyperlink>
    </w:p>
    <w:p w14:paraId="39CF35E5" w14:textId="49CE610C"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06" w:history="1">
        <w:r w:rsidRPr="00D72943">
          <w:rPr>
            <w:rStyle w:val="Hyperlink"/>
            <w:noProof/>
          </w:rPr>
          <w:t>Contract Budget</w:t>
        </w:r>
        <w:r>
          <w:rPr>
            <w:noProof/>
            <w:webHidden/>
          </w:rPr>
          <w:tab/>
        </w:r>
        <w:r>
          <w:rPr>
            <w:noProof/>
            <w:webHidden/>
          </w:rPr>
          <w:fldChar w:fldCharType="begin"/>
        </w:r>
        <w:r>
          <w:rPr>
            <w:noProof/>
            <w:webHidden/>
          </w:rPr>
          <w:instrText xml:space="preserve"> PAGEREF _Toc20741606 \h </w:instrText>
        </w:r>
        <w:r>
          <w:rPr>
            <w:noProof/>
            <w:webHidden/>
          </w:rPr>
        </w:r>
        <w:r>
          <w:rPr>
            <w:noProof/>
            <w:webHidden/>
          </w:rPr>
          <w:fldChar w:fldCharType="separate"/>
        </w:r>
        <w:r>
          <w:rPr>
            <w:noProof/>
            <w:webHidden/>
          </w:rPr>
          <w:t>1</w:t>
        </w:r>
        <w:r>
          <w:rPr>
            <w:noProof/>
            <w:webHidden/>
          </w:rPr>
          <w:fldChar w:fldCharType="end"/>
        </w:r>
      </w:hyperlink>
    </w:p>
    <w:p w14:paraId="5D536DFA" w14:textId="03F2999F"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07" w:history="1">
        <w:r w:rsidRPr="00D72943">
          <w:rPr>
            <w:rStyle w:val="Hyperlink"/>
            <w:noProof/>
          </w:rPr>
          <w:t>Payment Withhold</w:t>
        </w:r>
        <w:r>
          <w:rPr>
            <w:noProof/>
            <w:webHidden/>
          </w:rPr>
          <w:tab/>
        </w:r>
        <w:r>
          <w:rPr>
            <w:noProof/>
            <w:webHidden/>
          </w:rPr>
          <w:fldChar w:fldCharType="begin"/>
        </w:r>
        <w:r>
          <w:rPr>
            <w:noProof/>
            <w:webHidden/>
          </w:rPr>
          <w:instrText xml:space="preserve"> PAGEREF _Toc20741607 \h </w:instrText>
        </w:r>
        <w:r>
          <w:rPr>
            <w:noProof/>
            <w:webHidden/>
          </w:rPr>
        </w:r>
        <w:r>
          <w:rPr>
            <w:noProof/>
            <w:webHidden/>
          </w:rPr>
          <w:fldChar w:fldCharType="separate"/>
        </w:r>
        <w:r>
          <w:rPr>
            <w:noProof/>
            <w:webHidden/>
          </w:rPr>
          <w:t>2</w:t>
        </w:r>
        <w:r>
          <w:rPr>
            <w:noProof/>
            <w:webHidden/>
          </w:rPr>
          <w:fldChar w:fldCharType="end"/>
        </w:r>
      </w:hyperlink>
    </w:p>
    <w:p w14:paraId="64AEFD37" w14:textId="0B064DB2"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08" w:history="1">
        <w:r w:rsidRPr="00D72943">
          <w:rPr>
            <w:rStyle w:val="Hyperlink"/>
            <w:noProof/>
          </w:rPr>
          <w:t>Contract Term</w:t>
        </w:r>
        <w:r>
          <w:rPr>
            <w:noProof/>
            <w:webHidden/>
          </w:rPr>
          <w:tab/>
        </w:r>
        <w:r>
          <w:rPr>
            <w:noProof/>
            <w:webHidden/>
          </w:rPr>
          <w:fldChar w:fldCharType="begin"/>
        </w:r>
        <w:r>
          <w:rPr>
            <w:noProof/>
            <w:webHidden/>
          </w:rPr>
          <w:instrText xml:space="preserve"> PAGEREF _Toc20741608 \h </w:instrText>
        </w:r>
        <w:r>
          <w:rPr>
            <w:noProof/>
            <w:webHidden/>
          </w:rPr>
        </w:r>
        <w:r>
          <w:rPr>
            <w:noProof/>
            <w:webHidden/>
          </w:rPr>
          <w:fldChar w:fldCharType="separate"/>
        </w:r>
        <w:r>
          <w:rPr>
            <w:noProof/>
            <w:webHidden/>
          </w:rPr>
          <w:t>2</w:t>
        </w:r>
        <w:r>
          <w:rPr>
            <w:noProof/>
            <w:webHidden/>
          </w:rPr>
          <w:fldChar w:fldCharType="end"/>
        </w:r>
      </w:hyperlink>
    </w:p>
    <w:p w14:paraId="28350850" w14:textId="65702426"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09" w:history="1">
        <w:r w:rsidRPr="00D72943">
          <w:rPr>
            <w:rStyle w:val="Hyperlink"/>
            <w:noProof/>
          </w:rPr>
          <w:t>Process Type</w:t>
        </w:r>
        <w:r>
          <w:rPr>
            <w:noProof/>
            <w:webHidden/>
          </w:rPr>
          <w:tab/>
        </w:r>
        <w:r>
          <w:rPr>
            <w:noProof/>
            <w:webHidden/>
          </w:rPr>
          <w:fldChar w:fldCharType="begin"/>
        </w:r>
        <w:r>
          <w:rPr>
            <w:noProof/>
            <w:webHidden/>
          </w:rPr>
          <w:instrText xml:space="preserve"> PAGEREF _Toc20741609 \h </w:instrText>
        </w:r>
        <w:r>
          <w:rPr>
            <w:noProof/>
            <w:webHidden/>
          </w:rPr>
        </w:r>
        <w:r>
          <w:rPr>
            <w:noProof/>
            <w:webHidden/>
          </w:rPr>
          <w:fldChar w:fldCharType="separate"/>
        </w:r>
        <w:r>
          <w:rPr>
            <w:noProof/>
            <w:webHidden/>
          </w:rPr>
          <w:t>2</w:t>
        </w:r>
        <w:r>
          <w:rPr>
            <w:noProof/>
            <w:webHidden/>
          </w:rPr>
          <w:fldChar w:fldCharType="end"/>
        </w:r>
      </w:hyperlink>
    </w:p>
    <w:p w14:paraId="158CBD08" w14:textId="06AC2121"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10" w:history="1">
        <w:r w:rsidRPr="00D72943">
          <w:rPr>
            <w:rStyle w:val="Hyperlink"/>
            <w:noProof/>
          </w:rPr>
          <w:t>Process Schedule</w:t>
        </w:r>
        <w:r>
          <w:rPr>
            <w:noProof/>
            <w:webHidden/>
          </w:rPr>
          <w:tab/>
        </w:r>
        <w:r>
          <w:rPr>
            <w:noProof/>
            <w:webHidden/>
          </w:rPr>
          <w:fldChar w:fldCharType="begin"/>
        </w:r>
        <w:r>
          <w:rPr>
            <w:noProof/>
            <w:webHidden/>
          </w:rPr>
          <w:instrText xml:space="preserve"> PAGEREF _Toc20741610 \h </w:instrText>
        </w:r>
        <w:r>
          <w:rPr>
            <w:noProof/>
            <w:webHidden/>
          </w:rPr>
        </w:r>
        <w:r>
          <w:rPr>
            <w:noProof/>
            <w:webHidden/>
          </w:rPr>
          <w:fldChar w:fldCharType="separate"/>
        </w:r>
        <w:r>
          <w:rPr>
            <w:noProof/>
            <w:webHidden/>
          </w:rPr>
          <w:t>2</w:t>
        </w:r>
        <w:r>
          <w:rPr>
            <w:noProof/>
            <w:webHidden/>
          </w:rPr>
          <w:fldChar w:fldCharType="end"/>
        </w:r>
      </w:hyperlink>
    </w:p>
    <w:p w14:paraId="533C98D2" w14:textId="242FDA64" w:rsidR="006E66D7" w:rsidRDefault="006E66D7">
      <w:pPr>
        <w:pStyle w:val="TOC1"/>
        <w:tabs>
          <w:tab w:val="left" w:pos="1320"/>
          <w:tab w:val="right" w:leader="dot" w:pos="9350"/>
        </w:tabs>
        <w:rPr>
          <w:rFonts w:asciiTheme="minorHAnsi" w:eastAsiaTheme="minorEastAsia" w:hAnsiTheme="minorHAnsi" w:cstheme="minorBidi"/>
          <w:b w:val="0"/>
          <w:noProof/>
          <w:sz w:val="22"/>
          <w:szCs w:val="22"/>
        </w:rPr>
      </w:pPr>
      <w:hyperlink w:anchor="_Toc20741611" w:history="1">
        <w:r w:rsidRPr="00D72943">
          <w:rPr>
            <w:rStyle w:val="Hyperlink"/>
            <w:noProof/>
          </w:rPr>
          <w:t>Section II</w:t>
        </w:r>
        <w:r>
          <w:rPr>
            <w:rFonts w:asciiTheme="minorHAnsi" w:eastAsiaTheme="minorEastAsia" w:hAnsiTheme="minorHAnsi" w:cstheme="minorBidi"/>
            <w:b w:val="0"/>
            <w:noProof/>
            <w:sz w:val="22"/>
            <w:szCs w:val="22"/>
          </w:rPr>
          <w:tab/>
        </w:r>
        <w:r w:rsidRPr="00D72943">
          <w:rPr>
            <w:rStyle w:val="Hyperlink"/>
            <w:noProof/>
          </w:rPr>
          <w:t>Rules and Conditions</w:t>
        </w:r>
        <w:r>
          <w:rPr>
            <w:noProof/>
            <w:webHidden/>
          </w:rPr>
          <w:tab/>
        </w:r>
        <w:r>
          <w:rPr>
            <w:noProof/>
            <w:webHidden/>
          </w:rPr>
          <w:fldChar w:fldCharType="begin"/>
        </w:r>
        <w:r>
          <w:rPr>
            <w:noProof/>
            <w:webHidden/>
          </w:rPr>
          <w:instrText xml:space="preserve"> PAGEREF _Toc20741611 \h </w:instrText>
        </w:r>
        <w:r>
          <w:rPr>
            <w:noProof/>
            <w:webHidden/>
          </w:rPr>
        </w:r>
        <w:r>
          <w:rPr>
            <w:noProof/>
            <w:webHidden/>
          </w:rPr>
          <w:fldChar w:fldCharType="separate"/>
        </w:r>
        <w:r>
          <w:rPr>
            <w:noProof/>
            <w:webHidden/>
          </w:rPr>
          <w:t>3</w:t>
        </w:r>
        <w:r>
          <w:rPr>
            <w:noProof/>
            <w:webHidden/>
          </w:rPr>
          <w:fldChar w:fldCharType="end"/>
        </w:r>
      </w:hyperlink>
    </w:p>
    <w:p w14:paraId="56BFA3FA" w14:textId="6A58C4F6"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12" w:history="1">
        <w:r w:rsidRPr="00D72943">
          <w:rPr>
            <w:rStyle w:val="Hyperlink"/>
            <w:noProof/>
          </w:rPr>
          <w:t>Introduction</w:t>
        </w:r>
        <w:r>
          <w:rPr>
            <w:noProof/>
            <w:webHidden/>
          </w:rPr>
          <w:tab/>
        </w:r>
        <w:r>
          <w:rPr>
            <w:noProof/>
            <w:webHidden/>
          </w:rPr>
          <w:fldChar w:fldCharType="begin"/>
        </w:r>
        <w:r>
          <w:rPr>
            <w:noProof/>
            <w:webHidden/>
          </w:rPr>
          <w:instrText xml:space="preserve"> PAGEREF _Toc20741612 \h </w:instrText>
        </w:r>
        <w:r>
          <w:rPr>
            <w:noProof/>
            <w:webHidden/>
          </w:rPr>
        </w:r>
        <w:r>
          <w:rPr>
            <w:noProof/>
            <w:webHidden/>
          </w:rPr>
          <w:fldChar w:fldCharType="separate"/>
        </w:r>
        <w:r>
          <w:rPr>
            <w:noProof/>
            <w:webHidden/>
          </w:rPr>
          <w:t>3</w:t>
        </w:r>
        <w:r>
          <w:rPr>
            <w:noProof/>
            <w:webHidden/>
          </w:rPr>
          <w:fldChar w:fldCharType="end"/>
        </w:r>
      </w:hyperlink>
    </w:p>
    <w:p w14:paraId="1102990C" w14:textId="4E654302"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13" w:history="1">
        <w:r w:rsidRPr="00D72943">
          <w:rPr>
            <w:rStyle w:val="Hyperlink"/>
            <w:noProof/>
          </w:rPr>
          <w:t>Commitment</w:t>
        </w:r>
        <w:r>
          <w:rPr>
            <w:noProof/>
            <w:webHidden/>
          </w:rPr>
          <w:tab/>
        </w:r>
        <w:r>
          <w:rPr>
            <w:noProof/>
            <w:webHidden/>
          </w:rPr>
          <w:fldChar w:fldCharType="begin"/>
        </w:r>
        <w:r>
          <w:rPr>
            <w:noProof/>
            <w:webHidden/>
          </w:rPr>
          <w:instrText xml:space="preserve"> PAGEREF _Toc20741613 \h </w:instrText>
        </w:r>
        <w:r>
          <w:rPr>
            <w:noProof/>
            <w:webHidden/>
          </w:rPr>
        </w:r>
        <w:r>
          <w:rPr>
            <w:noProof/>
            <w:webHidden/>
          </w:rPr>
          <w:fldChar w:fldCharType="separate"/>
        </w:r>
        <w:r>
          <w:rPr>
            <w:noProof/>
            <w:webHidden/>
          </w:rPr>
          <w:t>3</w:t>
        </w:r>
        <w:r>
          <w:rPr>
            <w:noProof/>
            <w:webHidden/>
          </w:rPr>
          <w:fldChar w:fldCharType="end"/>
        </w:r>
      </w:hyperlink>
    </w:p>
    <w:p w14:paraId="2BB61210" w14:textId="2AE9B7E7"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14" w:history="1">
        <w:r w:rsidRPr="00D72943">
          <w:rPr>
            <w:rStyle w:val="Hyperlink"/>
            <w:noProof/>
          </w:rPr>
          <w:t>Antitrust Claims</w:t>
        </w:r>
        <w:r>
          <w:rPr>
            <w:noProof/>
            <w:webHidden/>
          </w:rPr>
          <w:tab/>
        </w:r>
        <w:r>
          <w:rPr>
            <w:noProof/>
            <w:webHidden/>
          </w:rPr>
          <w:fldChar w:fldCharType="begin"/>
        </w:r>
        <w:r>
          <w:rPr>
            <w:noProof/>
            <w:webHidden/>
          </w:rPr>
          <w:instrText xml:space="preserve"> PAGEREF _Toc20741614 \h </w:instrText>
        </w:r>
        <w:r>
          <w:rPr>
            <w:noProof/>
            <w:webHidden/>
          </w:rPr>
        </w:r>
        <w:r>
          <w:rPr>
            <w:noProof/>
            <w:webHidden/>
          </w:rPr>
          <w:fldChar w:fldCharType="separate"/>
        </w:r>
        <w:r>
          <w:rPr>
            <w:noProof/>
            <w:webHidden/>
          </w:rPr>
          <w:t>3</w:t>
        </w:r>
        <w:r>
          <w:rPr>
            <w:noProof/>
            <w:webHidden/>
          </w:rPr>
          <w:fldChar w:fldCharType="end"/>
        </w:r>
      </w:hyperlink>
    </w:p>
    <w:p w14:paraId="02DFCC34" w14:textId="30C5BDB1"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15" w:history="1">
        <w:r w:rsidRPr="00D72943">
          <w:rPr>
            <w:rStyle w:val="Hyperlink"/>
            <w:noProof/>
          </w:rPr>
          <w:t>Contractor’s Cost</w:t>
        </w:r>
        <w:r>
          <w:rPr>
            <w:noProof/>
            <w:webHidden/>
          </w:rPr>
          <w:tab/>
        </w:r>
        <w:r>
          <w:rPr>
            <w:noProof/>
            <w:webHidden/>
          </w:rPr>
          <w:fldChar w:fldCharType="begin"/>
        </w:r>
        <w:r>
          <w:rPr>
            <w:noProof/>
            <w:webHidden/>
          </w:rPr>
          <w:instrText xml:space="preserve"> PAGEREF _Toc20741615 \h </w:instrText>
        </w:r>
        <w:r>
          <w:rPr>
            <w:noProof/>
            <w:webHidden/>
          </w:rPr>
        </w:r>
        <w:r>
          <w:rPr>
            <w:noProof/>
            <w:webHidden/>
          </w:rPr>
          <w:fldChar w:fldCharType="separate"/>
        </w:r>
        <w:r>
          <w:rPr>
            <w:noProof/>
            <w:webHidden/>
          </w:rPr>
          <w:t>4</w:t>
        </w:r>
        <w:r>
          <w:rPr>
            <w:noProof/>
            <w:webHidden/>
          </w:rPr>
          <w:fldChar w:fldCharType="end"/>
        </w:r>
      </w:hyperlink>
    </w:p>
    <w:p w14:paraId="5EA998F1" w14:textId="7051E6DC"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16" w:history="1">
        <w:r w:rsidRPr="00D72943">
          <w:rPr>
            <w:rStyle w:val="Hyperlink"/>
            <w:noProof/>
          </w:rPr>
          <w:t>Information</w:t>
        </w:r>
        <w:r>
          <w:rPr>
            <w:noProof/>
            <w:webHidden/>
          </w:rPr>
          <w:tab/>
        </w:r>
        <w:r>
          <w:rPr>
            <w:noProof/>
            <w:webHidden/>
          </w:rPr>
          <w:fldChar w:fldCharType="begin"/>
        </w:r>
        <w:r>
          <w:rPr>
            <w:noProof/>
            <w:webHidden/>
          </w:rPr>
          <w:instrText xml:space="preserve"> PAGEREF _Toc20741616 \h </w:instrText>
        </w:r>
        <w:r>
          <w:rPr>
            <w:noProof/>
            <w:webHidden/>
          </w:rPr>
        </w:r>
        <w:r>
          <w:rPr>
            <w:noProof/>
            <w:webHidden/>
          </w:rPr>
          <w:fldChar w:fldCharType="separate"/>
        </w:r>
        <w:r>
          <w:rPr>
            <w:noProof/>
            <w:webHidden/>
          </w:rPr>
          <w:t>4</w:t>
        </w:r>
        <w:r>
          <w:rPr>
            <w:noProof/>
            <w:webHidden/>
          </w:rPr>
          <w:fldChar w:fldCharType="end"/>
        </w:r>
      </w:hyperlink>
    </w:p>
    <w:p w14:paraId="2B5D3C48" w14:textId="520E76DF"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17" w:history="1">
        <w:r w:rsidRPr="00D72943">
          <w:rPr>
            <w:rStyle w:val="Hyperlink"/>
            <w:noProof/>
          </w:rPr>
          <w:t>Written Questions</w:t>
        </w:r>
        <w:r>
          <w:rPr>
            <w:noProof/>
            <w:webHidden/>
          </w:rPr>
          <w:tab/>
        </w:r>
        <w:r>
          <w:rPr>
            <w:noProof/>
            <w:webHidden/>
          </w:rPr>
          <w:fldChar w:fldCharType="begin"/>
        </w:r>
        <w:r>
          <w:rPr>
            <w:noProof/>
            <w:webHidden/>
          </w:rPr>
          <w:instrText xml:space="preserve"> PAGEREF _Toc20741617 \h </w:instrText>
        </w:r>
        <w:r>
          <w:rPr>
            <w:noProof/>
            <w:webHidden/>
          </w:rPr>
        </w:r>
        <w:r>
          <w:rPr>
            <w:noProof/>
            <w:webHidden/>
          </w:rPr>
          <w:fldChar w:fldCharType="separate"/>
        </w:r>
        <w:r>
          <w:rPr>
            <w:noProof/>
            <w:webHidden/>
          </w:rPr>
          <w:t>4</w:t>
        </w:r>
        <w:r>
          <w:rPr>
            <w:noProof/>
            <w:webHidden/>
          </w:rPr>
          <w:fldChar w:fldCharType="end"/>
        </w:r>
      </w:hyperlink>
    </w:p>
    <w:p w14:paraId="32DE61C3" w14:textId="3FB06990"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18" w:history="1">
        <w:r w:rsidRPr="00D72943">
          <w:rPr>
            <w:rStyle w:val="Hyperlink"/>
            <w:noProof/>
          </w:rPr>
          <w:t>Addenda</w:t>
        </w:r>
        <w:r>
          <w:rPr>
            <w:noProof/>
            <w:webHidden/>
          </w:rPr>
          <w:tab/>
        </w:r>
        <w:r>
          <w:rPr>
            <w:noProof/>
            <w:webHidden/>
          </w:rPr>
          <w:fldChar w:fldCharType="begin"/>
        </w:r>
        <w:r>
          <w:rPr>
            <w:noProof/>
            <w:webHidden/>
          </w:rPr>
          <w:instrText xml:space="preserve"> PAGEREF _Toc20741618 \h </w:instrText>
        </w:r>
        <w:r>
          <w:rPr>
            <w:noProof/>
            <w:webHidden/>
          </w:rPr>
        </w:r>
        <w:r>
          <w:rPr>
            <w:noProof/>
            <w:webHidden/>
          </w:rPr>
          <w:fldChar w:fldCharType="separate"/>
        </w:r>
        <w:r>
          <w:rPr>
            <w:noProof/>
            <w:webHidden/>
          </w:rPr>
          <w:t>4</w:t>
        </w:r>
        <w:r>
          <w:rPr>
            <w:noProof/>
            <w:webHidden/>
          </w:rPr>
          <w:fldChar w:fldCharType="end"/>
        </w:r>
      </w:hyperlink>
    </w:p>
    <w:p w14:paraId="185933E2" w14:textId="5A43C9BE"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19" w:history="1">
        <w:r w:rsidRPr="00D72943">
          <w:rPr>
            <w:rStyle w:val="Hyperlink"/>
            <w:noProof/>
          </w:rPr>
          <w:t>Modification of Submittals</w:t>
        </w:r>
        <w:r>
          <w:rPr>
            <w:noProof/>
            <w:webHidden/>
          </w:rPr>
          <w:tab/>
        </w:r>
        <w:r>
          <w:rPr>
            <w:noProof/>
            <w:webHidden/>
          </w:rPr>
          <w:fldChar w:fldCharType="begin"/>
        </w:r>
        <w:r>
          <w:rPr>
            <w:noProof/>
            <w:webHidden/>
          </w:rPr>
          <w:instrText xml:space="preserve"> PAGEREF _Toc20741619 \h </w:instrText>
        </w:r>
        <w:r>
          <w:rPr>
            <w:noProof/>
            <w:webHidden/>
          </w:rPr>
        </w:r>
        <w:r>
          <w:rPr>
            <w:noProof/>
            <w:webHidden/>
          </w:rPr>
          <w:fldChar w:fldCharType="separate"/>
        </w:r>
        <w:r>
          <w:rPr>
            <w:noProof/>
            <w:webHidden/>
          </w:rPr>
          <w:t>5</w:t>
        </w:r>
        <w:r>
          <w:rPr>
            <w:noProof/>
            <w:webHidden/>
          </w:rPr>
          <w:fldChar w:fldCharType="end"/>
        </w:r>
      </w:hyperlink>
    </w:p>
    <w:p w14:paraId="312827DD" w14:textId="1277C14A"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20" w:history="1">
        <w:r w:rsidRPr="00D72943">
          <w:rPr>
            <w:rStyle w:val="Hyperlink"/>
            <w:noProof/>
          </w:rPr>
          <w:t>Errors in Submittals</w:t>
        </w:r>
        <w:r>
          <w:rPr>
            <w:noProof/>
            <w:webHidden/>
          </w:rPr>
          <w:tab/>
        </w:r>
        <w:r>
          <w:rPr>
            <w:noProof/>
            <w:webHidden/>
          </w:rPr>
          <w:fldChar w:fldCharType="begin"/>
        </w:r>
        <w:r>
          <w:rPr>
            <w:noProof/>
            <w:webHidden/>
          </w:rPr>
          <w:instrText xml:space="preserve"> PAGEREF _Toc20741620 \h </w:instrText>
        </w:r>
        <w:r>
          <w:rPr>
            <w:noProof/>
            <w:webHidden/>
          </w:rPr>
        </w:r>
        <w:r>
          <w:rPr>
            <w:noProof/>
            <w:webHidden/>
          </w:rPr>
          <w:fldChar w:fldCharType="separate"/>
        </w:r>
        <w:r>
          <w:rPr>
            <w:noProof/>
            <w:webHidden/>
          </w:rPr>
          <w:t>5</w:t>
        </w:r>
        <w:r>
          <w:rPr>
            <w:noProof/>
            <w:webHidden/>
          </w:rPr>
          <w:fldChar w:fldCharType="end"/>
        </w:r>
      </w:hyperlink>
    </w:p>
    <w:p w14:paraId="6C8E1D0D" w14:textId="7B0F5D30"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21" w:history="1">
        <w:r w:rsidRPr="00D72943">
          <w:rPr>
            <w:rStyle w:val="Hyperlink"/>
            <w:noProof/>
          </w:rPr>
          <w:t>Unreliable List</w:t>
        </w:r>
        <w:r>
          <w:rPr>
            <w:noProof/>
            <w:webHidden/>
          </w:rPr>
          <w:tab/>
        </w:r>
        <w:r>
          <w:rPr>
            <w:noProof/>
            <w:webHidden/>
          </w:rPr>
          <w:fldChar w:fldCharType="begin"/>
        </w:r>
        <w:r>
          <w:rPr>
            <w:noProof/>
            <w:webHidden/>
          </w:rPr>
          <w:instrText xml:space="preserve"> PAGEREF _Toc20741621 \h </w:instrText>
        </w:r>
        <w:r>
          <w:rPr>
            <w:noProof/>
            <w:webHidden/>
          </w:rPr>
        </w:r>
        <w:r>
          <w:rPr>
            <w:noProof/>
            <w:webHidden/>
          </w:rPr>
          <w:fldChar w:fldCharType="separate"/>
        </w:r>
        <w:r>
          <w:rPr>
            <w:noProof/>
            <w:webHidden/>
          </w:rPr>
          <w:t>5</w:t>
        </w:r>
        <w:r>
          <w:rPr>
            <w:noProof/>
            <w:webHidden/>
          </w:rPr>
          <w:fldChar w:fldCharType="end"/>
        </w:r>
      </w:hyperlink>
    </w:p>
    <w:p w14:paraId="22FD7EC6" w14:textId="62CD6E93"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22" w:history="1">
        <w:r w:rsidRPr="00D72943">
          <w:rPr>
            <w:rStyle w:val="Hyperlink"/>
            <w:noProof/>
          </w:rPr>
          <w:t>Electronic Waste Recycling</w:t>
        </w:r>
        <w:r>
          <w:rPr>
            <w:noProof/>
            <w:webHidden/>
          </w:rPr>
          <w:tab/>
        </w:r>
        <w:r>
          <w:rPr>
            <w:noProof/>
            <w:webHidden/>
          </w:rPr>
          <w:fldChar w:fldCharType="begin"/>
        </w:r>
        <w:r>
          <w:rPr>
            <w:noProof/>
            <w:webHidden/>
          </w:rPr>
          <w:instrText xml:space="preserve"> PAGEREF _Toc20741622 \h </w:instrText>
        </w:r>
        <w:r>
          <w:rPr>
            <w:noProof/>
            <w:webHidden/>
          </w:rPr>
        </w:r>
        <w:r>
          <w:rPr>
            <w:noProof/>
            <w:webHidden/>
          </w:rPr>
          <w:fldChar w:fldCharType="separate"/>
        </w:r>
        <w:r>
          <w:rPr>
            <w:noProof/>
            <w:webHidden/>
          </w:rPr>
          <w:t>5</w:t>
        </w:r>
        <w:r>
          <w:rPr>
            <w:noProof/>
            <w:webHidden/>
          </w:rPr>
          <w:fldChar w:fldCharType="end"/>
        </w:r>
      </w:hyperlink>
    </w:p>
    <w:p w14:paraId="71F53FED" w14:textId="14602D55"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23" w:history="1">
        <w:r w:rsidRPr="00D72943">
          <w:rPr>
            <w:rStyle w:val="Hyperlink"/>
            <w:noProof/>
          </w:rPr>
          <w:t>Use Tax</w:t>
        </w:r>
        <w:r>
          <w:rPr>
            <w:noProof/>
            <w:webHidden/>
          </w:rPr>
          <w:tab/>
        </w:r>
        <w:r>
          <w:rPr>
            <w:noProof/>
            <w:webHidden/>
          </w:rPr>
          <w:fldChar w:fldCharType="begin"/>
        </w:r>
        <w:r>
          <w:rPr>
            <w:noProof/>
            <w:webHidden/>
          </w:rPr>
          <w:instrText xml:space="preserve"> PAGEREF _Toc20741623 \h </w:instrText>
        </w:r>
        <w:r>
          <w:rPr>
            <w:noProof/>
            <w:webHidden/>
          </w:rPr>
        </w:r>
        <w:r>
          <w:rPr>
            <w:noProof/>
            <w:webHidden/>
          </w:rPr>
          <w:fldChar w:fldCharType="separate"/>
        </w:r>
        <w:r>
          <w:rPr>
            <w:noProof/>
            <w:webHidden/>
          </w:rPr>
          <w:t>5</w:t>
        </w:r>
        <w:r>
          <w:rPr>
            <w:noProof/>
            <w:webHidden/>
          </w:rPr>
          <w:fldChar w:fldCharType="end"/>
        </w:r>
      </w:hyperlink>
    </w:p>
    <w:p w14:paraId="68A26AAB" w14:textId="5295B132"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24" w:history="1">
        <w:r w:rsidRPr="00D72943">
          <w:rPr>
            <w:rStyle w:val="Hyperlink"/>
            <w:noProof/>
          </w:rPr>
          <w:t>Subcontractors</w:t>
        </w:r>
        <w:r>
          <w:rPr>
            <w:noProof/>
            <w:webHidden/>
          </w:rPr>
          <w:tab/>
        </w:r>
        <w:r>
          <w:rPr>
            <w:noProof/>
            <w:webHidden/>
          </w:rPr>
          <w:fldChar w:fldCharType="begin"/>
        </w:r>
        <w:r>
          <w:rPr>
            <w:noProof/>
            <w:webHidden/>
          </w:rPr>
          <w:instrText xml:space="preserve"> PAGEREF _Toc20741624 \h </w:instrText>
        </w:r>
        <w:r>
          <w:rPr>
            <w:noProof/>
            <w:webHidden/>
          </w:rPr>
        </w:r>
        <w:r>
          <w:rPr>
            <w:noProof/>
            <w:webHidden/>
          </w:rPr>
          <w:fldChar w:fldCharType="separate"/>
        </w:r>
        <w:r>
          <w:rPr>
            <w:noProof/>
            <w:webHidden/>
          </w:rPr>
          <w:t>5</w:t>
        </w:r>
        <w:r>
          <w:rPr>
            <w:noProof/>
            <w:webHidden/>
          </w:rPr>
          <w:fldChar w:fldCharType="end"/>
        </w:r>
      </w:hyperlink>
    </w:p>
    <w:p w14:paraId="39E320D3" w14:textId="1CF7A8D5"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25" w:history="1">
        <w:r w:rsidRPr="00D72943">
          <w:rPr>
            <w:rStyle w:val="Hyperlink"/>
            <w:noProof/>
          </w:rPr>
          <w:t>Payments to the Contractor</w:t>
        </w:r>
        <w:r>
          <w:rPr>
            <w:noProof/>
            <w:webHidden/>
          </w:rPr>
          <w:tab/>
        </w:r>
        <w:r>
          <w:rPr>
            <w:noProof/>
            <w:webHidden/>
          </w:rPr>
          <w:fldChar w:fldCharType="begin"/>
        </w:r>
        <w:r>
          <w:rPr>
            <w:noProof/>
            <w:webHidden/>
          </w:rPr>
          <w:instrText xml:space="preserve"> PAGEREF _Toc20741625 \h </w:instrText>
        </w:r>
        <w:r>
          <w:rPr>
            <w:noProof/>
            <w:webHidden/>
          </w:rPr>
        </w:r>
        <w:r>
          <w:rPr>
            <w:noProof/>
            <w:webHidden/>
          </w:rPr>
          <w:fldChar w:fldCharType="separate"/>
        </w:r>
        <w:r>
          <w:rPr>
            <w:noProof/>
            <w:webHidden/>
          </w:rPr>
          <w:t>6</w:t>
        </w:r>
        <w:r>
          <w:rPr>
            <w:noProof/>
            <w:webHidden/>
          </w:rPr>
          <w:fldChar w:fldCharType="end"/>
        </w:r>
      </w:hyperlink>
    </w:p>
    <w:p w14:paraId="596F1E69" w14:textId="125AC661"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26" w:history="1">
        <w:r w:rsidRPr="00D72943">
          <w:rPr>
            <w:rStyle w:val="Hyperlink"/>
            <w:noProof/>
          </w:rPr>
          <w:t>Equipment and Software Purchases</w:t>
        </w:r>
        <w:r>
          <w:rPr>
            <w:noProof/>
            <w:webHidden/>
          </w:rPr>
          <w:tab/>
        </w:r>
        <w:r>
          <w:rPr>
            <w:noProof/>
            <w:webHidden/>
          </w:rPr>
          <w:fldChar w:fldCharType="begin"/>
        </w:r>
        <w:r>
          <w:rPr>
            <w:noProof/>
            <w:webHidden/>
          </w:rPr>
          <w:instrText xml:space="preserve"> PAGEREF _Toc20741626 \h </w:instrText>
        </w:r>
        <w:r>
          <w:rPr>
            <w:noProof/>
            <w:webHidden/>
          </w:rPr>
        </w:r>
        <w:r>
          <w:rPr>
            <w:noProof/>
            <w:webHidden/>
          </w:rPr>
          <w:fldChar w:fldCharType="separate"/>
        </w:r>
        <w:r>
          <w:rPr>
            <w:noProof/>
            <w:webHidden/>
          </w:rPr>
          <w:t>6</w:t>
        </w:r>
        <w:r>
          <w:rPr>
            <w:noProof/>
            <w:webHidden/>
          </w:rPr>
          <w:fldChar w:fldCharType="end"/>
        </w:r>
      </w:hyperlink>
    </w:p>
    <w:p w14:paraId="16EE813B" w14:textId="3027FCF5" w:rsidR="006E66D7" w:rsidRDefault="006E66D7">
      <w:pPr>
        <w:pStyle w:val="TOC1"/>
        <w:tabs>
          <w:tab w:val="left" w:pos="1540"/>
          <w:tab w:val="right" w:leader="dot" w:pos="9350"/>
        </w:tabs>
        <w:rPr>
          <w:rFonts w:asciiTheme="minorHAnsi" w:eastAsiaTheme="minorEastAsia" w:hAnsiTheme="minorHAnsi" w:cstheme="minorBidi"/>
          <w:b w:val="0"/>
          <w:noProof/>
          <w:sz w:val="22"/>
          <w:szCs w:val="22"/>
        </w:rPr>
      </w:pPr>
      <w:hyperlink w:anchor="_Toc20741627" w:history="1">
        <w:r w:rsidRPr="00D72943">
          <w:rPr>
            <w:rStyle w:val="Hyperlink"/>
            <w:noProof/>
          </w:rPr>
          <w:t>Section III</w:t>
        </w:r>
        <w:r>
          <w:rPr>
            <w:rFonts w:asciiTheme="minorHAnsi" w:eastAsiaTheme="minorEastAsia" w:hAnsiTheme="minorHAnsi" w:cstheme="minorBidi"/>
            <w:b w:val="0"/>
            <w:noProof/>
            <w:sz w:val="22"/>
            <w:szCs w:val="22"/>
          </w:rPr>
          <w:tab/>
        </w:r>
        <w:r w:rsidRPr="00D72943">
          <w:rPr>
            <w:rStyle w:val="Hyperlink"/>
            <w:noProof/>
          </w:rPr>
          <w:t>Proposal Submittal Requirements</w:t>
        </w:r>
        <w:r>
          <w:rPr>
            <w:noProof/>
            <w:webHidden/>
          </w:rPr>
          <w:tab/>
        </w:r>
        <w:r>
          <w:rPr>
            <w:noProof/>
            <w:webHidden/>
          </w:rPr>
          <w:fldChar w:fldCharType="begin"/>
        </w:r>
        <w:r>
          <w:rPr>
            <w:noProof/>
            <w:webHidden/>
          </w:rPr>
          <w:instrText xml:space="preserve"> PAGEREF _Toc20741627 \h </w:instrText>
        </w:r>
        <w:r>
          <w:rPr>
            <w:noProof/>
            <w:webHidden/>
          </w:rPr>
        </w:r>
        <w:r>
          <w:rPr>
            <w:noProof/>
            <w:webHidden/>
          </w:rPr>
          <w:fldChar w:fldCharType="separate"/>
        </w:r>
        <w:r>
          <w:rPr>
            <w:noProof/>
            <w:webHidden/>
          </w:rPr>
          <w:t>7</w:t>
        </w:r>
        <w:r>
          <w:rPr>
            <w:noProof/>
            <w:webHidden/>
          </w:rPr>
          <w:fldChar w:fldCharType="end"/>
        </w:r>
      </w:hyperlink>
    </w:p>
    <w:p w14:paraId="56E07B2A" w14:textId="0E0A7848"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28" w:history="1">
        <w:r w:rsidRPr="00D72943">
          <w:rPr>
            <w:rStyle w:val="Hyperlink"/>
            <w:noProof/>
          </w:rPr>
          <w:t>Introduction</w:t>
        </w:r>
        <w:r>
          <w:rPr>
            <w:noProof/>
            <w:webHidden/>
          </w:rPr>
          <w:tab/>
        </w:r>
        <w:r>
          <w:rPr>
            <w:noProof/>
            <w:webHidden/>
          </w:rPr>
          <w:fldChar w:fldCharType="begin"/>
        </w:r>
        <w:r>
          <w:rPr>
            <w:noProof/>
            <w:webHidden/>
          </w:rPr>
          <w:instrText xml:space="preserve"> PAGEREF _Toc20741628 \h </w:instrText>
        </w:r>
        <w:r>
          <w:rPr>
            <w:noProof/>
            <w:webHidden/>
          </w:rPr>
        </w:r>
        <w:r>
          <w:rPr>
            <w:noProof/>
            <w:webHidden/>
          </w:rPr>
          <w:fldChar w:fldCharType="separate"/>
        </w:r>
        <w:r>
          <w:rPr>
            <w:noProof/>
            <w:webHidden/>
          </w:rPr>
          <w:t>7</w:t>
        </w:r>
        <w:r>
          <w:rPr>
            <w:noProof/>
            <w:webHidden/>
          </w:rPr>
          <w:fldChar w:fldCharType="end"/>
        </w:r>
      </w:hyperlink>
    </w:p>
    <w:p w14:paraId="7CE1E614" w14:textId="2DBFFD53"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29" w:history="1">
        <w:r w:rsidRPr="00D72943">
          <w:rPr>
            <w:rStyle w:val="Hyperlink"/>
            <w:noProof/>
          </w:rPr>
          <w:t>Deadline</w:t>
        </w:r>
        <w:r>
          <w:rPr>
            <w:noProof/>
            <w:webHidden/>
          </w:rPr>
          <w:tab/>
        </w:r>
        <w:r>
          <w:rPr>
            <w:noProof/>
            <w:webHidden/>
          </w:rPr>
          <w:fldChar w:fldCharType="begin"/>
        </w:r>
        <w:r>
          <w:rPr>
            <w:noProof/>
            <w:webHidden/>
          </w:rPr>
          <w:instrText xml:space="preserve"> PAGEREF _Toc20741629 \h </w:instrText>
        </w:r>
        <w:r>
          <w:rPr>
            <w:noProof/>
            <w:webHidden/>
          </w:rPr>
        </w:r>
        <w:r>
          <w:rPr>
            <w:noProof/>
            <w:webHidden/>
          </w:rPr>
          <w:fldChar w:fldCharType="separate"/>
        </w:r>
        <w:r>
          <w:rPr>
            <w:noProof/>
            <w:webHidden/>
          </w:rPr>
          <w:t>7</w:t>
        </w:r>
        <w:r>
          <w:rPr>
            <w:noProof/>
            <w:webHidden/>
          </w:rPr>
          <w:fldChar w:fldCharType="end"/>
        </w:r>
      </w:hyperlink>
    </w:p>
    <w:p w14:paraId="014475B8" w14:textId="22B3E141"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30" w:history="1">
        <w:r w:rsidRPr="00D72943">
          <w:rPr>
            <w:rStyle w:val="Hyperlink"/>
            <w:noProof/>
          </w:rPr>
          <w:t>Addressing</w:t>
        </w:r>
        <w:r>
          <w:rPr>
            <w:noProof/>
            <w:webHidden/>
          </w:rPr>
          <w:tab/>
        </w:r>
        <w:r>
          <w:rPr>
            <w:noProof/>
            <w:webHidden/>
          </w:rPr>
          <w:fldChar w:fldCharType="begin"/>
        </w:r>
        <w:r>
          <w:rPr>
            <w:noProof/>
            <w:webHidden/>
          </w:rPr>
          <w:instrText xml:space="preserve"> PAGEREF _Toc20741630 \h </w:instrText>
        </w:r>
        <w:r>
          <w:rPr>
            <w:noProof/>
            <w:webHidden/>
          </w:rPr>
        </w:r>
        <w:r>
          <w:rPr>
            <w:noProof/>
            <w:webHidden/>
          </w:rPr>
          <w:fldChar w:fldCharType="separate"/>
        </w:r>
        <w:r>
          <w:rPr>
            <w:noProof/>
            <w:webHidden/>
          </w:rPr>
          <w:t>7</w:t>
        </w:r>
        <w:r>
          <w:rPr>
            <w:noProof/>
            <w:webHidden/>
          </w:rPr>
          <w:fldChar w:fldCharType="end"/>
        </w:r>
      </w:hyperlink>
    </w:p>
    <w:p w14:paraId="3A64CF6A" w14:textId="295B936C"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31" w:history="1">
        <w:r w:rsidRPr="00D72943">
          <w:rPr>
            <w:rStyle w:val="Hyperlink"/>
            <w:noProof/>
          </w:rPr>
          <w:t>Number of Copies</w:t>
        </w:r>
        <w:r>
          <w:rPr>
            <w:noProof/>
            <w:webHidden/>
          </w:rPr>
          <w:tab/>
        </w:r>
        <w:r>
          <w:rPr>
            <w:noProof/>
            <w:webHidden/>
          </w:rPr>
          <w:fldChar w:fldCharType="begin"/>
        </w:r>
        <w:r>
          <w:rPr>
            <w:noProof/>
            <w:webHidden/>
          </w:rPr>
          <w:instrText xml:space="preserve"> PAGEREF _Toc20741631 \h </w:instrText>
        </w:r>
        <w:r>
          <w:rPr>
            <w:noProof/>
            <w:webHidden/>
          </w:rPr>
        </w:r>
        <w:r>
          <w:rPr>
            <w:noProof/>
            <w:webHidden/>
          </w:rPr>
          <w:fldChar w:fldCharType="separate"/>
        </w:r>
        <w:r>
          <w:rPr>
            <w:noProof/>
            <w:webHidden/>
          </w:rPr>
          <w:t>7</w:t>
        </w:r>
        <w:r>
          <w:rPr>
            <w:noProof/>
            <w:webHidden/>
          </w:rPr>
          <w:fldChar w:fldCharType="end"/>
        </w:r>
      </w:hyperlink>
    </w:p>
    <w:p w14:paraId="4875D87F" w14:textId="727B6EA1"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32" w:history="1">
        <w:r w:rsidRPr="00D72943">
          <w:rPr>
            <w:rStyle w:val="Hyperlink"/>
            <w:noProof/>
          </w:rPr>
          <w:t>Document Printing</w:t>
        </w:r>
        <w:r>
          <w:rPr>
            <w:noProof/>
            <w:webHidden/>
          </w:rPr>
          <w:tab/>
        </w:r>
        <w:r>
          <w:rPr>
            <w:noProof/>
            <w:webHidden/>
          </w:rPr>
          <w:fldChar w:fldCharType="begin"/>
        </w:r>
        <w:r>
          <w:rPr>
            <w:noProof/>
            <w:webHidden/>
          </w:rPr>
          <w:instrText xml:space="preserve"> PAGEREF _Toc20741632 \h </w:instrText>
        </w:r>
        <w:r>
          <w:rPr>
            <w:noProof/>
            <w:webHidden/>
          </w:rPr>
        </w:r>
        <w:r>
          <w:rPr>
            <w:noProof/>
            <w:webHidden/>
          </w:rPr>
          <w:fldChar w:fldCharType="separate"/>
        </w:r>
        <w:r>
          <w:rPr>
            <w:noProof/>
            <w:webHidden/>
          </w:rPr>
          <w:t>7</w:t>
        </w:r>
        <w:r>
          <w:rPr>
            <w:noProof/>
            <w:webHidden/>
          </w:rPr>
          <w:fldChar w:fldCharType="end"/>
        </w:r>
      </w:hyperlink>
    </w:p>
    <w:p w14:paraId="6BFF4DE9" w14:textId="0847B35B"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33" w:history="1">
        <w:r w:rsidRPr="00D72943">
          <w:rPr>
            <w:rStyle w:val="Hyperlink"/>
            <w:noProof/>
          </w:rPr>
          <w:t>Cover Letter</w:t>
        </w:r>
        <w:r>
          <w:rPr>
            <w:noProof/>
            <w:webHidden/>
          </w:rPr>
          <w:tab/>
        </w:r>
        <w:r>
          <w:rPr>
            <w:noProof/>
            <w:webHidden/>
          </w:rPr>
          <w:fldChar w:fldCharType="begin"/>
        </w:r>
        <w:r>
          <w:rPr>
            <w:noProof/>
            <w:webHidden/>
          </w:rPr>
          <w:instrText xml:space="preserve"> PAGEREF _Toc20741633 \h </w:instrText>
        </w:r>
        <w:r>
          <w:rPr>
            <w:noProof/>
            <w:webHidden/>
          </w:rPr>
        </w:r>
        <w:r>
          <w:rPr>
            <w:noProof/>
            <w:webHidden/>
          </w:rPr>
          <w:fldChar w:fldCharType="separate"/>
        </w:r>
        <w:r>
          <w:rPr>
            <w:noProof/>
            <w:webHidden/>
          </w:rPr>
          <w:t>7</w:t>
        </w:r>
        <w:r>
          <w:rPr>
            <w:noProof/>
            <w:webHidden/>
          </w:rPr>
          <w:fldChar w:fldCharType="end"/>
        </w:r>
      </w:hyperlink>
    </w:p>
    <w:p w14:paraId="3C5CD250" w14:textId="7CB258E0"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34" w:history="1">
        <w:r w:rsidRPr="00D72943">
          <w:rPr>
            <w:rStyle w:val="Hyperlink"/>
            <w:noProof/>
          </w:rPr>
          <w:t>Table of Contents</w:t>
        </w:r>
        <w:r>
          <w:rPr>
            <w:noProof/>
            <w:webHidden/>
          </w:rPr>
          <w:tab/>
        </w:r>
        <w:r>
          <w:rPr>
            <w:noProof/>
            <w:webHidden/>
          </w:rPr>
          <w:fldChar w:fldCharType="begin"/>
        </w:r>
        <w:r>
          <w:rPr>
            <w:noProof/>
            <w:webHidden/>
          </w:rPr>
          <w:instrText xml:space="preserve"> PAGEREF _Toc20741634 \h </w:instrText>
        </w:r>
        <w:r>
          <w:rPr>
            <w:noProof/>
            <w:webHidden/>
          </w:rPr>
        </w:r>
        <w:r>
          <w:rPr>
            <w:noProof/>
            <w:webHidden/>
          </w:rPr>
          <w:fldChar w:fldCharType="separate"/>
        </w:r>
        <w:r>
          <w:rPr>
            <w:noProof/>
            <w:webHidden/>
          </w:rPr>
          <w:t>8</w:t>
        </w:r>
        <w:r>
          <w:rPr>
            <w:noProof/>
            <w:webHidden/>
          </w:rPr>
          <w:fldChar w:fldCharType="end"/>
        </w:r>
      </w:hyperlink>
    </w:p>
    <w:p w14:paraId="4FFD2BD7" w14:textId="5BF35649"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35" w:history="1">
        <w:r w:rsidRPr="00D72943">
          <w:rPr>
            <w:rStyle w:val="Hyperlink"/>
            <w:noProof/>
          </w:rPr>
          <w:t>Summary</w:t>
        </w:r>
        <w:r>
          <w:rPr>
            <w:noProof/>
            <w:webHidden/>
          </w:rPr>
          <w:tab/>
        </w:r>
        <w:r>
          <w:rPr>
            <w:noProof/>
            <w:webHidden/>
          </w:rPr>
          <w:fldChar w:fldCharType="begin"/>
        </w:r>
        <w:r>
          <w:rPr>
            <w:noProof/>
            <w:webHidden/>
          </w:rPr>
          <w:instrText xml:space="preserve"> PAGEREF _Toc20741635 \h </w:instrText>
        </w:r>
        <w:r>
          <w:rPr>
            <w:noProof/>
            <w:webHidden/>
          </w:rPr>
        </w:r>
        <w:r>
          <w:rPr>
            <w:noProof/>
            <w:webHidden/>
          </w:rPr>
          <w:fldChar w:fldCharType="separate"/>
        </w:r>
        <w:r>
          <w:rPr>
            <w:noProof/>
            <w:webHidden/>
          </w:rPr>
          <w:t>8</w:t>
        </w:r>
        <w:r>
          <w:rPr>
            <w:noProof/>
            <w:webHidden/>
          </w:rPr>
          <w:fldChar w:fldCharType="end"/>
        </w:r>
      </w:hyperlink>
    </w:p>
    <w:p w14:paraId="3E87BCB5" w14:textId="270C7B8B"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36" w:history="1">
        <w:r w:rsidRPr="00D72943">
          <w:rPr>
            <w:rStyle w:val="Hyperlink"/>
            <w:noProof/>
          </w:rPr>
          <w:t>Methodology</w:t>
        </w:r>
        <w:r>
          <w:rPr>
            <w:noProof/>
            <w:webHidden/>
          </w:rPr>
          <w:tab/>
        </w:r>
        <w:r>
          <w:rPr>
            <w:noProof/>
            <w:webHidden/>
          </w:rPr>
          <w:fldChar w:fldCharType="begin"/>
        </w:r>
        <w:r>
          <w:rPr>
            <w:noProof/>
            <w:webHidden/>
          </w:rPr>
          <w:instrText xml:space="preserve"> PAGEREF _Toc20741636 \h </w:instrText>
        </w:r>
        <w:r>
          <w:rPr>
            <w:noProof/>
            <w:webHidden/>
          </w:rPr>
        </w:r>
        <w:r>
          <w:rPr>
            <w:noProof/>
            <w:webHidden/>
          </w:rPr>
          <w:fldChar w:fldCharType="separate"/>
        </w:r>
        <w:r>
          <w:rPr>
            <w:noProof/>
            <w:webHidden/>
          </w:rPr>
          <w:t>8</w:t>
        </w:r>
        <w:r>
          <w:rPr>
            <w:noProof/>
            <w:webHidden/>
          </w:rPr>
          <w:fldChar w:fldCharType="end"/>
        </w:r>
      </w:hyperlink>
    </w:p>
    <w:p w14:paraId="785F5147" w14:textId="59AB0F33"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37" w:history="1">
        <w:r w:rsidRPr="00D72943">
          <w:rPr>
            <w:rStyle w:val="Hyperlink"/>
            <w:noProof/>
          </w:rPr>
          <w:t>Organization</w:t>
        </w:r>
        <w:r>
          <w:rPr>
            <w:noProof/>
            <w:webHidden/>
          </w:rPr>
          <w:tab/>
        </w:r>
        <w:r>
          <w:rPr>
            <w:noProof/>
            <w:webHidden/>
          </w:rPr>
          <w:fldChar w:fldCharType="begin"/>
        </w:r>
        <w:r>
          <w:rPr>
            <w:noProof/>
            <w:webHidden/>
          </w:rPr>
          <w:instrText xml:space="preserve"> PAGEREF _Toc20741637 \h </w:instrText>
        </w:r>
        <w:r>
          <w:rPr>
            <w:noProof/>
            <w:webHidden/>
          </w:rPr>
        </w:r>
        <w:r>
          <w:rPr>
            <w:noProof/>
            <w:webHidden/>
          </w:rPr>
          <w:fldChar w:fldCharType="separate"/>
        </w:r>
        <w:r>
          <w:rPr>
            <w:noProof/>
            <w:webHidden/>
          </w:rPr>
          <w:t>8</w:t>
        </w:r>
        <w:r>
          <w:rPr>
            <w:noProof/>
            <w:webHidden/>
          </w:rPr>
          <w:fldChar w:fldCharType="end"/>
        </w:r>
      </w:hyperlink>
    </w:p>
    <w:p w14:paraId="7BBE15B6" w14:textId="3F706048"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38" w:history="1">
        <w:r w:rsidRPr="00D72943">
          <w:rPr>
            <w:rStyle w:val="Hyperlink"/>
            <w:noProof/>
          </w:rPr>
          <w:t>Qualifications and Resources</w:t>
        </w:r>
        <w:r>
          <w:rPr>
            <w:noProof/>
            <w:webHidden/>
          </w:rPr>
          <w:tab/>
        </w:r>
        <w:r>
          <w:rPr>
            <w:noProof/>
            <w:webHidden/>
          </w:rPr>
          <w:fldChar w:fldCharType="begin"/>
        </w:r>
        <w:r>
          <w:rPr>
            <w:noProof/>
            <w:webHidden/>
          </w:rPr>
          <w:instrText xml:space="preserve"> PAGEREF _Toc20741638 \h </w:instrText>
        </w:r>
        <w:r>
          <w:rPr>
            <w:noProof/>
            <w:webHidden/>
          </w:rPr>
        </w:r>
        <w:r>
          <w:rPr>
            <w:noProof/>
            <w:webHidden/>
          </w:rPr>
          <w:fldChar w:fldCharType="separate"/>
        </w:r>
        <w:r>
          <w:rPr>
            <w:noProof/>
            <w:webHidden/>
          </w:rPr>
          <w:t>9</w:t>
        </w:r>
        <w:r>
          <w:rPr>
            <w:noProof/>
            <w:webHidden/>
          </w:rPr>
          <w:fldChar w:fldCharType="end"/>
        </w:r>
      </w:hyperlink>
    </w:p>
    <w:p w14:paraId="4653F050" w14:textId="6C1072DC"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39" w:history="1">
        <w:r w:rsidRPr="00D72943">
          <w:rPr>
            <w:rStyle w:val="Hyperlink"/>
            <w:noProof/>
          </w:rPr>
          <w:t>References</w:t>
        </w:r>
        <w:r>
          <w:rPr>
            <w:noProof/>
            <w:webHidden/>
          </w:rPr>
          <w:tab/>
        </w:r>
        <w:r>
          <w:rPr>
            <w:noProof/>
            <w:webHidden/>
          </w:rPr>
          <w:fldChar w:fldCharType="begin"/>
        </w:r>
        <w:r>
          <w:rPr>
            <w:noProof/>
            <w:webHidden/>
          </w:rPr>
          <w:instrText xml:space="preserve"> PAGEREF _Toc20741639 \h </w:instrText>
        </w:r>
        <w:r>
          <w:rPr>
            <w:noProof/>
            <w:webHidden/>
          </w:rPr>
        </w:r>
        <w:r>
          <w:rPr>
            <w:noProof/>
            <w:webHidden/>
          </w:rPr>
          <w:fldChar w:fldCharType="separate"/>
        </w:r>
        <w:r>
          <w:rPr>
            <w:noProof/>
            <w:webHidden/>
          </w:rPr>
          <w:t>9</w:t>
        </w:r>
        <w:r>
          <w:rPr>
            <w:noProof/>
            <w:webHidden/>
          </w:rPr>
          <w:fldChar w:fldCharType="end"/>
        </w:r>
      </w:hyperlink>
    </w:p>
    <w:p w14:paraId="1D36F705" w14:textId="32BF3802"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40" w:history="1">
        <w:r w:rsidRPr="00D72943">
          <w:rPr>
            <w:rStyle w:val="Hyperlink"/>
            <w:noProof/>
          </w:rPr>
          <w:t>Samples of Written Work</w:t>
        </w:r>
        <w:r>
          <w:rPr>
            <w:noProof/>
            <w:webHidden/>
          </w:rPr>
          <w:tab/>
        </w:r>
        <w:r>
          <w:rPr>
            <w:noProof/>
            <w:webHidden/>
          </w:rPr>
          <w:fldChar w:fldCharType="begin"/>
        </w:r>
        <w:r>
          <w:rPr>
            <w:noProof/>
            <w:webHidden/>
          </w:rPr>
          <w:instrText xml:space="preserve"> PAGEREF _Toc20741640 \h </w:instrText>
        </w:r>
        <w:r>
          <w:rPr>
            <w:noProof/>
            <w:webHidden/>
          </w:rPr>
        </w:r>
        <w:r>
          <w:rPr>
            <w:noProof/>
            <w:webHidden/>
          </w:rPr>
          <w:fldChar w:fldCharType="separate"/>
        </w:r>
        <w:r>
          <w:rPr>
            <w:noProof/>
            <w:webHidden/>
          </w:rPr>
          <w:t>9</w:t>
        </w:r>
        <w:r>
          <w:rPr>
            <w:noProof/>
            <w:webHidden/>
          </w:rPr>
          <w:fldChar w:fldCharType="end"/>
        </w:r>
      </w:hyperlink>
    </w:p>
    <w:p w14:paraId="60AF3901" w14:textId="07E8CE03"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41" w:history="1">
        <w:r w:rsidRPr="00D72943">
          <w:rPr>
            <w:rStyle w:val="Hyperlink"/>
            <w:noProof/>
          </w:rPr>
          <w:t>Contractor Eligibility</w:t>
        </w:r>
        <w:r>
          <w:rPr>
            <w:noProof/>
            <w:webHidden/>
          </w:rPr>
          <w:tab/>
        </w:r>
        <w:r>
          <w:rPr>
            <w:noProof/>
            <w:webHidden/>
          </w:rPr>
          <w:fldChar w:fldCharType="begin"/>
        </w:r>
        <w:r>
          <w:rPr>
            <w:noProof/>
            <w:webHidden/>
          </w:rPr>
          <w:instrText xml:space="preserve"> PAGEREF _Toc20741641 \h </w:instrText>
        </w:r>
        <w:r>
          <w:rPr>
            <w:noProof/>
            <w:webHidden/>
          </w:rPr>
        </w:r>
        <w:r>
          <w:rPr>
            <w:noProof/>
            <w:webHidden/>
          </w:rPr>
          <w:fldChar w:fldCharType="separate"/>
        </w:r>
        <w:r>
          <w:rPr>
            <w:noProof/>
            <w:webHidden/>
          </w:rPr>
          <w:t>10</w:t>
        </w:r>
        <w:r>
          <w:rPr>
            <w:noProof/>
            <w:webHidden/>
          </w:rPr>
          <w:fldChar w:fldCharType="end"/>
        </w:r>
      </w:hyperlink>
    </w:p>
    <w:p w14:paraId="3D2AD26D" w14:textId="49ED1936"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42" w:history="1">
        <w:r w:rsidRPr="00D72943">
          <w:rPr>
            <w:rStyle w:val="Hyperlink"/>
            <w:noProof/>
          </w:rPr>
          <w:t>Qualification/Licenses</w:t>
        </w:r>
        <w:r>
          <w:rPr>
            <w:noProof/>
            <w:webHidden/>
          </w:rPr>
          <w:tab/>
        </w:r>
        <w:r>
          <w:rPr>
            <w:noProof/>
            <w:webHidden/>
          </w:rPr>
          <w:fldChar w:fldCharType="begin"/>
        </w:r>
        <w:r>
          <w:rPr>
            <w:noProof/>
            <w:webHidden/>
          </w:rPr>
          <w:instrText xml:space="preserve"> PAGEREF _Toc20741642 \h </w:instrText>
        </w:r>
        <w:r>
          <w:rPr>
            <w:noProof/>
            <w:webHidden/>
          </w:rPr>
        </w:r>
        <w:r>
          <w:rPr>
            <w:noProof/>
            <w:webHidden/>
          </w:rPr>
          <w:fldChar w:fldCharType="separate"/>
        </w:r>
        <w:r>
          <w:rPr>
            <w:noProof/>
            <w:webHidden/>
          </w:rPr>
          <w:t>10</w:t>
        </w:r>
        <w:r>
          <w:rPr>
            <w:noProof/>
            <w:webHidden/>
          </w:rPr>
          <w:fldChar w:fldCharType="end"/>
        </w:r>
      </w:hyperlink>
    </w:p>
    <w:p w14:paraId="2ED76B20" w14:textId="6D49CB9C"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43" w:history="1">
        <w:r w:rsidRPr="00D72943">
          <w:rPr>
            <w:rStyle w:val="Hyperlink"/>
            <w:noProof/>
          </w:rPr>
          <w:t>Small Business (SB) Participation</w:t>
        </w:r>
        <w:r>
          <w:rPr>
            <w:noProof/>
            <w:webHidden/>
          </w:rPr>
          <w:tab/>
        </w:r>
        <w:r>
          <w:rPr>
            <w:noProof/>
            <w:webHidden/>
          </w:rPr>
          <w:fldChar w:fldCharType="begin"/>
        </w:r>
        <w:r>
          <w:rPr>
            <w:noProof/>
            <w:webHidden/>
          </w:rPr>
          <w:instrText xml:space="preserve"> PAGEREF _Toc20741643 \h </w:instrText>
        </w:r>
        <w:r>
          <w:rPr>
            <w:noProof/>
            <w:webHidden/>
          </w:rPr>
        </w:r>
        <w:r>
          <w:rPr>
            <w:noProof/>
            <w:webHidden/>
          </w:rPr>
          <w:fldChar w:fldCharType="separate"/>
        </w:r>
        <w:r>
          <w:rPr>
            <w:noProof/>
            <w:webHidden/>
          </w:rPr>
          <w:t>10</w:t>
        </w:r>
        <w:r>
          <w:rPr>
            <w:noProof/>
            <w:webHidden/>
          </w:rPr>
          <w:fldChar w:fldCharType="end"/>
        </w:r>
      </w:hyperlink>
    </w:p>
    <w:p w14:paraId="19358810" w14:textId="4A20529D"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44" w:history="1">
        <w:r w:rsidRPr="00D72943">
          <w:rPr>
            <w:rStyle w:val="Hyperlink"/>
            <w:noProof/>
          </w:rPr>
          <w:t>Disabled Veteran Business Enterprise (DVBE) Participation</w:t>
        </w:r>
        <w:r>
          <w:rPr>
            <w:noProof/>
            <w:webHidden/>
          </w:rPr>
          <w:tab/>
        </w:r>
        <w:r>
          <w:rPr>
            <w:noProof/>
            <w:webHidden/>
          </w:rPr>
          <w:fldChar w:fldCharType="begin"/>
        </w:r>
        <w:r>
          <w:rPr>
            <w:noProof/>
            <w:webHidden/>
          </w:rPr>
          <w:instrText xml:space="preserve"> PAGEREF _Toc20741644 \h </w:instrText>
        </w:r>
        <w:r>
          <w:rPr>
            <w:noProof/>
            <w:webHidden/>
          </w:rPr>
        </w:r>
        <w:r>
          <w:rPr>
            <w:noProof/>
            <w:webHidden/>
          </w:rPr>
          <w:fldChar w:fldCharType="separate"/>
        </w:r>
        <w:r>
          <w:rPr>
            <w:noProof/>
            <w:webHidden/>
          </w:rPr>
          <w:t>10</w:t>
        </w:r>
        <w:r>
          <w:rPr>
            <w:noProof/>
            <w:webHidden/>
          </w:rPr>
          <w:fldChar w:fldCharType="end"/>
        </w:r>
      </w:hyperlink>
    </w:p>
    <w:p w14:paraId="35B194B2" w14:textId="7F348468"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45" w:history="1">
        <w:r w:rsidRPr="00D72943">
          <w:rPr>
            <w:rStyle w:val="Hyperlink"/>
            <w:noProof/>
          </w:rPr>
          <w:t>Small Business (SB) Preference Application</w:t>
        </w:r>
        <w:r>
          <w:rPr>
            <w:noProof/>
            <w:webHidden/>
          </w:rPr>
          <w:tab/>
        </w:r>
        <w:r>
          <w:rPr>
            <w:noProof/>
            <w:webHidden/>
          </w:rPr>
          <w:fldChar w:fldCharType="begin"/>
        </w:r>
        <w:r>
          <w:rPr>
            <w:noProof/>
            <w:webHidden/>
          </w:rPr>
          <w:instrText xml:space="preserve"> PAGEREF _Toc20741645 \h </w:instrText>
        </w:r>
        <w:r>
          <w:rPr>
            <w:noProof/>
            <w:webHidden/>
          </w:rPr>
        </w:r>
        <w:r>
          <w:rPr>
            <w:noProof/>
            <w:webHidden/>
          </w:rPr>
          <w:fldChar w:fldCharType="separate"/>
        </w:r>
        <w:r>
          <w:rPr>
            <w:noProof/>
            <w:webHidden/>
          </w:rPr>
          <w:t>11</w:t>
        </w:r>
        <w:r>
          <w:rPr>
            <w:noProof/>
            <w:webHidden/>
          </w:rPr>
          <w:fldChar w:fldCharType="end"/>
        </w:r>
      </w:hyperlink>
    </w:p>
    <w:p w14:paraId="78A2440E" w14:textId="41387EF5"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46" w:history="1">
        <w:r w:rsidRPr="00D72943">
          <w:rPr>
            <w:rStyle w:val="Hyperlink"/>
            <w:noProof/>
          </w:rPr>
          <w:t>Disabled Veteran Business Enterprise (DVBE) Incentive Application</w:t>
        </w:r>
        <w:r>
          <w:rPr>
            <w:noProof/>
            <w:webHidden/>
          </w:rPr>
          <w:tab/>
        </w:r>
        <w:r>
          <w:rPr>
            <w:noProof/>
            <w:webHidden/>
          </w:rPr>
          <w:fldChar w:fldCharType="begin"/>
        </w:r>
        <w:r>
          <w:rPr>
            <w:noProof/>
            <w:webHidden/>
          </w:rPr>
          <w:instrText xml:space="preserve"> PAGEREF _Toc20741646 \h </w:instrText>
        </w:r>
        <w:r>
          <w:rPr>
            <w:noProof/>
            <w:webHidden/>
          </w:rPr>
        </w:r>
        <w:r>
          <w:rPr>
            <w:noProof/>
            <w:webHidden/>
          </w:rPr>
          <w:fldChar w:fldCharType="separate"/>
        </w:r>
        <w:r>
          <w:rPr>
            <w:noProof/>
            <w:webHidden/>
          </w:rPr>
          <w:t>12</w:t>
        </w:r>
        <w:r>
          <w:rPr>
            <w:noProof/>
            <w:webHidden/>
          </w:rPr>
          <w:fldChar w:fldCharType="end"/>
        </w:r>
      </w:hyperlink>
    </w:p>
    <w:p w14:paraId="0419D3A9" w14:textId="24BB3DF1"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47" w:history="1">
        <w:r w:rsidRPr="00D72943">
          <w:rPr>
            <w:rStyle w:val="Hyperlink"/>
            <w:noProof/>
          </w:rPr>
          <w:t>Target Area Contract Preference Act (TACPA)</w:t>
        </w:r>
        <w:r>
          <w:rPr>
            <w:noProof/>
            <w:webHidden/>
          </w:rPr>
          <w:tab/>
        </w:r>
        <w:r>
          <w:rPr>
            <w:noProof/>
            <w:webHidden/>
          </w:rPr>
          <w:fldChar w:fldCharType="begin"/>
        </w:r>
        <w:r>
          <w:rPr>
            <w:noProof/>
            <w:webHidden/>
          </w:rPr>
          <w:instrText xml:space="preserve"> PAGEREF _Toc20741647 \h </w:instrText>
        </w:r>
        <w:r>
          <w:rPr>
            <w:noProof/>
            <w:webHidden/>
          </w:rPr>
        </w:r>
        <w:r>
          <w:rPr>
            <w:noProof/>
            <w:webHidden/>
          </w:rPr>
          <w:fldChar w:fldCharType="separate"/>
        </w:r>
        <w:r>
          <w:rPr>
            <w:noProof/>
            <w:webHidden/>
          </w:rPr>
          <w:t>13</w:t>
        </w:r>
        <w:r>
          <w:rPr>
            <w:noProof/>
            <w:webHidden/>
          </w:rPr>
          <w:fldChar w:fldCharType="end"/>
        </w:r>
      </w:hyperlink>
    </w:p>
    <w:p w14:paraId="6DD9B68F" w14:textId="083BDBB0"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48" w:history="1">
        <w:r w:rsidRPr="00D72943">
          <w:rPr>
            <w:rStyle w:val="Hyperlink"/>
            <w:noProof/>
          </w:rPr>
          <w:t>Maximum Combined Preferences and Rules for Award</w:t>
        </w:r>
        <w:r>
          <w:rPr>
            <w:noProof/>
            <w:webHidden/>
          </w:rPr>
          <w:tab/>
        </w:r>
        <w:r>
          <w:rPr>
            <w:noProof/>
            <w:webHidden/>
          </w:rPr>
          <w:fldChar w:fldCharType="begin"/>
        </w:r>
        <w:r>
          <w:rPr>
            <w:noProof/>
            <w:webHidden/>
          </w:rPr>
          <w:instrText xml:space="preserve"> PAGEREF _Toc20741648 \h </w:instrText>
        </w:r>
        <w:r>
          <w:rPr>
            <w:noProof/>
            <w:webHidden/>
          </w:rPr>
        </w:r>
        <w:r>
          <w:rPr>
            <w:noProof/>
            <w:webHidden/>
          </w:rPr>
          <w:fldChar w:fldCharType="separate"/>
        </w:r>
        <w:r>
          <w:rPr>
            <w:noProof/>
            <w:webHidden/>
          </w:rPr>
          <w:t>13</w:t>
        </w:r>
        <w:r>
          <w:rPr>
            <w:noProof/>
            <w:webHidden/>
          </w:rPr>
          <w:fldChar w:fldCharType="end"/>
        </w:r>
      </w:hyperlink>
    </w:p>
    <w:p w14:paraId="543D86AE" w14:textId="4D24F7EA" w:rsidR="006E66D7" w:rsidRDefault="006E66D7">
      <w:pPr>
        <w:pStyle w:val="TOC1"/>
        <w:tabs>
          <w:tab w:val="left" w:pos="1540"/>
          <w:tab w:val="right" w:leader="dot" w:pos="9350"/>
        </w:tabs>
        <w:rPr>
          <w:rFonts w:asciiTheme="minorHAnsi" w:eastAsiaTheme="minorEastAsia" w:hAnsiTheme="minorHAnsi" w:cstheme="minorBidi"/>
          <w:b w:val="0"/>
          <w:noProof/>
          <w:sz w:val="22"/>
          <w:szCs w:val="22"/>
        </w:rPr>
      </w:pPr>
      <w:hyperlink w:anchor="_Toc20741649" w:history="1">
        <w:r w:rsidRPr="00D72943">
          <w:rPr>
            <w:rStyle w:val="Hyperlink"/>
            <w:noProof/>
          </w:rPr>
          <w:t>Section IV</w:t>
        </w:r>
        <w:r>
          <w:rPr>
            <w:rFonts w:asciiTheme="minorHAnsi" w:eastAsiaTheme="minorEastAsia" w:hAnsiTheme="minorHAnsi" w:cstheme="minorBidi"/>
            <w:b w:val="0"/>
            <w:noProof/>
            <w:sz w:val="22"/>
            <w:szCs w:val="22"/>
          </w:rPr>
          <w:tab/>
        </w:r>
        <w:r w:rsidRPr="00D72943">
          <w:rPr>
            <w:rStyle w:val="Hyperlink"/>
            <w:noProof/>
          </w:rPr>
          <w:t>Cost Proposal Submittal</w:t>
        </w:r>
        <w:r>
          <w:rPr>
            <w:noProof/>
            <w:webHidden/>
          </w:rPr>
          <w:tab/>
        </w:r>
        <w:r>
          <w:rPr>
            <w:noProof/>
            <w:webHidden/>
          </w:rPr>
          <w:fldChar w:fldCharType="begin"/>
        </w:r>
        <w:r>
          <w:rPr>
            <w:noProof/>
            <w:webHidden/>
          </w:rPr>
          <w:instrText xml:space="preserve"> PAGEREF _Toc20741649 \h </w:instrText>
        </w:r>
        <w:r>
          <w:rPr>
            <w:noProof/>
            <w:webHidden/>
          </w:rPr>
        </w:r>
        <w:r>
          <w:rPr>
            <w:noProof/>
            <w:webHidden/>
          </w:rPr>
          <w:fldChar w:fldCharType="separate"/>
        </w:r>
        <w:r>
          <w:rPr>
            <w:noProof/>
            <w:webHidden/>
          </w:rPr>
          <w:t>14</w:t>
        </w:r>
        <w:r>
          <w:rPr>
            <w:noProof/>
            <w:webHidden/>
          </w:rPr>
          <w:fldChar w:fldCharType="end"/>
        </w:r>
      </w:hyperlink>
    </w:p>
    <w:p w14:paraId="5764AF6E" w14:textId="15C9AE5D"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50" w:history="1">
        <w:r w:rsidRPr="00D72943">
          <w:rPr>
            <w:rStyle w:val="Hyperlink"/>
            <w:noProof/>
          </w:rPr>
          <w:t>Evaluation</w:t>
        </w:r>
        <w:r>
          <w:rPr>
            <w:noProof/>
            <w:webHidden/>
          </w:rPr>
          <w:tab/>
        </w:r>
        <w:r>
          <w:rPr>
            <w:noProof/>
            <w:webHidden/>
          </w:rPr>
          <w:fldChar w:fldCharType="begin"/>
        </w:r>
        <w:r>
          <w:rPr>
            <w:noProof/>
            <w:webHidden/>
          </w:rPr>
          <w:instrText xml:space="preserve"> PAGEREF _Toc20741650 \h </w:instrText>
        </w:r>
        <w:r>
          <w:rPr>
            <w:noProof/>
            <w:webHidden/>
          </w:rPr>
        </w:r>
        <w:r>
          <w:rPr>
            <w:noProof/>
            <w:webHidden/>
          </w:rPr>
          <w:fldChar w:fldCharType="separate"/>
        </w:r>
        <w:r>
          <w:rPr>
            <w:noProof/>
            <w:webHidden/>
          </w:rPr>
          <w:t>14</w:t>
        </w:r>
        <w:r>
          <w:rPr>
            <w:noProof/>
            <w:webHidden/>
          </w:rPr>
          <w:fldChar w:fldCharType="end"/>
        </w:r>
      </w:hyperlink>
    </w:p>
    <w:p w14:paraId="4CAAF038" w14:textId="61DD058E"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51" w:history="1">
        <w:r w:rsidRPr="00D72943">
          <w:rPr>
            <w:rStyle w:val="Hyperlink"/>
            <w:noProof/>
          </w:rPr>
          <w:t>Cost Breakdown</w:t>
        </w:r>
        <w:r>
          <w:rPr>
            <w:noProof/>
            <w:webHidden/>
          </w:rPr>
          <w:tab/>
        </w:r>
        <w:r>
          <w:rPr>
            <w:noProof/>
            <w:webHidden/>
          </w:rPr>
          <w:fldChar w:fldCharType="begin"/>
        </w:r>
        <w:r>
          <w:rPr>
            <w:noProof/>
            <w:webHidden/>
          </w:rPr>
          <w:instrText xml:space="preserve"> PAGEREF _Toc20741651 \h </w:instrText>
        </w:r>
        <w:r>
          <w:rPr>
            <w:noProof/>
            <w:webHidden/>
          </w:rPr>
        </w:r>
        <w:r>
          <w:rPr>
            <w:noProof/>
            <w:webHidden/>
          </w:rPr>
          <w:fldChar w:fldCharType="separate"/>
        </w:r>
        <w:r>
          <w:rPr>
            <w:noProof/>
            <w:webHidden/>
          </w:rPr>
          <w:t>14</w:t>
        </w:r>
        <w:r>
          <w:rPr>
            <w:noProof/>
            <w:webHidden/>
          </w:rPr>
          <w:fldChar w:fldCharType="end"/>
        </w:r>
      </w:hyperlink>
    </w:p>
    <w:p w14:paraId="54CE6557" w14:textId="2B20F539"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52" w:history="1">
        <w:r w:rsidRPr="00D72943">
          <w:rPr>
            <w:rStyle w:val="Hyperlink"/>
            <w:noProof/>
          </w:rPr>
          <w:t>Travel and Per Diem</w:t>
        </w:r>
        <w:r>
          <w:rPr>
            <w:noProof/>
            <w:webHidden/>
          </w:rPr>
          <w:tab/>
        </w:r>
        <w:r>
          <w:rPr>
            <w:noProof/>
            <w:webHidden/>
          </w:rPr>
          <w:fldChar w:fldCharType="begin"/>
        </w:r>
        <w:r>
          <w:rPr>
            <w:noProof/>
            <w:webHidden/>
          </w:rPr>
          <w:instrText xml:space="preserve"> PAGEREF _Toc20741652 \h </w:instrText>
        </w:r>
        <w:r>
          <w:rPr>
            <w:noProof/>
            <w:webHidden/>
          </w:rPr>
        </w:r>
        <w:r>
          <w:rPr>
            <w:noProof/>
            <w:webHidden/>
          </w:rPr>
          <w:fldChar w:fldCharType="separate"/>
        </w:r>
        <w:r>
          <w:rPr>
            <w:noProof/>
            <w:webHidden/>
          </w:rPr>
          <w:t>14</w:t>
        </w:r>
        <w:r>
          <w:rPr>
            <w:noProof/>
            <w:webHidden/>
          </w:rPr>
          <w:fldChar w:fldCharType="end"/>
        </w:r>
      </w:hyperlink>
    </w:p>
    <w:p w14:paraId="0D12A203" w14:textId="6188D65B" w:rsidR="006E66D7" w:rsidRDefault="006E66D7">
      <w:pPr>
        <w:pStyle w:val="TOC1"/>
        <w:tabs>
          <w:tab w:val="left" w:pos="1320"/>
          <w:tab w:val="right" w:leader="dot" w:pos="9350"/>
        </w:tabs>
        <w:rPr>
          <w:rFonts w:asciiTheme="minorHAnsi" w:eastAsiaTheme="minorEastAsia" w:hAnsiTheme="minorHAnsi" w:cstheme="minorBidi"/>
          <w:b w:val="0"/>
          <w:noProof/>
          <w:sz w:val="22"/>
          <w:szCs w:val="22"/>
        </w:rPr>
      </w:pPr>
      <w:hyperlink w:anchor="_Toc20741653" w:history="1">
        <w:r w:rsidRPr="00D72943">
          <w:rPr>
            <w:rStyle w:val="Hyperlink"/>
            <w:noProof/>
          </w:rPr>
          <w:t>Section V</w:t>
        </w:r>
        <w:r>
          <w:rPr>
            <w:rFonts w:asciiTheme="minorHAnsi" w:eastAsiaTheme="minorEastAsia" w:hAnsiTheme="minorHAnsi" w:cstheme="minorBidi"/>
            <w:b w:val="0"/>
            <w:noProof/>
            <w:sz w:val="22"/>
            <w:szCs w:val="22"/>
          </w:rPr>
          <w:tab/>
        </w:r>
        <w:r w:rsidRPr="00D72943">
          <w:rPr>
            <w:rStyle w:val="Hyperlink"/>
            <w:noProof/>
          </w:rPr>
          <w:t>Evaluation and Selection</w:t>
        </w:r>
        <w:r>
          <w:rPr>
            <w:noProof/>
            <w:webHidden/>
          </w:rPr>
          <w:tab/>
        </w:r>
        <w:r>
          <w:rPr>
            <w:noProof/>
            <w:webHidden/>
          </w:rPr>
          <w:fldChar w:fldCharType="begin"/>
        </w:r>
        <w:r>
          <w:rPr>
            <w:noProof/>
            <w:webHidden/>
          </w:rPr>
          <w:instrText xml:space="preserve"> PAGEREF _Toc20741653 \h </w:instrText>
        </w:r>
        <w:r>
          <w:rPr>
            <w:noProof/>
            <w:webHidden/>
          </w:rPr>
        </w:r>
        <w:r>
          <w:rPr>
            <w:noProof/>
            <w:webHidden/>
          </w:rPr>
          <w:fldChar w:fldCharType="separate"/>
        </w:r>
        <w:r>
          <w:rPr>
            <w:noProof/>
            <w:webHidden/>
          </w:rPr>
          <w:t>17</w:t>
        </w:r>
        <w:r>
          <w:rPr>
            <w:noProof/>
            <w:webHidden/>
          </w:rPr>
          <w:fldChar w:fldCharType="end"/>
        </w:r>
      </w:hyperlink>
    </w:p>
    <w:p w14:paraId="1EDDF3AE" w14:textId="50FC9938"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54" w:history="1">
        <w:r w:rsidRPr="00D72943">
          <w:rPr>
            <w:rStyle w:val="Hyperlink"/>
            <w:noProof/>
          </w:rPr>
          <w:t>Introduction</w:t>
        </w:r>
        <w:r>
          <w:rPr>
            <w:noProof/>
            <w:webHidden/>
          </w:rPr>
          <w:tab/>
        </w:r>
        <w:r>
          <w:rPr>
            <w:noProof/>
            <w:webHidden/>
          </w:rPr>
          <w:fldChar w:fldCharType="begin"/>
        </w:r>
        <w:r>
          <w:rPr>
            <w:noProof/>
            <w:webHidden/>
          </w:rPr>
          <w:instrText xml:space="preserve"> PAGEREF _Toc20741654 \h </w:instrText>
        </w:r>
        <w:r>
          <w:rPr>
            <w:noProof/>
            <w:webHidden/>
          </w:rPr>
        </w:r>
        <w:r>
          <w:rPr>
            <w:noProof/>
            <w:webHidden/>
          </w:rPr>
          <w:fldChar w:fldCharType="separate"/>
        </w:r>
        <w:r>
          <w:rPr>
            <w:noProof/>
            <w:webHidden/>
          </w:rPr>
          <w:t>17</w:t>
        </w:r>
        <w:r>
          <w:rPr>
            <w:noProof/>
            <w:webHidden/>
          </w:rPr>
          <w:fldChar w:fldCharType="end"/>
        </w:r>
      </w:hyperlink>
    </w:p>
    <w:p w14:paraId="43DA2297" w14:textId="49E16CF7"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55" w:history="1">
        <w:r w:rsidRPr="00D72943">
          <w:rPr>
            <w:rStyle w:val="Hyperlink"/>
            <w:noProof/>
          </w:rPr>
          <w:t>Selection Process</w:t>
        </w:r>
        <w:r>
          <w:rPr>
            <w:noProof/>
            <w:webHidden/>
          </w:rPr>
          <w:tab/>
        </w:r>
        <w:r>
          <w:rPr>
            <w:noProof/>
            <w:webHidden/>
          </w:rPr>
          <w:fldChar w:fldCharType="begin"/>
        </w:r>
        <w:r>
          <w:rPr>
            <w:noProof/>
            <w:webHidden/>
          </w:rPr>
          <w:instrText xml:space="preserve"> PAGEREF _Toc20741655 \h </w:instrText>
        </w:r>
        <w:r>
          <w:rPr>
            <w:noProof/>
            <w:webHidden/>
          </w:rPr>
        </w:r>
        <w:r>
          <w:rPr>
            <w:noProof/>
            <w:webHidden/>
          </w:rPr>
          <w:fldChar w:fldCharType="separate"/>
        </w:r>
        <w:r>
          <w:rPr>
            <w:noProof/>
            <w:webHidden/>
          </w:rPr>
          <w:t>17</w:t>
        </w:r>
        <w:r>
          <w:rPr>
            <w:noProof/>
            <w:webHidden/>
          </w:rPr>
          <w:fldChar w:fldCharType="end"/>
        </w:r>
      </w:hyperlink>
    </w:p>
    <w:p w14:paraId="226DE688" w14:textId="657F522C"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56" w:history="1">
        <w:r w:rsidRPr="00D72943">
          <w:rPr>
            <w:rStyle w:val="Hyperlink"/>
            <w:noProof/>
          </w:rPr>
          <w:t>Cost Points</w:t>
        </w:r>
        <w:r>
          <w:rPr>
            <w:noProof/>
            <w:webHidden/>
          </w:rPr>
          <w:tab/>
        </w:r>
        <w:r>
          <w:rPr>
            <w:noProof/>
            <w:webHidden/>
          </w:rPr>
          <w:fldChar w:fldCharType="begin"/>
        </w:r>
        <w:r>
          <w:rPr>
            <w:noProof/>
            <w:webHidden/>
          </w:rPr>
          <w:instrText xml:space="preserve"> PAGEREF _Toc20741656 \h </w:instrText>
        </w:r>
        <w:r>
          <w:rPr>
            <w:noProof/>
            <w:webHidden/>
          </w:rPr>
        </w:r>
        <w:r>
          <w:rPr>
            <w:noProof/>
            <w:webHidden/>
          </w:rPr>
          <w:fldChar w:fldCharType="separate"/>
        </w:r>
        <w:r>
          <w:rPr>
            <w:noProof/>
            <w:webHidden/>
          </w:rPr>
          <w:t>18</w:t>
        </w:r>
        <w:r>
          <w:rPr>
            <w:noProof/>
            <w:webHidden/>
          </w:rPr>
          <w:fldChar w:fldCharType="end"/>
        </w:r>
      </w:hyperlink>
    </w:p>
    <w:p w14:paraId="6D31A38E" w14:textId="5EE349D4"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57" w:history="1">
        <w:r w:rsidRPr="00D72943">
          <w:rPr>
            <w:rStyle w:val="Hyperlink"/>
            <w:noProof/>
          </w:rPr>
          <w:t>Grounds for Rejection</w:t>
        </w:r>
        <w:r>
          <w:rPr>
            <w:noProof/>
            <w:webHidden/>
          </w:rPr>
          <w:tab/>
        </w:r>
        <w:r>
          <w:rPr>
            <w:noProof/>
            <w:webHidden/>
          </w:rPr>
          <w:fldChar w:fldCharType="begin"/>
        </w:r>
        <w:r>
          <w:rPr>
            <w:noProof/>
            <w:webHidden/>
          </w:rPr>
          <w:instrText xml:space="preserve"> PAGEREF _Toc20741657 \h </w:instrText>
        </w:r>
        <w:r>
          <w:rPr>
            <w:noProof/>
            <w:webHidden/>
          </w:rPr>
        </w:r>
        <w:r>
          <w:rPr>
            <w:noProof/>
            <w:webHidden/>
          </w:rPr>
          <w:fldChar w:fldCharType="separate"/>
        </w:r>
        <w:r>
          <w:rPr>
            <w:noProof/>
            <w:webHidden/>
          </w:rPr>
          <w:t>19</w:t>
        </w:r>
        <w:r>
          <w:rPr>
            <w:noProof/>
            <w:webHidden/>
          </w:rPr>
          <w:fldChar w:fldCharType="end"/>
        </w:r>
      </w:hyperlink>
    </w:p>
    <w:p w14:paraId="245C689D" w14:textId="1D5D4988"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58" w:history="1">
        <w:r w:rsidRPr="00D72943">
          <w:rPr>
            <w:rStyle w:val="Hyperlink"/>
            <w:noProof/>
          </w:rPr>
          <w:t>Award of Contract</w:t>
        </w:r>
        <w:r>
          <w:rPr>
            <w:noProof/>
            <w:webHidden/>
          </w:rPr>
          <w:tab/>
        </w:r>
        <w:r>
          <w:rPr>
            <w:noProof/>
            <w:webHidden/>
          </w:rPr>
          <w:fldChar w:fldCharType="begin"/>
        </w:r>
        <w:r>
          <w:rPr>
            <w:noProof/>
            <w:webHidden/>
          </w:rPr>
          <w:instrText xml:space="preserve"> PAGEREF _Toc20741658 \h </w:instrText>
        </w:r>
        <w:r>
          <w:rPr>
            <w:noProof/>
            <w:webHidden/>
          </w:rPr>
        </w:r>
        <w:r>
          <w:rPr>
            <w:noProof/>
            <w:webHidden/>
          </w:rPr>
          <w:fldChar w:fldCharType="separate"/>
        </w:r>
        <w:r>
          <w:rPr>
            <w:noProof/>
            <w:webHidden/>
          </w:rPr>
          <w:t>19</w:t>
        </w:r>
        <w:r>
          <w:rPr>
            <w:noProof/>
            <w:webHidden/>
          </w:rPr>
          <w:fldChar w:fldCharType="end"/>
        </w:r>
      </w:hyperlink>
    </w:p>
    <w:p w14:paraId="0826036A" w14:textId="0C741F84"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59" w:history="1">
        <w:r w:rsidRPr="00D72943">
          <w:rPr>
            <w:rStyle w:val="Hyperlink"/>
            <w:noProof/>
          </w:rPr>
          <w:t>Notice of Intent to Award</w:t>
        </w:r>
        <w:r>
          <w:rPr>
            <w:noProof/>
            <w:webHidden/>
          </w:rPr>
          <w:tab/>
        </w:r>
        <w:r>
          <w:rPr>
            <w:noProof/>
            <w:webHidden/>
          </w:rPr>
          <w:fldChar w:fldCharType="begin"/>
        </w:r>
        <w:r>
          <w:rPr>
            <w:noProof/>
            <w:webHidden/>
          </w:rPr>
          <w:instrText xml:space="preserve"> PAGEREF _Toc20741659 \h </w:instrText>
        </w:r>
        <w:r>
          <w:rPr>
            <w:noProof/>
            <w:webHidden/>
          </w:rPr>
        </w:r>
        <w:r>
          <w:rPr>
            <w:noProof/>
            <w:webHidden/>
          </w:rPr>
          <w:fldChar w:fldCharType="separate"/>
        </w:r>
        <w:r>
          <w:rPr>
            <w:noProof/>
            <w:webHidden/>
          </w:rPr>
          <w:t>20</w:t>
        </w:r>
        <w:r>
          <w:rPr>
            <w:noProof/>
            <w:webHidden/>
          </w:rPr>
          <w:fldChar w:fldCharType="end"/>
        </w:r>
      </w:hyperlink>
    </w:p>
    <w:p w14:paraId="355DABB6" w14:textId="3FF8C335"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60" w:history="1">
        <w:r w:rsidRPr="00D72943">
          <w:rPr>
            <w:rStyle w:val="Hyperlink"/>
            <w:noProof/>
          </w:rPr>
          <w:t>Rejection of Award</w:t>
        </w:r>
        <w:r>
          <w:rPr>
            <w:noProof/>
            <w:webHidden/>
          </w:rPr>
          <w:tab/>
        </w:r>
        <w:r>
          <w:rPr>
            <w:noProof/>
            <w:webHidden/>
          </w:rPr>
          <w:fldChar w:fldCharType="begin"/>
        </w:r>
        <w:r>
          <w:rPr>
            <w:noProof/>
            <w:webHidden/>
          </w:rPr>
          <w:instrText xml:space="preserve"> PAGEREF _Toc20741660 \h </w:instrText>
        </w:r>
        <w:r>
          <w:rPr>
            <w:noProof/>
            <w:webHidden/>
          </w:rPr>
        </w:r>
        <w:r>
          <w:rPr>
            <w:noProof/>
            <w:webHidden/>
          </w:rPr>
          <w:fldChar w:fldCharType="separate"/>
        </w:r>
        <w:r>
          <w:rPr>
            <w:noProof/>
            <w:webHidden/>
          </w:rPr>
          <w:t>20</w:t>
        </w:r>
        <w:r>
          <w:rPr>
            <w:noProof/>
            <w:webHidden/>
          </w:rPr>
          <w:fldChar w:fldCharType="end"/>
        </w:r>
      </w:hyperlink>
    </w:p>
    <w:p w14:paraId="6591336A" w14:textId="1D52B23E"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61" w:history="1">
        <w:r w:rsidRPr="00D72943">
          <w:rPr>
            <w:rStyle w:val="Hyperlink"/>
            <w:noProof/>
          </w:rPr>
          <w:t>Protest of Award</w:t>
        </w:r>
        <w:r>
          <w:rPr>
            <w:noProof/>
            <w:webHidden/>
          </w:rPr>
          <w:tab/>
        </w:r>
        <w:r>
          <w:rPr>
            <w:noProof/>
            <w:webHidden/>
          </w:rPr>
          <w:fldChar w:fldCharType="begin"/>
        </w:r>
        <w:r>
          <w:rPr>
            <w:noProof/>
            <w:webHidden/>
          </w:rPr>
          <w:instrText xml:space="preserve"> PAGEREF _Toc20741661 \h </w:instrText>
        </w:r>
        <w:r>
          <w:rPr>
            <w:noProof/>
            <w:webHidden/>
          </w:rPr>
        </w:r>
        <w:r>
          <w:rPr>
            <w:noProof/>
            <w:webHidden/>
          </w:rPr>
          <w:fldChar w:fldCharType="separate"/>
        </w:r>
        <w:r>
          <w:rPr>
            <w:noProof/>
            <w:webHidden/>
          </w:rPr>
          <w:t>20</w:t>
        </w:r>
        <w:r>
          <w:rPr>
            <w:noProof/>
            <w:webHidden/>
          </w:rPr>
          <w:fldChar w:fldCharType="end"/>
        </w:r>
      </w:hyperlink>
    </w:p>
    <w:p w14:paraId="0E6E6298" w14:textId="67444D4B" w:rsidR="006E66D7" w:rsidRDefault="006E66D7">
      <w:pPr>
        <w:pStyle w:val="TOC1"/>
        <w:tabs>
          <w:tab w:val="left" w:pos="1540"/>
          <w:tab w:val="right" w:leader="dot" w:pos="9350"/>
        </w:tabs>
        <w:rPr>
          <w:rFonts w:asciiTheme="minorHAnsi" w:eastAsiaTheme="minorEastAsia" w:hAnsiTheme="minorHAnsi" w:cstheme="minorBidi"/>
          <w:b w:val="0"/>
          <w:noProof/>
          <w:sz w:val="22"/>
          <w:szCs w:val="22"/>
        </w:rPr>
      </w:pPr>
      <w:hyperlink w:anchor="_Toc20741662" w:history="1">
        <w:r w:rsidRPr="00D72943">
          <w:rPr>
            <w:rStyle w:val="Hyperlink"/>
            <w:noProof/>
          </w:rPr>
          <w:t>Section VI</w:t>
        </w:r>
        <w:r>
          <w:rPr>
            <w:rFonts w:asciiTheme="minorHAnsi" w:eastAsiaTheme="minorEastAsia" w:hAnsiTheme="minorHAnsi" w:cstheme="minorBidi"/>
            <w:b w:val="0"/>
            <w:noProof/>
            <w:sz w:val="22"/>
            <w:szCs w:val="22"/>
          </w:rPr>
          <w:tab/>
        </w:r>
        <w:r w:rsidRPr="00D72943">
          <w:rPr>
            <w:rStyle w:val="Hyperlink"/>
            <w:noProof/>
          </w:rPr>
          <w:t>Description of Work</w:t>
        </w:r>
        <w:r>
          <w:rPr>
            <w:noProof/>
            <w:webHidden/>
          </w:rPr>
          <w:tab/>
        </w:r>
        <w:r>
          <w:rPr>
            <w:noProof/>
            <w:webHidden/>
          </w:rPr>
          <w:fldChar w:fldCharType="begin"/>
        </w:r>
        <w:r>
          <w:rPr>
            <w:noProof/>
            <w:webHidden/>
          </w:rPr>
          <w:instrText xml:space="preserve"> PAGEREF _Toc20741662 \h </w:instrText>
        </w:r>
        <w:r>
          <w:rPr>
            <w:noProof/>
            <w:webHidden/>
          </w:rPr>
        </w:r>
        <w:r>
          <w:rPr>
            <w:noProof/>
            <w:webHidden/>
          </w:rPr>
          <w:fldChar w:fldCharType="separate"/>
        </w:r>
        <w:r>
          <w:rPr>
            <w:noProof/>
            <w:webHidden/>
          </w:rPr>
          <w:t>21</w:t>
        </w:r>
        <w:r>
          <w:rPr>
            <w:noProof/>
            <w:webHidden/>
          </w:rPr>
          <w:fldChar w:fldCharType="end"/>
        </w:r>
      </w:hyperlink>
    </w:p>
    <w:p w14:paraId="3BC92913" w14:textId="7F74B160"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63" w:history="1">
        <w:r w:rsidRPr="00D72943">
          <w:rPr>
            <w:rStyle w:val="Hyperlink"/>
            <w:noProof/>
          </w:rPr>
          <w:t>Work to be Performed</w:t>
        </w:r>
        <w:r>
          <w:rPr>
            <w:noProof/>
            <w:webHidden/>
          </w:rPr>
          <w:tab/>
        </w:r>
        <w:r>
          <w:rPr>
            <w:noProof/>
            <w:webHidden/>
          </w:rPr>
          <w:fldChar w:fldCharType="begin"/>
        </w:r>
        <w:r>
          <w:rPr>
            <w:noProof/>
            <w:webHidden/>
          </w:rPr>
          <w:instrText xml:space="preserve"> PAGEREF _Toc20741663 \h </w:instrText>
        </w:r>
        <w:r>
          <w:rPr>
            <w:noProof/>
            <w:webHidden/>
          </w:rPr>
        </w:r>
        <w:r>
          <w:rPr>
            <w:noProof/>
            <w:webHidden/>
          </w:rPr>
          <w:fldChar w:fldCharType="separate"/>
        </w:r>
        <w:r>
          <w:rPr>
            <w:noProof/>
            <w:webHidden/>
          </w:rPr>
          <w:t>21</w:t>
        </w:r>
        <w:r>
          <w:rPr>
            <w:noProof/>
            <w:webHidden/>
          </w:rPr>
          <w:fldChar w:fldCharType="end"/>
        </w:r>
      </w:hyperlink>
    </w:p>
    <w:p w14:paraId="2F399F29" w14:textId="365DAB0E"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64" w:history="1">
        <w:r w:rsidRPr="00D72943">
          <w:rPr>
            <w:rStyle w:val="Hyperlink"/>
            <w:noProof/>
          </w:rPr>
          <w:t>Tasks Identified</w:t>
        </w:r>
        <w:r>
          <w:rPr>
            <w:noProof/>
            <w:webHidden/>
          </w:rPr>
          <w:tab/>
        </w:r>
        <w:r>
          <w:rPr>
            <w:noProof/>
            <w:webHidden/>
          </w:rPr>
          <w:fldChar w:fldCharType="begin"/>
        </w:r>
        <w:r>
          <w:rPr>
            <w:noProof/>
            <w:webHidden/>
          </w:rPr>
          <w:instrText xml:space="preserve"> PAGEREF _Toc20741664 \h </w:instrText>
        </w:r>
        <w:r>
          <w:rPr>
            <w:noProof/>
            <w:webHidden/>
          </w:rPr>
        </w:r>
        <w:r>
          <w:rPr>
            <w:noProof/>
            <w:webHidden/>
          </w:rPr>
          <w:fldChar w:fldCharType="separate"/>
        </w:r>
        <w:r>
          <w:rPr>
            <w:noProof/>
            <w:webHidden/>
          </w:rPr>
          <w:t>22</w:t>
        </w:r>
        <w:r>
          <w:rPr>
            <w:noProof/>
            <w:webHidden/>
          </w:rPr>
          <w:fldChar w:fldCharType="end"/>
        </w:r>
      </w:hyperlink>
    </w:p>
    <w:p w14:paraId="509BB8E4" w14:textId="4CEB71F7"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65" w:history="1">
        <w:r w:rsidRPr="00D72943">
          <w:rPr>
            <w:rStyle w:val="Hyperlink"/>
            <w:noProof/>
          </w:rPr>
          <w:t>Contract/Task Time Frame</w:t>
        </w:r>
        <w:r>
          <w:rPr>
            <w:noProof/>
            <w:webHidden/>
          </w:rPr>
          <w:tab/>
        </w:r>
        <w:r>
          <w:rPr>
            <w:noProof/>
            <w:webHidden/>
          </w:rPr>
          <w:fldChar w:fldCharType="begin"/>
        </w:r>
        <w:r>
          <w:rPr>
            <w:noProof/>
            <w:webHidden/>
          </w:rPr>
          <w:instrText xml:space="preserve"> PAGEREF _Toc20741665 \h </w:instrText>
        </w:r>
        <w:r>
          <w:rPr>
            <w:noProof/>
            <w:webHidden/>
          </w:rPr>
        </w:r>
        <w:r>
          <w:rPr>
            <w:noProof/>
            <w:webHidden/>
          </w:rPr>
          <w:fldChar w:fldCharType="separate"/>
        </w:r>
        <w:r>
          <w:rPr>
            <w:noProof/>
            <w:webHidden/>
          </w:rPr>
          <w:t>69</w:t>
        </w:r>
        <w:r>
          <w:rPr>
            <w:noProof/>
            <w:webHidden/>
          </w:rPr>
          <w:fldChar w:fldCharType="end"/>
        </w:r>
      </w:hyperlink>
    </w:p>
    <w:p w14:paraId="0110EA3C" w14:textId="36FA9A2A" w:rsidR="006E66D7" w:rsidRDefault="006E66D7">
      <w:pPr>
        <w:pStyle w:val="TOC1"/>
        <w:tabs>
          <w:tab w:val="left" w:pos="1540"/>
          <w:tab w:val="right" w:leader="dot" w:pos="9350"/>
        </w:tabs>
        <w:rPr>
          <w:rFonts w:asciiTheme="minorHAnsi" w:eastAsiaTheme="minorEastAsia" w:hAnsiTheme="minorHAnsi" w:cstheme="minorBidi"/>
          <w:b w:val="0"/>
          <w:noProof/>
          <w:sz w:val="22"/>
          <w:szCs w:val="22"/>
        </w:rPr>
      </w:pPr>
      <w:hyperlink w:anchor="_Toc20741666" w:history="1">
        <w:r w:rsidRPr="00D72943">
          <w:rPr>
            <w:rStyle w:val="Hyperlink"/>
            <w:noProof/>
          </w:rPr>
          <w:t>Se</w:t>
        </w:r>
        <w:r w:rsidRPr="00D72943">
          <w:rPr>
            <w:rStyle w:val="Hyperlink"/>
            <w:noProof/>
          </w:rPr>
          <w:t>c</w:t>
        </w:r>
        <w:r w:rsidRPr="00D72943">
          <w:rPr>
            <w:rStyle w:val="Hyperlink"/>
            <w:noProof/>
          </w:rPr>
          <w:t xml:space="preserve">tion VII </w:t>
        </w:r>
        <w:r>
          <w:rPr>
            <w:rFonts w:asciiTheme="minorHAnsi" w:eastAsiaTheme="minorEastAsia" w:hAnsiTheme="minorHAnsi" w:cstheme="minorBidi"/>
            <w:b w:val="0"/>
            <w:noProof/>
            <w:sz w:val="22"/>
            <w:szCs w:val="22"/>
          </w:rPr>
          <w:tab/>
        </w:r>
        <w:r w:rsidRPr="00D72943">
          <w:rPr>
            <w:rStyle w:val="Hyperlink"/>
            <w:noProof/>
          </w:rPr>
          <w:t>Definition and Terms</w:t>
        </w:r>
        <w:r>
          <w:rPr>
            <w:noProof/>
            <w:webHidden/>
          </w:rPr>
          <w:tab/>
        </w:r>
        <w:r>
          <w:rPr>
            <w:noProof/>
            <w:webHidden/>
          </w:rPr>
          <w:fldChar w:fldCharType="begin"/>
        </w:r>
        <w:r>
          <w:rPr>
            <w:noProof/>
            <w:webHidden/>
          </w:rPr>
          <w:instrText xml:space="preserve"> PAGEREF _Toc20741666 \h </w:instrText>
        </w:r>
        <w:r>
          <w:rPr>
            <w:noProof/>
            <w:webHidden/>
          </w:rPr>
        </w:r>
        <w:r>
          <w:rPr>
            <w:noProof/>
            <w:webHidden/>
          </w:rPr>
          <w:fldChar w:fldCharType="separate"/>
        </w:r>
        <w:r>
          <w:rPr>
            <w:noProof/>
            <w:webHidden/>
          </w:rPr>
          <w:t>70</w:t>
        </w:r>
        <w:r>
          <w:rPr>
            <w:noProof/>
            <w:webHidden/>
          </w:rPr>
          <w:fldChar w:fldCharType="end"/>
        </w:r>
      </w:hyperlink>
    </w:p>
    <w:p w14:paraId="00F6A664" w14:textId="71589B24" w:rsidR="006E66D7" w:rsidRDefault="006E66D7">
      <w:pPr>
        <w:pStyle w:val="TOC1"/>
        <w:tabs>
          <w:tab w:val="right" w:leader="dot" w:pos="9350"/>
        </w:tabs>
        <w:rPr>
          <w:rFonts w:asciiTheme="minorHAnsi" w:eastAsiaTheme="minorEastAsia" w:hAnsiTheme="minorHAnsi" w:cstheme="minorBidi"/>
          <w:b w:val="0"/>
          <w:noProof/>
          <w:sz w:val="22"/>
          <w:szCs w:val="22"/>
        </w:rPr>
      </w:pPr>
      <w:hyperlink w:anchor="_Toc20741667" w:history="1">
        <w:r w:rsidRPr="00D72943">
          <w:rPr>
            <w:rStyle w:val="Hyperlink"/>
            <w:noProof/>
          </w:rPr>
          <w:t>Attachments</w:t>
        </w:r>
        <w:r>
          <w:rPr>
            <w:noProof/>
            <w:webHidden/>
          </w:rPr>
          <w:tab/>
        </w:r>
        <w:r>
          <w:rPr>
            <w:noProof/>
            <w:webHidden/>
          </w:rPr>
          <w:fldChar w:fldCharType="begin"/>
        </w:r>
        <w:r>
          <w:rPr>
            <w:noProof/>
            <w:webHidden/>
          </w:rPr>
          <w:instrText xml:space="preserve"> PAGEREF _Toc20741667 \h </w:instrText>
        </w:r>
        <w:r>
          <w:rPr>
            <w:noProof/>
            <w:webHidden/>
          </w:rPr>
        </w:r>
        <w:r>
          <w:rPr>
            <w:noProof/>
            <w:webHidden/>
          </w:rPr>
          <w:fldChar w:fldCharType="separate"/>
        </w:r>
        <w:r>
          <w:rPr>
            <w:noProof/>
            <w:webHidden/>
          </w:rPr>
          <w:t>73</w:t>
        </w:r>
        <w:r>
          <w:rPr>
            <w:noProof/>
            <w:webHidden/>
          </w:rPr>
          <w:fldChar w:fldCharType="end"/>
        </w:r>
      </w:hyperlink>
    </w:p>
    <w:p w14:paraId="1159EC5A" w14:textId="6A2FF105"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68" w:history="1">
        <w:r w:rsidRPr="00D72943">
          <w:rPr>
            <w:rStyle w:val="Hyperlink"/>
            <w:noProof/>
          </w:rPr>
          <w:t>Cost Proposal Sheet</w:t>
        </w:r>
        <w:r>
          <w:rPr>
            <w:noProof/>
            <w:webHidden/>
          </w:rPr>
          <w:tab/>
        </w:r>
        <w:r>
          <w:rPr>
            <w:noProof/>
            <w:webHidden/>
          </w:rPr>
          <w:fldChar w:fldCharType="begin"/>
        </w:r>
        <w:r>
          <w:rPr>
            <w:noProof/>
            <w:webHidden/>
          </w:rPr>
          <w:instrText xml:space="preserve"> PAGEREF _Toc20741668 \h </w:instrText>
        </w:r>
        <w:r>
          <w:rPr>
            <w:noProof/>
            <w:webHidden/>
          </w:rPr>
        </w:r>
        <w:r>
          <w:rPr>
            <w:noProof/>
            <w:webHidden/>
          </w:rPr>
          <w:fldChar w:fldCharType="separate"/>
        </w:r>
        <w:r>
          <w:rPr>
            <w:noProof/>
            <w:webHidden/>
          </w:rPr>
          <w:t>75</w:t>
        </w:r>
        <w:r>
          <w:rPr>
            <w:noProof/>
            <w:webHidden/>
          </w:rPr>
          <w:fldChar w:fldCharType="end"/>
        </w:r>
      </w:hyperlink>
    </w:p>
    <w:p w14:paraId="41CCE324" w14:textId="07EBCCAA"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69" w:history="1">
        <w:r w:rsidRPr="00D72943">
          <w:rPr>
            <w:rStyle w:val="Hyperlink"/>
            <w:noProof/>
          </w:rPr>
          <w:t>RFP (S) Proposal Scoring Sheet</w:t>
        </w:r>
        <w:r>
          <w:rPr>
            <w:noProof/>
            <w:webHidden/>
          </w:rPr>
          <w:tab/>
        </w:r>
        <w:r>
          <w:rPr>
            <w:noProof/>
            <w:webHidden/>
          </w:rPr>
          <w:fldChar w:fldCharType="begin"/>
        </w:r>
        <w:r>
          <w:rPr>
            <w:noProof/>
            <w:webHidden/>
          </w:rPr>
          <w:instrText xml:space="preserve"> PAGEREF _Toc20741669 \h </w:instrText>
        </w:r>
        <w:r>
          <w:rPr>
            <w:noProof/>
            <w:webHidden/>
          </w:rPr>
        </w:r>
        <w:r>
          <w:rPr>
            <w:noProof/>
            <w:webHidden/>
          </w:rPr>
          <w:fldChar w:fldCharType="separate"/>
        </w:r>
        <w:r>
          <w:rPr>
            <w:noProof/>
            <w:webHidden/>
          </w:rPr>
          <w:t>77</w:t>
        </w:r>
        <w:r>
          <w:rPr>
            <w:noProof/>
            <w:webHidden/>
          </w:rPr>
          <w:fldChar w:fldCharType="end"/>
        </w:r>
      </w:hyperlink>
    </w:p>
    <w:p w14:paraId="6C32AE3C" w14:textId="16D3C73B"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70" w:history="1">
        <w:r w:rsidRPr="00D72943">
          <w:rPr>
            <w:rStyle w:val="Hyperlink"/>
            <w:noProof/>
          </w:rPr>
          <w:t>Bidder Declaration</w:t>
        </w:r>
        <w:r>
          <w:rPr>
            <w:noProof/>
            <w:webHidden/>
          </w:rPr>
          <w:tab/>
        </w:r>
        <w:r>
          <w:rPr>
            <w:noProof/>
            <w:webHidden/>
          </w:rPr>
          <w:fldChar w:fldCharType="begin"/>
        </w:r>
        <w:r>
          <w:rPr>
            <w:noProof/>
            <w:webHidden/>
          </w:rPr>
          <w:instrText xml:space="preserve"> PAGEREF _Toc20741670 \h </w:instrText>
        </w:r>
        <w:r>
          <w:rPr>
            <w:noProof/>
            <w:webHidden/>
          </w:rPr>
        </w:r>
        <w:r>
          <w:rPr>
            <w:noProof/>
            <w:webHidden/>
          </w:rPr>
          <w:fldChar w:fldCharType="separate"/>
        </w:r>
        <w:r>
          <w:rPr>
            <w:noProof/>
            <w:webHidden/>
          </w:rPr>
          <w:t>81</w:t>
        </w:r>
        <w:r>
          <w:rPr>
            <w:noProof/>
            <w:webHidden/>
          </w:rPr>
          <w:fldChar w:fldCharType="end"/>
        </w:r>
      </w:hyperlink>
    </w:p>
    <w:p w14:paraId="6F532755" w14:textId="0160F17D"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71" w:history="1">
        <w:r w:rsidRPr="00D72943">
          <w:rPr>
            <w:rStyle w:val="Hyperlink"/>
            <w:noProof/>
          </w:rPr>
          <w:t>Small Business (SB) and Disabled Veteran Business Enterprise (DVBE) Subcontractor Payment Certification</w:t>
        </w:r>
        <w:r>
          <w:rPr>
            <w:noProof/>
            <w:webHidden/>
          </w:rPr>
          <w:tab/>
        </w:r>
        <w:r>
          <w:rPr>
            <w:noProof/>
            <w:webHidden/>
          </w:rPr>
          <w:fldChar w:fldCharType="begin"/>
        </w:r>
        <w:r>
          <w:rPr>
            <w:noProof/>
            <w:webHidden/>
          </w:rPr>
          <w:instrText xml:space="preserve"> PAGEREF _Toc20741671 \h </w:instrText>
        </w:r>
        <w:r>
          <w:rPr>
            <w:noProof/>
            <w:webHidden/>
          </w:rPr>
        </w:r>
        <w:r>
          <w:rPr>
            <w:noProof/>
            <w:webHidden/>
          </w:rPr>
          <w:fldChar w:fldCharType="separate"/>
        </w:r>
        <w:r>
          <w:rPr>
            <w:noProof/>
            <w:webHidden/>
          </w:rPr>
          <w:t>83</w:t>
        </w:r>
        <w:r>
          <w:rPr>
            <w:noProof/>
            <w:webHidden/>
          </w:rPr>
          <w:fldChar w:fldCharType="end"/>
        </w:r>
      </w:hyperlink>
    </w:p>
    <w:p w14:paraId="6418EBAD" w14:textId="7F40F7EF"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72" w:history="1">
        <w:r w:rsidRPr="00D72943">
          <w:rPr>
            <w:rStyle w:val="Hyperlink"/>
            <w:noProof/>
          </w:rPr>
          <w:t>Darfur Contracting Act</w:t>
        </w:r>
        <w:r>
          <w:rPr>
            <w:noProof/>
            <w:webHidden/>
          </w:rPr>
          <w:tab/>
        </w:r>
        <w:r>
          <w:rPr>
            <w:noProof/>
            <w:webHidden/>
          </w:rPr>
          <w:fldChar w:fldCharType="begin"/>
        </w:r>
        <w:r>
          <w:rPr>
            <w:noProof/>
            <w:webHidden/>
          </w:rPr>
          <w:instrText xml:space="preserve"> PAGEREF _Toc20741672 \h </w:instrText>
        </w:r>
        <w:r>
          <w:rPr>
            <w:noProof/>
            <w:webHidden/>
          </w:rPr>
        </w:r>
        <w:r>
          <w:rPr>
            <w:noProof/>
            <w:webHidden/>
          </w:rPr>
          <w:fldChar w:fldCharType="separate"/>
        </w:r>
        <w:r>
          <w:rPr>
            <w:noProof/>
            <w:webHidden/>
          </w:rPr>
          <w:t>85</w:t>
        </w:r>
        <w:r>
          <w:rPr>
            <w:noProof/>
            <w:webHidden/>
          </w:rPr>
          <w:fldChar w:fldCharType="end"/>
        </w:r>
      </w:hyperlink>
    </w:p>
    <w:p w14:paraId="2B16392B" w14:textId="6DC1344B"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73" w:history="1">
        <w:r w:rsidRPr="00D72943">
          <w:rPr>
            <w:rStyle w:val="Hyperlink"/>
            <w:noProof/>
          </w:rPr>
          <w:t>California Civil Rights Laws Certification</w:t>
        </w:r>
        <w:r>
          <w:rPr>
            <w:noProof/>
            <w:webHidden/>
          </w:rPr>
          <w:tab/>
        </w:r>
        <w:r>
          <w:rPr>
            <w:noProof/>
            <w:webHidden/>
          </w:rPr>
          <w:fldChar w:fldCharType="begin"/>
        </w:r>
        <w:r>
          <w:rPr>
            <w:noProof/>
            <w:webHidden/>
          </w:rPr>
          <w:instrText xml:space="preserve"> PAGEREF _Toc20741673 \h </w:instrText>
        </w:r>
        <w:r>
          <w:rPr>
            <w:noProof/>
            <w:webHidden/>
          </w:rPr>
        </w:r>
        <w:r>
          <w:rPr>
            <w:noProof/>
            <w:webHidden/>
          </w:rPr>
          <w:fldChar w:fldCharType="separate"/>
        </w:r>
        <w:r>
          <w:rPr>
            <w:noProof/>
            <w:webHidden/>
          </w:rPr>
          <w:t>86</w:t>
        </w:r>
        <w:r>
          <w:rPr>
            <w:noProof/>
            <w:webHidden/>
          </w:rPr>
          <w:fldChar w:fldCharType="end"/>
        </w:r>
      </w:hyperlink>
    </w:p>
    <w:p w14:paraId="0E9C00FD" w14:textId="2258440D"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74" w:history="1">
        <w:r w:rsidRPr="00D72943">
          <w:rPr>
            <w:rStyle w:val="Hyperlink"/>
            <w:noProof/>
          </w:rPr>
          <w:t>Contractor Status Form</w:t>
        </w:r>
        <w:r>
          <w:rPr>
            <w:noProof/>
            <w:webHidden/>
          </w:rPr>
          <w:tab/>
        </w:r>
        <w:r>
          <w:rPr>
            <w:noProof/>
            <w:webHidden/>
          </w:rPr>
          <w:fldChar w:fldCharType="begin"/>
        </w:r>
        <w:r>
          <w:rPr>
            <w:noProof/>
            <w:webHidden/>
          </w:rPr>
          <w:instrText xml:space="preserve"> PAGEREF _Toc20741674 \h </w:instrText>
        </w:r>
        <w:r>
          <w:rPr>
            <w:noProof/>
            <w:webHidden/>
          </w:rPr>
        </w:r>
        <w:r>
          <w:rPr>
            <w:noProof/>
            <w:webHidden/>
          </w:rPr>
          <w:fldChar w:fldCharType="separate"/>
        </w:r>
        <w:r>
          <w:rPr>
            <w:noProof/>
            <w:webHidden/>
          </w:rPr>
          <w:t>87</w:t>
        </w:r>
        <w:r>
          <w:rPr>
            <w:noProof/>
            <w:webHidden/>
          </w:rPr>
          <w:fldChar w:fldCharType="end"/>
        </w:r>
      </w:hyperlink>
    </w:p>
    <w:p w14:paraId="11DE9FA3" w14:textId="515DD6A4"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75" w:history="1">
        <w:r w:rsidRPr="00D72943">
          <w:rPr>
            <w:rStyle w:val="Hyperlink"/>
            <w:noProof/>
          </w:rPr>
          <w:t>Client References</w:t>
        </w:r>
        <w:r>
          <w:rPr>
            <w:noProof/>
            <w:webHidden/>
          </w:rPr>
          <w:tab/>
        </w:r>
        <w:r>
          <w:rPr>
            <w:noProof/>
            <w:webHidden/>
          </w:rPr>
          <w:fldChar w:fldCharType="begin"/>
        </w:r>
        <w:r>
          <w:rPr>
            <w:noProof/>
            <w:webHidden/>
          </w:rPr>
          <w:instrText xml:space="preserve"> PAGEREF _Toc20741675 \h </w:instrText>
        </w:r>
        <w:r>
          <w:rPr>
            <w:noProof/>
            <w:webHidden/>
          </w:rPr>
        </w:r>
        <w:r>
          <w:rPr>
            <w:noProof/>
            <w:webHidden/>
          </w:rPr>
          <w:fldChar w:fldCharType="separate"/>
        </w:r>
        <w:r>
          <w:rPr>
            <w:noProof/>
            <w:webHidden/>
          </w:rPr>
          <w:t>88</w:t>
        </w:r>
        <w:r>
          <w:rPr>
            <w:noProof/>
            <w:webHidden/>
          </w:rPr>
          <w:fldChar w:fldCharType="end"/>
        </w:r>
      </w:hyperlink>
    </w:p>
    <w:p w14:paraId="249EECC2" w14:textId="1C4803F6"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76" w:history="1">
        <w:r w:rsidRPr="00D72943">
          <w:rPr>
            <w:rStyle w:val="Hyperlink"/>
            <w:rFonts w:eastAsia="Arial"/>
            <w:noProof/>
          </w:rPr>
          <w:t>Sample Agreement</w:t>
        </w:r>
        <w:r>
          <w:rPr>
            <w:noProof/>
            <w:webHidden/>
          </w:rPr>
          <w:tab/>
        </w:r>
        <w:r>
          <w:rPr>
            <w:noProof/>
            <w:webHidden/>
          </w:rPr>
          <w:fldChar w:fldCharType="begin"/>
        </w:r>
        <w:r>
          <w:rPr>
            <w:noProof/>
            <w:webHidden/>
          </w:rPr>
          <w:instrText xml:space="preserve"> PAGEREF _Toc20741676 \h </w:instrText>
        </w:r>
        <w:r>
          <w:rPr>
            <w:noProof/>
            <w:webHidden/>
          </w:rPr>
        </w:r>
        <w:r>
          <w:rPr>
            <w:noProof/>
            <w:webHidden/>
          </w:rPr>
          <w:fldChar w:fldCharType="separate"/>
        </w:r>
        <w:r>
          <w:rPr>
            <w:noProof/>
            <w:webHidden/>
          </w:rPr>
          <w:t>89</w:t>
        </w:r>
        <w:r>
          <w:rPr>
            <w:noProof/>
            <w:webHidden/>
          </w:rPr>
          <w:fldChar w:fldCharType="end"/>
        </w:r>
      </w:hyperlink>
    </w:p>
    <w:p w14:paraId="7FED9F52" w14:textId="08E858C1"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77" w:history="1">
        <w:r w:rsidRPr="00D72943">
          <w:rPr>
            <w:rStyle w:val="Hyperlink"/>
            <w:noProof/>
          </w:rPr>
          <w:t>Contract/Task Time Frame</w:t>
        </w:r>
        <w:r>
          <w:rPr>
            <w:noProof/>
            <w:webHidden/>
          </w:rPr>
          <w:tab/>
        </w:r>
        <w:r>
          <w:rPr>
            <w:noProof/>
            <w:webHidden/>
          </w:rPr>
          <w:fldChar w:fldCharType="begin"/>
        </w:r>
        <w:r>
          <w:rPr>
            <w:noProof/>
            <w:webHidden/>
          </w:rPr>
          <w:instrText xml:space="preserve"> PAGEREF _Toc20741677 \h </w:instrText>
        </w:r>
        <w:r>
          <w:rPr>
            <w:noProof/>
            <w:webHidden/>
          </w:rPr>
        </w:r>
        <w:r>
          <w:rPr>
            <w:noProof/>
            <w:webHidden/>
          </w:rPr>
          <w:fldChar w:fldCharType="separate"/>
        </w:r>
        <w:r>
          <w:rPr>
            <w:noProof/>
            <w:webHidden/>
          </w:rPr>
          <w:t>136</w:t>
        </w:r>
        <w:r>
          <w:rPr>
            <w:noProof/>
            <w:webHidden/>
          </w:rPr>
          <w:fldChar w:fldCharType="end"/>
        </w:r>
      </w:hyperlink>
    </w:p>
    <w:p w14:paraId="5A060C9E" w14:textId="34715418" w:rsidR="006E66D7" w:rsidRDefault="006E66D7">
      <w:pPr>
        <w:pStyle w:val="TOC2"/>
        <w:tabs>
          <w:tab w:val="right" w:leader="dot" w:pos="9350"/>
        </w:tabs>
        <w:rPr>
          <w:rFonts w:asciiTheme="minorHAnsi" w:eastAsiaTheme="minorEastAsia" w:hAnsiTheme="minorHAnsi" w:cstheme="minorBidi"/>
          <w:noProof/>
          <w:sz w:val="22"/>
          <w:szCs w:val="22"/>
        </w:rPr>
      </w:pPr>
      <w:hyperlink w:anchor="_Toc20741678" w:history="1">
        <w:r w:rsidRPr="00D72943">
          <w:rPr>
            <w:rStyle w:val="Hyperlink"/>
            <w:noProof/>
          </w:rPr>
          <w:t>Proposal Completion Checklist</w:t>
        </w:r>
        <w:r>
          <w:rPr>
            <w:noProof/>
            <w:webHidden/>
          </w:rPr>
          <w:tab/>
        </w:r>
        <w:r>
          <w:rPr>
            <w:noProof/>
            <w:webHidden/>
          </w:rPr>
          <w:fldChar w:fldCharType="begin"/>
        </w:r>
        <w:r>
          <w:rPr>
            <w:noProof/>
            <w:webHidden/>
          </w:rPr>
          <w:instrText xml:space="preserve"> PAGEREF _Toc20741678 \h </w:instrText>
        </w:r>
        <w:r>
          <w:rPr>
            <w:noProof/>
            <w:webHidden/>
          </w:rPr>
        </w:r>
        <w:r>
          <w:rPr>
            <w:noProof/>
            <w:webHidden/>
          </w:rPr>
          <w:fldChar w:fldCharType="separate"/>
        </w:r>
        <w:r>
          <w:rPr>
            <w:noProof/>
            <w:webHidden/>
          </w:rPr>
          <w:t>147</w:t>
        </w:r>
        <w:r>
          <w:rPr>
            <w:noProof/>
            <w:webHidden/>
          </w:rPr>
          <w:fldChar w:fldCharType="end"/>
        </w:r>
      </w:hyperlink>
    </w:p>
    <w:p w14:paraId="69659AF0" w14:textId="0A19C1D6" w:rsidR="00A50368" w:rsidRPr="00334283" w:rsidRDefault="009451D0">
      <w:pPr>
        <w:rPr>
          <w:rFonts w:ascii="Arial" w:hAnsi="Arial" w:cs="Arial"/>
        </w:rPr>
      </w:pPr>
      <w:r>
        <w:rPr>
          <w:rFonts w:ascii="Arial" w:hAnsi="Arial" w:cs="Arial"/>
          <w:b/>
        </w:rPr>
        <w:fldChar w:fldCharType="end"/>
      </w:r>
    </w:p>
    <w:p w14:paraId="79F5D89A" w14:textId="77777777" w:rsidR="0098559C" w:rsidRPr="00334283" w:rsidRDefault="0098559C" w:rsidP="0098559C">
      <w:pPr>
        <w:pStyle w:val="Header"/>
        <w:rPr>
          <w:rFonts w:ascii="Arial" w:hAnsi="Arial" w:cs="Arial"/>
        </w:rPr>
        <w:sectPr w:rsidR="0098559C" w:rsidRPr="00334283" w:rsidSect="00A50368">
          <w:pgSz w:w="12240" w:h="15840"/>
          <w:pgMar w:top="1440" w:right="1440" w:bottom="1440" w:left="1440" w:header="720" w:footer="720" w:gutter="0"/>
          <w:cols w:space="720"/>
          <w:docGrid w:linePitch="360"/>
        </w:sectPr>
      </w:pPr>
    </w:p>
    <w:p w14:paraId="67838FF8" w14:textId="77777777" w:rsidR="00F0010D" w:rsidRPr="00334283" w:rsidRDefault="00147899" w:rsidP="00D22896">
      <w:pPr>
        <w:pStyle w:val="Heading1"/>
      </w:pPr>
      <w:bookmarkStart w:id="0" w:name="_Toc20741602"/>
      <w:r w:rsidRPr="00334283">
        <w:lastRenderedPageBreak/>
        <w:t>Section 1</w:t>
      </w:r>
      <w:r w:rsidRPr="00334283">
        <w:tab/>
        <w:t>Overview</w:t>
      </w:r>
      <w:bookmarkEnd w:id="0"/>
    </w:p>
    <w:p w14:paraId="3D36F908" w14:textId="77777777" w:rsidR="00147899" w:rsidRPr="00D22896" w:rsidRDefault="00147899" w:rsidP="00D22896">
      <w:pPr>
        <w:pStyle w:val="Heading2"/>
        <w:rPr>
          <w:rStyle w:val="Emphasis"/>
          <w:i w:val="0"/>
          <w:iCs w:val="0"/>
        </w:rPr>
      </w:pPr>
      <w:bookmarkStart w:id="1" w:name="_Toc20741603"/>
      <w:r w:rsidRPr="00D22896">
        <w:rPr>
          <w:rStyle w:val="Emphasis"/>
          <w:i w:val="0"/>
          <w:iCs w:val="0"/>
        </w:rPr>
        <w:t>General Information</w:t>
      </w:r>
      <w:bookmarkEnd w:id="1"/>
    </w:p>
    <w:p w14:paraId="00FC7CE1" w14:textId="77777777" w:rsidR="00147899" w:rsidRPr="00334283" w:rsidRDefault="007F6C0F" w:rsidP="00147899">
      <w:pPr>
        <w:rPr>
          <w:rFonts w:ascii="Arial" w:hAnsi="Arial" w:cs="Arial"/>
        </w:rPr>
      </w:pPr>
      <w:r w:rsidRPr="00334283">
        <w:rPr>
          <w:rFonts w:ascii="Arial" w:hAnsi="Arial" w:cs="Arial"/>
        </w:rPr>
        <w:t>CalRecycle</w:t>
      </w:r>
      <w:r w:rsidR="00147899" w:rsidRPr="00334283">
        <w:rPr>
          <w:rFonts w:ascii="Arial" w:hAnsi="Arial" w:cs="Arial"/>
        </w:rPr>
        <w:t xml:space="preserve"> promotes a zero </w:t>
      </w:r>
      <w:r w:rsidR="00D264C0" w:rsidRPr="00334283">
        <w:rPr>
          <w:rFonts w:ascii="Arial" w:hAnsi="Arial" w:cs="Arial"/>
        </w:rPr>
        <w:t>waste California in partnership with local government, industry, and the public. This means managing the estimated 76 million tons of waste generated each year by reducing waste whenever possible, promoting the management of all materials to their highest and best use, and protecting public health and safety and the environment.</w:t>
      </w:r>
    </w:p>
    <w:p w14:paraId="714F7676" w14:textId="77777777" w:rsidR="00D264C0" w:rsidRPr="00334283" w:rsidRDefault="007F6C0F" w:rsidP="00D22896">
      <w:pPr>
        <w:pStyle w:val="Heading2"/>
      </w:pPr>
      <w:bookmarkStart w:id="2" w:name="_Toc20741604"/>
      <w:r w:rsidRPr="00334283">
        <w:t xml:space="preserve">CalRecycle </w:t>
      </w:r>
      <w:r w:rsidR="00D264C0" w:rsidRPr="00334283">
        <w:t>Contact Information</w:t>
      </w:r>
      <w:bookmarkEnd w:id="2"/>
    </w:p>
    <w:p w14:paraId="10808BF3" w14:textId="77777777" w:rsidR="00D264C0" w:rsidRPr="00334283" w:rsidRDefault="007F6C0F" w:rsidP="00D264C0">
      <w:pPr>
        <w:rPr>
          <w:rFonts w:ascii="Arial" w:hAnsi="Arial" w:cs="Arial"/>
        </w:rPr>
      </w:pPr>
      <w:r w:rsidRPr="00334283">
        <w:rPr>
          <w:rFonts w:ascii="Arial" w:hAnsi="Arial" w:cs="Arial"/>
        </w:rPr>
        <w:t>Department of Resources Recycling and Recovery</w:t>
      </w:r>
    </w:p>
    <w:p w14:paraId="2E85AAB1" w14:textId="77777777" w:rsidR="00D264C0" w:rsidRPr="00334283" w:rsidRDefault="00D264C0" w:rsidP="007A6E3F">
      <w:pPr>
        <w:tabs>
          <w:tab w:val="left" w:pos="2340"/>
        </w:tabs>
        <w:rPr>
          <w:rFonts w:ascii="Arial" w:hAnsi="Arial" w:cs="Arial"/>
        </w:rPr>
      </w:pPr>
      <w:r w:rsidRPr="00334283">
        <w:rPr>
          <w:rFonts w:ascii="Arial" w:hAnsi="Arial" w:cs="Arial"/>
        </w:rPr>
        <w:t>P</w:t>
      </w:r>
      <w:r w:rsidR="00224B20" w:rsidRPr="00334283">
        <w:rPr>
          <w:rFonts w:ascii="Arial" w:hAnsi="Arial" w:cs="Arial"/>
        </w:rPr>
        <w:t xml:space="preserve">hysical Address: </w:t>
      </w:r>
      <w:r w:rsidR="00224B20" w:rsidRPr="00334283">
        <w:rPr>
          <w:rFonts w:ascii="Arial" w:hAnsi="Arial" w:cs="Arial"/>
        </w:rPr>
        <w:tab/>
        <w:t>1001 I Street</w:t>
      </w:r>
      <w:r w:rsidRPr="00334283">
        <w:rPr>
          <w:rFonts w:ascii="Arial" w:hAnsi="Arial" w:cs="Arial"/>
        </w:rPr>
        <w:t xml:space="preserve"> </w:t>
      </w:r>
    </w:p>
    <w:p w14:paraId="58F211BB" w14:textId="17996D08" w:rsidR="00D264C0" w:rsidRPr="00334283" w:rsidRDefault="00D264C0" w:rsidP="007A6E3F">
      <w:pPr>
        <w:tabs>
          <w:tab w:val="left" w:pos="2340"/>
        </w:tabs>
        <w:rPr>
          <w:rFonts w:ascii="Arial" w:hAnsi="Arial" w:cs="Arial"/>
        </w:rPr>
      </w:pPr>
      <w:r w:rsidRPr="00334283">
        <w:rPr>
          <w:rFonts w:ascii="Arial" w:hAnsi="Arial" w:cs="Arial"/>
        </w:rPr>
        <w:tab/>
        <w:t>Sacramento, CA 95814</w:t>
      </w:r>
    </w:p>
    <w:p w14:paraId="599F0D12" w14:textId="69EA49B1" w:rsidR="00D264C0" w:rsidRPr="00334283" w:rsidRDefault="00D264C0" w:rsidP="007A6E3F">
      <w:pPr>
        <w:tabs>
          <w:tab w:val="left" w:pos="2340"/>
        </w:tabs>
        <w:rPr>
          <w:rFonts w:ascii="Arial" w:hAnsi="Arial" w:cs="Arial"/>
        </w:rPr>
      </w:pPr>
      <w:r w:rsidRPr="00334283">
        <w:rPr>
          <w:rFonts w:ascii="Arial" w:hAnsi="Arial" w:cs="Arial"/>
        </w:rPr>
        <w:tab/>
      </w:r>
      <w:r w:rsidR="007F6C0F" w:rsidRPr="00334283">
        <w:rPr>
          <w:rFonts w:ascii="Arial" w:hAnsi="Arial" w:cs="Arial"/>
        </w:rPr>
        <w:t>CalRecycle</w:t>
      </w:r>
      <w:r w:rsidRPr="00334283">
        <w:rPr>
          <w:rFonts w:ascii="Arial" w:hAnsi="Arial" w:cs="Arial"/>
        </w:rPr>
        <w:t xml:space="preserve"> Contracts Unit, MS-19A</w:t>
      </w:r>
    </w:p>
    <w:p w14:paraId="45C55916" w14:textId="77777777" w:rsidR="00D264C0" w:rsidRPr="00334283" w:rsidRDefault="00D264C0" w:rsidP="007A6E3F">
      <w:pPr>
        <w:tabs>
          <w:tab w:val="left" w:pos="2340"/>
        </w:tabs>
        <w:rPr>
          <w:rFonts w:ascii="Arial" w:hAnsi="Arial" w:cs="Arial"/>
        </w:rPr>
      </w:pPr>
      <w:r w:rsidRPr="00334283">
        <w:rPr>
          <w:rFonts w:ascii="Arial" w:hAnsi="Arial" w:cs="Arial"/>
        </w:rPr>
        <w:t xml:space="preserve">Mailing Address:   </w:t>
      </w:r>
      <w:r w:rsidRPr="00334283">
        <w:rPr>
          <w:rFonts w:ascii="Arial" w:hAnsi="Arial" w:cs="Arial"/>
        </w:rPr>
        <w:tab/>
        <w:t>P</w:t>
      </w:r>
      <w:r w:rsidR="00224B20" w:rsidRPr="00334283">
        <w:rPr>
          <w:rFonts w:ascii="Arial" w:hAnsi="Arial" w:cs="Arial"/>
        </w:rPr>
        <w:t>.</w:t>
      </w:r>
      <w:r w:rsidRPr="00334283">
        <w:rPr>
          <w:rFonts w:ascii="Arial" w:hAnsi="Arial" w:cs="Arial"/>
        </w:rPr>
        <w:t>O</w:t>
      </w:r>
      <w:r w:rsidR="00224B20" w:rsidRPr="00334283">
        <w:rPr>
          <w:rFonts w:ascii="Arial" w:hAnsi="Arial" w:cs="Arial"/>
        </w:rPr>
        <w:t>. Box 4025</w:t>
      </w:r>
      <w:r w:rsidRPr="00334283">
        <w:rPr>
          <w:rFonts w:ascii="Arial" w:hAnsi="Arial" w:cs="Arial"/>
        </w:rPr>
        <w:t xml:space="preserve"> </w:t>
      </w:r>
    </w:p>
    <w:p w14:paraId="3EF769E6" w14:textId="6C32BCD0" w:rsidR="00D264C0" w:rsidRPr="00334283" w:rsidRDefault="00D264C0" w:rsidP="007A6E3F">
      <w:pPr>
        <w:tabs>
          <w:tab w:val="left" w:pos="2340"/>
        </w:tabs>
        <w:rPr>
          <w:rFonts w:ascii="Arial" w:hAnsi="Arial" w:cs="Arial"/>
        </w:rPr>
      </w:pPr>
      <w:r w:rsidRPr="00334283">
        <w:rPr>
          <w:rFonts w:ascii="Arial" w:hAnsi="Arial" w:cs="Arial"/>
        </w:rPr>
        <w:tab/>
        <w:t>Sacramento, CA 95812-4025</w:t>
      </w:r>
    </w:p>
    <w:p w14:paraId="34A66C48" w14:textId="3156D8B3" w:rsidR="00D264C0" w:rsidRPr="00334283" w:rsidRDefault="00D264C0" w:rsidP="007A6E3F">
      <w:pPr>
        <w:tabs>
          <w:tab w:val="left" w:pos="2340"/>
        </w:tabs>
        <w:rPr>
          <w:rFonts w:ascii="Arial" w:hAnsi="Arial" w:cs="Arial"/>
        </w:rPr>
      </w:pPr>
      <w:r w:rsidRPr="00334283">
        <w:rPr>
          <w:rFonts w:ascii="Arial" w:hAnsi="Arial" w:cs="Arial"/>
        </w:rPr>
        <w:tab/>
        <w:t>Attn: Contracts Unit, MS-19A</w:t>
      </w:r>
    </w:p>
    <w:p w14:paraId="6F94C3D2" w14:textId="6BC40B8A" w:rsidR="00D264C0" w:rsidRPr="00334283" w:rsidRDefault="00D264C0" w:rsidP="007A6E3F">
      <w:pPr>
        <w:tabs>
          <w:tab w:val="left" w:pos="2340"/>
        </w:tabs>
        <w:rPr>
          <w:rFonts w:ascii="Arial" w:hAnsi="Arial" w:cs="Arial"/>
        </w:rPr>
      </w:pPr>
      <w:r w:rsidRPr="00334283">
        <w:rPr>
          <w:rFonts w:ascii="Arial" w:hAnsi="Arial" w:cs="Arial"/>
        </w:rPr>
        <w:t>Phone:</w:t>
      </w:r>
      <w:r w:rsidR="00492035" w:rsidRPr="00334283">
        <w:rPr>
          <w:rFonts w:ascii="Arial" w:hAnsi="Arial" w:cs="Arial"/>
        </w:rPr>
        <w:t xml:space="preserve"> </w:t>
      </w:r>
      <w:r w:rsidR="007A6E3F">
        <w:rPr>
          <w:rFonts w:ascii="Arial" w:hAnsi="Arial" w:cs="Arial"/>
        </w:rPr>
        <w:tab/>
      </w:r>
      <w:r w:rsidRPr="00334283">
        <w:rPr>
          <w:rFonts w:ascii="Arial" w:hAnsi="Arial" w:cs="Arial"/>
        </w:rPr>
        <w:t>(916) 341-</w:t>
      </w:r>
      <w:r w:rsidR="00806338" w:rsidRPr="00334283">
        <w:rPr>
          <w:rFonts w:ascii="Arial" w:hAnsi="Arial" w:cs="Arial"/>
        </w:rPr>
        <w:t>6048</w:t>
      </w:r>
    </w:p>
    <w:p w14:paraId="39293BF0" w14:textId="5AFB9608" w:rsidR="00D264C0" w:rsidRPr="00334283" w:rsidRDefault="00F47D1E" w:rsidP="007A6E3F">
      <w:pPr>
        <w:tabs>
          <w:tab w:val="left" w:pos="2340"/>
        </w:tabs>
        <w:rPr>
          <w:rFonts w:ascii="Arial" w:hAnsi="Arial" w:cs="Arial"/>
        </w:rPr>
      </w:pPr>
      <w:r w:rsidRPr="00334283">
        <w:rPr>
          <w:rFonts w:ascii="Arial" w:hAnsi="Arial" w:cs="Arial"/>
        </w:rPr>
        <w:t xml:space="preserve">FAX:  </w:t>
      </w:r>
      <w:r w:rsidR="007A6E3F">
        <w:rPr>
          <w:rFonts w:ascii="Arial" w:hAnsi="Arial" w:cs="Arial"/>
        </w:rPr>
        <w:tab/>
      </w:r>
      <w:r w:rsidRPr="00334283">
        <w:rPr>
          <w:rFonts w:ascii="Arial" w:hAnsi="Arial" w:cs="Arial"/>
        </w:rPr>
        <w:t>(916) 319-7</w:t>
      </w:r>
      <w:r w:rsidR="006E29A5" w:rsidRPr="00334283">
        <w:rPr>
          <w:rFonts w:ascii="Arial" w:hAnsi="Arial" w:cs="Arial"/>
        </w:rPr>
        <w:t>345</w:t>
      </w:r>
    </w:p>
    <w:p w14:paraId="7DED2859" w14:textId="002C13B1" w:rsidR="00D264C0" w:rsidRPr="00334283" w:rsidRDefault="00D264C0" w:rsidP="007A6E3F">
      <w:pPr>
        <w:tabs>
          <w:tab w:val="left" w:pos="2340"/>
        </w:tabs>
        <w:rPr>
          <w:rFonts w:ascii="Arial" w:hAnsi="Arial" w:cs="Arial"/>
        </w:rPr>
      </w:pPr>
      <w:r w:rsidRPr="00334283">
        <w:rPr>
          <w:rFonts w:ascii="Arial" w:hAnsi="Arial" w:cs="Arial"/>
        </w:rPr>
        <w:t xml:space="preserve">EMAIL: </w:t>
      </w:r>
      <w:r w:rsidR="00275C77" w:rsidRPr="00334283">
        <w:rPr>
          <w:rFonts w:ascii="Arial" w:hAnsi="Arial" w:cs="Arial"/>
        </w:rPr>
        <w:t xml:space="preserve"> </w:t>
      </w:r>
      <w:r w:rsidR="007A6E3F">
        <w:rPr>
          <w:rFonts w:ascii="Arial" w:hAnsi="Arial" w:cs="Arial"/>
        </w:rPr>
        <w:tab/>
      </w:r>
      <w:hyperlink r:id="rId14" w:history="1">
        <w:r w:rsidR="007A6E3F" w:rsidRPr="00806FBB">
          <w:rPr>
            <w:rStyle w:val="Hyperlink"/>
            <w:rFonts w:ascii="Arial" w:hAnsi="Arial" w:cs="Arial"/>
          </w:rPr>
          <w:t>contracts@calrecycle.ca.gov</w:t>
        </w:r>
      </w:hyperlink>
    </w:p>
    <w:p w14:paraId="0E31C716" w14:textId="77777777" w:rsidR="00D264C0" w:rsidRPr="00334283" w:rsidRDefault="00D264C0" w:rsidP="00D264C0">
      <w:pPr>
        <w:rPr>
          <w:rFonts w:ascii="Arial" w:hAnsi="Arial" w:cs="Arial"/>
        </w:rPr>
      </w:pPr>
    </w:p>
    <w:p w14:paraId="26AF4812" w14:textId="6F7F5343" w:rsidR="00D264C0" w:rsidRPr="00334283" w:rsidRDefault="00665728" w:rsidP="00D264C0">
      <w:pPr>
        <w:rPr>
          <w:rFonts w:ascii="Arial" w:hAnsi="Arial" w:cs="Arial"/>
        </w:rPr>
      </w:pPr>
      <w:bookmarkStart w:id="3" w:name="OLE_LINK5"/>
      <w:bookmarkStart w:id="4" w:name="OLE_LINK6"/>
      <w:r w:rsidRPr="00334283">
        <w:rPr>
          <w:rFonts w:ascii="Arial" w:hAnsi="Arial" w:cs="Arial"/>
        </w:rPr>
        <w:t xml:space="preserve">Any documents delivered in person must be received by 2:00 p.m. on </w:t>
      </w:r>
      <w:r w:rsidR="00162F88">
        <w:rPr>
          <w:rFonts w:ascii="Arial" w:hAnsi="Arial" w:cs="Arial"/>
        </w:rPr>
        <w:t>November 8</w:t>
      </w:r>
      <w:r w:rsidR="005C794D" w:rsidRPr="00334283">
        <w:rPr>
          <w:rFonts w:ascii="Arial" w:hAnsi="Arial" w:cs="Arial"/>
        </w:rPr>
        <w:t>, 2019</w:t>
      </w:r>
      <w:r w:rsidRPr="00334283">
        <w:rPr>
          <w:rFonts w:ascii="Arial" w:hAnsi="Arial" w:cs="Arial"/>
        </w:rPr>
        <w:t xml:space="preserve"> in the Visitor </w:t>
      </w:r>
      <w:r w:rsidR="002A200E" w:rsidRPr="00334283">
        <w:rPr>
          <w:rFonts w:ascii="Arial" w:hAnsi="Arial" w:cs="Arial"/>
        </w:rPr>
        <w:t>and</w:t>
      </w:r>
      <w:r w:rsidRPr="00334283">
        <w:rPr>
          <w:rFonts w:ascii="Arial" w:hAnsi="Arial" w:cs="Arial"/>
        </w:rPr>
        <w:t xml:space="preserve"> Environmental Service</w:t>
      </w:r>
      <w:r w:rsidR="002A200E" w:rsidRPr="00334283">
        <w:rPr>
          <w:rFonts w:ascii="Arial" w:hAnsi="Arial" w:cs="Arial"/>
        </w:rPr>
        <w:t>s</w:t>
      </w:r>
      <w:r w:rsidRPr="00334283">
        <w:rPr>
          <w:rFonts w:ascii="Arial" w:hAnsi="Arial" w:cs="Arial"/>
        </w:rPr>
        <w:t xml:space="preserve"> Center located in the lobby of the CalEPA Headquarters Building at 1001 I Street, Sacramento, CA 95814. </w:t>
      </w:r>
      <w:bookmarkEnd w:id="3"/>
      <w:bookmarkEnd w:id="4"/>
    </w:p>
    <w:p w14:paraId="2D6CB368" w14:textId="77777777" w:rsidR="00D264C0" w:rsidRPr="00334283" w:rsidRDefault="00D264C0" w:rsidP="00D22896">
      <w:pPr>
        <w:pStyle w:val="Heading2"/>
      </w:pPr>
      <w:bookmarkStart w:id="5" w:name="_Toc20741605"/>
      <w:r w:rsidRPr="00334283">
        <w:t>Service Needed</w:t>
      </w:r>
      <w:bookmarkEnd w:id="5"/>
    </w:p>
    <w:p w14:paraId="3E2B6097" w14:textId="77777777" w:rsidR="00FD4C4F" w:rsidRPr="00334283" w:rsidRDefault="00FD4C4F" w:rsidP="002A200E">
      <w:pPr>
        <w:rPr>
          <w:rFonts w:ascii="Arial" w:hAnsi="Arial" w:cs="Arial"/>
        </w:rPr>
      </w:pPr>
      <w:r w:rsidRPr="00334283">
        <w:rPr>
          <w:rFonts w:ascii="Arial" w:hAnsi="Arial" w:cs="Arial"/>
        </w:rPr>
        <w:t xml:space="preserve">This Contract is for waste characterization research. The research consists of three parts to be conducted concurrently: </w:t>
      </w:r>
    </w:p>
    <w:p w14:paraId="21256975" w14:textId="77777777" w:rsidR="00FD4C4F" w:rsidRPr="00334283" w:rsidRDefault="00FD4C4F" w:rsidP="005503F9">
      <w:pPr>
        <w:pStyle w:val="ListParagraph"/>
        <w:numPr>
          <w:ilvl w:val="0"/>
          <w:numId w:val="33"/>
        </w:numPr>
        <w:contextualSpacing/>
        <w:rPr>
          <w:rFonts w:ascii="Arial" w:hAnsi="Arial" w:cs="Arial"/>
        </w:rPr>
      </w:pPr>
      <w:r w:rsidRPr="00334283">
        <w:rPr>
          <w:rFonts w:ascii="Arial" w:hAnsi="Arial" w:cs="Arial"/>
          <w:b/>
        </w:rPr>
        <w:t>Part 1</w:t>
      </w:r>
      <w:r w:rsidRPr="00334283">
        <w:rPr>
          <w:rFonts w:ascii="Arial" w:hAnsi="Arial" w:cs="Arial"/>
        </w:rPr>
        <w:t>. A comprehensive statewide Disposal Facility-Based Waste Characterization Study to determine the statewide waste disposal composition;</w:t>
      </w:r>
    </w:p>
    <w:p w14:paraId="334B76DC" w14:textId="77777777" w:rsidR="00FD4C4F" w:rsidRPr="00334283" w:rsidRDefault="00FD4C4F" w:rsidP="005503F9">
      <w:pPr>
        <w:pStyle w:val="ListParagraph"/>
        <w:numPr>
          <w:ilvl w:val="0"/>
          <w:numId w:val="33"/>
        </w:numPr>
        <w:contextualSpacing/>
        <w:rPr>
          <w:rFonts w:ascii="Arial" w:hAnsi="Arial" w:cs="Arial"/>
        </w:rPr>
      </w:pPr>
      <w:r w:rsidRPr="00334283">
        <w:rPr>
          <w:rFonts w:ascii="Arial" w:hAnsi="Arial" w:cs="Arial"/>
          <w:b/>
        </w:rPr>
        <w:t>Part 2</w:t>
      </w:r>
      <w:r w:rsidRPr="00334283">
        <w:rPr>
          <w:rFonts w:ascii="Arial" w:hAnsi="Arial" w:cs="Arial"/>
        </w:rPr>
        <w:t xml:space="preserve">. A Multi-Family Generator-Based Waste Characterization Study to determine the disposed waste composition and disposal rate for multi-family residences; and </w:t>
      </w:r>
    </w:p>
    <w:p w14:paraId="711BA917" w14:textId="77777777" w:rsidR="00FD4C4F" w:rsidRPr="00334283" w:rsidRDefault="00FD4C4F" w:rsidP="005503F9">
      <w:pPr>
        <w:pStyle w:val="ListParagraph"/>
        <w:numPr>
          <w:ilvl w:val="0"/>
          <w:numId w:val="33"/>
        </w:numPr>
        <w:contextualSpacing/>
        <w:rPr>
          <w:rFonts w:ascii="Arial" w:hAnsi="Arial" w:cs="Arial"/>
        </w:rPr>
      </w:pPr>
      <w:r w:rsidRPr="00334283">
        <w:rPr>
          <w:rFonts w:ascii="Arial" w:hAnsi="Arial" w:cs="Arial"/>
          <w:b/>
        </w:rPr>
        <w:t>Part 3</w:t>
      </w:r>
      <w:r w:rsidRPr="00334283">
        <w:rPr>
          <w:rFonts w:ascii="Arial" w:hAnsi="Arial" w:cs="Arial"/>
        </w:rPr>
        <w:t xml:space="preserve">. A Contamination Analysis of Specific Materials collected for Part 1 to assess the impact on sampling results of moisture absorbed by paper and of content residues remaining in and on rigid containers. </w:t>
      </w:r>
    </w:p>
    <w:p w14:paraId="4D32C905" w14:textId="77777777" w:rsidR="00FD4C4F" w:rsidRPr="00334283" w:rsidRDefault="00FD4C4F" w:rsidP="00FD4C4F">
      <w:pPr>
        <w:pStyle w:val="ListParagraph"/>
        <w:rPr>
          <w:rFonts w:ascii="Arial" w:hAnsi="Arial" w:cs="Arial"/>
        </w:rPr>
      </w:pPr>
    </w:p>
    <w:p w14:paraId="3056B3C9" w14:textId="77777777" w:rsidR="00D264C0" w:rsidRPr="00334283" w:rsidRDefault="00D264C0" w:rsidP="00D22896">
      <w:pPr>
        <w:pStyle w:val="Heading2"/>
      </w:pPr>
      <w:bookmarkStart w:id="6" w:name="_Toc20741606"/>
      <w:r w:rsidRPr="00334283">
        <w:t>Contract Budget</w:t>
      </w:r>
      <w:bookmarkEnd w:id="6"/>
    </w:p>
    <w:p w14:paraId="093C003D" w14:textId="77777777" w:rsidR="00231B03" w:rsidRPr="00334283" w:rsidRDefault="00231B03" w:rsidP="00D264C0">
      <w:pPr>
        <w:rPr>
          <w:rFonts w:ascii="Arial" w:hAnsi="Arial" w:cs="Arial"/>
        </w:rPr>
      </w:pPr>
      <w:r w:rsidRPr="00334283">
        <w:rPr>
          <w:rFonts w:ascii="Arial" w:hAnsi="Arial" w:cs="Arial"/>
        </w:rPr>
        <w:t xml:space="preserve">This </w:t>
      </w:r>
      <w:r w:rsidR="00343CA1" w:rsidRPr="00334283">
        <w:rPr>
          <w:rFonts w:ascii="Arial" w:hAnsi="Arial" w:cs="Arial"/>
        </w:rPr>
        <w:t>C</w:t>
      </w:r>
      <w:r w:rsidRPr="00334283">
        <w:rPr>
          <w:rFonts w:ascii="Arial" w:hAnsi="Arial" w:cs="Arial"/>
        </w:rPr>
        <w:t>ontract is valid and enforceable only if sufficient funds are made available by the Budget Act of the appropriate fiscal year for the purposes of th</w:t>
      </w:r>
      <w:r w:rsidR="00343CA1" w:rsidRPr="00334283">
        <w:rPr>
          <w:rFonts w:ascii="Arial" w:hAnsi="Arial" w:cs="Arial"/>
        </w:rPr>
        <w:t>is program.  In addition, this C</w:t>
      </w:r>
      <w:r w:rsidRPr="00334283">
        <w:rPr>
          <w:rFonts w:ascii="Arial" w:hAnsi="Arial" w:cs="Arial"/>
        </w:rPr>
        <w:t xml:space="preserve">ontract is subject to any additional restriction, limitations or conditions enacted by the Legislature, which may affect the provisions, terms, or funding of this </w:t>
      </w:r>
      <w:r w:rsidR="00343CA1" w:rsidRPr="00334283">
        <w:rPr>
          <w:rFonts w:ascii="Arial" w:hAnsi="Arial" w:cs="Arial"/>
        </w:rPr>
        <w:t>C</w:t>
      </w:r>
      <w:r w:rsidRPr="00334283">
        <w:rPr>
          <w:rFonts w:ascii="Arial" w:hAnsi="Arial" w:cs="Arial"/>
        </w:rPr>
        <w:t>ontract in any manner.</w:t>
      </w:r>
    </w:p>
    <w:p w14:paraId="5DE1CBF2" w14:textId="77777777" w:rsidR="00231B03" w:rsidRPr="00334283" w:rsidRDefault="00231B03" w:rsidP="008C3922">
      <w:pPr>
        <w:tabs>
          <w:tab w:val="left" w:pos="3310"/>
        </w:tabs>
        <w:rPr>
          <w:rFonts w:ascii="Arial" w:hAnsi="Arial" w:cs="Arial"/>
        </w:rPr>
      </w:pPr>
    </w:p>
    <w:p w14:paraId="3A59EE10" w14:textId="14B9314F" w:rsidR="00D264C0" w:rsidRDefault="00D264C0" w:rsidP="00D264C0">
      <w:pPr>
        <w:rPr>
          <w:rFonts w:ascii="Arial" w:hAnsi="Arial" w:cs="Arial"/>
        </w:rPr>
      </w:pPr>
      <w:r w:rsidRPr="00334283">
        <w:rPr>
          <w:rFonts w:ascii="Arial" w:hAnsi="Arial" w:cs="Arial"/>
        </w:rPr>
        <w:t xml:space="preserve">Subject to availability of funds and approval by </w:t>
      </w:r>
      <w:r w:rsidR="00EC1607" w:rsidRPr="00334283">
        <w:rPr>
          <w:rFonts w:ascii="Arial" w:hAnsi="Arial" w:cs="Arial"/>
        </w:rPr>
        <w:t>CalRecycle</w:t>
      </w:r>
      <w:r w:rsidRPr="00334283">
        <w:rPr>
          <w:rFonts w:ascii="Arial" w:hAnsi="Arial" w:cs="Arial"/>
        </w:rPr>
        <w:t xml:space="preserve">, there is a current maximum budget of </w:t>
      </w:r>
      <w:r w:rsidR="00343CA1" w:rsidRPr="00334283">
        <w:rPr>
          <w:rFonts w:ascii="Arial" w:hAnsi="Arial" w:cs="Arial"/>
        </w:rPr>
        <w:t>$</w:t>
      </w:r>
      <w:r w:rsidR="00FD4C4F" w:rsidRPr="00334283">
        <w:rPr>
          <w:rFonts w:ascii="Arial" w:hAnsi="Arial" w:cs="Arial"/>
        </w:rPr>
        <w:t>685,000.00</w:t>
      </w:r>
      <w:r w:rsidR="00343CA1" w:rsidRPr="00334283">
        <w:rPr>
          <w:rFonts w:ascii="Arial" w:hAnsi="Arial" w:cs="Arial"/>
        </w:rPr>
        <w:t xml:space="preserve">.  </w:t>
      </w:r>
      <w:r w:rsidR="007F6C0F" w:rsidRPr="00334283">
        <w:rPr>
          <w:rFonts w:ascii="Arial" w:hAnsi="Arial" w:cs="Arial"/>
        </w:rPr>
        <w:t xml:space="preserve">CalRecycle </w:t>
      </w:r>
      <w:r w:rsidRPr="00334283">
        <w:rPr>
          <w:rFonts w:ascii="Arial" w:hAnsi="Arial" w:cs="Arial"/>
        </w:rPr>
        <w:t>reserves the right to am</w:t>
      </w:r>
      <w:r w:rsidR="003750D3" w:rsidRPr="00334283">
        <w:rPr>
          <w:rFonts w:ascii="Arial" w:hAnsi="Arial" w:cs="Arial"/>
        </w:rPr>
        <w:t>end the budget for this Contract</w:t>
      </w:r>
      <w:r w:rsidRPr="00334283">
        <w:rPr>
          <w:rFonts w:ascii="Arial" w:hAnsi="Arial" w:cs="Arial"/>
        </w:rPr>
        <w:t xml:space="preserve"> as needs arise.</w:t>
      </w:r>
    </w:p>
    <w:p w14:paraId="2516CAA2" w14:textId="77777777" w:rsidR="00D17B04" w:rsidRPr="00334283" w:rsidRDefault="00D17B04" w:rsidP="00D17B04">
      <w:pPr>
        <w:pStyle w:val="Header"/>
        <w:tabs>
          <w:tab w:val="clear" w:pos="4320"/>
          <w:tab w:val="clear" w:pos="8640"/>
        </w:tabs>
        <w:spacing w:after="120"/>
        <w:rPr>
          <w:rFonts w:ascii="Arial" w:hAnsi="Arial" w:cs="Arial"/>
        </w:rPr>
      </w:pPr>
      <w:r w:rsidRPr="00334283">
        <w:rPr>
          <w:rFonts w:ascii="Arial" w:hAnsi="Arial" w:cs="Arial"/>
        </w:rPr>
        <w:lastRenderedPageBreak/>
        <w:t>Note: CalRecycle expects the majority of the contract budget and resources</w:t>
      </w:r>
      <w:r>
        <w:rPr>
          <w:rFonts w:ascii="Arial" w:hAnsi="Arial" w:cs="Arial"/>
        </w:rPr>
        <w:t xml:space="preserve"> shall </w:t>
      </w:r>
      <w:r w:rsidRPr="00334283">
        <w:rPr>
          <w:rFonts w:ascii="Arial" w:hAnsi="Arial" w:cs="Arial"/>
        </w:rPr>
        <w:t xml:space="preserve">be used for Part 1, and that the budgets for Parts 2 and 3 shall not exceed 15 percent combined. </w:t>
      </w:r>
    </w:p>
    <w:p w14:paraId="270EABEA" w14:textId="77777777" w:rsidR="00D264C0" w:rsidRPr="00334283" w:rsidRDefault="00D264C0" w:rsidP="00D22896">
      <w:pPr>
        <w:pStyle w:val="Heading2"/>
      </w:pPr>
      <w:bookmarkStart w:id="7" w:name="_Toc20741607"/>
      <w:r w:rsidRPr="00334283">
        <w:t>Payment Withhold</w:t>
      </w:r>
      <w:bookmarkEnd w:id="7"/>
    </w:p>
    <w:p w14:paraId="78E5EA26" w14:textId="77777777" w:rsidR="00D264C0" w:rsidRPr="00334283" w:rsidRDefault="00D264C0" w:rsidP="00D264C0">
      <w:pPr>
        <w:rPr>
          <w:rFonts w:ascii="Arial" w:hAnsi="Arial" w:cs="Arial"/>
        </w:rPr>
      </w:pPr>
      <w:r w:rsidRPr="00334283">
        <w:rPr>
          <w:rFonts w:ascii="Arial" w:hAnsi="Arial" w:cs="Arial"/>
        </w:rPr>
        <w:t xml:space="preserve">The provisions for payment under this contract </w:t>
      </w:r>
      <w:r w:rsidR="00D303F7" w:rsidRPr="00334283">
        <w:rPr>
          <w:rFonts w:ascii="Arial" w:hAnsi="Arial" w:cs="Arial"/>
        </w:rPr>
        <w:t>sha</w:t>
      </w:r>
      <w:r w:rsidRPr="00334283">
        <w:rPr>
          <w:rFonts w:ascii="Arial" w:hAnsi="Arial" w:cs="Arial"/>
        </w:rPr>
        <w:t>ll be subject to a ten percent (10%) withholding per task.</w:t>
      </w:r>
      <w:r w:rsidR="005C658C" w:rsidRPr="00334283">
        <w:rPr>
          <w:rFonts w:ascii="Arial" w:hAnsi="Arial" w:cs="Arial"/>
        </w:rPr>
        <w:t xml:space="preserve"> </w:t>
      </w:r>
      <w:r w:rsidRPr="00334283">
        <w:rPr>
          <w:rFonts w:ascii="Arial" w:hAnsi="Arial" w:cs="Arial"/>
        </w:rPr>
        <w:t xml:space="preserve">The withheld payment amount will be included in the final payment to the </w:t>
      </w:r>
      <w:r w:rsidR="00B1735E" w:rsidRPr="00334283">
        <w:rPr>
          <w:rFonts w:ascii="Arial" w:hAnsi="Arial" w:cs="Arial"/>
        </w:rPr>
        <w:t>C</w:t>
      </w:r>
      <w:r w:rsidRPr="00334283">
        <w:rPr>
          <w:rFonts w:ascii="Arial" w:hAnsi="Arial" w:cs="Arial"/>
        </w:rPr>
        <w:t xml:space="preserve">ontractor and will only be released when all required work has been completed to the satisfaction of </w:t>
      </w:r>
      <w:r w:rsidR="007F6C0F" w:rsidRPr="00334283">
        <w:rPr>
          <w:rFonts w:ascii="Arial" w:hAnsi="Arial" w:cs="Arial"/>
        </w:rPr>
        <w:t>CalRecycle</w:t>
      </w:r>
      <w:r w:rsidRPr="00334283">
        <w:rPr>
          <w:rFonts w:ascii="Arial" w:hAnsi="Arial" w:cs="Arial"/>
        </w:rPr>
        <w:t>.</w:t>
      </w:r>
    </w:p>
    <w:p w14:paraId="5C3B34D0" w14:textId="77777777" w:rsidR="00D264C0" w:rsidRPr="004C0F50" w:rsidRDefault="00D264C0" w:rsidP="00D22896">
      <w:pPr>
        <w:pStyle w:val="Heading2"/>
      </w:pPr>
      <w:bookmarkStart w:id="8" w:name="_Toc20741608"/>
      <w:r w:rsidRPr="004C0F50">
        <w:t>Contract Term</w:t>
      </w:r>
      <w:bookmarkEnd w:id="8"/>
    </w:p>
    <w:p w14:paraId="6665F16B" w14:textId="4DEC3842" w:rsidR="00D264C0" w:rsidRPr="00334283" w:rsidRDefault="00D264C0" w:rsidP="00D264C0">
      <w:pPr>
        <w:rPr>
          <w:rFonts w:ascii="Arial" w:hAnsi="Arial" w:cs="Arial"/>
        </w:rPr>
      </w:pPr>
      <w:r w:rsidRPr="00334283">
        <w:rPr>
          <w:rFonts w:ascii="Arial" w:hAnsi="Arial" w:cs="Arial"/>
        </w:rPr>
        <w:t xml:space="preserve">The term of this </w:t>
      </w:r>
      <w:r w:rsidR="00343CA1" w:rsidRPr="00334283">
        <w:rPr>
          <w:rFonts w:ascii="Arial" w:hAnsi="Arial" w:cs="Arial"/>
        </w:rPr>
        <w:t xml:space="preserve">Agreement </w:t>
      </w:r>
      <w:r w:rsidRPr="00334283">
        <w:rPr>
          <w:rFonts w:ascii="Arial" w:hAnsi="Arial" w:cs="Arial"/>
        </w:rPr>
        <w:t xml:space="preserve">will span </w:t>
      </w:r>
      <w:r w:rsidRPr="00235DBA">
        <w:rPr>
          <w:rFonts w:ascii="Arial" w:hAnsi="Arial" w:cs="Arial"/>
        </w:rPr>
        <w:t xml:space="preserve">approximately </w:t>
      </w:r>
      <w:r w:rsidR="001F5964" w:rsidRPr="00235DBA">
        <w:rPr>
          <w:rFonts w:ascii="Arial" w:hAnsi="Arial" w:cs="Arial"/>
        </w:rPr>
        <w:t>1</w:t>
      </w:r>
      <w:r w:rsidR="00894BDA" w:rsidRPr="00235DBA">
        <w:rPr>
          <w:rFonts w:ascii="Arial" w:hAnsi="Arial" w:cs="Arial"/>
        </w:rPr>
        <w:t>2</w:t>
      </w:r>
      <w:r w:rsidRPr="00235DBA">
        <w:rPr>
          <w:rFonts w:ascii="Arial" w:hAnsi="Arial" w:cs="Arial"/>
        </w:rPr>
        <w:t xml:space="preserve"> months </w:t>
      </w:r>
      <w:r w:rsidRPr="00334283">
        <w:rPr>
          <w:rFonts w:ascii="Arial" w:hAnsi="Arial" w:cs="Arial"/>
        </w:rPr>
        <w:t xml:space="preserve">and is expected to begin in </w:t>
      </w:r>
      <w:r w:rsidR="00894BDA">
        <w:rPr>
          <w:rFonts w:ascii="Arial" w:hAnsi="Arial" w:cs="Arial"/>
        </w:rPr>
        <w:t>Winter</w:t>
      </w:r>
      <w:r w:rsidR="001F5964" w:rsidRPr="00334283">
        <w:rPr>
          <w:rFonts w:ascii="Arial" w:hAnsi="Arial" w:cs="Arial"/>
        </w:rPr>
        <w:t xml:space="preserve"> </w:t>
      </w:r>
      <w:r w:rsidR="003A2357" w:rsidRPr="00334283">
        <w:rPr>
          <w:rFonts w:ascii="Arial" w:hAnsi="Arial" w:cs="Arial"/>
        </w:rPr>
        <w:t>201</w:t>
      </w:r>
      <w:r w:rsidR="001F5964" w:rsidRPr="00334283">
        <w:rPr>
          <w:rFonts w:ascii="Arial" w:hAnsi="Arial" w:cs="Arial"/>
        </w:rPr>
        <w:t>9</w:t>
      </w:r>
      <w:r w:rsidRPr="00334283">
        <w:rPr>
          <w:rFonts w:ascii="Arial" w:hAnsi="Arial" w:cs="Arial"/>
        </w:rPr>
        <w:t>.</w:t>
      </w:r>
      <w:r w:rsidR="005C658C" w:rsidRPr="00334283">
        <w:rPr>
          <w:rFonts w:ascii="Arial" w:hAnsi="Arial" w:cs="Arial"/>
        </w:rPr>
        <w:t xml:space="preserve"> </w:t>
      </w:r>
      <w:r w:rsidR="00343CA1" w:rsidRPr="00334283">
        <w:rPr>
          <w:rFonts w:ascii="Arial" w:hAnsi="Arial" w:cs="Arial"/>
        </w:rPr>
        <w:t xml:space="preserve"> </w:t>
      </w:r>
      <w:r w:rsidR="007F6C0F" w:rsidRPr="00334283">
        <w:rPr>
          <w:rFonts w:ascii="Arial" w:hAnsi="Arial" w:cs="Arial"/>
        </w:rPr>
        <w:t>CalRecycle</w:t>
      </w:r>
      <w:r w:rsidRPr="00334283">
        <w:rPr>
          <w:rFonts w:ascii="Arial" w:hAnsi="Arial" w:cs="Arial"/>
        </w:rPr>
        <w:t xml:space="preserve"> reserves the right to amend the term of this </w:t>
      </w:r>
      <w:r w:rsidR="003750D3" w:rsidRPr="00334283">
        <w:rPr>
          <w:rFonts w:ascii="Arial" w:hAnsi="Arial" w:cs="Arial"/>
        </w:rPr>
        <w:t>Contract</w:t>
      </w:r>
      <w:r w:rsidRPr="00334283">
        <w:rPr>
          <w:rFonts w:ascii="Arial" w:hAnsi="Arial" w:cs="Arial"/>
        </w:rPr>
        <w:t xml:space="preserve"> as needs arise.</w:t>
      </w:r>
    </w:p>
    <w:p w14:paraId="6FEB7840" w14:textId="77777777" w:rsidR="00D264C0" w:rsidRPr="00334283" w:rsidRDefault="00D264C0" w:rsidP="00D22896">
      <w:pPr>
        <w:pStyle w:val="Heading2"/>
      </w:pPr>
      <w:bookmarkStart w:id="9" w:name="_Toc20741609"/>
      <w:r w:rsidRPr="00334283">
        <w:t>Process Type</w:t>
      </w:r>
      <w:bookmarkEnd w:id="9"/>
    </w:p>
    <w:p w14:paraId="37711C0C" w14:textId="77777777" w:rsidR="00D264C0" w:rsidRPr="00334283" w:rsidRDefault="00D264C0" w:rsidP="00D264C0">
      <w:pPr>
        <w:rPr>
          <w:rFonts w:ascii="Arial" w:hAnsi="Arial" w:cs="Arial"/>
        </w:rPr>
      </w:pPr>
      <w:r w:rsidRPr="00334283">
        <w:rPr>
          <w:rFonts w:ascii="Arial" w:hAnsi="Arial" w:cs="Arial"/>
        </w:rPr>
        <w:t>Request for Proposal (RFP) (Secondary Method).</w:t>
      </w:r>
    </w:p>
    <w:p w14:paraId="094DC850" w14:textId="77777777" w:rsidR="00D264C0" w:rsidRPr="00334283" w:rsidRDefault="00D264C0" w:rsidP="00D22896">
      <w:pPr>
        <w:pStyle w:val="Heading2"/>
      </w:pPr>
      <w:bookmarkStart w:id="10" w:name="_Toc20741610"/>
      <w:r w:rsidRPr="00334283">
        <w:t>Process Schedule</w:t>
      </w:r>
      <w:bookmarkEnd w:id="10"/>
    </w:p>
    <w:p w14:paraId="24060D65" w14:textId="74C87F08" w:rsidR="0098559C" w:rsidRPr="00334283" w:rsidRDefault="00D264C0" w:rsidP="00494D45">
      <w:r w:rsidRPr="00334283">
        <w:rPr>
          <w:rFonts w:ascii="Arial" w:hAnsi="Arial" w:cs="Arial"/>
        </w:rPr>
        <w:t xml:space="preserve">This process will be conducted according to the following tentative schedule where all times are Pacific </w:t>
      </w:r>
      <w:r w:rsidR="00171504" w:rsidRPr="00334283">
        <w:rPr>
          <w:rFonts w:ascii="Arial" w:hAnsi="Arial" w:cs="Arial"/>
        </w:rPr>
        <w:t xml:space="preserve">Standard </w:t>
      </w:r>
      <w:r w:rsidRPr="00334283">
        <w:rPr>
          <w:rFonts w:ascii="Arial" w:hAnsi="Arial" w:cs="Arial"/>
        </w:rPr>
        <w:t>Time</w:t>
      </w:r>
      <w:r w:rsidR="00171504" w:rsidRPr="00334283">
        <w:rPr>
          <w:rFonts w:ascii="Arial" w:hAnsi="Arial" w:cs="Arial"/>
        </w:rPr>
        <w:t>.</w:t>
      </w:r>
    </w:p>
    <w:tbl>
      <w:tblPr>
        <w:tblpPr w:leftFromText="180" w:rightFromText="180" w:vertAnchor="text" w:horzAnchor="margin" w:tblpY="192"/>
        <w:tblW w:w="0" w:type="auto"/>
        <w:tblLook w:val="01E0" w:firstRow="1" w:lastRow="1" w:firstColumn="1" w:lastColumn="1" w:noHBand="0" w:noVBand="0"/>
      </w:tblPr>
      <w:tblGrid>
        <w:gridCol w:w="4788"/>
        <w:gridCol w:w="4320"/>
      </w:tblGrid>
      <w:tr w:rsidR="00235DBA" w:rsidRPr="00B74C9B" w14:paraId="6225E17F" w14:textId="77777777" w:rsidTr="00483845">
        <w:tc>
          <w:tcPr>
            <w:tcW w:w="4788" w:type="dxa"/>
          </w:tcPr>
          <w:p w14:paraId="06FBE5D4" w14:textId="77777777" w:rsidR="00235DBA" w:rsidRPr="00B74C9B" w:rsidRDefault="00235DBA" w:rsidP="00235DBA">
            <w:pPr>
              <w:rPr>
                <w:rFonts w:ascii="Arial" w:hAnsi="Arial" w:cs="Arial"/>
              </w:rPr>
            </w:pPr>
            <w:r w:rsidRPr="00B74C9B">
              <w:rPr>
                <w:rFonts w:ascii="Arial" w:hAnsi="Arial" w:cs="Arial"/>
              </w:rPr>
              <w:t>Advertisement Date</w:t>
            </w:r>
          </w:p>
        </w:tc>
        <w:tc>
          <w:tcPr>
            <w:tcW w:w="4320" w:type="dxa"/>
          </w:tcPr>
          <w:p w14:paraId="08ACA440" w14:textId="3AD89316" w:rsidR="00235DBA" w:rsidRPr="009B1A3D" w:rsidRDefault="00235DBA" w:rsidP="00235DBA">
            <w:pPr>
              <w:rPr>
                <w:rFonts w:ascii="Arial" w:hAnsi="Arial" w:cs="Arial"/>
                <w:color w:val="FF0000"/>
              </w:rPr>
            </w:pPr>
            <w:r w:rsidRPr="008071A2">
              <w:rPr>
                <w:rFonts w:ascii="Arial" w:hAnsi="Arial" w:cs="Arial"/>
              </w:rPr>
              <w:t>September 30, 2019</w:t>
            </w:r>
          </w:p>
        </w:tc>
      </w:tr>
      <w:tr w:rsidR="00235DBA" w:rsidRPr="00B74C9B" w14:paraId="1C417CBD" w14:textId="77777777" w:rsidTr="00483845">
        <w:tc>
          <w:tcPr>
            <w:tcW w:w="4788" w:type="dxa"/>
          </w:tcPr>
          <w:p w14:paraId="6248B275" w14:textId="77777777" w:rsidR="00235DBA" w:rsidRPr="00B74C9B" w:rsidRDefault="00235DBA" w:rsidP="00235DBA">
            <w:pPr>
              <w:rPr>
                <w:rFonts w:ascii="Arial" w:hAnsi="Arial" w:cs="Arial"/>
              </w:rPr>
            </w:pPr>
            <w:r w:rsidRPr="00B74C9B">
              <w:rPr>
                <w:rFonts w:ascii="Arial" w:hAnsi="Arial" w:cs="Arial"/>
              </w:rPr>
              <w:t>Written Questions Due by 5:00 pm</w:t>
            </w:r>
          </w:p>
        </w:tc>
        <w:tc>
          <w:tcPr>
            <w:tcW w:w="4320" w:type="dxa"/>
          </w:tcPr>
          <w:p w14:paraId="19F30CDF" w14:textId="1C2E8CA3" w:rsidR="00235DBA" w:rsidRPr="009B1A3D" w:rsidRDefault="00235DBA" w:rsidP="00235DBA">
            <w:pPr>
              <w:rPr>
                <w:rFonts w:ascii="Arial" w:hAnsi="Arial" w:cs="Arial"/>
                <w:color w:val="FF0000"/>
              </w:rPr>
            </w:pPr>
            <w:r w:rsidRPr="008071A2">
              <w:rPr>
                <w:rFonts w:ascii="Arial" w:hAnsi="Arial" w:cs="Arial"/>
              </w:rPr>
              <w:t>October 14, 2019</w:t>
            </w:r>
          </w:p>
        </w:tc>
      </w:tr>
      <w:tr w:rsidR="00235DBA" w:rsidRPr="00B74C9B" w14:paraId="3F1EAE20" w14:textId="77777777" w:rsidTr="00483845">
        <w:tc>
          <w:tcPr>
            <w:tcW w:w="4788" w:type="dxa"/>
          </w:tcPr>
          <w:p w14:paraId="175B1B34" w14:textId="77777777" w:rsidR="00235DBA" w:rsidRPr="00B74C9B" w:rsidRDefault="00235DBA" w:rsidP="00235DBA">
            <w:pPr>
              <w:rPr>
                <w:rFonts w:ascii="Arial" w:hAnsi="Arial" w:cs="Arial"/>
              </w:rPr>
            </w:pPr>
            <w:r w:rsidRPr="00B74C9B">
              <w:rPr>
                <w:rFonts w:ascii="Arial" w:hAnsi="Arial" w:cs="Arial"/>
              </w:rPr>
              <w:t>Submittals Due by 2:00 pm</w:t>
            </w:r>
          </w:p>
        </w:tc>
        <w:tc>
          <w:tcPr>
            <w:tcW w:w="4320" w:type="dxa"/>
          </w:tcPr>
          <w:p w14:paraId="1D2F6ABE" w14:textId="702E7739" w:rsidR="00235DBA" w:rsidRPr="009B1A3D" w:rsidRDefault="00235DBA" w:rsidP="00235DBA">
            <w:pPr>
              <w:rPr>
                <w:rFonts w:ascii="Arial" w:hAnsi="Arial" w:cs="Arial"/>
                <w:color w:val="FF0000"/>
              </w:rPr>
            </w:pPr>
            <w:r w:rsidRPr="008071A2">
              <w:rPr>
                <w:rFonts w:ascii="Arial" w:hAnsi="Arial" w:cs="Arial"/>
              </w:rPr>
              <w:t>November 8, 2019</w:t>
            </w:r>
          </w:p>
        </w:tc>
      </w:tr>
      <w:tr w:rsidR="00235DBA" w:rsidRPr="00B74C9B" w14:paraId="04B2520D" w14:textId="77777777" w:rsidTr="00235DBA">
        <w:tc>
          <w:tcPr>
            <w:tcW w:w="4788" w:type="dxa"/>
          </w:tcPr>
          <w:p w14:paraId="6F72105A" w14:textId="77777777" w:rsidR="00235DBA" w:rsidRPr="00B74C9B" w:rsidRDefault="00235DBA" w:rsidP="00235DBA">
            <w:pPr>
              <w:rPr>
                <w:rFonts w:ascii="Arial" w:hAnsi="Arial" w:cs="Arial"/>
              </w:rPr>
            </w:pPr>
            <w:r w:rsidRPr="00B74C9B">
              <w:rPr>
                <w:rFonts w:ascii="Arial" w:hAnsi="Arial" w:cs="Arial"/>
              </w:rPr>
              <w:t>Post Notice of Intent to Award</w:t>
            </w:r>
          </w:p>
        </w:tc>
        <w:tc>
          <w:tcPr>
            <w:tcW w:w="4320" w:type="dxa"/>
          </w:tcPr>
          <w:p w14:paraId="05EA32FA" w14:textId="02D3B864" w:rsidR="00235DBA" w:rsidRPr="009B1A3D" w:rsidRDefault="00235DBA" w:rsidP="00235DBA">
            <w:pPr>
              <w:rPr>
                <w:rFonts w:ascii="Arial" w:hAnsi="Arial" w:cs="Arial"/>
                <w:color w:val="FF0000"/>
              </w:rPr>
            </w:pPr>
            <w:r w:rsidRPr="008071A2">
              <w:rPr>
                <w:rFonts w:ascii="Arial" w:hAnsi="Arial" w:cs="Arial"/>
              </w:rPr>
              <w:t>November 22, 2019</w:t>
            </w:r>
          </w:p>
        </w:tc>
      </w:tr>
    </w:tbl>
    <w:p w14:paraId="173C990F" w14:textId="77777777" w:rsidR="005C658C" w:rsidRPr="00334283" w:rsidRDefault="005C658C" w:rsidP="005C658C">
      <w:pPr>
        <w:rPr>
          <w:rFonts w:ascii="Arial" w:hAnsi="Arial" w:cs="Arial"/>
        </w:rPr>
        <w:sectPr w:rsidR="005C658C" w:rsidRPr="00334283" w:rsidSect="00F47D1E">
          <w:headerReference w:type="default" r:id="rId15"/>
          <w:footerReference w:type="default" r:id="rId16"/>
          <w:pgSz w:w="12240" w:h="15840"/>
          <w:pgMar w:top="1440" w:right="1440" w:bottom="1440" w:left="1440" w:header="576" w:footer="576" w:gutter="0"/>
          <w:pgNumType w:start="1"/>
          <w:cols w:space="720"/>
          <w:docGrid w:linePitch="360"/>
        </w:sectPr>
      </w:pPr>
    </w:p>
    <w:p w14:paraId="0AC8A53A" w14:textId="77777777" w:rsidR="00D264C0" w:rsidRPr="00334283" w:rsidRDefault="0098559C" w:rsidP="00D22896">
      <w:pPr>
        <w:pStyle w:val="Heading1"/>
      </w:pPr>
      <w:bookmarkStart w:id="11" w:name="_Toc20741611"/>
      <w:r w:rsidRPr="00334283">
        <w:lastRenderedPageBreak/>
        <w:t>Section II</w:t>
      </w:r>
      <w:r w:rsidRPr="00334283">
        <w:tab/>
        <w:t>Rules and Conditions</w:t>
      </w:r>
      <w:bookmarkEnd w:id="11"/>
    </w:p>
    <w:p w14:paraId="4E774E34" w14:textId="77777777" w:rsidR="0098559C" w:rsidRPr="00334283" w:rsidRDefault="0098559C" w:rsidP="00D22896">
      <w:pPr>
        <w:pStyle w:val="Heading2"/>
      </w:pPr>
      <w:bookmarkStart w:id="12" w:name="_Toc20741612"/>
      <w:r w:rsidRPr="00334283">
        <w:t>Introduction</w:t>
      </w:r>
      <w:bookmarkEnd w:id="12"/>
    </w:p>
    <w:p w14:paraId="51FFFA34" w14:textId="77777777" w:rsidR="0098559C" w:rsidRPr="00334283" w:rsidRDefault="0098559C" w:rsidP="0098559C">
      <w:pPr>
        <w:rPr>
          <w:rFonts w:ascii="Arial" w:hAnsi="Arial" w:cs="Arial"/>
        </w:rPr>
      </w:pPr>
      <w:r w:rsidRPr="00334283">
        <w:rPr>
          <w:rFonts w:ascii="Arial" w:hAnsi="Arial" w:cs="Arial"/>
        </w:rPr>
        <w:t>There are conditions that this RFP, submitting Proposers,</w:t>
      </w:r>
      <w:r w:rsidR="00B1735E" w:rsidRPr="00334283">
        <w:rPr>
          <w:rFonts w:ascii="Arial" w:hAnsi="Arial" w:cs="Arial"/>
        </w:rPr>
        <w:t xml:space="preserve"> P</w:t>
      </w:r>
      <w:r w:rsidRPr="00334283">
        <w:rPr>
          <w:rFonts w:ascii="Arial" w:hAnsi="Arial" w:cs="Arial"/>
        </w:rPr>
        <w:t xml:space="preserve">roposals and resulting </w:t>
      </w:r>
      <w:r w:rsidR="003750D3" w:rsidRPr="00334283">
        <w:rPr>
          <w:rFonts w:ascii="Arial" w:hAnsi="Arial" w:cs="Arial"/>
        </w:rPr>
        <w:t>Contract</w:t>
      </w:r>
      <w:r w:rsidRPr="00334283">
        <w:rPr>
          <w:rFonts w:ascii="Arial" w:hAnsi="Arial" w:cs="Arial"/>
        </w:rPr>
        <w:t xml:space="preserve">s are subject to and/or </w:t>
      </w:r>
      <w:r w:rsidR="00567C39" w:rsidRPr="00334283">
        <w:rPr>
          <w:rFonts w:ascii="Arial" w:hAnsi="Arial" w:cs="Arial"/>
        </w:rPr>
        <w:t xml:space="preserve">with which they are </w:t>
      </w:r>
      <w:r w:rsidRPr="00334283">
        <w:rPr>
          <w:rFonts w:ascii="Arial" w:hAnsi="Arial" w:cs="Arial"/>
        </w:rPr>
        <w:t>required to comply.</w:t>
      </w:r>
    </w:p>
    <w:p w14:paraId="642E8A82" w14:textId="77777777" w:rsidR="0098559C" w:rsidRPr="00334283" w:rsidRDefault="0098559C" w:rsidP="00D22896">
      <w:pPr>
        <w:pStyle w:val="Heading2"/>
      </w:pPr>
      <w:bookmarkStart w:id="13" w:name="_Toc20741613"/>
      <w:r w:rsidRPr="00334283">
        <w:t>Commitment</w:t>
      </w:r>
      <w:bookmarkEnd w:id="13"/>
    </w:p>
    <w:p w14:paraId="68849376" w14:textId="77777777" w:rsidR="0098559C" w:rsidRPr="00334283" w:rsidRDefault="0098559C" w:rsidP="0098559C">
      <w:pPr>
        <w:rPr>
          <w:rFonts w:ascii="Arial" w:hAnsi="Arial" w:cs="Arial"/>
        </w:rPr>
      </w:pPr>
      <w:r w:rsidRPr="00334283">
        <w:rPr>
          <w:rFonts w:ascii="Arial" w:hAnsi="Arial" w:cs="Arial"/>
        </w:rPr>
        <w:t>Upon submittal of a Proposal, the Contractor has committed to comply with the following requirements:</w:t>
      </w:r>
    </w:p>
    <w:p w14:paraId="411A07D5" w14:textId="77777777" w:rsidR="0098559C" w:rsidRPr="00334283" w:rsidRDefault="0098559C" w:rsidP="0098559C">
      <w:pPr>
        <w:rPr>
          <w:rFonts w:ascii="Arial" w:hAnsi="Arial" w:cs="Arial"/>
        </w:rPr>
      </w:pPr>
    </w:p>
    <w:p w14:paraId="1EAB5AC9" w14:textId="77777777" w:rsidR="0098559C" w:rsidRPr="00334283" w:rsidRDefault="0098559C" w:rsidP="00B672D1">
      <w:pPr>
        <w:numPr>
          <w:ilvl w:val="0"/>
          <w:numId w:val="2"/>
        </w:numPr>
        <w:rPr>
          <w:rFonts w:ascii="Arial" w:hAnsi="Arial" w:cs="Arial"/>
        </w:rPr>
      </w:pPr>
      <w:r w:rsidRPr="00334283">
        <w:rPr>
          <w:rFonts w:ascii="Arial" w:hAnsi="Arial" w:cs="Arial"/>
        </w:rPr>
        <w:t>All items noted in RFP documents</w:t>
      </w:r>
    </w:p>
    <w:p w14:paraId="2EC693C8" w14:textId="77777777" w:rsidR="00844E74" w:rsidRPr="00334283" w:rsidRDefault="0098559C" w:rsidP="00844E74">
      <w:pPr>
        <w:numPr>
          <w:ilvl w:val="0"/>
          <w:numId w:val="2"/>
        </w:numPr>
        <w:rPr>
          <w:rFonts w:ascii="Arial" w:hAnsi="Arial" w:cs="Arial"/>
          <w:i/>
        </w:rPr>
      </w:pPr>
      <w:r w:rsidRPr="00334283">
        <w:rPr>
          <w:rFonts w:ascii="Arial" w:hAnsi="Arial" w:cs="Arial"/>
        </w:rPr>
        <w:t>Special Terms and Conditions</w:t>
      </w:r>
      <w:r w:rsidR="00343CA1" w:rsidRPr="00334283">
        <w:rPr>
          <w:rFonts w:ascii="Arial" w:hAnsi="Arial" w:cs="Arial"/>
        </w:rPr>
        <w:t>, which are included in the attached sample Standard Agreement.</w:t>
      </w:r>
    </w:p>
    <w:p w14:paraId="1320336E" w14:textId="77777777" w:rsidR="0098559C" w:rsidRPr="00334283" w:rsidRDefault="0098559C" w:rsidP="00343CA1">
      <w:pPr>
        <w:numPr>
          <w:ilvl w:val="0"/>
          <w:numId w:val="2"/>
        </w:numPr>
        <w:rPr>
          <w:rFonts w:ascii="Arial" w:hAnsi="Arial" w:cs="Arial"/>
        </w:rPr>
      </w:pPr>
      <w:r w:rsidRPr="00334283">
        <w:rPr>
          <w:rFonts w:ascii="Arial" w:hAnsi="Arial" w:cs="Arial"/>
        </w:rPr>
        <w:t xml:space="preserve">General Terms and Conditions (GTCs) </w:t>
      </w:r>
      <w:r w:rsidR="00343CA1" w:rsidRPr="00334283">
        <w:rPr>
          <w:rFonts w:ascii="Arial" w:hAnsi="Arial" w:cs="Arial"/>
        </w:rPr>
        <w:t xml:space="preserve">and Contractor Certification Clauses (CCCs) are both </w:t>
      </w:r>
      <w:r w:rsidRPr="00334283">
        <w:rPr>
          <w:rFonts w:ascii="Arial" w:hAnsi="Arial" w:cs="Arial"/>
        </w:rPr>
        <w:t xml:space="preserve">available for viewing at </w:t>
      </w:r>
      <w:hyperlink r:id="rId17" w:history="1">
        <w:r w:rsidR="00343CA1" w:rsidRPr="0093102F">
          <w:rPr>
            <w:rStyle w:val="Hyperlink"/>
            <w:rFonts w:ascii="Arial" w:hAnsi="Arial" w:cs="Arial"/>
            <w:color w:val="auto"/>
          </w:rPr>
          <w:t>https://www.dgs.ca.gov/OLS/Resources/Page-Content/Office-of-Legal-Services-Resources-List-Folder/Standard-Contract-Language</w:t>
        </w:r>
      </w:hyperlink>
    </w:p>
    <w:p w14:paraId="5561B948" w14:textId="77777777" w:rsidR="00343CA1" w:rsidRPr="00334283" w:rsidRDefault="00343CA1" w:rsidP="00343CA1">
      <w:pPr>
        <w:ind w:left="720"/>
        <w:rPr>
          <w:rFonts w:ascii="Arial" w:hAnsi="Arial" w:cs="Arial"/>
        </w:rPr>
      </w:pPr>
    </w:p>
    <w:p w14:paraId="210DF372" w14:textId="77777777" w:rsidR="0030655D" w:rsidRPr="00334283" w:rsidRDefault="0030655D" w:rsidP="0030655D">
      <w:pPr>
        <w:rPr>
          <w:rFonts w:ascii="Arial" w:hAnsi="Arial" w:cs="Arial"/>
        </w:rPr>
      </w:pPr>
      <w:r w:rsidRPr="00334283">
        <w:rPr>
          <w:rFonts w:ascii="Arial" w:hAnsi="Arial" w:cs="Arial"/>
        </w:rPr>
        <w:t>The above terms, conditions, and/or requirements are not subject to negotiation.  Any Proposal that reserves a right to negotiate or expresses any exception to the above terms, conditions, and/or requirements will be disqualified.  However, requests to revise any of the above terms, conditions, and/or requirements may be submitted during the formal question and answer period.  Any such requests must include the current language, the proposed revised language, and the justification for the proposed revision.  Any revisions are at the sole discretion of CalRecycle and will only be made under very limited circumstances in which the revisions apply to all Proposers and benefit or enhance the Contract.</w:t>
      </w:r>
    </w:p>
    <w:p w14:paraId="2F4132A8" w14:textId="77777777" w:rsidR="0030655D" w:rsidRPr="00334283" w:rsidRDefault="0030655D" w:rsidP="0098559C">
      <w:pPr>
        <w:rPr>
          <w:rFonts w:ascii="Arial" w:hAnsi="Arial" w:cs="Arial"/>
        </w:rPr>
      </w:pPr>
    </w:p>
    <w:p w14:paraId="7341337D" w14:textId="77777777" w:rsidR="0098559C" w:rsidRPr="00334283" w:rsidRDefault="00961A05" w:rsidP="0098559C">
      <w:pPr>
        <w:rPr>
          <w:rFonts w:ascii="Arial" w:hAnsi="Arial" w:cs="Arial"/>
        </w:rPr>
      </w:pPr>
      <w:r w:rsidRPr="00334283">
        <w:rPr>
          <w:rFonts w:ascii="Arial" w:hAnsi="Arial" w:cs="Arial"/>
        </w:rPr>
        <w:t>If the P</w:t>
      </w:r>
      <w:r w:rsidR="0098559C" w:rsidRPr="00334283">
        <w:rPr>
          <w:rFonts w:ascii="Arial" w:hAnsi="Arial" w:cs="Arial"/>
        </w:rPr>
        <w:t xml:space="preserve">roposer fails to meet any of the requirements or comply with </w:t>
      </w:r>
      <w:r w:rsidR="007F6C0F" w:rsidRPr="00334283">
        <w:rPr>
          <w:rFonts w:ascii="Arial" w:hAnsi="Arial" w:cs="Arial"/>
        </w:rPr>
        <w:t>CalRecycle</w:t>
      </w:r>
      <w:r w:rsidR="0098559C" w:rsidRPr="00334283">
        <w:rPr>
          <w:rFonts w:ascii="Arial" w:hAnsi="Arial" w:cs="Arial"/>
        </w:rPr>
        <w:t xml:space="preserve"> requests, </w:t>
      </w:r>
      <w:r w:rsidR="007F6C0F" w:rsidRPr="00334283">
        <w:rPr>
          <w:rFonts w:ascii="Arial" w:hAnsi="Arial" w:cs="Arial"/>
        </w:rPr>
        <w:t>CalRecycle</w:t>
      </w:r>
      <w:r w:rsidR="0098559C" w:rsidRPr="00334283">
        <w:rPr>
          <w:rFonts w:ascii="Arial" w:hAnsi="Arial" w:cs="Arial"/>
        </w:rPr>
        <w:t xml:space="preserve"> can reject, disqualify, or remove the firm from the process.</w:t>
      </w:r>
      <w:r w:rsidR="005C658C" w:rsidRPr="00334283">
        <w:rPr>
          <w:rFonts w:ascii="Arial" w:hAnsi="Arial" w:cs="Arial"/>
        </w:rPr>
        <w:t xml:space="preserve"> </w:t>
      </w:r>
      <w:r w:rsidR="007F6C0F" w:rsidRPr="00334283">
        <w:rPr>
          <w:rFonts w:ascii="Arial" w:hAnsi="Arial" w:cs="Arial"/>
        </w:rPr>
        <w:t>CalRecycle</w:t>
      </w:r>
      <w:r w:rsidR="003750D3" w:rsidRPr="00334283">
        <w:rPr>
          <w:rFonts w:ascii="Arial" w:hAnsi="Arial" w:cs="Arial"/>
        </w:rPr>
        <w:t xml:space="preserve"> is not committed to awarding a</w:t>
      </w:r>
      <w:r w:rsidR="0098559C" w:rsidRPr="00334283">
        <w:rPr>
          <w:rFonts w:ascii="Arial" w:hAnsi="Arial" w:cs="Arial"/>
        </w:rPr>
        <w:t xml:space="preserve"> </w:t>
      </w:r>
      <w:r w:rsidR="003750D3" w:rsidRPr="00334283">
        <w:rPr>
          <w:rFonts w:ascii="Arial" w:hAnsi="Arial" w:cs="Arial"/>
        </w:rPr>
        <w:t>Contract</w:t>
      </w:r>
      <w:r w:rsidR="0098559C" w:rsidRPr="00334283">
        <w:rPr>
          <w:rFonts w:ascii="Arial" w:hAnsi="Arial" w:cs="Arial"/>
        </w:rPr>
        <w:t xml:space="preserve"> resulting from this RFP.</w:t>
      </w:r>
    </w:p>
    <w:p w14:paraId="27614829" w14:textId="77777777" w:rsidR="0098559C" w:rsidRPr="00334283" w:rsidRDefault="0098559C" w:rsidP="00D22896">
      <w:pPr>
        <w:pStyle w:val="Heading2"/>
      </w:pPr>
      <w:bookmarkStart w:id="14" w:name="_Toc20741614"/>
      <w:r w:rsidRPr="00334283">
        <w:t>Antitrust Claims</w:t>
      </w:r>
      <w:bookmarkEnd w:id="14"/>
    </w:p>
    <w:p w14:paraId="5A1A0936" w14:textId="77777777" w:rsidR="0098559C" w:rsidRPr="00334283" w:rsidRDefault="0098559C" w:rsidP="0098559C">
      <w:pPr>
        <w:pStyle w:val="BodyText"/>
        <w:tabs>
          <w:tab w:val="left" w:pos="540"/>
        </w:tabs>
        <w:rPr>
          <w:rFonts w:cs="Arial"/>
          <w:sz w:val="24"/>
        </w:rPr>
      </w:pPr>
      <w:r w:rsidRPr="00334283">
        <w:rPr>
          <w:rFonts w:cs="Arial"/>
          <w:sz w:val="24"/>
        </w:rPr>
        <w:t>In submitting a Proposal Package to a public purchasing body, the Proposer offers and agrees that if the Proposal Package is accepted, it will assign to the purchasing body all rights, title, and interest in and to all causes of action it may have under Section 4 of the Clayton Act (15 U.S.C. Sec. 15) or under the Cartwright Act (Chapter 2 [commencing with Section 16700] of Part 2 of Division 7 of the Business and Professions Code), arising from purchases of goods, materials, or services by the Proposer for sale to the purchasing body pursuant to the Proposal Package.  Such assignment shall be made and become effective at the time the purchasing body tenders final payment to the Proposer.  (See Government Code Section 4552.)</w:t>
      </w:r>
    </w:p>
    <w:p w14:paraId="33E03EED" w14:textId="77777777" w:rsidR="0098559C" w:rsidRPr="00334283" w:rsidRDefault="0098559C" w:rsidP="0098559C">
      <w:pPr>
        <w:pStyle w:val="BodyText"/>
        <w:tabs>
          <w:tab w:val="left" w:pos="540"/>
        </w:tabs>
        <w:rPr>
          <w:rFonts w:cs="Arial"/>
          <w:sz w:val="24"/>
        </w:rPr>
      </w:pPr>
    </w:p>
    <w:p w14:paraId="3CDAC990" w14:textId="77777777" w:rsidR="0098559C" w:rsidRPr="00334283" w:rsidRDefault="0098559C" w:rsidP="0098559C">
      <w:pPr>
        <w:pStyle w:val="BodyText"/>
        <w:tabs>
          <w:tab w:val="left" w:pos="540"/>
        </w:tabs>
        <w:rPr>
          <w:rFonts w:cs="Arial"/>
          <w:sz w:val="24"/>
          <w:u w:val="single"/>
        </w:rPr>
      </w:pPr>
      <w:r w:rsidRPr="00334283">
        <w:rPr>
          <w:rFonts w:cs="Arial"/>
          <w:sz w:val="24"/>
        </w:rPr>
        <w:t xml:space="preserve">If an awarding body or public purchasing body receives, either through judgment or settlement, a monetary recovery for a cause of action assigned under this chapter, the assignor shall be entitled to receive reimbursement for actual legal costs incurred and may, upon demand, recover from the public body any portion of the recovery, including treble damages, attributable to overcharges that were paid by the assignor but were not </w:t>
      </w:r>
      <w:r w:rsidRPr="00334283">
        <w:rPr>
          <w:rFonts w:cs="Arial"/>
          <w:sz w:val="24"/>
        </w:rPr>
        <w:lastRenderedPageBreak/>
        <w:t>paid by the public body as part of the Proposal Package price, less the expenses incurred in obtaining that portion of the recovery.  (See Government Code Section 4553.)</w:t>
      </w:r>
    </w:p>
    <w:p w14:paraId="30736D62" w14:textId="77777777" w:rsidR="0098559C" w:rsidRPr="00334283" w:rsidRDefault="0098559C" w:rsidP="0098559C">
      <w:pPr>
        <w:pStyle w:val="BodyText"/>
        <w:tabs>
          <w:tab w:val="left" w:pos="540"/>
        </w:tabs>
        <w:rPr>
          <w:rFonts w:cs="Arial"/>
          <w:sz w:val="24"/>
        </w:rPr>
      </w:pPr>
    </w:p>
    <w:p w14:paraId="57381ACC" w14:textId="77777777" w:rsidR="0098559C" w:rsidRPr="00334283" w:rsidRDefault="0098559C" w:rsidP="0098559C">
      <w:pPr>
        <w:pStyle w:val="BodyText"/>
        <w:tabs>
          <w:tab w:val="left" w:pos="540"/>
        </w:tabs>
        <w:rPr>
          <w:rFonts w:cs="Arial"/>
          <w:sz w:val="24"/>
        </w:rPr>
      </w:pPr>
      <w:r w:rsidRPr="00334283">
        <w:rPr>
          <w:rFonts w:cs="Arial"/>
          <w:sz w:val="24"/>
        </w:rPr>
        <w:t>Upon demand in writing by the assignor, the assignee shall, within one year from such demand, reassign the cause of action assigned under this part if the assignor has been or may have been injured by the violation of law for which the cause of action arose and (a) the assignee has not been injured thereby, or (b) the assignee declines to file a court action for the cause of action.  (See Government Code Section 4554.)</w:t>
      </w:r>
    </w:p>
    <w:p w14:paraId="1E68E7EB" w14:textId="77777777" w:rsidR="0098559C" w:rsidRPr="00334283" w:rsidRDefault="0098559C" w:rsidP="00D22896">
      <w:pPr>
        <w:pStyle w:val="Heading2"/>
      </w:pPr>
      <w:bookmarkStart w:id="15" w:name="_Toc20741615"/>
      <w:r w:rsidRPr="00334283">
        <w:t>Contractor’s Cost</w:t>
      </w:r>
      <w:bookmarkEnd w:id="15"/>
    </w:p>
    <w:p w14:paraId="3995D3C0" w14:textId="77777777" w:rsidR="0098559C" w:rsidRPr="00334283" w:rsidRDefault="00B1735E" w:rsidP="0098559C">
      <w:pPr>
        <w:pStyle w:val="BodyText"/>
        <w:rPr>
          <w:rFonts w:cs="Arial"/>
          <w:sz w:val="24"/>
        </w:rPr>
      </w:pPr>
      <w:r w:rsidRPr="00334283">
        <w:rPr>
          <w:rFonts w:cs="Arial"/>
          <w:sz w:val="24"/>
        </w:rPr>
        <w:t>All costs resulting from the C</w:t>
      </w:r>
      <w:r w:rsidR="0098559C" w:rsidRPr="00334283">
        <w:rPr>
          <w:rFonts w:cs="Arial"/>
          <w:sz w:val="24"/>
        </w:rPr>
        <w:t>ontractor’s participation in the RFP process are at the firm’s expense.</w:t>
      </w:r>
      <w:r w:rsidR="005C658C" w:rsidRPr="00334283">
        <w:rPr>
          <w:rFonts w:cs="Arial"/>
          <w:sz w:val="24"/>
        </w:rPr>
        <w:t xml:space="preserve"> </w:t>
      </w:r>
      <w:r w:rsidR="0098559C" w:rsidRPr="00334283">
        <w:rPr>
          <w:rFonts w:cs="Arial"/>
          <w:sz w:val="24"/>
        </w:rPr>
        <w:t xml:space="preserve">No costs incurred by the </w:t>
      </w:r>
      <w:r w:rsidRPr="00334283">
        <w:rPr>
          <w:rFonts w:cs="Arial"/>
          <w:sz w:val="24"/>
        </w:rPr>
        <w:t>C</w:t>
      </w:r>
      <w:r w:rsidR="0098559C" w:rsidRPr="00334283">
        <w:rPr>
          <w:rFonts w:cs="Arial"/>
          <w:sz w:val="24"/>
        </w:rPr>
        <w:t xml:space="preserve">ontractor participating in the RFP process will be reimbursed by </w:t>
      </w:r>
      <w:r w:rsidR="007F6C0F" w:rsidRPr="00334283">
        <w:rPr>
          <w:rFonts w:cs="Arial"/>
          <w:sz w:val="24"/>
        </w:rPr>
        <w:t>CalRecycle</w:t>
      </w:r>
      <w:r w:rsidR="0098559C" w:rsidRPr="00334283">
        <w:rPr>
          <w:rFonts w:cs="Arial"/>
          <w:sz w:val="24"/>
        </w:rPr>
        <w:t>.</w:t>
      </w:r>
    </w:p>
    <w:p w14:paraId="43E93B20" w14:textId="77777777" w:rsidR="0098559C" w:rsidRPr="00334283" w:rsidRDefault="0098559C" w:rsidP="00D22896">
      <w:pPr>
        <w:pStyle w:val="Heading2"/>
      </w:pPr>
      <w:bookmarkStart w:id="16" w:name="_Toc20741616"/>
      <w:r w:rsidRPr="00334283">
        <w:t>Information</w:t>
      </w:r>
      <w:bookmarkEnd w:id="16"/>
    </w:p>
    <w:p w14:paraId="658E1450" w14:textId="77777777" w:rsidR="00843BF0" w:rsidRPr="00334283" w:rsidRDefault="00843BF0" w:rsidP="00843BF0">
      <w:pPr>
        <w:rPr>
          <w:rFonts w:ascii="Arial" w:hAnsi="Arial" w:cs="Arial"/>
        </w:rPr>
      </w:pPr>
      <w:r w:rsidRPr="00334283">
        <w:rPr>
          <w:rFonts w:ascii="Arial" w:hAnsi="Arial" w:cs="Arial"/>
        </w:rPr>
        <w:t>All materials submitted in response to this RF</w:t>
      </w:r>
      <w:r w:rsidR="00F937DE" w:rsidRPr="00334283">
        <w:rPr>
          <w:rFonts w:ascii="Arial" w:hAnsi="Arial" w:cs="Arial"/>
        </w:rPr>
        <w:t>P</w:t>
      </w:r>
      <w:r w:rsidRPr="00334283">
        <w:rPr>
          <w:rFonts w:ascii="Arial" w:hAnsi="Arial" w:cs="Arial"/>
        </w:rPr>
        <w:t xml:space="preserve"> will become the property of CalRecycle and, as such, are subject to the Public Records Act (Government Code Sections 6250 et seq.).  CalRecycle will disregard any lang</w:t>
      </w:r>
      <w:r w:rsidR="00F937DE" w:rsidRPr="00334283">
        <w:rPr>
          <w:rFonts w:ascii="Arial" w:hAnsi="Arial" w:cs="Arial"/>
        </w:rPr>
        <w:t>uage purporting to render all or</w:t>
      </w:r>
      <w:r w:rsidRPr="00334283">
        <w:rPr>
          <w:rFonts w:ascii="Arial" w:hAnsi="Arial" w:cs="Arial"/>
        </w:rPr>
        <w:t xml:space="preserve"> portions of </w:t>
      </w:r>
      <w:r w:rsidR="00DB6910" w:rsidRPr="00334283">
        <w:rPr>
          <w:rFonts w:ascii="Arial" w:hAnsi="Arial" w:cs="Arial"/>
        </w:rPr>
        <w:t xml:space="preserve">the </w:t>
      </w:r>
      <w:r w:rsidR="00F937DE" w:rsidRPr="00334283">
        <w:rPr>
          <w:rFonts w:ascii="Arial" w:hAnsi="Arial" w:cs="Arial"/>
        </w:rPr>
        <w:t>RFP</w:t>
      </w:r>
      <w:r w:rsidRPr="00334283">
        <w:rPr>
          <w:rFonts w:ascii="Arial" w:hAnsi="Arial" w:cs="Arial"/>
        </w:rPr>
        <w:t xml:space="preserve"> package confidential.</w:t>
      </w:r>
    </w:p>
    <w:p w14:paraId="16AE2B2A" w14:textId="77777777" w:rsidR="00843BF0" w:rsidRPr="00334283" w:rsidRDefault="00843BF0" w:rsidP="00843BF0">
      <w:pPr>
        <w:rPr>
          <w:rFonts w:ascii="Arial" w:hAnsi="Arial" w:cs="Arial"/>
        </w:rPr>
      </w:pPr>
    </w:p>
    <w:p w14:paraId="32BAA587" w14:textId="77777777" w:rsidR="00843BF0" w:rsidRPr="00334283" w:rsidRDefault="00843BF0" w:rsidP="00843BF0">
      <w:pPr>
        <w:rPr>
          <w:rFonts w:ascii="Arial" w:hAnsi="Arial" w:cs="Arial"/>
        </w:rPr>
      </w:pPr>
      <w:r w:rsidRPr="00334283">
        <w:rPr>
          <w:rFonts w:ascii="Arial" w:hAnsi="Arial" w:cs="Arial"/>
        </w:rPr>
        <w:t>All information obtained or produced during the course of the Agreement will be made available to CalRecycle.</w:t>
      </w:r>
    </w:p>
    <w:p w14:paraId="3D6CF985" w14:textId="77777777" w:rsidR="00843BF0" w:rsidRPr="00334283" w:rsidRDefault="00843BF0" w:rsidP="00843BF0">
      <w:pPr>
        <w:rPr>
          <w:rFonts w:ascii="Arial" w:hAnsi="Arial" w:cs="Arial"/>
        </w:rPr>
      </w:pPr>
    </w:p>
    <w:p w14:paraId="18AD361D" w14:textId="77777777" w:rsidR="00843BF0" w:rsidRPr="00334283" w:rsidRDefault="00843BF0" w:rsidP="00843BF0">
      <w:pPr>
        <w:rPr>
          <w:rFonts w:ascii="Arial" w:hAnsi="Arial" w:cs="Arial"/>
        </w:rPr>
      </w:pPr>
      <w:r w:rsidRPr="00334283">
        <w:rPr>
          <w:rFonts w:ascii="Arial" w:hAnsi="Arial" w:cs="Arial"/>
        </w:rPr>
        <w:t>Any information obtained or produced during the course of the Agreement that qualifies as confidential or a trade secret(s) under the Public Records Act (PRA) or the Public Contract Code (PCC) and is thus exempt from disclosure under those statutes shall be so marked by the firm prior to submission to CalRecycle.  Any claims of confidentiality or trade secret(s) except as to information that qualifies as such under the PRA or PCC may result in disqualification.</w:t>
      </w:r>
    </w:p>
    <w:p w14:paraId="4801C55C" w14:textId="77777777" w:rsidR="00843BF0" w:rsidRPr="00334283" w:rsidRDefault="00843BF0" w:rsidP="00843BF0">
      <w:pPr>
        <w:rPr>
          <w:rFonts w:ascii="Arial" w:hAnsi="Arial" w:cs="Arial"/>
        </w:rPr>
      </w:pPr>
    </w:p>
    <w:p w14:paraId="06FD3790" w14:textId="77777777" w:rsidR="00843BF0" w:rsidRPr="00334283" w:rsidRDefault="00843BF0" w:rsidP="00843BF0">
      <w:pPr>
        <w:rPr>
          <w:rFonts w:ascii="Arial" w:hAnsi="Arial" w:cs="Arial"/>
          <w:b/>
          <w:bCs/>
        </w:rPr>
      </w:pPr>
      <w:r w:rsidRPr="00334283">
        <w:rPr>
          <w:rFonts w:ascii="Arial" w:hAnsi="Arial" w:cs="Arial"/>
        </w:rPr>
        <w:t>CalRecycle will hold information obtained or produced during the course of the Agreement deemed confidential or trade secret(s) by the firm to the extent allowable by the California PRA and the PCC.</w:t>
      </w:r>
    </w:p>
    <w:p w14:paraId="3B493A52" w14:textId="77777777" w:rsidR="0098559C" w:rsidRPr="00334283" w:rsidRDefault="0098559C" w:rsidP="00D22896">
      <w:pPr>
        <w:pStyle w:val="Heading2"/>
      </w:pPr>
      <w:bookmarkStart w:id="17" w:name="_Toc20741617"/>
      <w:r w:rsidRPr="00334283">
        <w:t>Written Questions</w:t>
      </w:r>
      <w:bookmarkEnd w:id="17"/>
    </w:p>
    <w:p w14:paraId="034F3FAC" w14:textId="77777777" w:rsidR="0098559C" w:rsidRPr="00334283" w:rsidRDefault="0098559C" w:rsidP="0098559C">
      <w:pPr>
        <w:rPr>
          <w:rFonts w:ascii="Arial" w:hAnsi="Arial" w:cs="Arial"/>
        </w:rPr>
      </w:pPr>
      <w:r w:rsidRPr="00334283">
        <w:rPr>
          <w:rFonts w:ascii="Arial" w:hAnsi="Arial" w:cs="Arial"/>
        </w:rPr>
        <w:t>The RFP includes a formal quest</w:t>
      </w:r>
      <w:r w:rsidR="00C25AFD" w:rsidRPr="00334283">
        <w:rPr>
          <w:rFonts w:ascii="Arial" w:hAnsi="Arial" w:cs="Arial"/>
        </w:rPr>
        <w:t>ion and answer period in which P</w:t>
      </w:r>
      <w:r w:rsidRPr="00334283">
        <w:rPr>
          <w:rFonts w:ascii="Arial" w:hAnsi="Arial" w:cs="Arial"/>
        </w:rPr>
        <w:t xml:space="preserve">roposers have the opportunity to submit questions regarding the RFP.  All questions must be submitted in writing either by mail, fax, or e-mail to </w:t>
      </w:r>
      <w:r w:rsidR="0038421F" w:rsidRPr="00334283">
        <w:rPr>
          <w:rFonts w:ascii="Arial" w:hAnsi="Arial" w:cs="Arial"/>
        </w:rPr>
        <w:t xml:space="preserve">the </w:t>
      </w:r>
      <w:r w:rsidR="007F6C0F" w:rsidRPr="00334283">
        <w:rPr>
          <w:rFonts w:ascii="Arial" w:hAnsi="Arial" w:cs="Arial"/>
        </w:rPr>
        <w:t>CalRecycle</w:t>
      </w:r>
      <w:r w:rsidRPr="00334283">
        <w:rPr>
          <w:rFonts w:ascii="Arial" w:hAnsi="Arial" w:cs="Arial"/>
        </w:rPr>
        <w:t xml:space="preserve"> Contact as listed in Section I</w:t>
      </w:r>
      <w:r w:rsidR="005A0B24" w:rsidRPr="00334283">
        <w:rPr>
          <w:rFonts w:ascii="Arial" w:hAnsi="Arial" w:cs="Arial"/>
        </w:rPr>
        <w:t xml:space="preserve">, </w:t>
      </w:r>
      <w:r w:rsidR="0038421F" w:rsidRPr="00334283">
        <w:rPr>
          <w:rFonts w:ascii="Arial" w:hAnsi="Arial" w:cs="Arial"/>
        </w:rPr>
        <w:t>Overview</w:t>
      </w:r>
      <w:r w:rsidRPr="00334283">
        <w:rPr>
          <w:rFonts w:ascii="Arial" w:hAnsi="Arial" w:cs="Arial"/>
        </w:rPr>
        <w:t>.  The questions and answers will be published in an Addendum to the RFP (see below, Addenda).</w:t>
      </w:r>
    </w:p>
    <w:p w14:paraId="124A61D5" w14:textId="77777777" w:rsidR="0098559C" w:rsidRPr="00334283" w:rsidRDefault="0098559C" w:rsidP="00D22896">
      <w:pPr>
        <w:pStyle w:val="Heading2"/>
      </w:pPr>
      <w:bookmarkStart w:id="18" w:name="_Toc20741618"/>
      <w:r w:rsidRPr="00334283">
        <w:t>Addenda</w:t>
      </w:r>
      <w:bookmarkEnd w:id="18"/>
    </w:p>
    <w:p w14:paraId="4A97F2A3" w14:textId="77777777" w:rsidR="0098559C" w:rsidRPr="00334283" w:rsidRDefault="007F6C0F" w:rsidP="0098559C">
      <w:pPr>
        <w:rPr>
          <w:rFonts w:ascii="Arial" w:hAnsi="Arial" w:cs="Arial"/>
        </w:rPr>
      </w:pPr>
      <w:r w:rsidRPr="00334283">
        <w:rPr>
          <w:rFonts w:ascii="Arial" w:hAnsi="Arial" w:cs="Arial"/>
        </w:rPr>
        <w:t>CalRecycle</w:t>
      </w:r>
      <w:r w:rsidR="0098559C" w:rsidRPr="00334283">
        <w:rPr>
          <w:rFonts w:ascii="Arial" w:hAnsi="Arial" w:cs="Arial"/>
        </w:rPr>
        <w:t xml:space="preserve"> reserves the right to amend, alter, or change the rules and conditions of this RFP.</w:t>
      </w:r>
    </w:p>
    <w:p w14:paraId="424421EB" w14:textId="77777777" w:rsidR="0098559C" w:rsidRPr="00334283" w:rsidRDefault="0098559C" w:rsidP="0098559C">
      <w:pPr>
        <w:rPr>
          <w:rFonts w:ascii="Arial" w:hAnsi="Arial" w:cs="Arial"/>
        </w:rPr>
      </w:pPr>
    </w:p>
    <w:p w14:paraId="4AD611E2" w14:textId="77777777" w:rsidR="0098559C" w:rsidRPr="00334283" w:rsidRDefault="0098559C" w:rsidP="0098559C">
      <w:pPr>
        <w:rPr>
          <w:rFonts w:ascii="Arial" w:hAnsi="Arial" w:cs="Arial"/>
        </w:rPr>
      </w:pPr>
      <w:r w:rsidRPr="00334283">
        <w:rPr>
          <w:rFonts w:ascii="Arial" w:hAnsi="Arial" w:cs="Arial"/>
        </w:rPr>
        <w:t xml:space="preserve">Any ambiguity, conflict, discrepancy, omission, or other error discovered in the RFP should immediately be reported to </w:t>
      </w:r>
      <w:r w:rsidR="007F6C0F" w:rsidRPr="00334283">
        <w:rPr>
          <w:rFonts w:ascii="Arial" w:hAnsi="Arial" w:cs="Arial"/>
        </w:rPr>
        <w:t>CalRecycle</w:t>
      </w:r>
      <w:r w:rsidRPr="00334283">
        <w:rPr>
          <w:rFonts w:ascii="Arial" w:hAnsi="Arial" w:cs="Arial"/>
        </w:rPr>
        <w:t xml:space="preserve"> prior to the deadline for submission of written questions.  </w:t>
      </w:r>
      <w:r w:rsidR="007F6C0F" w:rsidRPr="00334283">
        <w:rPr>
          <w:rFonts w:ascii="Arial" w:hAnsi="Arial" w:cs="Arial"/>
        </w:rPr>
        <w:t>CalRecycle</w:t>
      </w:r>
      <w:r w:rsidRPr="00334283">
        <w:rPr>
          <w:rFonts w:ascii="Arial" w:hAnsi="Arial" w:cs="Arial"/>
        </w:rPr>
        <w:t xml:space="preserve"> will issue addenda to address such issues.</w:t>
      </w:r>
    </w:p>
    <w:p w14:paraId="1178D8F5" w14:textId="77777777" w:rsidR="0098559C" w:rsidRPr="00334283" w:rsidRDefault="0098559C" w:rsidP="00D22896">
      <w:pPr>
        <w:pStyle w:val="Heading2"/>
      </w:pPr>
      <w:bookmarkStart w:id="19" w:name="_Toc20741619"/>
      <w:r w:rsidRPr="00334283">
        <w:lastRenderedPageBreak/>
        <w:t>Modification of Submittals</w:t>
      </w:r>
      <w:bookmarkEnd w:id="19"/>
    </w:p>
    <w:p w14:paraId="6427D7EA" w14:textId="77777777" w:rsidR="0098559C" w:rsidRPr="00334283" w:rsidRDefault="0098559C" w:rsidP="0098559C">
      <w:pPr>
        <w:rPr>
          <w:rFonts w:ascii="Arial" w:hAnsi="Arial" w:cs="Arial"/>
        </w:rPr>
      </w:pPr>
      <w:r w:rsidRPr="00334283">
        <w:rPr>
          <w:rFonts w:ascii="Arial" w:hAnsi="Arial" w:cs="Arial"/>
        </w:rPr>
        <w:t>A Proposal submitted prior to the submittal deadline can be withdrawn</w:t>
      </w:r>
      <w:r w:rsidR="00C25AFD" w:rsidRPr="00334283">
        <w:rPr>
          <w:rFonts w:ascii="Arial" w:hAnsi="Arial" w:cs="Arial"/>
        </w:rPr>
        <w:t xml:space="preserve"> or modified by the submitting Proposer.  The P</w:t>
      </w:r>
      <w:r w:rsidRPr="00334283">
        <w:rPr>
          <w:rFonts w:ascii="Arial" w:hAnsi="Arial" w:cs="Arial"/>
        </w:rPr>
        <w:t>roposer must:</w:t>
      </w:r>
    </w:p>
    <w:p w14:paraId="67930C97" w14:textId="77777777" w:rsidR="0098559C" w:rsidRPr="00334283" w:rsidRDefault="0098559C" w:rsidP="00B672D1">
      <w:pPr>
        <w:numPr>
          <w:ilvl w:val="0"/>
          <w:numId w:val="3"/>
        </w:numPr>
        <w:rPr>
          <w:rFonts w:ascii="Arial" w:hAnsi="Arial" w:cs="Arial"/>
        </w:rPr>
      </w:pPr>
      <w:r w:rsidRPr="00334283">
        <w:rPr>
          <w:rFonts w:ascii="Arial" w:hAnsi="Arial" w:cs="Arial"/>
        </w:rPr>
        <w:t>Provide a written request</w:t>
      </w:r>
    </w:p>
    <w:p w14:paraId="0F56DBDE" w14:textId="77777777" w:rsidR="0098559C" w:rsidRPr="00334283" w:rsidRDefault="0098559C" w:rsidP="00B672D1">
      <w:pPr>
        <w:numPr>
          <w:ilvl w:val="0"/>
          <w:numId w:val="3"/>
        </w:numPr>
        <w:rPr>
          <w:rFonts w:ascii="Arial" w:hAnsi="Arial" w:cs="Arial"/>
        </w:rPr>
      </w:pPr>
      <w:r w:rsidRPr="00334283">
        <w:rPr>
          <w:rFonts w:ascii="Arial" w:hAnsi="Arial" w:cs="Arial"/>
        </w:rPr>
        <w:t>Identify the requesting individua</w:t>
      </w:r>
      <w:r w:rsidR="00C25AFD" w:rsidRPr="00334283">
        <w:rPr>
          <w:rFonts w:ascii="Arial" w:hAnsi="Arial" w:cs="Arial"/>
        </w:rPr>
        <w:t>l and their association to the P</w:t>
      </w:r>
      <w:r w:rsidRPr="00334283">
        <w:rPr>
          <w:rFonts w:ascii="Arial" w:hAnsi="Arial" w:cs="Arial"/>
        </w:rPr>
        <w:t>roposer</w:t>
      </w:r>
    </w:p>
    <w:p w14:paraId="123D936A" w14:textId="77777777" w:rsidR="0098559C" w:rsidRPr="00334283" w:rsidRDefault="0098559C" w:rsidP="0098559C">
      <w:pPr>
        <w:rPr>
          <w:rFonts w:ascii="Arial" w:hAnsi="Arial" w:cs="Arial"/>
        </w:rPr>
      </w:pPr>
    </w:p>
    <w:p w14:paraId="5F4D1316" w14:textId="77777777" w:rsidR="0098559C" w:rsidRPr="00334283" w:rsidRDefault="0098559C" w:rsidP="0098559C">
      <w:pPr>
        <w:rPr>
          <w:rFonts w:ascii="Arial" w:hAnsi="Arial" w:cs="Arial"/>
        </w:rPr>
      </w:pPr>
      <w:r w:rsidRPr="00334283">
        <w:rPr>
          <w:rFonts w:ascii="Arial" w:hAnsi="Arial" w:cs="Arial"/>
        </w:rPr>
        <w:t>A Proposal cannot be withdrawn for modification after the submittal deadline has passed.</w:t>
      </w:r>
    </w:p>
    <w:p w14:paraId="2AE21B12" w14:textId="77777777" w:rsidR="0098559C" w:rsidRPr="00334283" w:rsidRDefault="0098559C" w:rsidP="00D22896">
      <w:pPr>
        <w:pStyle w:val="Heading2"/>
      </w:pPr>
      <w:bookmarkStart w:id="20" w:name="_Toc20741620"/>
      <w:r w:rsidRPr="00334283">
        <w:t>Errors in Submittals</w:t>
      </w:r>
      <w:bookmarkEnd w:id="20"/>
    </w:p>
    <w:p w14:paraId="3F35407B" w14:textId="77777777" w:rsidR="0098559C" w:rsidRPr="00334283" w:rsidRDefault="0098559C" w:rsidP="0098559C">
      <w:pPr>
        <w:rPr>
          <w:rFonts w:ascii="Arial" w:hAnsi="Arial" w:cs="Arial"/>
        </w:rPr>
      </w:pPr>
      <w:r w:rsidRPr="00334283">
        <w:rPr>
          <w:rFonts w:ascii="Arial" w:hAnsi="Arial" w:cs="Arial"/>
        </w:rPr>
        <w:t xml:space="preserve">An error in a Proposal package may be cause for rejection of that </w:t>
      </w:r>
      <w:r w:rsidR="00C25AFD" w:rsidRPr="00334283">
        <w:rPr>
          <w:rFonts w:ascii="Arial" w:hAnsi="Arial" w:cs="Arial"/>
        </w:rPr>
        <w:t>P</w:t>
      </w:r>
      <w:r w:rsidRPr="00334283">
        <w:rPr>
          <w:rFonts w:ascii="Arial" w:hAnsi="Arial" w:cs="Arial"/>
        </w:rPr>
        <w:t>roposal.</w:t>
      </w:r>
    </w:p>
    <w:p w14:paraId="78F77856" w14:textId="77777777" w:rsidR="0098559C" w:rsidRPr="00334283" w:rsidRDefault="0098559C" w:rsidP="0098559C">
      <w:pPr>
        <w:rPr>
          <w:rFonts w:ascii="Arial" w:hAnsi="Arial" w:cs="Arial"/>
        </w:rPr>
      </w:pPr>
    </w:p>
    <w:p w14:paraId="48D06A49" w14:textId="77777777" w:rsidR="0098559C" w:rsidRPr="00334283" w:rsidRDefault="007F6C0F" w:rsidP="0098559C">
      <w:pPr>
        <w:rPr>
          <w:rFonts w:ascii="Arial" w:hAnsi="Arial" w:cs="Arial"/>
        </w:rPr>
      </w:pPr>
      <w:r w:rsidRPr="00334283">
        <w:rPr>
          <w:rFonts w:ascii="Arial" w:hAnsi="Arial" w:cs="Arial"/>
        </w:rPr>
        <w:t>CalRecycle</w:t>
      </w:r>
      <w:r w:rsidR="0098559C" w:rsidRPr="00334283">
        <w:rPr>
          <w:rFonts w:ascii="Arial" w:hAnsi="Arial" w:cs="Arial"/>
        </w:rPr>
        <w:t xml:space="preserve"> may make certain corrections, if the Proposer’s intent is clearly established b</w:t>
      </w:r>
      <w:r w:rsidR="00C25AFD" w:rsidRPr="00334283">
        <w:rPr>
          <w:rFonts w:ascii="Arial" w:hAnsi="Arial" w:cs="Arial"/>
        </w:rPr>
        <w:t>ased on review of the complete P</w:t>
      </w:r>
      <w:r w:rsidR="0098559C" w:rsidRPr="00334283">
        <w:rPr>
          <w:rFonts w:ascii="Arial" w:hAnsi="Arial" w:cs="Arial"/>
        </w:rPr>
        <w:t>roposal.</w:t>
      </w:r>
    </w:p>
    <w:p w14:paraId="7E8A53D9" w14:textId="77777777" w:rsidR="0098559C" w:rsidRPr="00334283" w:rsidRDefault="0098559C" w:rsidP="00D22896">
      <w:pPr>
        <w:pStyle w:val="Heading2"/>
      </w:pPr>
      <w:bookmarkStart w:id="21" w:name="_Toc20741621"/>
      <w:r w:rsidRPr="00334283">
        <w:t>Unreliable List</w:t>
      </w:r>
      <w:bookmarkEnd w:id="21"/>
    </w:p>
    <w:p w14:paraId="1BBFAA2A" w14:textId="77777777" w:rsidR="0098559C" w:rsidRPr="00334283" w:rsidRDefault="00B1735E" w:rsidP="0098559C">
      <w:pPr>
        <w:rPr>
          <w:rFonts w:ascii="Arial" w:hAnsi="Arial" w:cs="Arial"/>
        </w:rPr>
      </w:pPr>
      <w:r w:rsidRPr="00334283">
        <w:rPr>
          <w:rFonts w:ascii="Arial" w:hAnsi="Arial" w:cs="Arial"/>
        </w:rPr>
        <w:t>Any C</w:t>
      </w:r>
      <w:r w:rsidR="0098559C" w:rsidRPr="00334283">
        <w:rPr>
          <w:rFonts w:ascii="Arial" w:hAnsi="Arial" w:cs="Arial"/>
        </w:rPr>
        <w:t>ontract</w:t>
      </w:r>
      <w:r w:rsidR="00CC1B23" w:rsidRPr="00334283">
        <w:rPr>
          <w:rFonts w:ascii="Arial" w:hAnsi="Arial" w:cs="Arial"/>
        </w:rPr>
        <w:t>or or subcontractor currently on</w:t>
      </w:r>
      <w:r w:rsidR="0098559C" w:rsidRPr="00334283">
        <w:rPr>
          <w:rFonts w:ascii="Arial" w:hAnsi="Arial" w:cs="Arial"/>
        </w:rPr>
        <w:t xml:space="preserve"> </w:t>
      </w:r>
      <w:proofErr w:type="spellStart"/>
      <w:r w:rsidR="007F6C0F" w:rsidRPr="00334283">
        <w:rPr>
          <w:rFonts w:ascii="Arial" w:hAnsi="Arial" w:cs="Arial"/>
        </w:rPr>
        <w:t>CalRecycle</w:t>
      </w:r>
      <w:r w:rsidR="00F636EC" w:rsidRPr="00334283">
        <w:rPr>
          <w:rFonts w:ascii="Arial" w:hAnsi="Arial" w:cs="Arial"/>
        </w:rPr>
        <w:t>’s</w:t>
      </w:r>
      <w:proofErr w:type="spellEnd"/>
      <w:r w:rsidR="00F636EC" w:rsidRPr="00334283">
        <w:rPr>
          <w:rFonts w:ascii="Arial" w:hAnsi="Arial" w:cs="Arial"/>
        </w:rPr>
        <w:t xml:space="preserve"> Unreliable L</w:t>
      </w:r>
      <w:r w:rsidR="0098559C" w:rsidRPr="00334283">
        <w:rPr>
          <w:rFonts w:ascii="Arial" w:hAnsi="Arial" w:cs="Arial"/>
        </w:rPr>
        <w:t>ist is ineligible to apply for or participate in this contract.</w:t>
      </w:r>
    </w:p>
    <w:p w14:paraId="22EFCA54" w14:textId="77777777" w:rsidR="0098559C" w:rsidRPr="00334283" w:rsidRDefault="0098559C" w:rsidP="00D22896">
      <w:pPr>
        <w:pStyle w:val="Heading2"/>
      </w:pPr>
      <w:bookmarkStart w:id="22" w:name="_Toc20741622"/>
      <w:r w:rsidRPr="00334283">
        <w:t>Electronic Waste Recycling</w:t>
      </w:r>
      <w:bookmarkEnd w:id="22"/>
    </w:p>
    <w:p w14:paraId="6431AD6A" w14:textId="77777777" w:rsidR="0098559C" w:rsidRPr="00334283" w:rsidRDefault="0098559C" w:rsidP="0098559C">
      <w:pPr>
        <w:rPr>
          <w:rFonts w:ascii="Arial" w:hAnsi="Arial" w:cs="Arial"/>
        </w:rPr>
      </w:pPr>
      <w:r w:rsidRPr="00334283">
        <w:rPr>
          <w:rFonts w:ascii="Arial" w:hAnsi="Arial" w:cs="Arial"/>
        </w:rPr>
        <w:t>If the Contractor or any subcontractors participate in activities that result in the disposition of electronic components, they will comply with the provisions of PRC Chapter 8.5.</w:t>
      </w:r>
    </w:p>
    <w:p w14:paraId="60D69E7D" w14:textId="77777777" w:rsidR="0098559C" w:rsidRPr="00334283" w:rsidRDefault="0098559C" w:rsidP="00D22896">
      <w:pPr>
        <w:pStyle w:val="Heading2"/>
      </w:pPr>
      <w:bookmarkStart w:id="23" w:name="_Toc20741623"/>
      <w:r w:rsidRPr="00334283">
        <w:t>Use Tax</w:t>
      </w:r>
      <w:bookmarkEnd w:id="23"/>
    </w:p>
    <w:p w14:paraId="248AF93A" w14:textId="77777777" w:rsidR="0098559C" w:rsidRPr="00334283" w:rsidRDefault="0098559C" w:rsidP="0098559C">
      <w:pPr>
        <w:rPr>
          <w:rFonts w:ascii="Arial" w:hAnsi="Arial" w:cs="Arial"/>
        </w:rPr>
      </w:pPr>
      <w:r w:rsidRPr="00334283">
        <w:rPr>
          <w:rFonts w:ascii="Arial" w:hAnsi="Arial" w:cs="Arial"/>
        </w:rPr>
        <w:t xml:space="preserve">If, during the course of the </w:t>
      </w:r>
      <w:r w:rsidR="003750D3" w:rsidRPr="00334283">
        <w:rPr>
          <w:rFonts w:ascii="Arial" w:hAnsi="Arial" w:cs="Arial"/>
        </w:rPr>
        <w:t>Contract</w:t>
      </w:r>
      <w:r w:rsidRPr="00334283">
        <w:rPr>
          <w:rFonts w:ascii="Arial" w:hAnsi="Arial" w:cs="Arial"/>
        </w:rPr>
        <w:t>, the Contractor will be involved in the re-sale of goods to the State, they must comply with the requirements of Section 6452.1, 6487, 6487.3, 7101, and 18510 of the Revenue and Taxation Code, in addition to Section 10295.1 of the Public Contract Code.</w:t>
      </w:r>
    </w:p>
    <w:p w14:paraId="0287FB6B" w14:textId="77777777" w:rsidR="00514D92" w:rsidRPr="00334283" w:rsidRDefault="00514D92" w:rsidP="0098559C">
      <w:pPr>
        <w:rPr>
          <w:rFonts w:ascii="Arial" w:hAnsi="Arial" w:cs="Arial"/>
        </w:rPr>
      </w:pPr>
    </w:p>
    <w:p w14:paraId="35C4E714" w14:textId="77777777" w:rsidR="0098559C" w:rsidRPr="00334283" w:rsidRDefault="0098559C" w:rsidP="00D22896">
      <w:pPr>
        <w:pStyle w:val="Heading2"/>
      </w:pPr>
      <w:bookmarkStart w:id="24" w:name="_Toc20741624"/>
      <w:r w:rsidRPr="00334283">
        <w:t>Subcontractors</w:t>
      </w:r>
      <w:bookmarkEnd w:id="24"/>
    </w:p>
    <w:p w14:paraId="5DE1AE60" w14:textId="77777777" w:rsidR="003513DB" w:rsidRPr="00334283" w:rsidRDefault="003513DB" w:rsidP="003513DB">
      <w:pPr>
        <w:rPr>
          <w:rFonts w:ascii="Arial" w:hAnsi="Arial" w:cs="Arial"/>
        </w:rPr>
      </w:pPr>
      <w:bookmarkStart w:id="25" w:name="_Toc279499257"/>
      <w:r w:rsidRPr="00334283">
        <w:rPr>
          <w:rFonts w:ascii="Arial" w:hAnsi="Arial" w:cs="Arial"/>
        </w:rPr>
        <w:t>All subcontractors identified in the Proposal, must be experts in their respective disciplines and capable of performing the tasks for which they are hired.</w:t>
      </w:r>
    </w:p>
    <w:p w14:paraId="35EB8DFD" w14:textId="77777777" w:rsidR="003513DB" w:rsidRPr="00334283" w:rsidRDefault="003513DB" w:rsidP="003513DB">
      <w:pPr>
        <w:rPr>
          <w:rFonts w:ascii="Arial" w:hAnsi="Arial" w:cs="Arial"/>
        </w:rPr>
      </w:pPr>
    </w:p>
    <w:p w14:paraId="28B2F914" w14:textId="77777777" w:rsidR="003513DB" w:rsidRPr="00334283" w:rsidRDefault="003513DB" w:rsidP="003513DB">
      <w:pPr>
        <w:rPr>
          <w:rFonts w:ascii="Arial" w:hAnsi="Arial" w:cs="Arial"/>
        </w:rPr>
      </w:pPr>
      <w:r w:rsidRPr="00334283">
        <w:rPr>
          <w:rFonts w:ascii="Arial" w:hAnsi="Arial" w:cs="Arial"/>
        </w:rPr>
        <w:t>The Department of General Services (DGS), Office of Small Business and Disabled Veteran Business Enterprise Services (OSDS) oversees the Small Business (SB) and Disabled Veteran Business Enterprise (DVBE) certification programs. If awarded the Contract, the Contractor must use all of the SB and DVBE firms identified on the Bidder Declaration form.</w:t>
      </w:r>
    </w:p>
    <w:p w14:paraId="750A49C2" w14:textId="77777777" w:rsidR="003513DB" w:rsidRPr="00334283" w:rsidRDefault="003513DB" w:rsidP="003513DB">
      <w:pPr>
        <w:rPr>
          <w:rFonts w:ascii="Arial" w:hAnsi="Arial" w:cs="Arial"/>
        </w:rPr>
      </w:pPr>
    </w:p>
    <w:p w14:paraId="26BC7AFC" w14:textId="77777777" w:rsidR="003513DB" w:rsidRPr="00334283" w:rsidRDefault="003513DB" w:rsidP="003513DB">
      <w:pPr>
        <w:rPr>
          <w:rFonts w:ascii="Arial" w:hAnsi="Arial" w:cs="Arial"/>
        </w:rPr>
      </w:pPr>
      <w:r w:rsidRPr="00334283">
        <w:rPr>
          <w:rFonts w:ascii="Arial" w:hAnsi="Arial" w:cs="Arial"/>
        </w:rPr>
        <w:t>Contractor understands and agrees that should award of this contract be based in part on their commitment to use the DVBE subcontractor(s) identified in their Proposal, per Military and Veterans Code 999.5 (e), a DVBE subcontractor may only be replaced by another DVBE subcontractor and must be approved by the DGS. Changes to the scope of work that impact the DVBE subcontractor(s) identified in the Proposal and approved DVBE substitutions will be documented by contract amendment.</w:t>
      </w:r>
    </w:p>
    <w:p w14:paraId="27C6D16B" w14:textId="77777777" w:rsidR="003513DB" w:rsidRPr="00334283" w:rsidRDefault="003513DB" w:rsidP="003513DB">
      <w:pPr>
        <w:rPr>
          <w:rFonts w:ascii="Arial" w:hAnsi="Arial" w:cs="Arial"/>
        </w:rPr>
      </w:pPr>
    </w:p>
    <w:p w14:paraId="115CAE5F" w14:textId="77777777" w:rsidR="003513DB" w:rsidRPr="00334283" w:rsidRDefault="003513DB" w:rsidP="003513DB">
      <w:pPr>
        <w:rPr>
          <w:rFonts w:ascii="Arial" w:hAnsi="Arial" w:cs="Arial"/>
        </w:rPr>
      </w:pPr>
      <w:r w:rsidRPr="00334283">
        <w:rPr>
          <w:rFonts w:ascii="Arial" w:hAnsi="Arial" w:cs="Arial"/>
        </w:rPr>
        <w:t>Failure of Contractor to seek substitution and adhere to the DVBE participation level identified in the Proposal may be cause for contract termination, recovery of damages under rights and remedies due to the State, and penalties as outlined in M&amp;VC § 999.9; Public  Contract Code (PCC) § 10115.10, or PCC § 4110 (applies to public works only).</w:t>
      </w:r>
    </w:p>
    <w:p w14:paraId="2B9A2457" w14:textId="77777777" w:rsidR="003513DB" w:rsidRPr="00334283" w:rsidRDefault="003513DB" w:rsidP="003513DB">
      <w:pPr>
        <w:rPr>
          <w:rFonts w:ascii="Arial" w:hAnsi="Arial" w:cs="Arial"/>
        </w:rPr>
      </w:pPr>
    </w:p>
    <w:p w14:paraId="5370EF6D" w14:textId="77777777" w:rsidR="003513DB" w:rsidRPr="00334283" w:rsidRDefault="003513DB" w:rsidP="003513DB">
      <w:pPr>
        <w:rPr>
          <w:rFonts w:ascii="Arial" w:hAnsi="Arial" w:cs="Arial"/>
        </w:rPr>
      </w:pPr>
      <w:r w:rsidRPr="00334283">
        <w:rPr>
          <w:rFonts w:ascii="Arial" w:hAnsi="Arial" w:cs="Arial"/>
        </w:rPr>
        <w:t>CalRecycle reserves the right to approve substitutions of subcontractors, as long as, certified business participation levels remain unchanged.</w:t>
      </w:r>
    </w:p>
    <w:p w14:paraId="2E9E0FED" w14:textId="77777777" w:rsidR="00A423F0" w:rsidRPr="00334283" w:rsidRDefault="00A423F0" w:rsidP="00D22896">
      <w:pPr>
        <w:pStyle w:val="Heading2"/>
      </w:pPr>
      <w:bookmarkStart w:id="26" w:name="_Toc20741625"/>
      <w:r w:rsidRPr="00334283">
        <w:t>Payments to the Contractor</w:t>
      </w:r>
      <w:bookmarkEnd w:id="25"/>
      <w:bookmarkEnd w:id="26"/>
    </w:p>
    <w:p w14:paraId="00D5BD16" w14:textId="77777777" w:rsidR="00A423F0" w:rsidRPr="00334283" w:rsidRDefault="00554DBD" w:rsidP="00A423F0">
      <w:pPr>
        <w:rPr>
          <w:rFonts w:ascii="Arial" w:hAnsi="Arial" w:cs="Arial"/>
        </w:rPr>
      </w:pPr>
      <w:r w:rsidRPr="00334283">
        <w:rPr>
          <w:rFonts w:ascii="Arial" w:hAnsi="Arial" w:cs="Arial"/>
        </w:rPr>
        <w:t xml:space="preserve">Payments to the Contractor by </w:t>
      </w:r>
      <w:r w:rsidR="00A423F0" w:rsidRPr="00334283">
        <w:rPr>
          <w:rFonts w:ascii="Arial" w:hAnsi="Arial" w:cs="Arial"/>
        </w:rPr>
        <w:t xml:space="preserve">CalRecycle </w:t>
      </w:r>
      <w:r w:rsidR="00974E9B" w:rsidRPr="00334283">
        <w:rPr>
          <w:rFonts w:ascii="Arial" w:hAnsi="Arial" w:cs="Arial"/>
        </w:rPr>
        <w:t>will be made in arrears</w:t>
      </w:r>
      <w:r w:rsidR="00A423F0" w:rsidRPr="00334283">
        <w:rPr>
          <w:rFonts w:ascii="Arial" w:hAnsi="Arial" w:cs="Arial"/>
        </w:rPr>
        <w:t xml:space="preserve">.  Services rendered </w:t>
      </w:r>
      <w:r w:rsidR="00974E9B" w:rsidRPr="00334283">
        <w:rPr>
          <w:rFonts w:ascii="Arial" w:hAnsi="Arial" w:cs="Arial"/>
        </w:rPr>
        <w:t xml:space="preserve">by the Contractors </w:t>
      </w:r>
      <w:r w:rsidR="00A423F0" w:rsidRPr="00334283">
        <w:rPr>
          <w:rFonts w:ascii="Arial" w:hAnsi="Arial" w:cs="Arial"/>
        </w:rPr>
        <w:t>must be identified on an invoice, to be billed monthly in arrears.</w:t>
      </w:r>
    </w:p>
    <w:p w14:paraId="22C39B22" w14:textId="77777777" w:rsidR="00A423F0" w:rsidRPr="00334283" w:rsidRDefault="00A423F0" w:rsidP="00D22896">
      <w:pPr>
        <w:pStyle w:val="Heading2"/>
      </w:pPr>
      <w:bookmarkStart w:id="27" w:name="_Toc20741626"/>
      <w:r w:rsidRPr="00334283">
        <w:t>Equipment and Software Purchases</w:t>
      </w:r>
      <w:bookmarkEnd w:id="27"/>
    </w:p>
    <w:p w14:paraId="45232C49" w14:textId="77777777" w:rsidR="00A423F0" w:rsidRPr="00334283" w:rsidRDefault="004C7269" w:rsidP="00A423F0">
      <w:pPr>
        <w:rPr>
          <w:rFonts w:ascii="Arial" w:hAnsi="Arial" w:cs="Arial"/>
          <w:bCs/>
        </w:rPr>
      </w:pPr>
      <w:r w:rsidRPr="00334283">
        <w:rPr>
          <w:rFonts w:ascii="Arial" w:hAnsi="Arial" w:cs="Arial"/>
          <w:bCs/>
        </w:rPr>
        <w:t>Although equipment or software purchases are not anticipated in this contract, a</w:t>
      </w:r>
      <w:r w:rsidR="00A423F0" w:rsidRPr="00334283">
        <w:rPr>
          <w:rFonts w:ascii="Arial" w:hAnsi="Arial" w:cs="Arial"/>
          <w:bCs/>
        </w:rPr>
        <w:t xml:space="preserve">ny equipment or software purchased to perform the responsibilities under the contract are considered state property and shall be returned to CalRecycle at the end of the contract or upon request of the </w:t>
      </w:r>
      <w:r w:rsidR="00320307" w:rsidRPr="00334283">
        <w:rPr>
          <w:rFonts w:ascii="Arial" w:hAnsi="Arial" w:cs="Arial"/>
          <w:bCs/>
        </w:rPr>
        <w:t xml:space="preserve">CalRecycle </w:t>
      </w:r>
      <w:r w:rsidR="00A423F0" w:rsidRPr="00334283">
        <w:rPr>
          <w:rFonts w:ascii="Arial" w:hAnsi="Arial" w:cs="Arial"/>
          <w:bCs/>
        </w:rPr>
        <w:t>Contract Manager</w:t>
      </w:r>
      <w:r w:rsidR="00720A2B" w:rsidRPr="00334283">
        <w:rPr>
          <w:rFonts w:ascii="Arial" w:hAnsi="Arial" w:cs="Arial"/>
          <w:bCs/>
        </w:rPr>
        <w:t xml:space="preserve"> (Contract Manager)</w:t>
      </w:r>
      <w:r w:rsidR="00A423F0" w:rsidRPr="00334283">
        <w:rPr>
          <w:rFonts w:ascii="Arial" w:hAnsi="Arial" w:cs="Arial"/>
          <w:bCs/>
        </w:rPr>
        <w:t>.</w:t>
      </w:r>
    </w:p>
    <w:p w14:paraId="7166D60E" w14:textId="77777777" w:rsidR="00F41205" w:rsidRPr="00334283" w:rsidRDefault="00F41205" w:rsidP="00D22896">
      <w:pPr>
        <w:pStyle w:val="Heading2"/>
      </w:pPr>
    </w:p>
    <w:p w14:paraId="112EBE0A" w14:textId="77777777" w:rsidR="00A423F0" w:rsidRPr="00334283" w:rsidRDefault="00A423F0" w:rsidP="00A423F0">
      <w:pPr>
        <w:rPr>
          <w:rFonts w:ascii="Arial" w:hAnsi="Arial" w:cs="Arial"/>
        </w:rPr>
      </w:pPr>
    </w:p>
    <w:p w14:paraId="493D4F49" w14:textId="77777777" w:rsidR="00A423F0" w:rsidRPr="00334283" w:rsidRDefault="00A423F0" w:rsidP="00072863">
      <w:pPr>
        <w:rPr>
          <w:rFonts w:ascii="Arial" w:hAnsi="Arial" w:cs="Arial"/>
        </w:rPr>
      </w:pPr>
    </w:p>
    <w:p w14:paraId="50179290" w14:textId="77777777" w:rsidR="0098559C" w:rsidRPr="00334283" w:rsidRDefault="0098559C" w:rsidP="0098559C">
      <w:pPr>
        <w:rPr>
          <w:rFonts w:ascii="Arial" w:hAnsi="Arial" w:cs="Arial"/>
        </w:rPr>
        <w:sectPr w:rsidR="0098559C" w:rsidRPr="00334283" w:rsidSect="001762C1">
          <w:pgSz w:w="12240" w:h="15840"/>
          <w:pgMar w:top="1170" w:right="1350" w:bottom="1440" w:left="1350" w:header="450" w:footer="720" w:gutter="0"/>
          <w:cols w:space="720"/>
          <w:docGrid w:linePitch="360"/>
        </w:sectPr>
      </w:pPr>
    </w:p>
    <w:p w14:paraId="335E7F7F" w14:textId="77777777" w:rsidR="0098559C" w:rsidRPr="00D22896" w:rsidRDefault="0098559C" w:rsidP="00D22896">
      <w:pPr>
        <w:pStyle w:val="Heading1"/>
      </w:pPr>
      <w:bookmarkStart w:id="28" w:name="_Toc20741627"/>
      <w:r w:rsidRPr="00D22896">
        <w:lastRenderedPageBreak/>
        <w:t>Section III</w:t>
      </w:r>
      <w:r w:rsidRPr="00D22896">
        <w:tab/>
        <w:t>Proposal Submittal Requirements</w:t>
      </w:r>
      <w:bookmarkEnd w:id="28"/>
    </w:p>
    <w:p w14:paraId="4B4DF52A" w14:textId="77777777" w:rsidR="0098559C" w:rsidRPr="00334283" w:rsidRDefault="0098559C" w:rsidP="00D22896">
      <w:pPr>
        <w:pStyle w:val="Heading2"/>
      </w:pPr>
      <w:bookmarkStart w:id="29" w:name="_Toc20741628"/>
      <w:r w:rsidRPr="00334283">
        <w:t>Introduction</w:t>
      </w:r>
      <w:bookmarkEnd w:id="29"/>
    </w:p>
    <w:p w14:paraId="08C337C9" w14:textId="77777777" w:rsidR="0098559C" w:rsidRPr="00334283" w:rsidRDefault="0098559C" w:rsidP="0098559C">
      <w:pPr>
        <w:rPr>
          <w:rFonts w:ascii="Arial" w:hAnsi="Arial" w:cs="Arial"/>
        </w:rPr>
      </w:pPr>
      <w:r w:rsidRPr="00334283">
        <w:rPr>
          <w:rFonts w:ascii="Arial" w:hAnsi="Arial" w:cs="Arial"/>
        </w:rPr>
        <w:t>Failure to follow the instructions contained in this document may be grounds for rejection of a Proposal.</w:t>
      </w:r>
    </w:p>
    <w:p w14:paraId="443FC03C" w14:textId="77777777" w:rsidR="0098559C" w:rsidRPr="00334283" w:rsidRDefault="0098559C" w:rsidP="0098559C">
      <w:pPr>
        <w:rPr>
          <w:rFonts w:ascii="Arial" w:hAnsi="Arial" w:cs="Arial"/>
        </w:rPr>
      </w:pPr>
    </w:p>
    <w:p w14:paraId="5CBE89B3" w14:textId="77777777" w:rsidR="0098559C" w:rsidRPr="00334283" w:rsidRDefault="007F6C0F" w:rsidP="0098559C">
      <w:pPr>
        <w:rPr>
          <w:rFonts w:ascii="Arial" w:hAnsi="Arial" w:cs="Arial"/>
        </w:rPr>
      </w:pPr>
      <w:r w:rsidRPr="00334283">
        <w:rPr>
          <w:rFonts w:ascii="Arial" w:hAnsi="Arial" w:cs="Arial"/>
        </w:rPr>
        <w:t>CalRecycle</w:t>
      </w:r>
      <w:r w:rsidR="0098559C" w:rsidRPr="00334283">
        <w:rPr>
          <w:rFonts w:ascii="Arial" w:hAnsi="Arial" w:cs="Arial"/>
        </w:rPr>
        <w:t xml:space="preserve"> may reject any Proposal if it is conditional, incomplete or contains irregularities.</w:t>
      </w:r>
    </w:p>
    <w:p w14:paraId="14B571F2" w14:textId="77777777" w:rsidR="0098559C" w:rsidRPr="00334283" w:rsidRDefault="0098559C" w:rsidP="0098559C">
      <w:pPr>
        <w:rPr>
          <w:rFonts w:ascii="Arial" w:hAnsi="Arial" w:cs="Arial"/>
        </w:rPr>
      </w:pPr>
    </w:p>
    <w:p w14:paraId="0FE10332" w14:textId="77777777" w:rsidR="0098559C" w:rsidRPr="00334283" w:rsidRDefault="007F6C0F" w:rsidP="0098559C">
      <w:pPr>
        <w:rPr>
          <w:rFonts w:ascii="Arial" w:hAnsi="Arial" w:cs="Arial"/>
        </w:rPr>
      </w:pPr>
      <w:r w:rsidRPr="00334283">
        <w:rPr>
          <w:rFonts w:ascii="Arial" w:hAnsi="Arial" w:cs="Arial"/>
        </w:rPr>
        <w:t>CalRecycle</w:t>
      </w:r>
      <w:r w:rsidR="0098559C" w:rsidRPr="00334283">
        <w:rPr>
          <w:rFonts w:ascii="Arial" w:hAnsi="Arial" w:cs="Arial"/>
        </w:rPr>
        <w:t xml:space="preserve"> may waive an immaterial deviation in a Proposal, if deemed in the best interest of </w:t>
      </w:r>
      <w:r w:rsidRPr="00334283">
        <w:rPr>
          <w:rFonts w:ascii="Arial" w:hAnsi="Arial" w:cs="Arial"/>
        </w:rPr>
        <w:t>CalRecycle</w:t>
      </w:r>
      <w:r w:rsidR="0098559C" w:rsidRPr="00334283">
        <w:rPr>
          <w:rFonts w:ascii="Arial" w:hAnsi="Arial" w:cs="Arial"/>
        </w:rPr>
        <w:t>.</w:t>
      </w:r>
    </w:p>
    <w:p w14:paraId="46444412" w14:textId="77777777" w:rsidR="0098559C" w:rsidRPr="00334283" w:rsidRDefault="0098559C" w:rsidP="00D22896">
      <w:pPr>
        <w:pStyle w:val="Heading2"/>
      </w:pPr>
      <w:bookmarkStart w:id="30" w:name="_Toc20741629"/>
      <w:r w:rsidRPr="00334283">
        <w:t>Deadline</w:t>
      </w:r>
      <w:bookmarkEnd w:id="30"/>
    </w:p>
    <w:p w14:paraId="43F43524" w14:textId="653128FA" w:rsidR="0098559C" w:rsidRPr="00334283" w:rsidRDefault="0098559C" w:rsidP="0098559C">
      <w:pPr>
        <w:rPr>
          <w:rFonts w:ascii="Arial" w:hAnsi="Arial" w:cs="Arial"/>
        </w:rPr>
      </w:pPr>
      <w:r w:rsidRPr="00334283">
        <w:rPr>
          <w:rFonts w:ascii="Arial" w:hAnsi="Arial" w:cs="Arial"/>
        </w:rPr>
        <w:t xml:space="preserve">The proposal package must be received by </w:t>
      </w:r>
      <w:r w:rsidR="007F6C0F" w:rsidRPr="00334283">
        <w:rPr>
          <w:rFonts w:ascii="Arial" w:hAnsi="Arial" w:cs="Arial"/>
        </w:rPr>
        <w:t>CalRecycle</w:t>
      </w:r>
      <w:r w:rsidRPr="00334283">
        <w:rPr>
          <w:rFonts w:ascii="Arial" w:hAnsi="Arial" w:cs="Arial"/>
        </w:rPr>
        <w:t xml:space="preserve">, at the address listed in Section I, Overview by 2:00 p.m. on </w:t>
      </w:r>
      <w:bookmarkStart w:id="31" w:name="_Hlk20733447"/>
      <w:r w:rsidR="00235DBA" w:rsidRPr="008071A2">
        <w:rPr>
          <w:rFonts w:ascii="Arial" w:hAnsi="Arial" w:cs="Arial"/>
        </w:rPr>
        <w:t>November 8, 2019</w:t>
      </w:r>
      <w:bookmarkEnd w:id="31"/>
      <w:r w:rsidR="00235DBA" w:rsidRPr="008071A2">
        <w:rPr>
          <w:rFonts w:ascii="Arial" w:hAnsi="Arial" w:cs="Arial"/>
        </w:rPr>
        <w:t>.</w:t>
      </w:r>
      <w:r w:rsidRPr="00334283">
        <w:rPr>
          <w:rFonts w:ascii="Arial" w:hAnsi="Arial" w:cs="Arial"/>
        </w:rPr>
        <w:t xml:space="preserve"> </w:t>
      </w:r>
    </w:p>
    <w:p w14:paraId="0AA76E50" w14:textId="77777777" w:rsidR="0098559C" w:rsidRPr="00334283" w:rsidRDefault="0098559C" w:rsidP="0098559C">
      <w:pPr>
        <w:rPr>
          <w:rFonts w:ascii="Arial" w:hAnsi="Arial" w:cs="Arial"/>
        </w:rPr>
      </w:pPr>
    </w:p>
    <w:p w14:paraId="543FAA6F" w14:textId="77777777" w:rsidR="0098559C" w:rsidRPr="00334283" w:rsidRDefault="0098559C" w:rsidP="0098559C">
      <w:pPr>
        <w:rPr>
          <w:rFonts w:ascii="Arial" w:hAnsi="Arial" w:cs="Arial"/>
        </w:rPr>
      </w:pPr>
      <w:r w:rsidRPr="00334283">
        <w:rPr>
          <w:rFonts w:ascii="Arial" w:hAnsi="Arial" w:cs="Arial"/>
        </w:rPr>
        <w:t>Propos</w:t>
      </w:r>
      <w:r w:rsidR="003D3E10" w:rsidRPr="00334283">
        <w:rPr>
          <w:rFonts w:ascii="Arial" w:hAnsi="Arial" w:cs="Arial"/>
        </w:rPr>
        <w:t>als received after the deadline</w:t>
      </w:r>
      <w:r w:rsidRPr="00334283">
        <w:rPr>
          <w:rFonts w:ascii="Arial" w:hAnsi="Arial" w:cs="Arial"/>
        </w:rPr>
        <w:t xml:space="preserve"> will be considered late and returned to the Proposer unopened.</w:t>
      </w:r>
    </w:p>
    <w:p w14:paraId="297A4715" w14:textId="77777777" w:rsidR="0098559C" w:rsidRPr="00334283" w:rsidRDefault="007A0DE6" w:rsidP="00D22896">
      <w:pPr>
        <w:pStyle w:val="Heading2"/>
      </w:pPr>
      <w:bookmarkStart w:id="32" w:name="_Toc20741630"/>
      <w:r w:rsidRPr="00334283">
        <w:t>Addressing</w:t>
      </w:r>
      <w:bookmarkEnd w:id="32"/>
    </w:p>
    <w:p w14:paraId="5305B38A" w14:textId="77777777" w:rsidR="007A0DE6" w:rsidRPr="00334283" w:rsidRDefault="00B1735E" w:rsidP="007A0DE6">
      <w:pPr>
        <w:rPr>
          <w:rFonts w:ascii="Arial" w:hAnsi="Arial" w:cs="Arial"/>
        </w:rPr>
      </w:pPr>
      <w:r w:rsidRPr="00334283">
        <w:rPr>
          <w:rFonts w:ascii="Arial" w:hAnsi="Arial" w:cs="Arial"/>
        </w:rPr>
        <w:t>The P</w:t>
      </w:r>
      <w:r w:rsidR="007A0DE6" w:rsidRPr="00334283">
        <w:rPr>
          <w:rFonts w:ascii="Arial" w:hAnsi="Arial" w:cs="Arial"/>
        </w:rPr>
        <w:t>roposal package must clearly state that it is in response to this RFP and note the RFP number listed with the direction of “Mailroom – do not open.”</w:t>
      </w:r>
    </w:p>
    <w:p w14:paraId="1CC596D7" w14:textId="77777777" w:rsidR="0098559C" w:rsidRPr="00334283" w:rsidRDefault="007A0DE6" w:rsidP="00D22896">
      <w:pPr>
        <w:pStyle w:val="Heading2"/>
      </w:pPr>
      <w:bookmarkStart w:id="33" w:name="_Toc20741631"/>
      <w:r w:rsidRPr="00334283">
        <w:t>Number of Copies</w:t>
      </w:r>
      <w:bookmarkEnd w:id="33"/>
    </w:p>
    <w:p w14:paraId="63388A8C" w14:textId="77777777" w:rsidR="007A0DE6" w:rsidRPr="00334283" w:rsidRDefault="007A0DE6" w:rsidP="007A0DE6">
      <w:pPr>
        <w:rPr>
          <w:rFonts w:ascii="Arial" w:hAnsi="Arial" w:cs="Arial"/>
        </w:rPr>
      </w:pPr>
      <w:r w:rsidRPr="00334283">
        <w:rPr>
          <w:rFonts w:ascii="Arial" w:hAnsi="Arial" w:cs="Arial"/>
        </w:rPr>
        <w:t>The Proposer is required to submit all required documents in the following format:</w:t>
      </w:r>
    </w:p>
    <w:p w14:paraId="0B2811E7" w14:textId="77777777" w:rsidR="007A0DE6" w:rsidRPr="00334283" w:rsidRDefault="007A0DE6" w:rsidP="007A0DE6">
      <w:pPr>
        <w:rPr>
          <w:rFonts w:ascii="Arial" w:hAnsi="Arial" w:cs="Arial"/>
        </w:rPr>
      </w:pPr>
    </w:p>
    <w:p w14:paraId="1B4373C2" w14:textId="77777777" w:rsidR="007A0DE6" w:rsidRPr="00334283" w:rsidRDefault="007A0DE6" w:rsidP="00B672D1">
      <w:pPr>
        <w:numPr>
          <w:ilvl w:val="0"/>
          <w:numId w:val="6"/>
        </w:numPr>
        <w:rPr>
          <w:rFonts w:ascii="Arial" w:hAnsi="Arial" w:cs="Arial"/>
        </w:rPr>
      </w:pPr>
      <w:r w:rsidRPr="00334283">
        <w:rPr>
          <w:rFonts w:ascii="Arial" w:hAnsi="Arial" w:cs="Arial"/>
        </w:rPr>
        <w:t xml:space="preserve">One original, non-bound hard copy marked “Original” </w:t>
      </w:r>
    </w:p>
    <w:p w14:paraId="05BC8CBB" w14:textId="77777777" w:rsidR="007A0DE6" w:rsidRPr="00334283" w:rsidRDefault="005A0B24" w:rsidP="00B672D1">
      <w:pPr>
        <w:numPr>
          <w:ilvl w:val="0"/>
          <w:numId w:val="6"/>
        </w:numPr>
        <w:rPr>
          <w:rFonts w:ascii="Arial" w:hAnsi="Arial" w:cs="Arial"/>
        </w:rPr>
      </w:pPr>
      <w:r w:rsidRPr="00334283">
        <w:rPr>
          <w:rFonts w:ascii="Arial" w:hAnsi="Arial" w:cs="Arial"/>
        </w:rPr>
        <w:t>Three</w:t>
      </w:r>
      <w:r w:rsidR="00F47652" w:rsidRPr="00334283">
        <w:rPr>
          <w:rFonts w:ascii="Arial" w:hAnsi="Arial" w:cs="Arial"/>
        </w:rPr>
        <w:t xml:space="preserve"> (3)</w:t>
      </w:r>
      <w:r w:rsidR="007A0DE6" w:rsidRPr="00334283">
        <w:rPr>
          <w:rFonts w:ascii="Arial" w:hAnsi="Arial" w:cs="Arial"/>
        </w:rPr>
        <w:t xml:space="preserve"> bound, hard copies marked “Copy” </w:t>
      </w:r>
    </w:p>
    <w:p w14:paraId="2D6F9EB4" w14:textId="77777777" w:rsidR="007A0DE6" w:rsidRPr="00334283" w:rsidRDefault="007A0DE6" w:rsidP="00B672D1">
      <w:pPr>
        <w:numPr>
          <w:ilvl w:val="0"/>
          <w:numId w:val="6"/>
        </w:numPr>
        <w:rPr>
          <w:rFonts w:ascii="Arial" w:hAnsi="Arial" w:cs="Arial"/>
        </w:rPr>
      </w:pPr>
      <w:r w:rsidRPr="00334283">
        <w:rPr>
          <w:rFonts w:ascii="Arial" w:hAnsi="Arial" w:cs="Arial"/>
        </w:rPr>
        <w:t xml:space="preserve">One electronic copy on compact disc </w:t>
      </w:r>
      <w:r w:rsidR="009E4973" w:rsidRPr="00334283">
        <w:rPr>
          <w:rFonts w:ascii="Arial" w:hAnsi="Arial" w:cs="Arial"/>
        </w:rPr>
        <w:t xml:space="preserve">or USB flash drive </w:t>
      </w:r>
      <w:r w:rsidRPr="00334283">
        <w:rPr>
          <w:rFonts w:ascii="Arial" w:hAnsi="Arial" w:cs="Arial"/>
        </w:rPr>
        <w:t>viewable by</w:t>
      </w:r>
      <w:r w:rsidR="00B1735E" w:rsidRPr="00334283">
        <w:rPr>
          <w:rFonts w:ascii="Arial" w:hAnsi="Arial" w:cs="Arial"/>
        </w:rPr>
        <w:t xml:space="preserve"> Adobe Acrobat Reader.  </w:t>
      </w:r>
      <w:r w:rsidR="002D051E" w:rsidRPr="00334283">
        <w:rPr>
          <w:rFonts w:ascii="Arial" w:hAnsi="Arial" w:cs="Arial"/>
        </w:rPr>
        <w:t>The e</w:t>
      </w:r>
      <w:r w:rsidR="00B1735E" w:rsidRPr="00334283">
        <w:rPr>
          <w:rFonts w:ascii="Arial" w:hAnsi="Arial" w:cs="Arial"/>
        </w:rPr>
        <w:t>ntire P</w:t>
      </w:r>
      <w:r w:rsidRPr="00334283">
        <w:rPr>
          <w:rFonts w:ascii="Arial" w:hAnsi="Arial" w:cs="Arial"/>
        </w:rPr>
        <w:t xml:space="preserve">roposal, including any attachments, must be saved as a single document.  </w:t>
      </w:r>
    </w:p>
    <w:p w14:paraId="2E281EC8" w14:textId="77777777" w:rsidR="007A0DE6" w:rsidRPr="00334283" w:rsidRDefault="007A0DE6" w:rsidP="007A0DE6">
      <w:pPr>
        <w:rPr>
          <w:rFonts w:ascii="Arial" w:hAnsi="Arial" w:cs="Arial"/>
        </w:rPr>
      </w:pPr>
    </w:p>
    <w:p w14:paraId="5431ABC2" w14:textId="77777777" w:rsidR="007A0DE6" w:rsidRPr="00334283" w:rsidRDefault="007A0DE6" w:rsidP="007A0DE6">
      <w:pPr>
        <w:rPr>
          <w:rFonts w:ascii="Arial" w:hAnsi="Arial" w:cs="Arial"/>
        </w:rPr>
      </w:pPr>
      <w:r w:rsidRPr="00334283">
        <w:rPr>
          <w:rFonts w:ascii="Arial" w:hAnsi="Arial" w:cs="Arial"/>
        </w:rPr>
        <w:t xml:space="preserve">It is the submitting Proposer’s responsibility to ensure that the electronic copy is formatted in Adobe Acrobat Reader and viewable by </w:t>
      </w:r>
      <w:r w:rsidR="007F6C0F" w:rsidRPr="00334283">
        <w:rPr>
          <w:rFonts w:ascii="Arial" w:hAnsi="Arial" w:cs="Arial"/>
        </w:rPr>
        <w:t>CalRecycle</w:t>
      </w:r>
      <w:r w:rsidRPr="00334283">
        <w:rPr>
          <w:rFonts w:ascii="Arial" w:hAnsi="Arial" w:cs="Arial"/>
        </w:rPr>
        <w:t>.</w:t>
      </w:r>
    </w:p>
    <w:p w14:paraId="109707CC" w14:textId="77777777" w:rsidR="00CD272A" w:rsidRPr="00334283" w:rsidRDefault="00CD272A" w:rsidP="00D22896">
      <w:pPr>
        <w:pStyle w:val="Heading2"/>
      </w:pPr>
      <w:bookmarkStart w:id="34" w:name="_Toc20741632"/>
      <w:r w:rsidRPr="00334283">
        <w:t>Document Printing</w:t>
      </w:r>
      <w:bookmarkEnd w:id="34"/>
    </w:p>
    <w:p w14:paraId="0D12DA2E" w14:textId="77777777" w:rsidR="00CD272A" w:rsidRPr="00334283" w:rsidRDefault="00CD272A" w:rsidP="00CD272A">
      <w:pPr>
        <w:rPr>
          <w:rFonts w:ascii="Arial" w:hAnsi="Arial" w:cs="Arial"/>
        </w:rPr>
      </w:pPr>
      <w:r w:rsidRPr="00334283">
        <w:rPr>
          <w:rFonts w:ascii="Arial" w:hAnsi="Arial" w:cs="Arial"/>
        </w:rPr>
        <w:t>All documents must be submitted double-sided on paper with a minimum of 100% post-consumer recycled content fiber.</w:t>
      </w:r>
    </w:p>
    <w:p w14:paraId="2748CB9D" w14:textId="77777777" w:rsidR="00CD272A" w:rsidRPr="00334283" w:rsidRDefault="00CD272A" w:rsidP="00D22896">
      <w:pPr>
        <w:pStyle w:val="Heading2"/>
      </w:pPr>
      <w:bookmarkStart w:id="35" w:name="_Toc20741633"/>
      <w:r w:rsidRPr="00334283">
        <w:t>Cover Letter</w:t>
      </w:r>
      <w:bookmarkEnd w:id="35"/>
    </w:p>
    <w:p w14:paraId="2EB802A7" w14:textId="77777777" w:rsidR="00CD272A" w:rsidRPr="00334283" w:rsidRDefault="00CD272A" w:rsidP="00CD272A">
      <w:pPr>
        <w:rPr>
          <w:rFonts w:ascii="Arial" w:hAnsi="Arial" w:cs="Arial"/>
        </w:rPr>
      </w:pPr>
      <w:r w:rsidRPr="00334283">
        <w:rPr>
          <w:rFonts w:ascii="Arial" w:hAnsi="Arial" w:cs="Arial"/>
        </w:rPr>
        <w:t>The cover letter shall be signed by an individual who is authorized to bind the Proposer and shall indicate that person's title or position.  The cover letter must be on the Proposer's company letterhead and contain the following information:</w:t>
      </w:r>
    </w:p>
    <w:p w14:paraId="644A987B" w14:textId="77777777" w:rsidR="00CD272A" w:rsidRPr="00334283" w:rsidRDefault="00CD272A" w:rsidP="00CD272A">
      <w:pPr>
        <w:rPr>
          <w:rFonts w:ascii="Arial" w:hAnsi="Arial" w:cs="Arial"/>
        </w:rPr>
      </w:pPr>
    </w:p>
    <w:p w14:paraId="1CC8A265" w14:textId="77777777" w:rsidR="00CD272A" w:rsidRPr="00334283" w:rsidRDefault="00CD272A" w:rsidP="00B672D1">
      <w:pPr>
        <w:numPr>
          <w:ilvl w:val="0"/>
          <w:numId w:val="7"/>
        </w:numPr>
        <w:tabs>
          <w:tab w:val="num" w:pos="1080"/>
        </w:tabs>
        <w:rPr>
          <w:rFonts w:ascii="Arial" w:hAnsi="Arial" w:cs="Arial"/>
        </w:rPr>
      </w:pPr>
      <w:r w:rsidRPr="00334283">
        <w:rPr>
          <w:rFonts w:ascii="Arial" w:hAnsi="Arial" w:cs="Arial"/>
        </w:rPr>
        <w:t>Name and address of the Proposer submitting qualifications;</w:t>
      </w:r>
    </w:p>
    <w:p w14:paraId="580AABE5" w14:textId="77777777" w:rsidR="00CD272A" w:rsidRPr="00334283" w:rsidRDefault="00CD272A" w:rsidP="00B672D1">
      <w:pPr>
        <w:numPr>
          <w:ilvl w:val="0"/>
          <w:numId w:val="7"/>
        </w:numPr>
        <w:tabs>
          <w:tab w:val="num" w:pos="1080"/>
        </w:tabs>
        <w:rPr>
          <w:rFonts w:ascii="Arial" w:hAnsi="Arial" w:cs="Arial"/>
        </w:rPr>
      </w:pPr>
      <w:r w:rsidRPr="00334283">
        <w:rPr>
          <w:rFonts w:ascii="Arial" w:hAnsi="Arial" w:cs="Arial"/>
        </w:rPr>
        <w:t xml:space="preserve">Proposer’s Headquarters for purposes of this </w:t>
      </w:r>
      <w:r w:rsidR="003750D3" w:rsidRPr="00334283">
        <w:rPr>
          <w:rFonts w:ascii="Arial" w:hAnsi="Arial" w:cs="Arial"/>
        </w:rPr>
        <w:t>Contract</w:t>
      </w:r>
      <w:r w:rsidRPr="00334283">
        <w:rPr>
          <w:rFonts w:ascii="Arial" w:hAnsi="Arial" w:cs="Arial"/>
        </w:rPr>
        <w:t>, if awarded;</w:t>
      </w:r>
    </w:p>
    <w:p w14:paraId="2C715AAB" w14:textId="77777777" w:rsidR="00CD272A" w:rsidRPr="00334283" w:rsidRDefault="00CD272A" w:rsidP="00B672D1">
      <w:pPr>
        <w:numPr>
          <w:ilvl w:val="0"/>
          <w:numId w:val="7"/>
        </w:numPr>
        <w:tabs>
          <w:tab w:val="num" w:pos="1080"/>
        </w:tabs>
        <w:rPr>
          <w:rFonts w:ascii="Arial" w:hAnsi="Arial" w:cs="Arial"/>
        </w:rPr>
      </w:pPr>
      <w:r w:rsidRPr="00334283">
        <w:rPr>
          <w:rFonts w:ascii="Arial" w:hAnsi="Arial" w:cs="Arial"/>
        </w:rPr>
        <w:t xml:space="preserve">Name, telephone number, and e-mail address of a person who can be contacted if further information is required;  </w:t>
      </w:r>
    </w:p>
    <w:p w14:paraId="13B009DF" w14:textId="77777777" w:rsidR="00CD272A" w:rsidRPr="00334283" w:rsidRDefault="00CD272A" w:rsidP="00B672D1">
      <w:pPr>
        <w:numPr>
          <w:ilvl w:val="0"/>
          <w:numId w:val="7"/>
        </w:numPr>
        <w:tabs>
          <w:tab w:val="num" w:pos="1080"/>
        </w:tabs>
        <w:rPr>
          <w:rFonts w:ascii="Arial" w:hAnsi="Arial" w:cs="Arial"/>
        </w:rPr>
      </w:pPr>
      <w:r w:rsidRPr="00334283">
        <w:rPr>
          <w:rFonts w:ascii="Arial" w:hAnsi="Arial" w:cs="Arial"/>
        </w:rPr>
        <w:lastRenderedPageBreak/>
        <w:t xml:space="preserve">Name, title, address, telephone number, and e-mail address of individual(s) with authority to negotiate and execute a binding </w:t>
      </w:r>
      <w:r w:rsidR="003750D3" w:rsidRPr="00334283">
        <w:rPr>
          <w:rFonts w:ascii="Arial" w:hAnsi="Arial" w:cs="Arial"/>
        </w:rPr>
        <w:t>Contract</w:t>
      </w:r>
      <w:r w:rsidRPr="00334283">
        <w:rPr>
          <w:rFonts w:ascii="Arial" w:hAnsi="Arial" w:cs="Arial"/>
        </w:rPr>
        <w:t xml:space="preserve"> on behalf of the Proposer; </w:t>
      </w:r>
    </w:p>
    <w:p w14:paraId="637768E1" w14:textId="77777777" w:rsidR="00CD272A" w:rsidRPr="00334283" w:rsidRDefault="00CD272A" w:rsidP="00B672D1">
      <w:pPr>
        <w:numPr>
          <w:ilvl w:val="0"/>
          <w:numId w:val="7"/>
        </w:numPr>
        <w:tabs>
          <w:tab w:val="num" w:pos="1080"/>
        </w:tabs>
        <w:rPr>
          <w:rFonts w:ascii="Arial" w:hAnsi="Arial" w:cs="Arial"/>
        </w:rPr>
      </w:pPr>
      <w:r w:rsidRPr="00334283">
        <w:rPr>
          <w:rFonts w:ascii="Arial" w:hAnsi="Arial" w:cs="Arial"/>
        </w:rPr>
        <w:t xml:space="preserve">Statement that personnel who will provide services under the </w:t>
      </w:r>
      <w:r w:rsidR="003750D3" w:rsidRPr="00334283">
        <w:rPr>
          <w:rFonts w:ascii="Arial" w:hAnsi="Arial" w:cs="Arial"/>
        </w:rPr>
        <w:t>Contract</w:t>
      </w:r>
      <w:r w:rsidRPr="00334283">
        <w:rPr>
          <w:rFonts w:ascii="Arial" w:hAnsi="Arial" w:cs="Arial"/>
        </w:rPr>
        <w:t xml:space="preserve"> will have the requir</w:t>
      </w:r>
      <w:r w:rsidR="00072863" w:rsidRPr="00334283">
        <w:rPr>
          <w:rFonts w:ascii="Arial" w:hAnsi="Arial" w:cs="Arial"/>
        </w:rPr>
        <w:t>ed certifications and that the Proposer</w:t>
      </w:r>
      <w:r w:rsidRPr="00334283">
        <w:rPr>
          <w:rFonts w:ascii="Arial" w:hAnsi="Arial" w:cs="Arial"/>
        </w:rPr>
        <w:t xml:space="preserve"> will have qualified personnel available to meet the service needs; </w:t>
      </w:r>
    </w:p>
    <w:p w14:paraId="76FF7AC4" w14:textId="77777777" w:rsidR="00CD272A" w:rsidRPr="00334283" w:rsidRDefault="00CD272A" w:rsidP="00B672D1">
      <w:pPr>
        <w:numPr>
          <w:ilvl w:val="0"/>
          <w:numId w:val="7"/>
        </w:numPr>
        <w:tabs>
          <w:tab w:val="num" w:pos="1080"/>
        </w:tabs>
        <w:rPr>
          <w:rFonts w:ascii="Arial" w:hAnsi="Arial" w:cs="Arial"/>
        </w:rPr>
      </w:pPr>
      <w:r w:rsidRPr="00334283">
        <w:rPr>
          <w:rFonts w:ascii="Arial" w:hAnsi="Arial" w:cs="Arial"/>
        </w:rPr>
        <w:t>Statement attesting to the fact of the percentage of post</w:t>
      </w:r>
      <w:r w:rsidR="00891BB6" w:rsidRPr="00334283">
        <w:rPr>
          <w:rFonts w:ascii="Arial" w:hAnsi="Arial" w:cs="Arial"/>
        </w:rPr>
        <w:t>-</w:t>
      </w:r>
      <w:r w:rsidRPr="00334283">
        <w:rPr>
          <w:rFonts w:ascii="Arial" w:hAnsi="Arial" w:cs="Arial"/>
        </w:rPr>
        <w:t>consumer recycled content fiber paper us</w:t>
      </w:r>
      <w:r w:rsidR="00B1735E" w:rsidRPr="00334283">
        <w:rPr>
          <w:rFonts w:ascii="Arial" w:hAnsi="Arial" w:cs="Arial"/>
        </w:rPr>
        <w:t>ed in the compilation of the P</w:t>
      </w:r>
      <w:r w:rsidR="00072863" w:rsidRPr="00334283">
        <w:rPr>
          <w:rFonts w:ascii="Arial" w:hAnsi="Arial" w:cs="Arial"/>
        </w:rPr>
        <w:t>roposal</w:t>
      </w:r>
      <w:r w:rsidRPr="00334283">
        <w:rPr>
          <w:rFonts w:ascii="Arial" w:hAnsi="Arial" w:cs="Arial"/>
        </w:rPr>
        <w:t xml:space="preserve"> package.</w:t>
      </w:r>
    </w:p>
    <w:p w14:paraId="4215BB25" w14:textId="77777777" w:rsidR="00CD272A" w:rsidRPr="00334283" w:rsidRDefault="00CD272A" w:rsidP="00B672D1">
      <w:pPr>
        <w:numPr>
          <w:ilvl w:val="0"/>
          <w:numId w:val="7"/>
        </w:numPr>
        <w:tabs>
          <w:tab w:val="num" w:pos="1080"/>
        </w:tabs>
        <w:rPr>
          <w:rFonts w:ascii="Arial" w:hAnsi="Arial" w:cs="Arial"/>
        </w:rPr>
      </w:pPr>
      <w:r w:rsidRPr="00334283">
        <w:rPr>
          <w:rFonts w:ascii="Arial" w:hAnsi="Arial" w:cs="Arial"/>
        </w:rPr>
        <w:t>Statement stating that the Contractor and any Subcontractors to be used during the performance of the contract are eligible to contract with the State of Ca</w:t>
      </w:r>
      <w:r w:rsidR="00072863" w:rsidRPr="00334283">
        <w:rPr>
          <w:rFonts w:ascii="Arial" w:hAnsi="Arial" w:cs="Arial"/>
        </w:rPr>
        <w:t>lifornia, pursuant to PCC 10286; and</w:t>
      </w:r>
    </w:p>
    <w:p w14:paraId="56B963B7" w14:textId="77777777" w:rsidR="00AE0078" w:rsidRPr="00334283" w:rsidRDefault="00AE0078" w:rsidP="00AE0078">
      <w:pPr>
        <w:numPr>
          <w:ilvl w:val="0"/>
          <w:numId w:val="7"/>
        </w:numPr>
        <w:tabs>
          <w:tab w:val="clear" w:pos="720"/>
        </w:tabs>
        <w:rPr>
          <w:rFonts w:ascii="Arial" w:hAnsi="Arial" w:cs="Arial"/>
        </w:rPr>
      </w:pPr>
      <w:r w:rsidRPr="00334283">
        <w:rPr>
          <w:rFonts w:ascii="Arial" w:hAnsi="Arial" w:cs="Arial"/>
        </w:rPr>
        <w:t xml:space="preserve">List of Contractor’s and any subcontractor(s’) business names, identification of certified Small Business (SB) or </w:t>
      </w:r>
      <w:r w:rsidRPr="00334283">
        <w:rPr>
          <w:rStyle w:val="st1"/>
          <w:rFonts w:ascii="Arial" w:hAnsi="Arial" w:cs="Arial"/>
          <w:lang w:val="en"/>
        </w:rPr>
        <w:t>Disabled Veteran Business Enterprise</w:t>
      </w:r>
      <w:r w:rsidRPr="00334283">
        <w:rPr>
          <w:rFonts w:ascii="Arial" w:hAnsi="Arial" w:cs="Arial"/>
        </w:rPr>
        <w:t xml:space="preserve"> (DVBE) status, if applicable, and corresponding </w:t>
      </w:r>
      <w:r w:rsidRPr="00334283">
        <w:rPr>
          <w:rStyle w:val="st1"/>
          <w:rFonts w:ascii="Arial" w:hAnsi="Arial" w:cs="Arial"/>
          <w:lang w:val="en"/>
        </w:rPr>
        <w:t>Office of Small Business and Disabled Veteran Business Enterprise Services (</w:t>
      </w:r>
      <w:r w:rsidRPr="00334283">
        <w:rPr>
          <w:rFonts w:ascii="Arial" w:hAnsi="Arial" w:cs="Arial"/>
        </w:rPr>
        <w:t>OSDS) Reference number(s) issued by DGS.</w:t>
      </w:r>
    </w:p>
    <w:p w14:paraId="21334530" w14:textId="77777777" w:rsidR="00CD272A" w:rsidRPr="00334283" w:rsidRDefault="00CD272A" w:rsidP="00D22896">
      <w:pPr>
        <w:pStyle w:val="Heading2"/>
      </w:pPr>
      <w:bookmarkStart w:id="36" w:name="_Toc20741634"/>
      <w:r w:rsidRPr="00334283">
        <w:t>Table of Contents</w:t>
      </w:r>
      <w:bookmarkEnd w:id="36"/>
    </w:p>
    <w:p w14:paraId="46F216E2" w14:textId="77777777" w:rsidR="00CD272A" w:rsidRPr="00334283" w:rsidRDefault="00CD272A" w:rsidP="00CD272A">
      <w:pPr>
        <w:rPr>
          <w:rFonts w:ascii="Arial" w:hAnsi="Arial" w:cs="Arial"/>
        </w:rPr>
      </w:pPr>
      <w:r w:rsidRPr="00334283">
        <w:rPr>
          <w:rFonts w:ascii="Arial" w:hAnsi="Arial" w:cs="Arial"/>
        </w:rPr>
        <w:t>The information must be organized as presented with corresponding page references.</w:t>
      </w:r>
    </w:p>
    <w:p w14:paraId="5064AAC7" w14:textId="77777777" w:rsidR="00CD272A" w:rsidRPr="00334283" w:rsidRDefault="00CD272A" w:rsidP="00D22896">
      <w:pPr>
        <w:pStyle w:val="Heading2"/>
      </w:pPr>
      <w:bookmarkStart w:id="37" w:name="_Toc20741635"/>
      <w:r w:rsidRPr="00334283">
        <w:t>Summary</w:t>
      </w:r>
      <w:bookmarkEnd w:id="37"/>
    </w:p>
    <w:p w14:paraId="40F8637E" w14:textId="77777777" w:rsidR="00CD272A" w:rsidRPr="00334283" w:rsidRDefault="00CD272A" w:rsidP="00CD272A">
      <w:pPr>
        <w:rPr>
          <w:rFonts w:ascii="Arial" w:hAnsi="Arial" w:cs="Arial"/>
        </w:rPr>
      </w:pPr>
      <w:r w:rsidRPr="00334283">
        <w:rPr>
          <w:rFonts w:ascii="Arial" w:hAnsi="Arial" w:cs="Arial"/>
        </w:rPr>
        <w:t xml:space="preserve">The Proposer </w:t>
      </w:r>
      <w:r w:rsidR="00B90D1F" w:rsidRPr="00334283">
        <w:rPr>
          <w:rFonts w:ascii="Arial" w:hAnsi="Arial" w:cs="Arial"/>
        </w:rPr>
        <w:t>shall</w:t>
      </w:r>
      <w:r w:rsidRPr="00334283">
        <w:rPr>
          <w:rFonts w:ascii="Arial" w:hAnsi="Arial" w:cs="Arial"/>
        </w:rPr>
        <w:t xml:space="preserve"> include a brief overview of the project and summarize the Proposer’s approach to the work.</w:t>
      </w:r>
    </w:p>
    <w:p w14:paraId="140DB264" w14:textId="77777777" w:rsidR="00CD272A" w:rsidRPr="00334283" w:rsidRDefault="00CD272A" w:rsidP="00D22896">
      <w:pPr>
        <w:pStyle w:val="Heading2"/>
      </w:pPr>
      <w:bookmarkStart w:id="38" w:name="_Toc20741636"/>
      <w:r w:rsidRPr="00334283">
        <w:t>Methodology</w:t>
      </w:r>
      <w:bookmarkEnd w:id="38"/>
    </w:p>
    <w:p w14:paraId="6C816318" w14:textId="77777777" w:rsidR="009E789D" w:rsidRPr="00334283" w:rsidRDefault="00B1735E" w:rsidP="00D10776">
      <w:pPr>
        <w:rPr>
          <w:rFonts w:ascii="Arial" w:hAnsi="Arial" w:cs="Arial"/>
        </w:rPr>
      </w:pPr>
      <w:r w:rsidRPr="00334283">
        <w:rPr>
          <w:rFonts w:ascii="Arial" w:hAnsi="Arial" w:cs="Arial"/>
        </w:rPr>
        <w:t>The P</w:t>
      </w:r>
      <w:r w:rsidR="00D10776" w:rsidRPr="00334283">
        <w:rPr>
          <w:rFonts w:ascii="Arial" w:hAnsi="Arial" w:cs="Arial"/>
        </w:rPr>
        <w:t>roposal should include a Work Plan describ</w:t>
      </w:r>
      <w:r w:rsidR="004C7269" w:rsidRPr="00334283">
        <w:rPr>
          <w:rFonts w:ascii="Arial" w:hAnsi="Arial" w:cs="Arial"/>
        </w:rPr>
        <w:t>ing</w:t>
      </w:r>
      <w:r w:rsidR="00D10776" w:rsidRPr="00334283">
        <w:rPr>
          <w:rFonts w:ascii="Arial" w:hAnsi="Arial" w:cs="Arial"/>
        </w:rPr>
        <w:t xml:space="preserve"> the methods to be empl</w:t>
      </w:r>
      <w:r w:rsidR="00A748C1" w:rsidRPr="00334283">
        <w:rPr>
          <w:rFonts w:ascii="Arial" w:hAnsi="Arial" w:cs="Arial"/>
        </w:rPr>
        <w:t xml:space="preserve">oyed to accomplish the </w:t>
      </w:r>
      <w:r w:rsidR="004C7269" w:rsidRPr="00334283">
        <w:rPr>
          <w:rFonts w:ascii="Arial" w:hAnsi="Arial" w:cs="Arial"/>
        </w:rPr>
        <w:t xml:space="preserve">contract activities described in Section VI </w:t>
      </w:r>
      <w:r w:rsidR="004C7269" w:rsidRPr="00334283">
        <w:rPr>
          <w:rFonts w:ascii="Arial" w:hAnsi="Arial" w:cs="Arial"/>
          <w:i/>
        </w:rPr>
        <w:t>Description of Work.</w:t>
      </w:r>
      <w:r w:rsidR="004C7269" w:rsidRPr="00334283">
        <w:rPr>
          <w:rFonts w:ascii="Arial" w:hAnsi="Arial" w:cs="Arial"/>
        </w:rPr>
        <w:t xml:space="preserve">  </w:t>
      </w:r>
    </w:p>
    <w:p w14:paraId="3AC37579" w14:textId="77777777" w:rsidR="009E789D" w:rsidRPr="00334283" w:rsidRDefault="009E789D" w:rsidP="00D10776">
      <w:pPr>
        <w:rPr>
          <w:rFonts w:ascii="Arial" w:hAnsi="Arial" w:cs="Arial"/>
        </w:rPr>
      </w:pPr>
    </w:p>
    <w:p w14:paraId="777E7034" w14:textId="77777777" w:rsidR="00D10776" w:rsidRPr="00334283" w:rsidRDefault="00D10776" w:rsidP="00D10776">
      <w:pPr>
        <w:rPr>
          <w:rFonts w:ascii="Arial" w:hAnsi="Arial" w:cs="Arial"/>
        </w:rPr>
      </w:pPr>
      <w:r w:rsidRPr="00334283">
        <w:rPr>
          <w:rFonts w:ascii="Arial" w:hAnsi="Arial" w:cs="Arial"/>
        </w:rPr>
        <w:t xml:space="preserve">The methodology </w:t>
      </w:r>
      <w:r w:rsidR="004C7269" w:rsidRPr="00334283">
        <w:rPr>
          <w:rFonts w:ascii="Arial" w:hAnsi="Arial" w:cs="Arial"/>
        </w:rPr>
        <w:t xml:space="preserve">must </w:t>
      </w:r>
      <w:r w:rsidRPr="00334283">
        <w:rPr>
          <w:rFonts w:ascii="Arial" w:hAnsi="Arial" w:cs="Arial"/>
        </w:rPr>
        <w:t xml:space="preserve">be described in sufficient detail to allow CalRecycle staff to evaluate the methods and </w:t>
      </w:r>
      <w:r w:rsidR="004C7269" w:rsidRPr="00334283">
        <w:rPr>
          <w:rFonts w:ascii="Arial" w:hAnsi="Arial" w:cs="Arial"/>
        </w:rPr>
        <w:t xml:space="preserve">must </w:t>
      </w:r>
      <w:r w:rsidRPr="00334283">
        <w:rPr>
          <w:rFonts w:ascii="Arial" w:hAnsi="Arial" w:cs="Arial"/>
        </w:rPr>
        <w:t>address all tasks and items in the Scope of Work.  The description should include not only what work will be performed, but how it will be performed.</w:t>
      </w:r>
    </w:p>
    <w:p w14:paraId="48A38582" w14:textId="77777777" w:rsidR="00A748C1" w:rsidRPr="00334283" w:rsidRDefault="00A748C1" w:rsidP="00D10776">
      <w:pPr>
        <w:rPr>
          <w:rFonts w:ascii="Arial" w:hAnsi="Arial" w:cs="Arial"/>
        </w:rPr>
      </w:pPr>
    </w:p>
    <w:p w14:paraId="4445A790" w14:textId="77777777" w:rsidR="00D10776" w:rsidRPr="00334283" w:rsidRDefault="00D10776" w:rsidP="00D10776">
      <w:pPr>
        <w:rPr>
          <w:rFonts w:ascii="Arial" w:hAnsi="Arial" w:cs="Arial"/>
        </w:rPr>
      </w:pPr>
      <w:r w:rsidRPr="00334283">
        <w:rPr>
          <w:rFonts w:ascii="Arial" w:hAnsi="Arial" w:cs="Arial"/>
        </w:rPr>
        <w:t xml:space="preserve">The tasks described in the Scope of Work outline a general approach for meeting the requirements; </w:t>
      </w:r>
      <w:r w:rsidR="004C7269" w:rsidRPr="00334283">
        <w:rPr>
          <w:rFonts w:ascii="Arial" w:hAnsi="Arial" w:cs="Arial"/>
        </w:rPr>
        <w:t xml:space="preserve">detailed approaches for the tasks must be proposed </w:t>
      </w:r>
      <w:r w:rsidR="00775D69" w:rsidRPr="00334283">
        <w:rPr>
          <w:rFonts w:ascii="Arial" w:hAnsi="Arial" w:cs="Arial"/>
        </w:rPr>
        <w:t xml:space="preserve">that </w:t>
      </w:r>
      <w:r w:rsidRPr="00334283">
        <w:rPr>
          <w:rFonts w:ascii="Arial" w:hAnsi="Arial" w:cs="Arial"/>
        </w:rPr>
        <w:t>meet or exceed the requirements in meeting the project objectives.</w:t>
      </w:r>
    </w:p>
    <w:p w14:paraId="3F3A2943" w14:textId="77777777" w:rsidR="00775D69" w:rsidRPr="00334283" w:rsidRDefault="00775D69" w:rsidP="00775D69">
      <w:pPr>
        <w:rPr>
          <w:rFonts w:ascii="Arial" w:hAnsi="Arial" w:cs="Arial"/>
        </w:rPr>
      </w:pPr>
    </w:p>
    <w:p w14:paraId="354DC309" w14:textId="77777777" w:rsidR="00775D69" w:rsidRPr="00334283" w:rsidRDefault="00775D69" w:rsidP="00775D69">
      <w:pPr>
        <w:rPr>
          <w:rFonts w:ascii="Arial" w:hAnsi="Arial" w:cs="Arial"/>
        </w:rPr>
      </w:pPr>
      <w:r w:rsidRPr="00334283">
        <w:rPr>
          <w:rFonts w:ascii="Arial" w:hAnsi="Arial" w:cs="Arial"/>
        </w:rPr>
        <w:t xml:space="preserve">Proposals must describe in detail how project objectives will be met and the methods the </w:t>
      </w:r>
      <w:r w:rsidR="005061C9" w:rsidRPr="00334283">
        <w:rPr>
          <w:rFonts w:ascii="Arial" w:hAnsi="Arial" w:cs="Arial"/>
        </w:rPr>
        <w:t>C</w:t>
      </w:r>
      <w:r w:rsidRPr="00334283">
        <w:rPr>
          <w:rFonts w:ascii="Arial" w:hAnsi="Arial" w:cs="Arial"/>
        </w:rPr>
        <w:t>ontractor will use to achieve project objectives outlined in the Scope of Work.</w:t>
      </w:r>
    </w:p>
    <w:p w14:paraId="034005FE" w14:textId="77777777" w:rsidR="00775D69" w:rsidRPr="00334283" w:rsidRDefault="00775D69" w:rsidP="00D10776">
      <w:pPr>
        <w:rPr>
          <w:rFonts w:ascii="Arial" w:hAnsi="Arial" w:cs="Arial"/>
        </w:rPr>
      </w:pPr>
    </w:p>
    <w:p w14:paraId="4A328CF5" w14:textId="77777777" w:rsidR="00CD272A" w:rsidRPr="00334283" w:rsidRDefault="00CD272A" w:rsidP="00D22896">
      <w:pPr>
        <w:pStyle w:val="Heading2"/>
      </w:pPr>
      <w:bookmarkStart w:id="39" w:name="_Toc20741637"/>
      <w:r w:rsidRPr="00334283">
        <w:t>Organization</w:t>
      </w:r>
      <w:bookmarkEnd w:id="39"/>
    </w:p>
    <w:p w14:paraId="105668E1" w14:textId="77777777" w:rsidR="00CD272A" w:rsidRPr="00334283" w:rsidRDefault="00CD272A" w:rsidP="00CD272A">
      <w:pPr>
        <w:rPr>
          <w:rFonts w:ascii="Arial" w:hAnsi="Arial" w:cs="Arial"/>
        </w:rPr>
      </w:pPr>
      <w:r w:rsidRPr="00334283">
        <w:rPr>
          <w:rFonts w:ascii="Arial" w:hAnsi="Arial" w:cs="Arial"/>
        </w:rPr>
        <w:t>Provide a brief description of the organization’s services and activities, including:</w:t>
      </w:r>
    </w:p>
    <w:p w14:paraId="5E0229FF" w14:textId="77777777" w:rsidR="00CD272A" w:rsidRPr="00334283" w:rsidRDefault="00CD272A" w:rsidP="00B672D1">
      <w:pPr>
        <w:numPr>
          <w:ilvl w:val="0"/>
          <w:numId w:val="9"/>
        </w:numPr>
        <w:rPr>
          <w:rFonts w:ascii="Arial" w:hAnsi="Arial" w:cs="Arial"/>
        </w:rPr>
      </w:pPr>
      <w:r w:rsidRPr="00334283">
        <w:rPr>
          <w:rFonts w:ascii="Arial" w:hAnsi="Arial" w:cs="Arial"/>
        </w:rPr>
        <w:t>Date of establishment</w:t>
      </w:r>
    </w:p>
    <w:p w14:paraId="14120690" w14:textId="77777777" w:rsidR="00CD272A" w:rsidRPr="00334283" w:rsidRDefault="00CD272A" w:rsidP="00B672D1">
      <w:pPr>
        <w:numPr>
          <w:ilvl w:val="0"/>
          <w:numId w:val="9"/>
        </w:numPr>
        <w:rPr>
          <w:rFonts w:ascii="Arial" w:hAnsi="Arial" w:cs="Arial"/>
        </w:rPr>
      </w:pPr>
      <w:r w:rsidRPr="00334283">
        <w:rPr>
          <w:rFonts w:ascii="Arial" w:hAnsi="Arial" w:cs="Arial"/>
        </w:rPr>
        <w:t>History</w:t>
      </w:r>
    </w:p>
    <w:p w14:paraId="12927D82" w14:textId="77777777" w:rsidR="00CD272A" w:rsidRPr="00334283" w:rsidRDefault="00CD272A" w:rsidP="00B672D1">
      <w:pPr>
        <w:numPr>
          <w:ilvl w:val="0"/>
          <w:numId w:val="9"/>
        </w:numPr>
        <w:rPr>
          <w:rFonts w:ascii="Arial" w:hAnsi="Arial" w:cs="Arial"/>
        </w:rPr>
      </w:pPr>
      <w:r w:rsidRPr="00334283">
        <w:rPr>
          <w:rFonts w:ascii="Arial" w:hAnsi="Arial" w:cs="Arial"/>
        </w:rPr>
        <w:t>Location</w:t>
      </w:r>
      <w:r w:rsidR="00ED669C" w:rsidRPr="00334283">
        <w:rPr>
          <w:rFonts w:ascii="Arial" w:hAnsi="Arial" w:cs="Arial"/>
        </w:rPr>
        <w:t xml:space="preserve"> </w:t>
      </w:r>
    </w:p>
    <w:p w14:paraId="18E5AABD" w14:textId="77777777" w:rsidR="00CD272A" w:rsidRPr="00334283" w:rsidRDefault="00CD272A" w:rsidP="00B672D1">
      <w:pPr>
        <w:numPr>
          <w:ilvl w:val="0"/>
          <w:numId w:val="9"/>
        </w:numPr>
        <w:rPr>
          <w:rFonts w:ascii="Arial" w:hAnsi="Arial" w:cs="Arial"/>
        </w:rPr>
      </w:pPr>
      <w:r w:rsidRPr="00334283">
        <w:rPr>
          <w:rFonts w:ascii="Arial" w:hAnsi="Arial" w:cs="Arial"/>
        </w:rPr>
        <w:t>Any known conflicts of interest </w:t>
      </w:r>
    </w:p>
    <w:p w14:paraId="3DD3C537" w14:textId="77777777" w:rsidR="00CD272A" w:rsidRPr="00334283" w:rsidRDefault="00CD272A" w:rsidP="00D22896">
      <w:pPr>
        <w:pStyle w:val="Heading2"/>
      </w:pPr>
      <w:bookmarkStart w:id="40" w:name="_Toc20741638"/>
      <w:r w:rsidRPr="00334283">
        <w:lastRenderedPageBreak/>
        <w:t>Qualifications and Resources</w:t>
      </w:r>
      <w:bookmarkEnd w:id="40"/>
    </w:p>
    <w:p w14:paraId="246EF7B3" w14:textId="77777777" w:rsidR="00084CEA" w:rsidRPr="00B74C9B" w:rsidRDefault="006A0EE6" w:rsidP="00084CEA">
      <w:pPr>
        <w:pStyle w:val="BodyTextIndent"/>
        <w:ind w:left="0"/>
        <w:rPr>
          <w:rFonts w:ascii="Arial" w:hAnsi="Arial" w:cs="Arial"/>
        </w:rPr>
      </w:pPr>
      <w:r w:rsidRPr="00334283">
        <w:rPr>
          <w:rFonts w:ascii="Arial" w:hAnsi="Arial" w:cs="Arial"/>
        </w:rPr>
        <w:t>The prospective contractor must have the experience, qualifications, and resources to perform the required tasks of the project.</w:t>
      </w:r>
      <w:r w:rsidR="00084CEA">
        <w:rPr>
          <w:rFonts w:ascii="Arial" w:hAnsi="Arial" w:cs="Arial"/>
        </w:rPr>
        <w:t xml:space="preserve"> </w:t>
      </w:r>
      <w:r w:rsidR="00084CEA" w:rsidRPr="00B74C9B">
        <w:rPr>
          <w:rFonts w:ascii="Arial" w:hAnsi="Arial" w:cs="Arial"/>
        </w:rPr>
        <w:t xml:space="preserve">Because of the comprehensive nature and complexity of this study, </w:t>
      </w:r>
      <w:r w:rsidR="00084CEA">
        <w:rPr>
          <w:rFonts w:ascii="Arial" w:hAnsi="Arial" w:cs="Arial"/>
        </w:rPr>
        <w:t>P</w:t>
      </w:r>
      <w:r w:rsidR="00084CEA" w:rsidRPr="00B74C9B">
        <w:rPr>
          <w:rFonts w:ascii="Arial" w:hAnsi="Arial" w:cs="Arial"/>
        </w:rPr>
        <w:t xml:space="preserve">roposers </w:t>
      </w:r>
      <w:r w:rsidR="00084CEA">
        <w:rPr>
          <w:rFonts w:ascii="Arial" w:hAnsi="Arial" w:cs="Arial"/>
        </w:rPr>
        <w:t>shall</w:t>
      </w:r>
      <w:r w:rsidR="00084CEA" w:rsidRPr="00B74C9B">
        <w:rPr>
          <w:rFonts w:ascii="Arial" w:hAnsi="Arial" w:cs="Arial"/>
        </w:rPr>
        <w:t xml:space="preserve"> demonstrate </w:t>
      </w:r>
      <w:r w:rsidR="00084CEA">
        <w:rPr>
          <w:rFonts w:ascii="Arial" w:hAnsi="Arial" w:cs="Arial"/>
        </w:rPr>
        <w:t xml:space="preserve">their </w:t>
      </w:r>
      <w:r w:rsidR="00084CEA" w:rsidRPr="00B74C9B">
        <w:rPr>
          <w:rFonts w:ascii="Arial" w:hAnsi="Arial" w:cs="Arial"/>
        </w:rPr>
        <w:t>experience in</w:t>
      </w:r>
      <w:r w:rsidR="00084CEA">
        <w:rPr>
          <w:rFonts w:ascii="Arial" w:hAnsi="Arial" w:cs="Arial"/>
        </w:rPr>
        <w:t xml:space="preserve"> the following areas</w:t>
      </w:r>
      <w:r w:rsidR="00084CEA" w:rsidRPr="00B74C9B">
        <w:rPr>
          <w:rFonts w:ascii="Arial" w:hAnsi="Arial" w:cs="Arial"/>
        </w:rPr>
        <w:t xml:space="preserve">: </w:t>
      </w:r>
    </w:p>
    <w:p w14:paraId="17E44461" w14:textId="77777777" w:rsidR="006C555C" w:rsidRPr="00334283" w:rsidRDefault="006C555C" w:rsidP="005503F9">
      <w:pPr>
        <w:pStyle w:val="BodyTextIndent"/>
        <w:numPr>
          <w:ilvl w:val="0"/>
          <w:numId w:val="34"/>
        </w:numPr>
        <w:rPr>
          <w:rFonts w:ascii="Arial" w:hAnsi="Arial" w:cs="Arial"/>
        </w:rPr>
      </w:pPr>
      <w:r w:rsidRPr="00334283">
        <w:rPr>
          <w:rFonts w:ascii="Arial" w:hAnsi="Arial" w:cs="Arial"/>
        </w:rPr>
        <w:t xml:space="preserve">conducting large-scale (regional or statewide) waste characterization studies including the development of a statistically representative sampling plan and a plan for collecting samples from facilities with various delivery mechanisms (transfer trucks, route trucks, self-haul vehicles, etc.); </w:t>
      </w:r>
    </w:p>
    <w:p w14:paraId="2B200758" w14:textId="77777777" w:rsidR="006C555C" w:rsidRPr="00334283" w:rsidRDefault="006C555C" w:rsidP="005503F9">
      <w:pPr>
        <w:pStyle w:val="BodyTextIndent"/>
        <w:numPr>
          <w:ilvl w:val="0"/>
          <w:numId w:val="34"/>
        </w:numPr>
        <w:rPr>
          <w:rFonts w:ascii="Arial" w:hAnsi="Arial" w:cs="Arial"/>
        </w:rPr>
      </w:pPr>
      <w:r w:rsidRPr="00334283">
        <w:rPr>
          <w:rFonts w:ascii="Arial" w:hAnsi="Arial" w:cs="Arial"/>
        </w:rPr>
        <w:t xml:space="preserve">the collection of detailed field sorting data; </w:t>
      </w:r>
    </w:p>
    <w:p w14:paraId="06C6871A" w14:textId="77777777" w:rsidR="006C555C" w:rsidRPr="00334283" w:rsidRDefault="006C555C" w:rsidP="005503F9">
      <w:pPr>
        <w:pStyle w:val="BodyTextIndent"/>
        <w:numPr>
          <w:ilvl w:val="0"/>
          <w:numId w:val="34"/>
        </w:numPr>
        <w:rPr>
          <w:rFonts w:ascii="Arial" w:hAnsi="Arial" w:cs="Arial"/>
        </w:rPr>
      </w:pPr>
      <w:r w:rsidRPr="00334283">
        <w:rPr>
          <w:rFonts w:ascii="Arial" w:hAnsi="Arial" w:cs="Arial"/>
        </w:rPr>
        <w:t>working with disposal facilities including coordinating field work and following health and safety plans; and</w:t>
      </w:r>
    </w:p>
    <w:p w14:paraId="0939928B" w14:textId="4FEDB2BB" w:rsidR="006C555C" w:rsidRPr="00334283" w:rsidRDefault="006C555C" w:rsidP="005503F9">
      <w:pPr>
        <w:pStyle w:val="BodyTextIndent"/>
        <w:numPr>
          <w:ilvl w:val="0"/>
          <w:numId w:val="34"/>
        </w:numPr>
        <w:rPr>
          <w:rFonts w:ascii="Arial" w:hAnsi="Arial" w:cs="Arial"/>
        </w:rPr>
      </w:pPr>
      <w:r w:rsidRPr="00334283">
        <w:rPr>
          <w:rFonts w:ascii="Arial" w:hAnsi="Arial" w:cs="Arial"/>
        </w:rPr>
        <w:t xml:space="preserve">ensuring data integrity through appropriate quality assurance and quality control </w:t>
      </w:r>
      <w:r w:rsidR="003647DE">
        <w:rPr>
          <w:rFonts w:ascii="Arial" w:hAnsi="Arial" w:cs="Arial"/>
        </w:rPr>
        <w:t>(QA/QC)</w:t>
      </w:r>
      <w:r w:rsidR="0068076B">
        <w:rPr>
          <w:rFonts w:ascii="Arial" w:hAnsi="Arial" w:cs="Arial"/>
        </w:rPr>
        <w:t xml:space="preserve"> </w:t>
      </w:r>
      <w:r w:rsidRPr="00334283">
        <w:rPr>
          <w:rFonts w:ascii="Arial" w:hAnsi="Arial" w:cs="Arial"/>
        </w:rPr>
        <w:t>processes and data entry procedures.</w:t>
      </w:r>
    </w:p>
    <w:p w14:paraId="00B7846A" w14:textId="77777777" w:rsidR="006A0EE6" w:rsidRPr="00334283" w:rsidRDefault="006A0EE6" w:rsidP="006A0EE6">
      <w:pPr>
        <w:rPr>
          <w:rFonts w:ascii="Arial" w:hAnsi="Arial" w:cs="Arial"/>
        </w:rPr>
      </w:pPr>
    </w:p>
    <w:p w14:paraId="1B5F868A" w14:textId="77777777" w:rsidR="00CD272A" w:rsidRPr="00334283" w:rsidRDefault="00B1735E" w:rsidP="00CD272A">
      <w:pPr>
        <w:rPr>
          <w:rFonts w:ascii="Arial" w:hAnsi="Arial" w:cs="Arial"/>
        </w:rPr>
      </w:pPr>
      <w:r w:rsidRPr="00334283">
        <w:rPr>
          <w:rFonts w:ascii="Arial" w:hAnsi="Arial" w:cs="Arial"/>
        </w:rPr>
        <w:t>Each P</w:t>
      </w:r>
      <w:r w:rsidR="00CD272A" w:rsidRPr="00334283">
        <w:rPr>
          <w:rFonts w:ascii="Arial" w:hAnsi="Arial" w:cs="Arial"/>
        </w:rPr>
        <w:t xml:space="preserve">roposal must include a description of the resources to be used on the project while demonstrating an individual or team members’ abilities to perform the work. The </w:t>
      </w:r>
      <w:r w:rsidR="00C25AFD" w:rsidRPr="00334283">
        <w:rPr>
          <w:rFonts w:ascii="Arial" w:hAnsi="Arial" w:cs="Arial"/>
        </w:rPr>
        <w:t>P</w:t>
      </w:r>
      <w:r w:rsidR="00CD272A" w:rsidRPr="00334283">
        <w:rPr>
          <w:rFonts w:ascii="Arial" w:hAnsi="Arial" w:cs="Arial"/>
        </w:rPr>
        <w:t>roposals must include resumes for the Project Manager, Personnel and Subcontractors, that include:</w:t>
      </w:r>
    </w:p>
    <w:p w14:paraId="3AB9202B" w14:textId="77777777" w:rsidR="001C7FBA" w:rsidRPr="00334283" w:rsidRDefault="001C7FBA" w:rsidP="00CD272A">
      <w:pPr>
        <w:rPr>
          <w:rFonts w:ascii="Arial" w:hAnsi="Arial" w:cs="Arial"/>
        </w:rPr>
      </w:pPr>
    </w:p>
    <w:p w14:paraId="6B13F443" w14:textId="77777777" w:rsidR="00CD272A" w:rsidRPr="00334283" w:rsidRDefault="00CD272A" w:rsidP="00B672D1">
      <w:pPr>
        <w:numPr>
          <w:ilvl w:val="1"/>
          <w:numId w:val="8"/>
        </w:numPr>
        <w:rPr>
          <w:rFonts w:ascii="Arial" w:hAnsi="Arial" w:cs="Arial"/>
        </w:rPr>
      </w:pPr>
      <w:r w:rsidRPr="00334283">
        <w:rPr>
          <w:rFonts w:ascii="Arial" w:hAnsi="Arial" w:cs="Arial"/>
        </w:rPr>
        <w:t>Experience</w:t>
      </w:r>
    </w:p>
    <w:p w14:paraId="778EA061" w14:textId="77777777" w:rsidR="00CD272A" w:rsidRPr="00334283" w:rsidRDefault="00CD272A" w:rsidP="00B672D1">
      <w:pPr>
        <w:numPr>
          <w:ilvl w:val="1"/>
          <w:numId w:val="8"/>
        </w:numPr>
        <w:rPr>
          <w:rFonts w:ascii="Arial" w:hAnsi="Arial" w:cs="Arial"/>
        </w:rPr>
      </w:pPr>
      <w:r w:rsidRPr="00334283">
        <w:rPr>
          <w:rFonts w:ascii="Arial" w:hAnsi="Arial" w:cs="Arial"/>
        </w:rPr>
        <w:t>Knowledge</w:t>
      </w:r>
    </w:p>
    <w:p w14:paraId="35AB94C3" w14:textId="77777777" w:rsidR="00CD272A" w:rsidRPr="00334283" w:rsidRDefault="00CD272A" w:rsidP="00B672D1">
      <w:pPr>
        <w:numPr>
          <w:ilvl w:val="1"/>
          <w:numId w:val="8"/>
        </w:numPr>
        <w:rPr>
          <w:rFonts w:ascii="Arial" w:hAnsi="Arial" w:cs="Arial"/>
        </w:rPr>
      </w:pPr>
      <w:r w:rsidRPr="00334283">
        <w:rPr>
          <w:rFonts w:ascii="Arial" w:hAnsi="Arial" w:cs="Arial"/>
        </w:rPr>
        <w:t>Educational Background</w:t>
      </w:r>
    </w:p>
    <w:p w14:paraId="1276C97F" w14:textId="77777777" w:rsidR="00775D69" w:rsidRPr="00334283" w:rsidRDefault="00775D69" w:rsidP="00775D69">
      <w:pPr>
        <w:numPr>
          <w:ilvl w:val="1"/>
          <w:numId w:val="8"/>
        </w:numPr>
        <w:rPr>
          <w:rFonts w:ascii="Arial" w:hAnsi="Arial" w:cs="Arial"/>
        </w:rPr>
      </w:pPr>
      <w:r w:rsidRPr="00334283">
        <w:rPr>
          <w:rFonts w:ascii="Arial" w:hAnsi="Arial" w:cs="Arial"/>
        </w:rPr>
        <w:t>Professional Licenses where required by law or industry standards</w:t>
      </w:r>
    </w:p>
    <w:p w14:paraId="721CB9A4" w14:textId="77777777" w:rsidR="00CD272A" w:rsidRPr="00334283" w:rsidRDefault="00CD272A" w:rsidP="00D22896">
      <w:pPr>
        <w:pStyle w:val="Heading2"/>
      </w:pPr>
      <w:bookmarkStart w:id="41" w:name="_Toc20741639"/>
      <w:r w:rsidRPr="00334283">
        <w:t>References</w:t>
      </w:r>
      <w:bookmarkEnd w:id="41"/>
    </w:p>
    <w:p w14:paraId="530AC4BC" w14:textId="77777777" w:rsidR="00CD272A" w:rsidRPr="00334283" w:rsidRDefault="00CD272A" w:rsidP="00CD272A">
      <w:pPr>
        <w:rPr>
          <w:rFonts w:ascii="Arial" w:hAnsi="Arial" w:cs="Arial"/>
        </w:rPr>
      </w:pPr>
      <w:r w:rsidRPr="00334283">
        <w:rPr>
          <w:rFonts w:ascii="Arial" w:hAnsi="Arial" w:cs="Arial"/>
        </w:rPr>
        <w:t>The Proposer’s team must provide a minimum of three (3) verifiable references</w:t>
      </w:r>
      <w:r w:rsidR="00775D69" w:rsidRPr="00334283">
        <w:rPr>
          <w:rFonts w:ascii="Arial" w:hAnsi="Arial" w:cs="Arial"/>
        </w:rPr>
        <w:t>,</w:t>
      </w:r>
      <w:r w:rsidRPr="00334283">
        <w:rPr>
          <w:rFonts w:ascii="Arial" w:hAnsi="Arial" w:cs="Arial"/>
        </w:rPr>
        <w:t xml:space="preserve"> </w:t>
      </w:r>
      <w:r w:rsidR="00775D69" w:rsidRPr="00334283">
        <w:rPr>
          <w:rFonts w:ascii="Arial" w:hAnsi="Arial" w:cs="Arial"/>
        </w:rPr>
        <w:t>for the Proposer and for each proposed Subcontractor, which</w:t>
      </w:r>
      <w:r w:rsidRPr="00334283">
        <w:rPr>
          <w:rFonts w:ascii="Arial" w:hAnsi="Arial" w:cs="Arial"/>
        </w:rPr>
        <w:t xml:space="preserve"> support</w:t>
      </w:r>
      <w:r w:rsidR="00775D69" w:rsidRPr="00334283">
        <w:rPr>
          <w:rFonts w:ascii="Arial" w:hAnsi="Arial" w:cs="Arial"/>
        </w:rPr>
        <w:t>s</w:t>
      </w:r>
      <w:r w:rsidRPr="00334283">
        <w:rPr>
          <w:rFonts w:ascii="Arial" w:hAnsi="Arial" w:cs="Arial"/>
        </w:rPr>
        <w:t xml:space="preserve"> the above qualifications.</w:t>
      </w:r>
    </w:p>
    <w:p w14:paraId="5F2A3963" w14:textId="77777777" w:rsidR="00CD272A" w:rsidRPr="00334283" w:rsidRDefault="00CD272A" w:rsidP="00CD272A">
      <w:pPr>
        <w:rPr>
          <w:rFonts w:ascii="Arial" w:hAnsi="Arial" w:cs="Arial"/>
        </w:rPr>
      </w:pPr>
    </w:p>
    <w:p w14:paraId="71E863AD" w14:textId="77777777" w:rsidR="00CD272A" w:rsidRPr="00334283" w:rsidRDefault="00CD272A" w:rsidP="00CD272A">
      <w:pPr>
        <w:rPr>
          <w:rFonts w:ascii="Arial" w:hAnsi="Arial" w:cs="Arial"/>
        </w:rPr>
      </w:pPr>
      <w:r w:rsidRPr="00334283">
        <w:rPr>
          <w:rFonts w:ascii="Arial" w:hAnsi="Arial" w:cs="Arial"/>
        </w:rPr>
        <w:t>If a reference or project experience is unable to be verified, it will be disregarded.</w:t>
      </w:r>
    </w:p>
    <w:p w14:paraId="7B44E672" w14:textId="77777777" w:rsidR="00CD272A" w:rsidRPr="00334283" w:rsidRDefault="00CD272A" w:rsidP="00D22896">
      <w:pPr>
        <w:pStyle w:val="Heading2"/>
      </w:pPr>
      <w:bookmarkStart w:id="42" w:name="_Toc20741640"/>
      <w:r w:rsidRPr="00334283">
        <w:t>Samples of Written Work</w:t>
      </w:r>
      <w:bookmarkEnd w:id="42"/>
    </w:p>
    <w:p w14:paraId="0A65A552" w14:textId="7883FF32" w:rsidR="00084CEA" w:rsidRDefault="00084CEA" w:rsidP="00084CEA">
      <w:pPr>
        <w:rPr>
          <w:rFonts w:ascii="Arial" w:hAnsi="Arial" w:cs="Arial"/>
        </w:rPr>
      </w:pPr>
      <w:r w:rsidRPr="00B74C9B">
        <w:rPr>
          <w:rFonts w:ascii="Arial" w:hAnsi="Arial" w:cs="Arial"/>
        </w:rPr>
        <w:t>The Proposer’s team shall include a copy of a verifiable written work that is similar in nature to the proposed project and deliverables.</w:t>
      </w:r>
      <w:r>
        <w:rPr>
          <w:rFonts w:ascii="Arial" w:hAnsi="Arial" w:cs="Arial"/>
        </w:rPr>
        <w:t xml:space="preserve"> </w:t>
      </w:r>
    </w:p>
    <w:p w14:paraId="79CF7874" w14:textId="7C95658C" w:rsidR="00084CEA" w:rsidRPr="00084CEA" w:rsidRDefault="00084CEA" w:rsidP="00084CEA">
      <w:pPr>
        <w:rPr>
          <w:rFonts w:ascii="Arial" w:hAnsi="Arial" w:cs="Arial"/>
        </w:rPr>
      </w:pPr>
      <w:r w:rsidRPr="00084CEA">
        <w:rPr>
          <w:rFonts w:ascii="Arial" w:hAnsi="Arial" w:cs="Arial"/>
        </w:rPr>
        <w:t>At least one example should demonstrate each of the following:</w:t>
      </w:r>
    </w:p>
    <w:p w14:paraId="5023333D" w14:textId="77777777" w:rsidR="00B65EFF" w:rsidRPr="006139DC" w:rsidRDefault="00B65EFF" w:rsidP="005503F9">
      <w:pPr>
        <w:numPr>
          <w:ilvl w:val="0"/>
          <w:numId w:val="31"/>
        </w:numPr>
        <w:rPr>
          <w:rFonts w:ascii="Arial" w:hAnsi="Arial" w:cs="Arial"/>
          <w:sz w:val="22"/>
          <w:szCs w:val="22"/>
        </w:rPr>
      </w:pPr>
      <w:r w:rsidRPr="006139DC">
        <w:rPr>
          <w:rFonts w:ascii="Arial" w:hAnsi="Arial" w:cs="Arial"/>
        </w:rPr>
        <w:t xml:space="preserve">Knowledge </w:t>
      </w:r>
      <w:r>
        <w:rPr>
          <w:rFonts w:ascii="Arial" w:hAnsi="Arial" w:cs="Arial"/>
        </w:rPr>
        <w:t xml:space="preserve">of </w:t>
      </w:r>
      <w:r w:rsidRPr="006139DC">
        <w:rPr>
          <w:rFonts w:ascii="Arial" w:hAnsi="Arial" w:cs="Arial"/>
        </w:rPr>
        <w:t>and understanding of California’s solid waste management system in various parts of the state;</w:t>
      </w:r>
    </w:p>
    <w:p w14:paraId="71718B4A" w14:textId="77777777" w:rsidR="00B65EFF" w:rsidRPr="006139DC" w:rsidRDefault="00B65EFF" w:rsidP="005503F9">
      <w:pPr>
        <w:numPr>
          <w:ilvl w:val="0"/>
          <w:numId w:val="31"/>
        </w:numPr>
        <w:rPr>
          <w:rFonts w:ascii="Arial" w:hAnsi="Arial" w:cs="Arial"/>
        </w:rPr>
      </w:pPr>
      <w:r w:rsidRPr="006139DC">
        <w:rPr>
          <w:rFonts w:ascii="Arial" w:hAnsi="Arial" w:cs="Arial"/>
        </w:rPr>
        <w:t>Experience in implementing a large-scale facility-based waste disposal characterization study including initial project set-up, site coordination, fieldwork, identifying when contingency plans have been implemented and steps taken, data preparation, and project deliverables;</w:t>
      </w:r>
    </w:p>
    <w:p w14:paraId="2BF997CF" w14:textId="77777777" w:rsidR="00B65EFF" w:rsidRPr="006139DC" w:rsidRDefault="00B65EFF" w:rsidP="005503F9">
      <w:pPr>
        <w:numPr>
          <w:ilvl w:val="0"/>
          <w:numId w:val="31"/>
        </w:numPr>
        <w:rPr>
          <w:rFonts w:ascii="Arial" w:hAnsi="Arial" w:cs="Arial"/>
        </w:rPr>
      </w:pPr>
      <w:r w:rsidRPr="006139DC">
        <w:rPr>
          <w:rFonts w:ascii="Arial" w:hAnsi="Arial" w:cs="Arial"/>
        </w:rPr>
        <w:t xml:space="preserve">Knowledge </w:t>
      </w:r>
      <w:r>
        <w:rPr>
          <w:rFonts w:ascii="Arial" w:hAnsi="Arial" w:cs="Arial"/>
        </w:rPr>
        <w:t xml:space="preserve">of </w:t>
      </w:r>
      <w:r w:rsidRPr="006139DC">
        <w:rPr>
          <w:rFonts w:ascii="Arial" w:hAnsi="Arial" w:cs="Arial"/>
        </w:rPr>
        <w:t xml:space="preserve">and understanding of </w:t>
      </w:r>
      <w:r>
        <w:rPr>
          <w:rFonts w:ascii="Arial" w:hAnsi="Arial" w:cs="Arial"/>
        </w:rPr>
        <w:t>conducting analysis of waste materials</w:t>
      </w:r>
      <w:r w:rsidRPr="006139DC">
        <w:rPr>
          <w:rFonts w:ascii="Arial" w:hAnsi="Arial" w:cs="Arial"/>
        </w:rPr>
        <w:t>;</w:t>
      </w:r>
    </w:p>
    <w:p w14:paraId="2141B8D7" w14:textId="77777777" w:rsidR="00B65EFF" w:rsidRPr="006139DC" w:rsidRDefault="00B65EFF" w:rsidP="005503F9">
      <w:pPr>
        <w:numPr>
          <w:ilvl w:val="0"/>
          <w:numId w:val="31"/>
        </w:numPr>
        <w:rPr>
          <w:rFonts w:ascii="Arial" w:hAnsi="Arial" w:cs="Arial"/>
        </w:rPr>
      </w:pPr>
      <w:r w:rsidRPr="006139DC">
        <w:rPr>
          <w:rFonts w:ascii="Arial" w:hAnsi="Arial" w:cs="Arial"/>
        </w:rPr>
        <w:t xml:space="preserve">Experience in implementing and adjusting a pre-determined work plan for characterization of waste materials including steps taken for analysis. </w:t>
      </w:r>
    </w:p>
    <w:p w14:paraId="7CB7F6AF" w14:textId="77777777" w:rsidR="00B65EFF" w:rsidRPr="00334283" w:rsidRDefault="00B65EFF" w:rsidP="00CD272A">
      <w:pPr>
        <w:rPr>
          <w:rFonts w:ascii="Arial" w:hAnsi="Arial" w:cs="Arial"/>
        </w:rPr>
      </w:pPr>
    </w:p>
    <w:p w14:paraId="01215E37" w14:textId="77777777" w:rsidR="00CD272A" w:rsidRPr="00334283" w:rsidRDefault="00CD272A" w:rsidP="00D22896">
      <w:pPr>
        <w:pStyle w:val="Heading2"/>
      </w:pPr>
      <w:bookmarkStart w:id="43" w:name="_Toc20741641"/>
      <w:r w:rsidRPr="00334283">
        <w:t>Contractor Eligibility</w:t>
      </w:r>
      <w:bookmarkEnd w:id="43"/>
    </w:p>
    <w:p w14:paraId="782825B1" w14:textId="613EF4B4" w:rsidR="00CD272A" w:rsidRPr="00334283" w:rsidRDefault="00CD272A" w:rsidP="00CD272A">
      <w:pPr>
        <w:rPr>
          <w:rFonts w:ascii="Arial" w:hAnsi="Arial" w:cs="Arial"/>
        </w:rPr>
      </w:pPr>
      <w:r w:rsidRPr="00334283">
        <w:rPr>
          <w:rFonts w:ascii="Arial" w:hAnsi="Arial" w:cs="Arial"/>
        </w:rPr>
        <w:t>The Proposer mus</w:t>
      </w:r>
      <w:r w:rsidR="007D7A2B" w:rsidRPr="00334283">
        <w:rPr>
          <w:rFonts w:ascii="Arial" w:hAnsi="Arial" w:cs="Arial"/>
        </w:rPr>
        <w:t>t include a written declaration</w:t>
      </w:r>
      <w:r w:rsidRPr="00334283">
        <w:rPr>
          <w:rFonts w:ascii="Arial" w:hAnsi="Arial" w:cs="Arial"/>
        </w:rPr>
        <w:t xml:space="preserve"> stating that the Contractor and any Subcontractors to be</w:t>
      </w:r>
      <w:r w:rsidR="00E37919" w:rsidRPr="00334283">
        <w:rPr>
          <w:rFonts w:ascii="Arial" w:hAnsi="Arial" w:cs="Arial"/>
        </w:rPr>
        <w:t xml:space="preserve"> </w:t>
      </w:r>
      <w:r w:rsidRPr="00334283">
        <w:rPr>
          <w:rFonts w:ascii="Arial" w:hAnsi="Arial" w:cs="Arial"/>
        </w:rPr>
        <w:t xml:space="preserve">used during the performance of the </w:t>
      </w:r>
      <w:r w:rsidR="00084CEA">
        <w:rPr>
          <w:rFonts w:ascii="Arial" w:hAnsi="Arial" w:cs="Arial"/>
        </w:rPr>
        <w:t>C</w:t>
      </w:r>
      <w:r w:rsidRPr="00334283">
        <w:rPr>
          <w:rFonts w:ascii="Arial" w:hAnsi="Arial" w:cs="Arial"/>
        </w:rPr>
        <w:t>ontract are eligible to contract with the State of California, pursuant to PCC 10286.1.  Statement may be included in the cover letter.</w:t>
      </w:r>
    </w:p>
    <w:p w14:paraId="373ADC9B" w14:textId="77777777" w:rsidR="00CD272A" w:rsidRPr="00334283" w:rsidRDefault="00CD272A" w:rsidP="00D22896">
      <w:pPr>
        <w:pStyle w:val="Heading2"/>
      </w:pPr>
      <w:bookmarkStart w:id="44" w:name="_Toc20741642"/>
      <w:r w:rsidRPr="00334283">
        <w:t>Qualification/Licenses</w:t>
      </w:r>
      <w:bookmarkEnd w:id="44"/>
    </w:p>
    <w:p w14:paraId="682DFB80" w14:textId="77777777" w:rsidR="00CD272A" w:rsidRPr="00334283" w:rsidRDefault="00CD272A" w:rsidP="00CD272A">
      <w:pPr>
        <w:rPr>
          <w:rFonts w:ascii="Arial" w:hAnsi="Arial" w:cs="Arial"/>
        </w:rPr>
      </w:pPr>
      <w:r w:rsidRPr="00334283">
        <w:rPr>
          <w:rFonts w:ascii="Arial" w:hAnsi="Arial" w:cs="Arial"/>
        </w:rPr>
        <w:t xml:space="preserve">The Contractor shall be an individual or firm qualified to do business in California.  Required documentation includes the following as applicable:  </w:t>
      </w:r>
    </w:p>
    <w:p w14:paraId="47164B7F" w14:textId="77777777" w:rsidR="00CD272A" w:rsidRPr="00334283" w:rsidRDefault="00CD272A" w:rsidP="00CD272A">
      <w:pPr>
        <w:rPr>
          <w:rFonts w:ascii="Arial" w:hAnsi="Arial" w:cs="Arial"/>
        </w:rPr>
      </w:pPr>
    </w:p>
    <w:p w14:paraId="3D5B137D" w14:textId="77777777" w:rsidR="00CD272A" w:rsidRPr="00334283" w:rsidRDefault="00CD272A" w:rsidP="00B672D1">
      <w:pPr>
        <w:numPr>
          <w:ilvl w:val="0"/>
          <w:numId w:val="10"/>
        </w:numPr>
        <w:rPr>
          <w:rFonts w:ascii="Arial" w:hAnsi="Arial" w:cs="Arial"/>
        </w:rPr>
      </w:pPr>
      <w:r w:rsidRPr="00334283">
        <w:rPr>
          <w:rFonts w:ascii="Arial" w:hAnsi="Arial" w:cs="Arial"/>
        </w:rPr>
        <w:t>A copy of the Proposer’s registration with the Secretary of State.</w:t>
      </w:r>
    </w:p>
    <w:p w14:paraId="6A077FC5" w14:textId="77777777" w:rsidR="00CD272A" w:rsidRPr="00334283" w:rsidRDefault="00CD272A" w:rsidP="00CD272A">
      <w:pPr>
        <w:rPr>
          <w:rFonts w:ascii="Arial" w:hAnsi="Arial" w:cs="Arial"/>
        </w:rPr>
      </w:pPr>
    </w:p>
    <w:p w14:paraId="3CBD8ED8" w14:textId="77777777" w:rsidR="00CD272A" w:rsidRPr="00334283" w:rsidRDefault="00CD272A" w:rsidP="00B672D1">
      <w:pPr>
        <w:numPr>
          <w:ilvl w:val="0"/>
          <w:numId w:val="10"/>
        </w:numPr>
        <w:rPr>
          <w:rFonts w:ascii="Arial" w:hAnsi="Arial" w:cs="Arial"/>
        </w:rPr>
      </w:pPr>
      <w:r w:rsidRPr="00334283">
        <w:rPr>
          <w:rFonts w:ascii="Arial" w:hAnsi="Arial" w:cs="Arial"/>
        </w:rPr>
        <w:t>Additionally, pursuant to the California Business and Professions Code, for services of a “professional” nature requiring a professional license issued by the CA Department of Consumer Affairs, Proposers must submit a copy of the appropriate license(s) for each team member who will provide “professional” services under the contract.</w:t>
      </w:r>
    </w:p>
    <w:p w14:paraId="4F1DCBFC" w14:textId="77777777" w:rsidR="00843BF0" w:rsidRPr="00334283" w:rsidRDefault="00FA1F3A" w:rsidP="00D22896">
      <w:pPr>
        <w:pStyle w:val="Heading2"/>
      </w:pPr>
      <w:bookmarkStart w:id="45" w:name="_Toc279567706"/>
      <w:bookmarkStart w:id="46" w:name="_Toc480280876"/>
      <w:bookmarkStart w:id="47" w:name="_Toc20741643"/>
      <w:r w:rsidRPr="00334283">
        <w:t>Small Business (SB) Participation</w:t>
      </w:r>
      <w:bookmarkEnd w:id="45"/>
      <w:bookmarkEnd w:id="46"/>
      <w:bookmarkEnd w:id="47"/>
    </w:p>
    <w:p w14:paraId="45276261" w14:textId="77777777" w:rsidR="00223677" w:rsidRPr="00334283" w:rsidRDefault="00223677" w:rsidP="00223677">
      <w:pPr>
        <w:rPr>
          <w:rFonts w:ascii="Arial" w:hAnsi="Arial" w:cs="Arial"/>
        </w:rPr>
      </w:pPr>
      <w:bookmarkStart w:id="48" w:name="_Toc279567707"/>
      <w:bookmarkStart w:id="49" w:name="_Toc480280877"/>
      <w:r w:rsidRPr="00334283">
        <w:rPr>
          <w:rFonts w:ascii="Arial" w:hAnsi="Arial" w:cs="Arial"/>
        </w:rPr>
        <w:t>CalRecycle requires a minimum of twenty-five percent (25%) of the project services to be contracted to a California OSDS certified SB that performs a commercially useful function.</w:t>
      </w:r>
    </w:p>
    <w:p w14:paraId="12F6094B" w14:textId="77777777" w:rsidR="00223677" w:rsidRPr="00334283" w:rsidRDefault="00223677" w:rsidP="00223677">
      <w:pPr>
        <w:rPr>
          <w:rFonts w:ascii="Arial" w:hAnsi="Arial" w:cs="Arial"/>
        </w:rPr>
      </w:pPr>
    </w:p>
    <w:p w14:paraId="03CF44DD" w14:textId="77777777" w:rsidR="00223677" w:rsidRPr="00334283" w:rsidRDefault="00223677" w:rsidP="00223677">
      <w:pPr>
        <w:rPr>
          <w:rFonts w:ascii="Arial" w:hAnsi="Arial" w:cs="Arial"/>
        </w:rPr>
      </w:pPr>
      <w:r w:rsidRPr="00334283">
        <w:rPr>
          <w:rFonts w:ascii="Arial" w:hAnsi="Arial" w:cs="Arial"/>
        </w:rPr>
        <w:t>This goal can be achieved by a combined effort of the prime and/or any Subcontractors, which includes:</w:t>
      </w:r>
    </w:p>
    <w:p w14:paraId="419171C1" w14:textId="77777777" w:rsidR="00223677" w:rsidRPr="00334283" w:rsidRDefault="00223677" w:rsidP="00223677">
      <w:pPr>
        <w:rPr>
          <w:rFonts w:ascii="Arial" w:hAnsi="Arial" w:cs="Arial"/>
        </w:rPr>
      </w:pPr>
    </w:p>
    <w:p w14:paraId="03C5DE0C" w14:textId="77777777" w:rsidR="00223677" w:rsidRPr="00334283" w:rsidRDefault="00223677" w:rsidP="00223677">
      <w:pPr>
        <w:numPr>
          <w:ilvl w:val="0"/>
          <w:numId w:val="11"/>
        </w:numPr>
        <w:rPr>
          <w:rFonts w:ascii="Arial" w:hAnsi="Arial" w:cs="Arial"/>
        </w:rPr>
      </w:pPr>
      <w:r w:rsidRPr="00334283">
        <w:rPr>
          <w:rFonts w:ascii="Arial" w:hAnsi="Arial" w:cs="Arial"/>
        </w:rPr>
        <w:t xml:space="preserve">If the Proposer is a certified OSDS SB, as defined in Section V Definitions and Terms, the Bidder Declaration </w:t>
      </w:r>
      <w:r w:rsidR="00BC75C3" w:rsidRPr="00334283">
        <w:rPr>
          <w:rFonts w:ascii="Arial" w:hAnsi="Arial" w:cs="Arial"/>
        </w:rPr>
        <w:t xml:space="preserve">form </w:t>
      </w:r>
      <w:r w:rsidRPr="00334283">
        <w:rPr>
          <w:rFonts w:ascii="Arial" w:hAnsi="Arial" w:cs="Arial"/>
        </w:rPr>
        <w:t>(Attachment C) shall be completed and submitted with the Proposal.</w:t>
      </w:r>
    </w:p>
    <w:p w14:paraId="58E4192C" w14:textId="77777777" w:rsidR="00223677" w:rsidRPr="00334283" w:rsidRDefault="00223677" w:rsidP="00223677">
      <w:pPr>
        <w:rPr>
          <w:rFonts w:ascii="Arial" w:hAnsi="Arial" w:cs="Arial"/>
        </w:rPr>
      </w:pPr>
    </w:p>
    <w:p w14:paraId="41A68A45" w14:textId="77777777" w:rsidR="00223677" w:rsidRPr="00334283" w:rsidRDefault="00223677" w:rsidP="00223677">
      <w:pPr>
        <w:numPr>
          <w:ilvl w:val="0"/>
          <w:numId w:val="11"/>
        </w:numPr>
        <w:rPr>
          <w:rFonts w:ascii="Arial" w:hAnsi="Arial" w:cs="Arial"/>
        </w:rPr>
      </w:pPr>
      <w:r w:rsidRPr="00334283">
        <w:rPr>
          <w:rFonts w:ascii="Arial" w:hAnsi="Arial" w:cs="Arial"/>
        </w:rPr>
        <w:t xml:space="preserve">If the Proposer has identified Subcontractors to be </w:t>
      </w:r>
      <w:r w:rsidR="008A49FA" w:rsidRPr="00334283">
        <w:rPr>
          <w:rFonts w:ascii="Arial" w:hAnsi="Arial" w:cs="Arial"/>
        </w:rPr>
        <w:t xml:space="preserve">utilized to meet this goal, the Bidder Declaration </w:t>
      </w:r>
      <w:r w:rsidR="00BC75C3" w:rsidRPr="00334283">
        <w:rPr>
          <w:rFonts w:ascii="Arial" w:hAnsi="Arial" w:cs="Arial"/>
        </w:rPr>
        <w:t xml:space="preserve">form </w:t>
      </w:r>
      <w:r w:rsidR="008A49FA" w:rsidRPr="00334283">
        <w:rPr>
          <w:rFonts w:ascii="Arial" w:hAnsi="Arial" w:cs="Arial"/>
        </w:rPr>
        <w:t xml:space="preserve">(Attachment C) </w:t>
      </w:r>
      <w:r w:rsidRPr="00334283">
        <w:rPr>
          <w:rFonts w:ascii="Arial" w:hAnsi="Arial" w:cs="Arial"/>
        </w:rPr>
        <w:t>shall be completed and submitted with the Proposal.</w:t>
      </w:r>
    </w:p>
    <w:p w14:paraId="2D135860" w14:textId="77777777" w:rsidR="00223677" w:rsidRPr="00334283" w:rsidRDefault="00223677" w:rsidP="00223677">
      <w:pPr>
        <w:pStyle w:val="ListParagraph"/>
        <w:rPr>
          <w:rFonts w:ascii="Arial" w:hAnsi="Arial" w:cs="Arial"/>
        </w:rPr>
      </w:pPr>
    </w:p>
    <w:p w14:paraId="5A323683" w14:textId="77777777" w:rsidR="00223677" w:rsidRPr="00334283" w:rsidRDefault="00223677" w:rsidP="00223677">
      <w:pPr>
        <w:rPr>
          <w:rFonts w:ascii="Arial" w:hAnsi="Arial" w:cs="Arial"/>
        </w:rPr>
      </w:pPr>
      <w:r w:rsidRPr="00334283">
        <w:rPr>
          <w:rFonts w:ascii="Arial" w:hAnsi="Arial" w:cs="Arial"/>
        </w:rPr>
        <w:t>SB and non-SB may receive preference as set forth below.</w:t>
      </w:r>
    </w:p>
    <w:p w14:paraId="53621F0C" w14:textId="77777777" w:rsidR="00223677" w:rsidRPr="00334283" w:rsidRDefault="00223677" w:rsidP="00223677">
      <w:pPr>
        <w:rPr>
          <w:rFonts w:ascii="Arial" w:hAnsi="Arial" w:cs="Arial"/>
        </w:rPr>
      </w:pPr>
    </w:p>
    <w:p w14:paraId="764DF8EE" w14:textId="77777777" w:rsidR="00223677" w:rsidRPr="00334283" w:rsidRDefault="00223677" w:rsidP="00223677">
      <w:pPr>
        <w:rPr>
          <w:rFonts w:ascii="Arial" w:hAnsi="Arial" w:cs="Arial"/>
        </w:rPr>
      </w:pPr>
      <w:r w:rsidRPr="00334283">
        <w:rPr>
          <w:rFonts w:ascii="Arial" w:hAnsi="Arial" w:cs="Arial"/>
        </w:rPr>
        <w:t>For purposes of this RFP, references to “Small Business” or “SB” include “Microbusiness” unless contrary to law.</w:t>
      </w:r>
    </w:p>
    <w:p w14:paraId="2853C00B" w14:textId="77777777" w:rsidR="00FA1F3A" w:rsidRPr="00334283" w:rsidRDefault="00FA1F3A" w:rsidP="00D22896">
      <w:pPr>
        <w:pStyle w:val="Heading2"/>
      </w:pPr>
      <w:bookmarkStart w:id="50" w:name="_Toc20741644"/>
      <w:r w:rsidRPr="00334283">
        <w:t xml:space="preserve">Disabled Veteran Business Enterprise </w:t>
      </w:r>
      <w:r w:rsidR="00BC75C3" w:rsidRPr="00334283">
        <w:t xml:space="preserve">(DVBE) </w:t>
      </w:r>
      <w:r w:rsidRPr="00334283">
        <w:t>Participation</w:t>
      </w:r>
      <w:bookmarkEnd w:id="50"/>
      <w:r w:rsidRPr="00334283">
        <w:t xml:space="preserve"> </w:t>
      </w:r>
      <w:bookmarkEnd w:id="48"/>
      <w:bookmarkEnd w:id="49"/>
    </w:p>
    <w:p w14:paraId="2FFB29F5" w14:textId="77777777" w:rsidR="00223677" w:rsidRPr="00334283" w:rsidRDefault="00223677" w:rsidP="00223677">
      <w:pPr>
        <w:rPr>
          <w:rFonts w:ascii="Arial" w:hAnsi="Arial" w:cs="Arial"/>
        </w:rPr>
      </w:pPr>
      <w:r w:rsidRPr="00334283">
        <w:rPr>
          <w:rFonts w:ascii="Arial" w:hAnsi="Arial" w:cs="Arial"/>
        </w:rPr>
        <w:t xml:space="preserve">CalRecycle requires a minimum of three percent (3%) of the project services to be contracted to a California OSDS certified DVBE that performs a commercially useful function.  </w:t>
      </w:r>
    </w:p>
    <w:p w14:paraId="51856C2D" w14:textId="77777777" w:rsidR="00223677" w:rsidRPr="00334283" w:rsidRDefault="00223677" w:rsidP="00223677">
      <w:pPr>
        <w:rPr>
          <w:rFonts w:ascii="Arial" w:hAnsi="Arial" w:cs="Arial"/>
        </w:rPr>
      </w:pPr>
    </w:p>
    <w:p w14:paraId="0693E1D4" w14:textId="77777777" w:rsidR="00223677" w:rsidRPr="00334283" w:rsidRDefault="00223677" w:rsidP="00223677">
      <w:pPr>
        <w:rPr>
          <w:rFonts w:ascii="Arial" w:hAnsi="Arial" w:cs="Arial"/>
        </w:rPr>
      </w:pPr>
      <w:r w:rsidRPr="00334283">
        <w:rPr>
          <w:rFonts w:ascii="Arial" w:hAnsi="Arial" w:cs="Arial"/>
        </w:rPr>
        <w:t>This goal can be achieved by a combined effort of the prime and/or any Subcontractors, which includes:</w:t>
      </w:r>
    </w:p>
    <w:p w14:paraId="724B2F92" w14:textId="77777777" w:rsidR="00223677" w:rsidRPr="00334283" w:rsidRDefault="00223677" w:rsidP="00223677">
      <w:pPr>
        <w:rPr>
          <w:rFonts w:ascii="Arial" w:hAnsi="Arial" w:cs="Arial"/>
        </w:rPr>
      </w:pPr>
    </w:p>
    <w:p w14:paraId="496CDEA9" w14:textId="77777777" w:rsidR="00223677" w:rsidRPr="00334283" w:rsidRDefault="00223677" w:rsidP="00223677">
      <w:pPr>
        <w:numPr>
          <w:ilvl w:val="0"/>
          <w:numId w:val="12"/>
        </w:numPr>
        <w:tabs>
          <w:tab w:val="clear" w:pos="720"/>
        </w:tabs>
        <w:ind w:left="540"/>
        <w:rPr>
          <w:rFonts w:ascii="Arial" w:hAnsi="Arial" w:cs="Arial"/>
        </w:rPr>
      </w:pPr>
      <w:r w:rsidRPr="00334283">
        <w:rPr>
          <w:rFonts w:ascii="Arial" w:hAnsi="Arial" w:cs="Arial"/>
        </w:rPr>
        <w:t xml:space="preserve">If the Proposer is a certified OSDS DVBE, as defined in Section V, Definitions and Terms, the Bidder Declaration </w:t>
      </w:r>
      <w:r w:rsidR="00905652" w:rsidRPr="00334283">
        <w:rPr>
          <w:rFonts w:ascii="Arial" w:hAnsi="Arial" w:cs="Arial"/>
        </w:rPr>
        <w:t xml:space="preserve">form </w:t>
      </w:r>
      <w:r w:rsidRPr="00334283">
        <w:rPr>
          <w:rFonts w:ascii="Arial" w:hAnsi="Arial" w:cs="Arial"/>
        </w:rPr>
        <w:t>(Attachment C) shall be completed and submitted with the Proposal.</w:t>
      </w:r>
    </w:p>
    <w:p w14:paraId="70A6E583" w14:textId="77777777" w:rsidR="00223677" w:rsidRPr="00334283" w:rsidRDefault="00223677" w:rsidP="00223677">
      <w:pPr>
        <w:ind w:left="540"/>
        <w:rPr>
          <w:rFonts w:ascii="Arial" w:hAnsi="Arial" w:cs="Arial"/>
        </w:rPr>
      </w:pPr>
    </w:p>
    <w:p w14:paraId="4DBFD6EA" w14:textId="77777777" w:rsidR="00223677" w:rsidRPr="00334283" w:rsidRDefault="00223677" w:rsidP="00223677">
      <w:pPr>
        <w:numPr>
          <w:ilvl w:val="0"/>
          <w:numId w:val="12"/>
        </w:numPr>
        <w:tabs>
          <w:tab w:val="clear" w:pos="720"/>
        </w:tabs>
        <w:ind w:left="540"/>
        <w:rPr>
          <w:rFonts w:ascii="Arial" w:hAnsi="Arial" w:cs="Arial"/>
        </w:rPr>
      </w:pPr>
      <w:r w:rsidRPr="00334283">
        <w:rPr>
          <w:rFonts w:ascii="Arial" w:hAnsi="Arial" w:cs="Arial"/>
        </w:rPr>
        <w:t xml:space="preserve">If the Proposer has identified Subcontractors to be utilized to meet this goal, the Bidder Declaration </w:t>
      </w:r>
      <w:r w:rsidR="00905652" w:rsidRPr="00334283">
        <w:rPr>
          <w:rFonts w:ascii="Arial" w:hAnsi="Arial" w:cs="Arial"/>
        </w:rPr>
        <w:t xml:space="preserve">form </w:t>
      </w:r>
      <w:r w:rsidRPr="00334283">
        <w:rPr>
          <w:rFonts w:ascii="Arial" w:hAnsi="Arial" w:cs="Arial"/>
        </w:rPr>
        <w:t>(Attachment C) shall be completed and submitted with the Proposal.</w:t>
      </w:r>
    </w:p>
    <w:p w14:paraId="53A4A074" w14:textId="77777777" w:rsidR="0033494D" w:rsidRPr="00334283" w:rsidRDefault="0033494D" w:rsidP="00D22896">
      <w:pPr>
        <w:pStyle w:val="Heading2"/>
      </w:pPr>
      <w:bookmarkStart w:id="51" w:name="_Toc20741645"/>
      <w:r w:rsidRPr="00334283">
        <w:t xml:space="preserve">Small Business </w:t>
      </w:r>
      <w:r w:rsidR="00905652" w:rsidRPr="00334283">
        <w:t xml:space="preserve">(SB) </w:t>
      </w:r>
      <w:r w:rsidRPr="00334283">
        <w:t>Preference Application</w:t>
      </w:r>
      <w:bookmarkEnd w:id="51"/>
    </w:p>
    <w:p w14:paraId="6DAC6CFC" w14:textId="77777777" w:rsidR="00223677" w:rsidRPr="00334283" w:rsidRDefault="00223677" w:rsidP="00223677">
      <w:pPr>
        <w:rPr>
          <w:rFonts w:ascii="Arial" w:hAnsi="Arial" w:cs="Arial"/>
        </w:rPr>
      </w:pPr>
      <w:r w:rsidRPr="00334283">
        <w:rPr>
          <w:rFonts w:ascii="Arial" w:hAnsi="Arial" w:cs="Arial"/>
        </w:rPr>
        <w:t xml:space="preserve">Any Proposer competing in this process as a California certified SB, or as a non-SB certifying to subcontract a minimum of 25% of the total contract services to a California certified SB, will receive a five percent (5%) preference. </w:t>
      </w:r>
      <w:r w:rsidR="00905652" w:rsidRPr="00334283">
        <w:rPr>
          <w:rFonts w:ascii="Arial" w:hAnsi="Arial" w:cs="Arial"/>
        </w:rPr>
        <w:t xml:space="preserve"> </w:t>
      </w:r>
      <w:r w:rsidRPr="00334283">
        <w:rPr>
          <w:rFonts w:ascii="Arial" w:hAnsi="Arial" w:cs="Arial"/>
        </w:rPr>
        <w:t xml:space="preserve">Certification must be provided by DGS, OSDS.  </w:t>
      </w:r>
    </w:p>
    <w:p w14:paraId="0ADE0081" w14:textId="77777777" w:rsidR="00905652" w:rsidRPr="00334283" w:rsidRDefault="00905652" w:rsidP="00905652">
      <w:pPr>
        <w:rPr>
          <w:rFonts w:ascii="Arial" w:hAnsi="Arial" w:cs="Arial"/>
        </w:rPr>
      </w:pPr>
    </w:p>
    <w:p w14:paraId="01C5F935" w14:textId="77777777" w:rsidR="00905652" w:rsidRPr="00334283" w:rsidRDefault="00905652" w:rsidP="00905652">
      <w:pPr>
        <w:rPr>
          <w:rFonts w:ascii="Arial" w:hAnsi="Arial" w:cs="Arial"/>
        </w:rPr>
      </w:pPr>
      <w:r w:rsidRPr="00334283">
        <w:rPr>
          <w:rFonts w:ascii="Arial" w:hAnsi="Arial" w:cs="Arial"/>
        </w:rPr>
        <w:t>Each listed certified small business must perform a "commercially useful function" in the performance of the contract as defined in Government Code Section 14837(d)(4).</w:t>
      </w:r>
    </w:p>
    <w:p w14:paraId="22F61D67" w14:textId="77777777" w:rsidR="00905652" w:rsidRPr="00334283" w:rsidRDefault="00905652" w:rsidP="00905652">
      <w:pPr>
        <w:rPr>
          <w:rFonts w:ascii="Arial" w:hAnsi="Arial" w:cs="Arial"/>
        </w:rPr>
      </w:pPr>
    </w:p>
    <w:p w14:paraId="56D2C645" w14:textId="77777777" w:rsidR="00905652" w:rsidRPr="00334283" w:rsidRDefault="00905652" w:rsidP="00905652">
      <w:pPr>
        <w:rPr>
          <w:rFonts w:ascii="Arial" w:hAnsi="Arial" w:cs="Arial"/>
        </w:rPr>
      </w:pPr>
      <w:r w:rsidRPr="00334283">
        <w:rPr>
          <w:rFonts w:ascii="Arial" w:hAnsi="Arial" w:cs="Arial"/>
        </w:rPr>
        <w:t>The required list of California certified small business subcontracts must be attached to the bid response and must include the following: 1) subcontractor name, 2) address, 3) phone number, 4) a description of the work to be performed and/or products supplied, 5) and the dollar amount or percentage of the net bid price (as specified in the solicitation) per subcontractor.  Use the Bidder Declaration form to report this information.</w:t>
      </w:r>
    </w:p>
    <w:p w14:paraId="6F0D2B57" w14:textId="77777777" w:rsidR="00905652" w:rsidRPr="00334283" w:rsidRDefault="00905652" w:rsidP="00905652">
      <w:pPr>
        <w:rPr>
          <w:rFonts w:ascii="Arial" w:hAnsi="Arial" w:cs="Arial"/>
        </w:rPr>
      </w:pPr>
    </w:p>
    <w:p w14:paraId="6744A67C" w14:textId="77777777" w:rsidR="00905652" w:rsidRPr="00334283" w:rsidRDefault="00905652" w:rsidP="00905652">
      <w:pPr>
        <w:rPr>
          <w:rFonts w:ascii="Arial" w:hAnsi="Arial" w:cs="Arial"/>
        </w:rPr>
      </w:pPr>
      <w:r w:rsidRPr="00334283">
        <w:rPr>
          <w:rFonts w:ascii="Arial" w:hAnsi="Arial" w:cs="Arial"/>
        </w:rPr>
        <w:t xml:space="preserve">Questions regarding certification should be directed to the OSDC at (916) 375-4940. In no event shall the SB preference or non-SB subcontracting preference exceed $50,000 in any single bid. </w:t>
      </w:r>
    </w:p>
    <w:p w14:paraId="4FB3C2E1" w14:textId="77777777" w:rsidR="00223677" w:rsidRPr="00334283" w:rsidRDefault="00223677" w:rsidP="00223677">
      <w:pPr>
        <w:rPr>
          <w:rFonts w:ascii="Arial" w:hAnsi="Arial" w:cs="Arial"/>
        </w:rPr>
      </w:pPr>
    </w:p>
    <w:p w14:paraId="3E4817CB" w14:textId="77777777" w:rsidR="00223677" w:rsidRPr="00334283" w:rsidRDefault="00223677" w:rsidP="00223677">
      <w:pPr>
        <w:rPr>
          <w:rFonts w:ascii="Arial" w:hAnsi="Arial" w:cs="Arial"/>
        </w:rPr>
      </w:pPr>
      <w:r w:rsidRPr="00334283">
        <w:rPr>
          <w:rFonts w:ascii="Arial" w:hAnsi="Arial" w:cs="Arial"/>
        </w:rPr>
        <w:t xml:space="preserve">CalRecycle will apply the preference as described below. </w:t>
      </w:r>
    </w:p>
    <w:p w14:paraId="6EC5895B" w14:textId="77777777" w:rsidR="00223677" w:rsidRPr="00334283" w:rsidRDefault="00223677" w:rsidP="00223677">
      <w:pPr>
        <w:rPr>
          <w:rFonts w:ascii="Arial" w:hAnsi="Arial" w:cs="Arial"/>
        </w:rPr>
      </w:pPr>
    </w:p>
    <w:p w14:paraId="2B335442" w14:textId="77777777" w:rsidR="00223677" w:rsidRPr="00334283" w:rsidRDefault="00223677" w:rsidP="00223677">
      <w:pPr>
        <w:ind w:left="24"/>
        <w:rPr>
          <w:rFonts w:ascii="Arial" w:hAnsi="Arial" w:cs="Arial"/>
        </w:rPr>
      </w:pPr>
      <w:r w:rsidRPr="00334283">
        <w:rPr>
          <w:rFonts w:ascii="Arial" w:hAnsi="Arial" w:cs="Arial"/>
        </w:rPr>
        <w:t xml:space="preserve">For award based on high score, the preference is applied by calculating the "earned" score for all Proposers:  If the highest scored Proposal is from a non-certified SB then: </w:t>
      </w:r>
    </w:p>
    <w:p w14:paraId="6B34268A" w14:textId="77777777" w:rsidR="00223677" w:rsidRPr="00334283" w:rsidRDefault="00223677" w:rsidP="00223677">
      <w:pPr>
        <w:numPr>
          <w:ilvl w:val="3"/>
          <w:numId w:val="4"/>
        </w:numPr>
        <w:tabs>
          <w:tab w:val="num" w:pos="504"/>
        </w:tabs>
        <w:ind w:left="504" w:hanging="504"/>
        <w:rPr>
          <w:rFonts w:ascii="Arial" w:hAnsi="Arial" w:cs="Arial"/>
        </w:rPr>
      </w:pPr>
      <w:r w:rsidRPr="00334283">
        <w:rPr>
          <w:rFonts w:ascii="Arial" w:hAnsi="Arial" w:cs="Arial"/>
        </w:rPr>
        <w:t xml:space="preserve">Calculate five percent (5%) of the highest responsible Proposer's total score. </w:t>
      </w:r>
    </w:p>
    <w:p w14:paraId="4AB76FAC" w14:textId="77777777" w:rsidR="00223677" w:rsidRPr="00334283" w:rsidRDefault="00223677" w:rsidP="00223677">
      <w:pPr>
        <w:numPr>
          <w:ilvl w:val="3"/>
          <w:numId w:val="4"/>
        </w:numPr>
        <w:tabs>
          <w:tab w:val="num" w:pos="504"/>
        </w:tabs>
        <w:ind w:left="504" w:hanging="504"/>
        <w:rPr>
          <w:rFonts w:ascii="Arial" w:hAnsi="Arial" w:cs="Arial"/>
        </w:rPr>
      </w:pPr>
      <w:r w:rsidRPr="00334283">
        <w:rPr>
          <w:rFonts w:ascii="Arial" w:hAnsi="Arial" w:cs="Arial"/>
        </w:rPr>
        <w:t xml:space="preserve">Add the amount calculated above to the score of each of the Proposals eligible for the SB preference. This new amount is the total score. </w:t>
      </w:r>
    </w:p>
    <w:p w14:paraId="7A43F6EB" w14:textId="77777777" w:rsidR="00223677" w:rsidRPr="00334283" w:rsidRDefault="00223677" w:rsidP="00223677">
      <w:pPr>
        <w:rPr>
          <w:rFonts w:ascii="Arial" w:hAnsi="Arial" w:cs="Arial"/>
        </w:rPr>
      </w:pPr>
    </w:p>
    <w:p w14:paraId="1C64829E" w14:textId="77777777" w:rsidR="00223677" w:rsidRPr="00334283" w:rsidRDefault="00223677" w:rsidP="00223677">
      <w:pPr>
        <w:rPr>
          <w:rFonts w:ascii="Arial" w:hAnsi="Arial" w:cs="Arial"/>
        </w:rPr>
      </w:pPr>
      <w:r w:rsidRPr="00334283">
        <w:rPr>
          <w:rFonts w:ascii="Arial" w:hAnsi="Arial" w:cs="Arial"/>
        </w:rPr>
        <w:t>Application of the preference shall not displace an award to a SB with a non-SB.</w:t>
      </w:r>
    </w:p>
    <w:p w14:paraId="56F3BAF1" w14:textId="77777777" w:rsidR="00223677" w:rsidRPr="00334283" w:rsidRDefault="00223677" w:rsidP="00223677">
      <w:pPr>
        <w:rPr>
          <w:rFonts w:ascii="Arial" w:hAnsi="Arial" w:cs="Arial"/>
        </w:rPr>
      </w:pPr>
    </w:p>
    <w:p w14:paraId="5F579DB2" w14:textId="77777777" w:rsidR="00223677" w:rsidRPr="00334283" w:rsidRDefault="00223677" w:rsidP="00223677">
      <w:pPr>
        <w:rPr>
          <w:rFonts w:ascii="Arial" w:hAnsi="Arial" w:cs="Arial"/>
        </w:rPr>
      </w:pPr>
      <w:r w:rsidRPr="00334283">
        <w:rPr>
          <w:rFonts w:ascii="Arial" w:hAnsi="Arial" w:cs="Arial"/>
        </w:rPr>
        <w:t>A copy of the Proposer’s and or/ SB subcontractor’s SB certification shall be included with the Proposal.</w:t>
      </w:r>
    </w:p>
    <w:p w14:paraId="3F498FF4" w14:textId="77777777" w:rsidR="00223677" w:rsidRPr="00334283" w:rsidRDefault="00223677" w:rsidP="00223677">
      <w:pPr>
        <w:rPr>
          <w:rFonts w:ascii="Arial" w:hAnsi="Arial" w:cs="Arial"/>
        </w:rPr>
      </w:pPr>
    </w:p>
    <w:p w14:paraId="042458C3" w14:textId="77777777" w:rsidR="00223677" w:rsidRPr="00334283" w:rsidRDefault="00223677" w:rsidP="00223677">
      <w:pPr>
        <w:rPr>
          <w:rFonts w:ascii="Arial" w:hAnsi="Arial" w:cs="Arial"/>
        </w:rPr>
      </w:pPr>
      <w:r w:rsidRPr="00334283">
        <w:rPr>
          <w:rFonts w:ascii="Arial" w:hAnsi="Arial" w:cs="Arial"/>
        </w:rPr>
        <w:t xml:space="preserve">If the Proposer makes a commitment to achieve SB participation, then the Proposer, if awarded this contract, must within 60 days of receiving final payment under this Agreement (or within such other time period as may be specified elsewhere in this Contract) report to the awarding department the actual percentage of SB participation </w:t>
      </w:r>
      <w:r w:rsidRPr="00334283">
        <w:rPr>
          <w:rFonts w:ascii="Arial" w:hAnsi="Arial" w:cs="Arial"/>
        </w:rPr>
        <w:lastRenderedPageBreak/>
        <w:t>that was achieved (Govt. Code § 14841).  Refer to Attachment D to fulfill this requirement.</w:t>
      </w:r>
    </w:p>
    <w:p w14:paraId="016DF182" w14:textId="77777777" w:rsidR="003025E9" w:rsidRPr="00334283" w:rsidRDefault="003025E9" w:rsidP="00D22896">
      <w:pPr>
        <w:pStyle w:val="Heading2"/>
      </w:pPr>
      <w:bookmarkStart w:id="52" w:name="_Toc20741646"/>
      <w:r w:rsidRPr="00334283">
        <w:t xml:space="preserve">Disabled Veteran Business Enterprise </w:t>
      </w:r>
      <w:r w:rsidR="00905652" w:rsidRPr="00334283">
        <w:t xml:space="preserve">(DVBE) </w:t>
      </w:r>
      <w:r w:rsidRPr="00334283">
        <w:t>Incentive Application</w:t>
      </w:r>
      <w:bookmarkEnd w:id="52"/>
    </w:p>
    <w:p w14:paraId="71D6B255" w14:textId="77777777" w:rsidR="00223677" w:rsidRPr="00334283" w:rsidRDefault="00223677" w:rsidP="00223677">
      <w:pPr>
        <w:rPr>
          <w:rFonts w:ascii="Arial" w:hAnsi="Arial" w:cs="Arial"/>
        </w:rPr>
      </w:pPr>
      <w:r w:rsidRPr="00334283">
        <w:rPr>
          <w:rFonts w:ascii="Arial" w:hAnsi="Arial" w:cs="Arial"/>
        </w:rPr>
        <w:t>Any Proposer competing in this process as a California certified DVBE, or as a non-DVBE certifying to subcontract a minimum of 3% of the total contract services to a California certified DVBE, will receive an incentive.  The incentive amounts for DVBE participation percent are as shown below:</w:t>
      </w:r>
    </w:p>
    <w:p w14:paraId="54846A3A" w14:textId="77777777" w:rsidR="00223677" w:rsidRPr="00334283" w:rsidRDefault="00223677" w:rsidP="00223677">
      <w:pPr>
        <w:rPr>
          <w:rFonts w:ascii="Arial" w:hAnsi="Arial" w:cs="Arial"/>
        </w:rPr>
      </w:pPr>
    </w:p>
    <w:p w14:paraId="76EC287B" w14:textId="77777777" w:rsidR="00223677" w:rsidRPr="00334283" w:rsidRDefault="00223677" w:rsidP="005503F9">
      <w:pPr>
        <w:numPr>
          <w:ilvl w:val="0"/>
          <w:numId w:val="29"/>
        </w:numPr>
        <w:ind w:left="450"/>
        <w:rPr>
          <w:rFonts w:ascii="Arial" w:hAnsi="Arial" w:cs="Arial"/>
        </w:rPr>
      </w:pPr>
      <w:r w:rsidRPr="00334283">
        <w:rPr>
          <w:rFonts w:ascii="Arial" w:hAnsi="Arial" w:cs="Arial"/>
        </w:rPr>
        <w:t>Five percent (5%) or more participation will receive five percent (5%) incentive calculation.</w:t>
      </w:r>
    </w:p>
    <w:p w14:paraId="5CD9E8B9" w14:textId="77777777" w:rsidR="00223677" w:rsidRPr="00334283" w:rsidRDefault="00223677" w:rsidP="005503F9">
      <w:pPr>
        <w:numPr>
          <w:ilvl w:val="0"/>
          <w:numId w:val="29"/>
        </w:numPr>
        <w:ind w:left="450"/>
        <w:rPr>
          <w:rFonts w:ascii="Arial" w:hAnsi="Arial" w:cs="Arial"/>
        </w:rPr>
      </w:pPr>
      <w:r w:rsidRPr="00334283">
        <w:rPr>
          <w:rFonts w:ascii="Arial" w:hAnsi="Arial" w:cs="Arial"/>
        </w:rPr>
        <w:t>Four percent (4%) participation will receive two percent (2%) incentive calculation.</w:t>
      </w:r>
    </w:p>
    <w:p w14:paraId="2EC1ECBB" w14:textId="77777777" w:rsidR="00223677" w:rsidRPr="00334283" w:rsidRDefault="00223677" w:rsidP="005503F9">
      <w:pPr>
        <w:numPr>
          <w:ilvl w:val="0"/>
          <w:numId w:val="29"/>
        </w:numPr>
        <w:ind w:left="450"/>
        <w:rPr>
          <w:rFonts w:ascii="Arial" w:hAnsi="Arial" w:cs="Arial"/>
        </w:rPr>
      </w:pPr>
      <w:r w:rsidRPr="00334283">
        <w:rPr>
          <w:rFonts w:ascii="Arial" w:hAnsi="Arial" w:cs="Arial"/>
        </w:rPr>
        <w:t>Three percent (3%) participation will receive one percent (1%) incentive calculation.</w:t>
      </w:r>
    </w:p>
    <w:p w14:paraId="60A38E82" w14:textId="77777777" w:rsidR="00223677" w:rsidRPr="00334283" w:rsidRDefault="00223677" w:rsidP="00223677">
      <w:pPr>
        <w:rPr>
          <w:rFonts w:ascii="Arial" w:hAnsi="Arial" w:cs="Arial"/>
        </w:rPr>
      </w:pPr>
    </w:p>
    <w:p w14:paraId="7D9F037D" w14:textId="77777777" w:rsidR="00905652" w:rsidRPr="00334283" w:rsidRDefault="00223677" w:rsidP="00905652">
      <w:pPr>
        <w:rPr>
          <w:rFonts w:ascii="Arial" w:hAnsi="Arial" w:cs="Arial"/>
        </w:rPr>
      </w:pPr>
      <w:r w:rsidRPr="00334283">
        <w:rPr>
          <w:rFonts w:ascii="Arial" w:hAnsi="Arial" w:cs="Arial"/>
        </w:rPr>
        <w:t xml:space="preserve">Certification must be provided by DGS, OSDS. </w:t>
      </w:r>
      <w:r w:rsidR="00905652" w:rsidRPr="00334283">
        <w:rPr>
          <w:rFonts w:ascii="Arial" w:hAnsi="Arial" w:cs="Arial"/>
        </w:rPr>
        <w:t>The incentive is available to a non-DVBE claiming a minimum of three percent (3%) California certified DVBE subcontractor participation. If claiming the non-DVBE subcontractor incentive, the bid response must include a list of the DVBE(s) with which you commit to subcontract in an amount of at least three percent (3%) of the net bid price with one of more California certified DVBEs. Each listed certified DVBE must perform a "commercially useful function" in the performance of the contract as defined in Government Code Section 14837(d)(4).</w:t>
      </w:r>
    </w:p>
    <w:p w14:paraId="5855D2B0" w14:textId="77777777" w:rsidR="00905652" w:rsidRPr="00334283" w:rsidRDefault="00905652" w:rsidP="00905652">
      <w:pPr>
        <w:rPr>
          <w:rFonts w:ascii="Arial" w:hAnsi="Arial" w:cs="Arial"/>
        </w:rPr>
      </w:pPr>
    </w:p>
    <w:p w14:paraId="6F808293" w14:textId="77777777" w:rsidR="00905652" w:rsidRPr="00334283" w:rsidRDefault="00905652" w:rsidP="00905652">
      <w:pPr>
        <w:rPr>
          <w:rFonts w:ascii="Arial" w:hAnsi="Arial" w:cs="Arial"/>
        </w:rPr>
      </w:pPr>
      <w:r w:rsidRPr="00334283">
        <w:rPr>
          <w:rFonts w:ascii="Arial" w:hAnsi="Arial" w:cs="Arial"/>
        </w:rPr>
        <w:t>The required list of California certified DVBE subcontracts must be attached to the bid response and must include the following: 1) subcontractor name, 2) address, 3) phone number, 4) a description of the work to be performed and/or products supplied, 5) and the dollar amount or percentage of the net bid price (as specified in the solicitation) per subcontractor.  Use the Bidder Declaration form to report this information.</w:t>
      </w:r>
    </w:p>
    <w:p w14:paraId="301E3D09" w14:textId="77777777" w:rsidR="00905652" w:rsidRPr="00334283" w:rsidRDefault="00905652" w:rsidP="00905652">
      <w:pPr>
        <w:rPr>
          <w:rFonts w:ascii="Arial" w:hAnsi="Arial" w:cs="Arial"/>
        </w:rPr>
      </w:pPr>
    </w:p>
    <w:p w14:paraId="13185106" w14:textId="77777777" w:rsidR="00905652" w:rsidRPr="00334283" w:rsidRDefault="00905652" w:rsidP="00905652">
      <w:pPr>
        <w:rPr>
          <w:rFonts w:ascii="Arial" w:hAnsi="Arial" w:cs="Arial"/>
        </w:rPr>
      </w:pPr>
      <w:r w:rsidRPr="00334283">
        <w:rPr>
          <w:rFonts w:ascii="Arial" w:hAnsi="Arial" w:cs="Arial"/>
        </w:rPr>
        <w:t>Questions regarding certification should be directed to OSDC at (916) 375-4940.</w:t>
      </w:r>
    </w:p>
    <w:p w14:paraId="26E902FC" w14:textId="77777777" w:rsidR="00905652" w:rsidRPr="00334283" w:rsidRDefault="00905652" w:rsidP="00223677">
      <w:pPr>
        <w:rPr>
          <w:rFonts w:ascii="Arial" w:hAnsi="Arial" w:cs="Arial"/>
        </w:rPr>
      </w:pPr>
    </w:p>
    <w:p w14:paraId="5424530A" w14:textId="77777777" w:rsidR="00223677" w:rsidRPr="00334283" w:rsidRDefault="00223677" w:rsidP="00223677">
      <w:pPr>
        <w:rPr>
          <w:rFonts w:ascii="Arial" w:hAnsi="Arial" w:cs="Arial"/>
        </w:rPr>
      </w:pPr>
      <w:r w:rsidRPr="00334283">
        <w:rPr>
          <w:rFonts w:ascii="Arial" w:hAnsi="Arial" w:cs="Arial"/>
        </w:rPr>
        <w:t>CalRecycle will apply the incentive as follows:</w:t>
      </w:r>
    </w:p>
    <w:p w14:paraId="10928A24" w14:textId="77777777" w:rsidR="00223677" w:rsidRPr="00334283" w:rsidRDefault="00223677" w:rsidP="00223677">
      <w:pPr>
        <w:rPr>
          <w:rFonts w:ascii="Arial" w:hAnsi="Arial" w:cs="Arial"/>
        </w:rPr>
      </w:pPr>
    </w:p>
    <w:p w14:paraId="60CA42F2" w14:textId="77777777" w:rsidR="00223677" w:rsidRPr="00334283" w:rsidRDefault="00223677" w:rsidP="00223677">
      <w:pPr>
        <w:rPr>
          <w:rFonts w:ascii="Arial" w:hAnsi="Arial" w:cs="Arial"/>
        </w:rPr>
      </w:pPr>
      <w:r w:rsidRPr="00334283">
        <w:rPr>
          <w:rFonts w:ascii="Arial" w:hAnsi="Arial" w:cs="Arial"/>
        </w:rPr>
        <w:t>The incentive is applied during the evaluation process and is only applied for responsive bids from responsible bidders proposing the percentage(s) of DVBE participation for the incentive(s) specified above.</w:t>
      </w:r>
    </w:p>
    <w:p w14:paraId="4A771CC6" w14:textId="77777777" w:rsidR="00223677" w:rsidRPr="00334283" w:rsidRDefault="00223677" w:rsidP="00223677">
      <w:pPr>
        <w:rPr>
          <w:rFonts w:ascii="Arial" w:hAnsi="Arial" w:cs="Arial"/>
        </w:rPr>
      </w:pPr>
    </w:p>
    <w:p w14:paraId="5697B01F" w14:textId="77777777" w:rsidR="00223677" w:rsidRPr="00334283" w:rsidRDefault="00223677" w:rsidP="00223677">
      <w:pPr>
        <w:ind w:left="24"/>
        <w:rPr>
          <w:rFonts w:ascii="Arial" w:hAnsi="Arial" w:cs="Arial"/>
        </w:rPr>
      </w:pPr>
      <w:r w:rsidRPr="00334283">
        <w:rPr>
          <w:rFonts w:ascii="Arial" w:hAnsi="Arial" w:cs="Arial"/>
        </w:rPr>
        <w:t xml:space="preserve">For award based on high score, the incentive is applied by calculating the "earned" score for all bidders.  If the highest scored Proposal is from a non-certified DVBE then: </w:t>
      </w:r>
    </w:p>
    <w:p w14:paraId="144C6716" w14:textId="77777777" w:rsidR="00223677" w:rsidRPr="00334283" w:rsidRDefault="00223677" w:rsidP="00223677">
      <w:pPr>
        <w:numPr>
          <w:ilvl w:val="3"/>
          <w:numId w:val="5"/>
        </w:numPr>
        <w:tabs>
          <w:tab w:val="clear" w:pos="2880"/>
        </w:tabs>
        <w:ind w:left="720" w:hanging="480"/>
        <w:rPr>
          <w:rFonts w:ascii="Arial" w:hAnsi="Arial" w:cs="Arial"/>
        </w:rPr>
      </w:pPr>
      <w:r w:rsidRPr="00334283">
        <w:rPr>
          <w:rFonts w:ascii="Arial" w:hAnsi="Arial" w:cs="Arial"/>
        </w:rPr>
        <w:t>Calculate five percent (5%) of the highest responsible Proposer's total score.</w:t>
      </w:r>
    </w:p>
    <w:p w14:paraId="521B77F4" w14:textId="77777777" w:rsidR="00223677" w:rsidRPr="00334283" w:rsidRDefault="00223677" w:rsidP="00223677">
      <w:pPr>
        <w:numPr>
          <w:ilvl w:val="3"/>
          <w:numId w:val="5"/>
        </w:numPr>
        <w:tabs>
          <w:tab w:val="clear" w:pos="2880"/>
        </w:tabs>
        <w:ind w:left="720" w:hanging="480"/>
        <w:rPr>
          <w:rFonts w:ascii="Arial" w:hAnsi="Arial" w:cs="Arial"/>
        </w:rPr>
      </w:pPr>
      <w:r w:rsidRPr="00334283">
        <w:rPr>
          <w:rFonts w:ascii="Arial" w:hAnsi="Arial" w:cs="Arial"/>
        </w:rPr>
        <w:t xml:space="preserve">Add the amount calculated above to the score of each of the Proposals eligible for the DVBE incentive according to the participation levels to obtain the new total scores for the eligible Proposals. </w:t>
      </w:r>
    </w:p>
    <w:p w14:paraId="02D5B7FE" w14:textId="77777777" w:rsidR="00223677" w:rsidRPr="00334283" w:rsidRDefault="00223677" w:rsidP="00223677">
      <w:pPr>
        <w:rPr>
          <w:rFonts w:ascii="Arial" w:hAnsi="Arial" w:cs="Arial"/>
        </w:rPr>
      </w:pPr>
    </w:p>
    <w:p w14:paraId="5C003169" w14:textId="77777777" w:rsidR="00223677" w:rsidRPr="00334283" w:rsidRDefault="00223677" w:rsidP="00223677">
      <w:pPr>
        <w:rPr>
          <w:rFonts w:ascii="Arial" w:hAnsi="Arial" w:cs="Arial"/>
        </w:rPr>
      </w:pPr>
      <w:r w:rsidRPr="00334283">
        <w:rPr>
          <w:rFonts w:ascii="Arial" w:hAnsi="Arial" w:cs="Arial"/>
        </w:rPr>
        <w:t>Application of the incentive shall not displace an award to a DVBE with a non-DVBE.</w:t>
      </w:r>
    </w:p>
    <w:p w14:paraId="0E747473" w14:textId="77777777" w:rsidR="00223677" w:rsidRPr="00334283" w:rsidRDefault="00223677" w:rsidP="00223677">
      <w:pPr>
        <w:rPr>
          <w:rFonts w:ascii="Arial" w:hAnsi="Arial" w:cs="Arial"/>
        </w:rPr>
      </w:pPr>
    </w:p>
    <w:p w14:paraId="24A40817" w14:textId="77777777" w:rsidR="00223677" w:rsidRPr="00334283" w:rsidRDefault="00223677" w:rsidP="00223677">
      <w:pPr>
        <w:rPr>
          <w:rFonts w:ascii="Arial" w:hAnsi="Arial" w:cs="Arial"/>
        </w:rPr>
      </w:pPr>
      <w:r w:rsidRPr="00334283">
        <w:rPr>
          <w:rFonts w:ascii="Arial" w:hAnsi="Arial" w:cs="Arial"/>
        </w:rPr>
        <w:lastRenderedPageBreak/>
        <w:t>A copy of the Proposer’s DVBE certificati</w:t>
      </w:r>
      <w:r w:rsidR="00905652" w:rsidRPr="00334283">
        <w:rPr>
          <w:rFonts w:ascii="Arial" w:hAnsi="Arial" w:cs="Arial"/>
        </w:rPr>
        <w:t>on should be included with the Proposal</w:t>
      </w:r>
      <w:r w:rsidRPr="00334283">
        <w:rPr>
          <w:rFonts w:ascii="Arial" w:hAnsi="Arial" w:cs="Arial"/>
        </w:rPr>
        <w:t xml:space="preserve"> Package.</w:t>
      </w:r>
    </w:p>
    <w:p w14:paraId="43D7298E" w14:textId="77777777" w:rsidR="00223677" w:rsidRPr="00334283" w:rsidRDefault="00223677" w:rsidP="00223677">
      <w:pPr>
        <w:rPr>
          <w:rFonts w:ascii="Arial" w:hAnsi="Arial" w:cs="Arial"/>
        </w:rPr>
      </w:pPr>
    </w:p>
    <w:p w14:paraId="30620634" w14:textId="1A6B68C7" w:rsidR="00223677" w:rsidRPr="00334283" w:rsidRDefault="00223677" w:rsidP="00C537CF">
      <w:pPr>
        <w:rPr>
          <w:rFonts w:ascii="Arial" w:hAnsi="Arial" w:cs="Arial"/>
        </w:rPr>
      </w:pPr>
      <w:r w:rsidRPr="00334283">
        <w:rPr>
          <w:rFonts w:ascii="Arial" w:hAnsi="Arial" w:cs="Arial"/>
          <w:iCs/>
        </w:rPr>
        <w:t xml:space="preserve">If awarded, the Proposer who has made a commitment to achieve disabled veteran business enterprise (DVBE) participation, must within 60 days of receiving final payment under this Agreement (or within such other time period as may be specified elsewhere in this Agreement) certify in a report to the awarding department: (1) the total amount the prime Contractor received under the contract; (2) the name and address of the DVBE(s) that participated in the performance of the contract; (3) the amount each DVBE received from the prime Contractor; (4) that all payments under the contract have been made to the DVBE(s); and (5) the actual percentage of DVBE participation that was achieved. A person or entity that knowingly provides false information shall be subject to a civil penalty for each violation (Military &amp; Veterans Code (M&amp;VC) § 999.5(d)).  </w:t>
      </w:r>
      <w:r w:rsidR="00C537CF" w:rsidRPr="00334283">
        <w:rPr>
          <w:rFonts w:ascii="Arial" w:hAnsi="Arial" w:cs="Arial"/>
        </w:rPr>
        <w:t xml:space="preserve">Refer to the Small Business and Disabled Veteran Business Enterprise Subcontractor Payment Certification form </w:t>
      </w:r>
      <w:r w:rsidR="00C537CF" w:rsidRPr="000539CF">
        <w:rPr>
          <w:rFonts w:ascii="Arial" w:hAnsi="Arial" w:cs="Arial"/>
        </w:rPr>
        <w:t xml:space="preserve">(Attachment </w:t>
      </w:r>
      <w:r w:rsidR="001A0787">
        <w:rPr>
          <w:rFonts w:ascii="Arial" w:hAnsi="Arial" w:cs="Arial"/>
        </w:rPr>
        <w:t>D</w:t>
      </w:r>
      <w:r w:rsidR="00C537CF" w:rsidRPr="000539CF">
        <w:rPr>
          <w:rFonts w:ascii="Arial" w:hAnsi="Arial" w:cs="Arial"/>
        </w:rPr>
        <w:t>) to</w:t>
      </w:r>
      <w:r w:rsidR="00C537CF" w:rsidRPr="00334283">
        <w:rPr>
          <w:rFonts w:ascii="Arial" w:hAnsi="Arial" w:cs="Arial"/>
        </w:rPr>
        <w:t xml:space="preserve"> fulfill this requirement.</w:t>
      </w:r>
    </w:p>
    <w:p w14:paraId="3B94B5A8" w14:textId="77777777" w:rsidR="00FE6F24" w:rsidRPr="00334283" w:rsidRDefault="00FE6F24" w:rsidP="00D22896">
      <w:pPr>
        <w:pStyle w:val="Heading2"/>
      </w:pPr>
      <w:bookmarkStart w:id="53" w:name="_Toc20741647"/>
      <w:r w:rsidRPr="00334283">
        <w:t>Target Area Contract Preference Act (TACPA)</w:t>
      </w:r>
      <w:bookmarkEnd w:id="53"/>
    </w:p>
    <w:p w14:paraId="5309D3C8" w14:textId="77777777" w:rsidR="00FE6F24" w:rsidRPr="00334283" w:rsidRDefault="00FE6F24" w:rsidP="00FE6F24">
      <w:pPr>
        <w:rPr>
          <w:rFonts w:ascii="Arial" w:hAnsi="Arial" w:cs="Arial"/>
        </w:rPr>
      </w:pPr>
      <w:r w:rsidRPr="00334283">
        <w:rPr>
          <w:rFonts w:ascii="Arial" w:hAnsi="Arial" w:cs="Arial"/>
        </w:rPr>
        <w:t>If the budget for services outlined in this announcement, exceeds $100,000, CalRecycle will grant a preference for TACPA qualified Proposers.</w:t>
      </w:r>
    </w:p>
    <w:p w14:paraId="3B0E931F" w14:textId="77777777" w:rsidR="00FE6F24" w:rsidRPr="00334283" w:rsidRDefault="00FE6F24" w:rsidP="00FE6F24">
      <w:pPr>
        <w:rPr>
          <w:rFonts w:ascii="Arial" w:hAnsi="Arial" w:cs="Arial"/>
        </w:rPr>
      </w:pPr>
    </w:p>
    <w:p w14:paraId="392EE294" w14:textId="77777777" w:rsidR="00FE6F24" w:rsidRPr="00334283" w:rsidRDefault="00FE6F24" w:rsidP="00FE6F24">
      <w:pPr>
        <w:rPr>
          <w:rFonts w:ascii="Arial" w:hAnsi="Arial" w:cs="Arial"/>
        </w:rPr>
      </w:pPr>
      <w:r w:rsidRPr="00334283">
        <w:rPr>
          <w:rFonts w:ascii="Arial" w:hAnsi="Arial" w:cs="Arial"/>
        </w:rPr>
        <w:t>The Proposer must provide reasonable demonstration of contract labor hours and certify that they will comply with the requirements of the TACPA.</w:t>
      </w:r>
    </w:p>
    <w:p w14:paraId="56B72B32" w14:textId="77777777" w:rsidR="00FE6F24" w:rsidRPr="00334283" w:rsidRDefault="00FE6F24" w:rsidP="00FE6F24">
      <w:pPr>
        <w:rPr>
          <w:rFonts w:ascii="Arial" w:hAnsi="Arial" w:cs="Arial"/>
        </w:rPr>
      </w:pPr>
    </w:p>
    <w:p w14:paraId="4C00F86D" w14:textId="77777777" w:rsidR="00FE6F24" w:rsidRPr="00334283" w:rsidRDefault="00FE6F24" w:rsidP="00FE6F24">
      <w:pPr>
        <w:rPr>
          <w:rFonts w:ascii="Arial" w:hAnsi="Arial" w:cs="Arial"/>
        </w:rPr>
      </w:pPr>
      <w:r w:rsidRPr="00334283">
        <w:rPr>
          <w:rFonts w:ascii="Arial" w:hAnsi="Arial" w:cs="Arial"/>
        </w:rPr>
        <w:t>If the Proposer is qualified for this preference, the TACPA Preference Request Form must be included in the Proposal submittal.</w:t>
      </w:r>
    </w:p>
    <w:p w14:paraId="5C475094" w14:textId="77777777" w:rsidR="00FE6F24" w:rsidRPr="00334283" w:rsidRDefault="00FE6F24" w:rsidP="00FE6F24">
      <w:pPr>
        <w:rPr>
          <w:rFonts w:ascii="Arial" w:hAnsi="Arial" w:cs="Arial"/>
        </w:rPr>
      </w:pPr>
    </w:p>
    <w:p w14:paraId="36EB1595" w14:textId="77777777" w:rsidR="00FE6F24" w:rsidRPr="00334283" w:rsidRDefault="00FE6F24" w:rsidP="00FE6F24">
      <w:pPr>
        <w:rPr>
          <w:rFonts w:ascii="Arial" w:hAnsi="Arial" w:cs="Arial"/>
        </w:rPr>
      </w:pPr>
      <w:r w:rsidRPr="00334283">
        <w:rPr>
          <w:rFonts w:ascii="Arial" w:hAnsi="Arial" w:cs="Arial"/>
        </w:rPr>
        <w:t xml:space="preserve">The form may be downloaded at </w:t>
      </w:r>
      <w:hyperlink r:id="rId18" w:history="1">
        <w:r w:rsidR="00905652" w:rsidRPr="00334283">
          <w:rPr>
            <w:rStyle w:val="Hyperlink"/>
            <w:rFonts w:ascii="Arial" w:hAnsi="Arial" w:cs="Arial"/>
            <w:color w:val="auto"/>
          </w:rPr>
          <w:t>https://www.calrecycle.ca.gov/contracts/forms</w:t>
        </w:r>
      </w:hyperlink>
      <w:r w:rsidR="00905652" w:rsidRPr="00334283">
        <w:rPr>
          <w:rFonts w:ascii="Arial" w:hAnsi="Arial" w:cs="Arial"/>
        </w:rPr>
        <w:t xml:space="preserve">. </w:t>
      </w:r>
    </w:p>
    <w:p w14:paraId="73A7CA78" w14:textId="77777777" w:rsidR="00FE6F24" w:rsidRPr="00334283" w:rsidRDefault="00FE6F24" w:rsidP="00D22896">
      <w:pPr>
        <w:pStyle w:val="Heading2"/>
      </w:pPr>
      <w:bookmarkStart w:id="54" w:name="_Toc20741648"/>
      <w:r w:rsidRPr="00334283">
        <w:t>Maximum Combined Preferences and Rules for Award</w:t>
      </w:r>
      <w:bookmarkEnd w:id="54"/>
    </w:p>
    <w:p w14:paraId="070F5987" w14:textId="77777777" w:rsidR="00FE6F24" w:rsidRPr="00334283" w:rsidRDefault="00FE6F24" w:rsidP="00FE6F24">
      <w:pPr>
        <w:rPr>
          <w:rFonts w:ascii="Arial" w:hAnsi="Arial" w:cs="Arial"/>
        </w:rPr>
      </w:pPr>
      <w:r w:rsidRPr="00334283">
        <w:rPr>
          <w:rFonts w:ascii="Arial" w:hAnsi="Arial" w:cs="Arial"/>
        </w:rPr>
        <w:t xml:space="preserve">In combination with any other preferences (TACPA, SB or DVBE participation, </w:t>
      </w:r>
      <w:proofErr w:type="spellStart"/>
      <w:r w:rsidRPr="00334283">
        <w:rPr>
          <w:rFonts w:ascii="Arial" w:hAnsi="Arial" w:cs="Arial"/>
        </w:rPr>
        <w:t>etc</w:t>
      </w:r>
      <w:proofErr w:type="spellEnd"/>
      <w:r w:rsidRPr="00334283">
        <w:rPr>
          <w:rFonts w:ascii="Arial" w:hAnsi="Arial" w:cs="Arial"/>
        </w:rPr>
        <w:t>), the maximum limit of the combined preferences is 15% of the bid amount and, in no case, more than $100,000.00 per solicitation.</w:t>
      </w:r>
    </w:p>
    <w:p w14:paraId="72EA544D" w14:textId="77777777" w:rsidR="00FE6F24" w:rsidRPr="00334283" w:rsidRDefault="00FE6F24" w:rsidP="00FE6F24">
      <w:pPr>
        <w:rPr>
          <w:rFonts w:ascii="Arial" w:hAnsi="Arial" w:cs="Arial"/>
        </w:rPr>
      </w:pPr>
    </w:p>
    <w:p w14:paraId="22B0FA05" w14:textId="77777777" w:rsidR="00CD272A" w:rsidRPr="00334283" w:rsidRDefault="00FE6F24" w:rsidP="00CD272A">
      <w:pPr>
        <w:rPr>
          <w:rFonts w:ascii="Arial" w:hAnsi="Arial" w:cs="Arial"/>
        </w:rPr>
        <w:sectPr w:rsidR="00CD272A" w:rsidRPr="00334283" w:rsidSect="0098559C">
          <w:pgSz w:w="12240" w:h="15840"/>
          <w:pgMar w:top="1440" w:right="1440" w:bottom="1440" w:left="1440" w:header="720" w:footer="720" w:gutter="0"/>
          <w:cols w:space="720"/>
          <w:docGrid w:linePitch="360"/>
        </w:sectPr>
      </w:pPr>
      <w:r w:rsidRPr="00334283">
        <w:rPr>
          <w:rFonts w:ascii="Arial" w:hAnsi="Arial" w:cs="Arial"/>
        </w:rPr>
        <w:t xml:space="preserve">Preference programs for TACPA or the non-SB subcontracting preference cannot displace a direct award to a certified SB. In the event of a tie between a SB and a firm that is SB </w:t>
      </w:r>
      <w:r w:rsidRPr="00334283">
        <w:rPr>
          <w:rFonts w:ascii="Arial" w:hAnsi="Arial" w:cs="Arial"/>
          <w:u w:val="single"/>
        </w:rPr>
        <w:t>and</w:t>
      </w:r>
      <w:r w:rsidRPr="00334283">
        <w:rPr>
          <w:rFonts w:ascii="Arial" w:hAnsi="Arial" w:cs="Arial"/>
        </w:rPr>
        <w:t xml:space="preserve"> DVBE, the award shall be made to the firm that is SB and DVBE.</w:t>
      </w:r>
    </w:p>
    <w:p w14:paraId="7A7468F4" w14:textId="77777777" w:rsidR="00CD272A" w:rsidRPr="00334283" w:rsidRDefault="00CD272A" w:rsidP="00D22896">
      <w:pPr>
        <w:pStyle w:val="Heading1"/>
      </w:pPr>
      <w:bookmarkStart w:id="55" w:name="_Toc20741649"/>
      <w:r w:rsidRPr="00334283">
        <w:lastRenderedPageBreak/>
        <w:t>Section IV</w:t>
      </w:r>
      <w:r w:rsidRPr="00334283">
        <w:tab/>
        <w:t>Cost Proposal Submittal</w:t>
      </w:r>
      <w:bookmarkEnd w:id="55"/>
    </w:p>
    <w:p w14:paraId="5EEB625B" w14:textId="77777777" w:rsidR="00CD272A" w:rsidRPr="00334283" w:rsidRDefault="00CD272A" w:rsidP="00D22896">
      <w:pPr>
        <w:pStyle w:val="Heading2"/>
      </w:pPr>
      <w:bookmarkStart w:id="56" w:name="_Toc20741650"/>
      <w:r w:rsidRPr="00334283">
        <w:t>Evaluation</w:t>
      </w:r>
      <w:bookmarkEnd w:id="56"/>
    </w:p>
    <w:p w14:paraId="072937DF" w14:textId="77777777" w:rsidR="00CD272A" w:rsidRPr="00334283" w:rsidRDefault="00C25AFD" w:rsidP="00CD272A">
      <w:pPr>
        <w:rPr>
          <w:rFonts w:ascii="Arial" w:hAnsi="Arial" w:cs="Arial"/>
        </w:rPr>
      </w:pPr>
      <w:r w:rsidRPr="00334283">
        <w:rPr>
          <w:rFonts w:ascii="Arial" w:hAnsi="Arial" w:cs="Arial"/>
        </w:rPr>
        <w:t>The Contractors Cost P</w:t>
      </w:r>
      <w:r w:rsidR="00CD272A" w:rsidRPr="00334283">
        <w:rPr>
          <w:rFonts w:ascii="Arial" w:hAnsi="Arial" w:cs="Arial"/>
        </w:rPr>
        <w:t>roposal submittal will be evaluated based on whether the cost breakdown is sufficiently detailed to determine if the proposed expenses are reasonable.</w:t>
      </w:r>
    </w:p>
    <w:p w14:paraId="53510E53" w14:textId="77777777" w:rsidR="00CD272A" w:rsidRPr="00334283" w:rsidRDefault="00CD272A" w:rsidP="00D22896">
      <w:pPr>
        <w:pStyle w:val="Heading2"/>
      </w:pPr>
      <w:bookmarkStart w:id="57" w:name="_Toc20741651"/>
      <w:r w:rsidRPr="00334283">
        <w:t>Cost Breakdown</w:t>
      </w:r>
      <w:bookmarkEnd w:id="57"/>
    </w:p>
    <w:p w14:paraId="679F5559" w14:textId="57853DB6" w:rsidR="00B96679" w:rsidRPr="00334283" w:rsidRDefault="00A00166" w:rsidP="00B96679">
      <w:pPr>
        <w:rPr>
          <w:rFonts w:ascii="Arial" w:hAnsi="Arial" w:cs="Arial"/>
        </w:rPr>
      </w:pPr>
      <w:r w:rsidRPr="00334283">
        <w:rPr>
          <w:rFonts w:ascii="Arial" w:hAnsi="Arial" w:cs="Arial"/>
        </w:rPr>
        <w:t xml:space="preserve">Attachment A, Cost Proposal Sheet, </w:t>
      </w:r>
      <w:r w:rsidR="00084CEA">
        <w:rPr>
          <w:rFonts w:ascii="Arial" w:hAnsi="Arial" w:cs="Arial"/>
        </w:rPr>
        <w:t>shall</w:t>
      </w:r>
      <w:r w:rsidRPr="00334283">
        <w:rPr>
          <w:rFonts w:ascii="Arial" w:hAnsi="Arial" w:cs="Arial"/>
        </w:rPr>
        <w:t xml:space="preserve"> be completed, </w:t>
      </w:r>
      <w:r w:rsidR="00B96679" w:rsidRPr="00334283">
        <w:rPr>
          <w:rFonts w:ascii="Arial" w:hAnsi="Arial" w:cs="Arial"/>
        </w:rPr>
        <w:t>specify</w:t>
      </w:r>
      <w:r w:rsidRPr="00334283">
        <w:rPr>
          <w:rFonts w:ascii="Arial" w:hAnsi="Arial" w:cs="Arial"/>
        </w:rPr>
        <w:t>ing</w:t>
      </w:r>
      <w:r w:rsidR="00B96679" w:rsidRPr="00334283">
        <w:rPr>
          <w:rFonts w:ascii="Arial" w:hAnsi="Arial" w:cs="Arial"/>
        </w:rPr>
        <w:t xml:space="preserve"> the total cost and includ</w:t>
      </w:r>
      <w:r w:rsidRPr="00334283">
        <w:rPr>
          <w:rFonts w:ascii="Arial" w:hAnsi="Arial" w:cs="Arial"/>
        </w:rPr>
        <w:t xml:space="preserve">ing </w:t>
      </w:r>
      <w:r w:rsidR="00B96679" w:rsidRPr="00334283">
        <w:rPr>
          <w:rFonts w:ascii="Arial" w:hAnsi="Arial" w:cs="Arial"/>
        </w:rPr>
        <w:t>detailed project costs</w:t>
      </w:r>
      <w:r w:rsidRPr="00334283">
        <w:rPr>
          <w:rFonts w:ascii="Arial" w:hAnsi="Arial" w:cs="Arial"/>
        </w:rPr>
        <w:t xml:space="preserve"> and subcontractor commitments, identified by each task and dollar amount.</w:t>
      </w:r>
      <w:r w:rsidR="00B96679" w:rsidRPr="00334283">
        <w:rPr>
          <w:rFonts w:ascii="Arial" w:hAnsi="Arial" w:cs="Arial"/>
        </w:rPr>
        <w:t xml:space="preserve"> </w:t>
      </w:r>
      <w:r w:rsidR="00C25AFD" w:rsidRPr="00334283">
        <w:rPr>
          <w:rFonts w:ascii="Arial" w:hAnsi="Arial" w:cs="Arial"/>
        </w:rPr>
        <w:t>The awarded P</w:t>
      </w:r>
      <w:r w:rsidR="00B96679" w:rsidRPr="00334283">
        <w:rPr>
          <w:rFonts w:ascii="Arial" w:hAnsi="Arial" w:cs="Arial"/>
        </w:rPr>
        <w:t>roposer’s invoices must be itemized as shown in the submitted Cost Proposal Sheet.</w:t>
      </w:r>
    </w:p>
    <w:p w14:paraId="669A374F" w14:textId="77777777" w:rsidR="00B96679" w:rsidRPr="00334283" w:rsidRDefault="00B96679" w:rsidP="00B96679">
      <w:pPr>
        <w:rPr>
          <w:rFonts w:ascii="Arial" w:hAnsi="Arial" w:cs="Arial"/>
        </w:rPr>
      </w:pPr>
    </w:p>
    <w:p w14:paraId="4548B4D4" w14:textId="77777777" w:rsidR="007D2E90" w:rsidRPr="00334283" w:rsidRDefault="007D2E90" w:rsidP="007D2E90">
      <w:pPr>
        <w:pStyle w:val="Header"/>
        <w:tabs>
          <w:tab w:val="clear" w:pos="4320"/>
          <w:tab w:val="clear" w:pos="8640"/>
        </w:tabs>
        <w:spacing w:after="120"/>
        <w:rPr>
          <w:rFonts w:ascii="Arial" w:hAnsi="Arial" w:cs="Arial"/>
        </w:rPr>
      </w:pPr>
      <w:r w:rsidRPr="00334283">
        <w:rPr>
          <w:rFonts w:ascii="Arial" w:hAnsi="Arial" w:cs="Arial"/>
        </w:rPr>
        <w:t xml:space="preserve">CalRecycle expects the majority of the contract budget and resources will be used for Part 1, and that the budgets for Parts 2 and 3 should not exceed 15 percent combined. </w:t>
      </w:r>
    </w:p>
    <w:p w14:paraId="114E0EC5" w14:textId="77777777" w:rsidR="00E5539A" w:rsidRPr="00334283" w:rsidRDefault="00B96679" w:rsidP="00E5539A">
      <w:pPr>
        <w:rPr>
          <w:rFonts w:ascii="Arial" w:hAnsi="Arial" w:cs="Arial"/>
        </w:rPr>
      </w:pPr>
      <w:r w:rsidRPr="00334283">
        <w:rPr>
          <w:rFonts w:ascii="Arial" w:hAnsi="Arial" w:cs="Arial"/>
        </w:rPr>
        <w:t>With the exception of travel expenses, the cost of food and beverage purchases is not reimbursable.</w:t>
      </w:r>
      <w:r w:rsidR="00E5539A" w:rsidRPr="00334283">
        <w:rPr>
          <w:rFonts w:ascii="Arial" w:hAnsi="Arial" w:cs="Arial"/>
        </w:rPr>
        <w:t xml:space="preserve">  All travel must be itemized in the Attachment </w:t>
      </w:r>
      <w:r w:rsidR="00A00166" w:rsidRPr="00334283">
        <w:rPr>
          <w:rFonts w:ascii="Arial" w:hAnsi="Arial" w:cs="Arial"/>
        </w:rPr>
        <w:t>A</w:t>
      </w:r>
      <w:r w:rsidR="00E5539A" w:rsidRPr="00334283">
        <w:rPr>
          <w:rFonts w:ascii="Arial" w:hAnsi="Arial" w:cs="Arial"/>
        </w:rPr>
        <w:t>, under Column 6.  For further travel information read the following section, Travel and Per Diem.</w:t>
      </w:r>
    </w:p>
    <w:p w14:paraId="7A9968AA" w14:textId="77777777" w:rsidR="00B96679" w:rsidRPr="00334283" w:rsidRDefault="00B96679" w:rsidP="00B96679">
      <w:pPr>
        <w:rPr>
          <w:rFonts w:ascii="Arial" w:hAnsi="Arial" w:cs="Arial"/>
        </w:rPr>
      </w:pPr>
    </w:p>
    <w:p w14:paraId="6A513E70" w14:textId="77777777" w:rsidR="00B96679" w:rsidRPr="00334283" w:rsidRDefault="00B96679" w:rsidP="00B96679">
      <w:pPr>
        <w:rPr>
          <w:rFonts w:ascii="Arial" w:hAnsi="Arial" w:cs="Arial"/>
        </w:rPr>
      </w:pPr>
      <w:r w:rsidRPr="00334283">
        <w:rPr>
          <w:rFonts w:ascii="Arial" w:hAnsi="Arial" w:cs="Arial"/>
        </w:rPr>
        <w:t xml:space="preserve">The costs identified in the </w:t>
      </w:r>
      <w:r w:rsidR="00180105" w:rsidRPr="00334283">
        <w:rPr>
          <w:rFonts w:ascii="Arial" w:hAnsi="Arial" w:cs="Arial"/>
        </w:rPr>
        <w:t>Attachment A</w:t>
      </w:r>
      <w:r w:rsidRPr="00334283">
        <w:rPr>
          <w:rFonts w:ascii="Arial" w:hAnsi="Arial" w:cs="Arial"/>
        </w:rPr>
        <w:t xml:space="preserve">, should take into consideration the length of the contract, rise in salaries and overhead costs. </w:t>
      </w:r>
    </w:p>
    <w:p w14:paraId="49D5321E" w14:textId="77777777" w:rsidR="00B96679" w:rsidRPr="00334283" w:rsidRDefault="00B96679" w:rsidP="00B96679">
      <w:pPr>
        <w:rPr>
          <w:rFonts w:ascii="Arial" w:hAnsi="Arial" w:cs="Arial"/>
        </w:rPr>
      </w:pPr>
    </w:p>
    <w:p w14:paraId="12F0842A" w14:textId="77777777" w:rsidR="00B96679" w:rsidRPr="00334283" w:rsidRDefault="00B96679" w:rsidP="00B96679">
      <w:pPr>
        <w:rPr>
          <w:rFonts w:ascii="Arial" w:hAnsi="Arial" w:cs="Arial"/>
          <w:bCs/>
          <w:iCs/>
        </w:rPr>
      </w:pPr>
      <w:r w:rsidRPr="00334283">
        <w:rPr>
          <w:rFonts w:ascii="Arial" w:hAnsi="Arial" w:cs="Arial"/>
          <w:bCs/>
          <w:iCs/>
        </w:rPr>
        <w:t>If fringe benefits and/or overhead are not specifically itemi</w:t>
      </w:r>
      <w:r w:rsidR="00C25AFD" w:rsidRPr="00334283">
        <w:rPr>
          <w:rFonts w:ascii="Arial" w:hAnsi="Arial" w:cs="Arial"/>
          <w:bCs/>
          <w:iCs/>
        </w:rPr>
        <w:t>zed in Attachment A and if the P</w:t>
      </w:r>
      <w:r w:rsidRPr="00334283">
        <w:rPr>
          <w:rFonts w:ascii="Arial" w:hAnsi="Arial" w:cs="Arial"/>
          <w:bCs/>
          <w:iCs/>
        </w:rPr>
        <w:t xml:space="preserve">roposer inserts a $0, the </w:t>
      </w:r>
      <w:r w:rsidR="00B1735E" w:rsidRPr="00334283">
        <w:rPr>
          <w:rFonts w:ascii="Arial" w:hAnsi="Arial" w:cs="Arial"/>
          <w:bCs/>
          <w:iCs/>
        </w:rPr>
        <w:t>P</w:t>
      </w:r>
      <w:r w:rsidRPr="00334283">
        <w:rPr>
          <w:rFonts w:ascii="Arial" w:hAnsi="Arial" w:cs="Arial"/>
          <w:bCs/>
          <w:iCs/>
        </w:rPr>
        <w:t>roposer must explain on Attachment A why these line items are not itemized.  A blank space for either fringe benefits or overhead will be grounds for immediate disqualification.</w:t>
      </w:r>
    </w:p>
    <w:p w14:paraId="300AFBE0" w14:textId="77777777" w:rsidR="00B96679" w:rsidRPr="00334283" w:rsidRDefault="00B96679" w:rsidP="00B96679">
      <w:pPr>
        <w:rPr>
          <w:rFonts w:ascii="Arial" w:hAnsi="Arial" w:cs="Arial"/>
          <w:bCs/>
          <w:iCs/>
        </w:rPr>
      </w:pPr>
    </w:p>
    <w:p w14:paraId="306D9831" w14:textId="77777777" w:rsidR="00B96679" w:rsidRPr="00334283" w:rsidRDefault="00B96679" w:rsidP="00B96679">
      <w:pPr>
        <w:rPr>
          <w:rFonts w:ascii="Arial" w:hAnsi="Arial" w:cs="Arial"/>
          <w:bCs/>
          <w:iCs/>
        </w:rPr>
      </w:pPr>
      <w:r w:rsidRPr="00334283">
        <w:rPr>
          <w:rFonts w:ascii="Arial" w:hAnsi="Arial" w:cs="Arial"/>
          <w:bCs/>
          <w:iCs/>
        </w:rPr>
        <w:t>Failure to include on the Cost Proposal Sheet budgeted costs for all tasks included in the Scope of Work will be grounds for disqualification.</w:t>
      </w:r>
    </w:p>
    <w:p w14:paraId="77746524" w14:textId="77777777" w:rsidR="00B96679" w:rsidRPr="00334283" w:rsidRDefault="00B96679" w:rsidP="00B96679">
      <w:pPr>
        <w:rPr>
          <w:rFonts w:ascii="Arial" w:hAnsi="Arial" w:cs="Arial"/>
          <w:bCs/>
          <w:iCs/>
        </w:rPr>
      </w:pPr>
    </w:p>
    <w:p w14:paraId="47591202" w14:textId="77777777" w:rsidR="00B96679" w:rsidRPr="00334283" w:rsidRDefault="00B96679" w:rsidP="00B96679">
      <w:pPr>
        <w:rPr>
          <w:rFonts w:ascii="Arial" w:hAnsi="Arial" w:cs="Arial"/>
        </w:rPr>
      </w:pPr>
      <w:r w:rsidRPr="00334283">
        <w:rPr>
          <w:rFonts w:ascii="Arial" w:hAnsi="Arial" w:cs="Arial"/>
          <w:bCs/>
          <w:iCs/>
        </w:rPr>
        <w:t xml:space="preserve">The Cost Proposal Sheet </w:t>
      </w:r>
      <w:r w:rsidR="00180105" w:rsidRPr="00334283">
        <w:rPr>
          <w:rFonts w:ascii="Arial" w:hAnsi="Arial" w:cs="Arial"/>
          <w:bCs/>
          <w:iCs/>
        </w:rPr>
        <w:t xml:space="preserve">is </w:t>
      </w:r>
      <w:r w:rsidRPr="00334283">
        <w:rPr>
          <w:rFonts w:ascii="Arial" w:hAnsi="Arial" w:cs="Arial"/>
          <w:bCs/>
          <w:iCs/>
        </w:rPr>
        <w:t xml:space="preserve">a self-contained document for </w:t>
      </w:r>
      <w:r w:rsidR="00180105" w:rsidRPr="00334283">
        <w:rPr>
          <w:rFonts w:ascii="Arial" w:hAnsi="Arial" w:cs="Arial"/>
          <w:bCs/>
          <w:iCs/>
        </w:rPr>
        <w:t>the purpose</w:t>
      </w:r>
      <w:r w:rsidRPr="00334283">
        <w:rPr>
          <w:rFonts w:ascii="Arial" w:hAnsi="Arial" w:cs="Arial"/>
          <w:bCs/>
          <w:iCs/>
        </w:rPr>
        <w:t xml:space="preserve"> of calculating cost points and evaluating whether all information required by the RFP has been submitted. Therefore, all information (such as explanations of $0 instead of itemized costs) must be included.  Reference by incorp</w:t>
      </w:r>
      <w:r w:rsidR="00B1735E" w:rsidRPr="00334283">
        <w:rPr>
          <w:rFonts w:ascii="Arial" w:hAnsi="Arial" w:cs="Arial"/>
          <w:bCs/>
          <w:iCs/>
        </w:rPr>
        <w:t>oration to the P</w:t>
      </w:r>
      <w:r w:rsidRPr="00334283">
        <w:rPr>
          <w:rFonts w:ascii="Arial" w:hAnsi="Arial" w:cs="Arial"/>
          <w:bCs/>
          <w:iCs/>
        </w:rPr>
        <w:t>roposal is not acceptable.</w:t>
      </w:r>
    </w:p>
    <w:p w14:paraId="3F14C15A" w14:textId="77777777" w:rsidR="00B96679" w:rsidRPr="00334283" w:rsidRDefault="00B96679" w:rsidP="00B96679">
      <w:pPr>
        <w:rPr>
          <w:rFonts w:ascii="Arial" w:hAnsi="Arial" w:cs="Arial"/>
        </w:rPr>
      </w:pPr>
    </w:p>
    <w:p w14:paraId="1A4A5F62" w14:textId="77777777" w:rsidR="00B96679" w:rsidRPr="00334283" w:rsidRDefault="00B96679" w:rsidP="00B96679">
      <w:pPr>
        <w:rPr>
          <w:rFonts w:ascii="Arial" w:hAnsi="Arial" w:cs="Arial"/>
        </w:rPr>
      </w:pPr>
      <w:r w:rsidRPr="00334283">
        <w:rPr>
          <w:rFonts w:ascii="Arial" w:hAnsi="Arial" w:cs="Arial"/>
        </w:rPr>
        <w:t>The amount identified in Attachment A may not be changed and will remain in effect for the life of the Contract.</w:t>
      </w:r>
    </w:p>
    <w:p w14:paraId="3239E33B" w14:textId="77777777" w:rsidR="00CD272A" w:rsidRPr="00334283" w:rsidRDefault="00CD272A" w:rsidP="00D22896">
      <w:pPr>
        <w:pStyle w:val="Heading2"/>
      </w:pPr>
      <w:bookmarkStart w:id="58" w:name="_Toc20741652"/>
      <w:r w:rsidRPr="00334283">
        <w:t>Travel and Per Diem</w:t>
      </w:r>
      <w:bookmarkEnd w:id="58"/>
    </w:p>
    <w:p w14:paraId="71CF23D9" w14:textId="6E53DFED" w:rsidR="00CD272A" w:rsidRPr="00334283" w:rsidRDefault="009D2B43" w:rsidP="00CD272A">
      <w:pPr>
        <w:tabs>
          <w:tab w:val="left" w:pos="900"/>
        </w:tabs>
        <w:suppressAutoHyphens/>
        <w:rPr>
          <w:rFonts w:ascii="Arial" w:hAnsi="Arial" w:cs="Arial"/>
        </w:rPr>
      </w:pPr>
      <w:r w:rsidRPr="00334283">
        <w:rPr>
          <w:rFonts w:ascii="Arial" w:hAnsi="Arial" w:cs="Arial"/>
        </w:rPr>
        <w:t xml:space="preserve">All travel must be pre-approved by the Contract Manager.  </w:t>
      </w:r>
      <w:r w:rsidR="007669E5" w:rsidRPr="00334283">
        <w:rPr>
          <w:rFonts w:ascii="Arial" w:hAnsi="Arial" w:cs="Arial"/>
        </w:rPr>
        <w:t>Only the least costly travel method (for example, personal car, rental car, or air travel) will be reimbursed.  When determin</w:t>
      </w:r>
      <w:r w:rsidR="006E3015" w:rsidRPr="00334283">
        <w:rPr>
          <w:rFonts w:ascii="Arial" w:hAnsi="Arial" w:cs="Arial"/>
        </w:rPr>
        <w:t>in</w:t>
      </w:r>
      <w:r w:rsidR="007669E5" w:rsidRPr="00334283">
        <w:rPr>
          <w:rFonts w:ascii="Arial" w:hAnsi="Arial" w:cs="Arial"/>
        </w:rPr>
        <w:t>g the leas</w:t>
      </w:r>
      <w:r w:rsidR="006E3015" w:rsidRPr="00334283">
        <w:rPr>
          <w:rFonts w:ascii="Arial" w:hAnsi="Arial" w:cs="Arial"/>
        </w:rPr>
        <w:t>t</w:t>
      </w:r>
      <w:r w:rsidR="007669E5" w:rsidRPr="00334283">
        <w:rPr>
          <w:rFonts w:ascii="Arial" w:hAnsi="Arial" w:cs="Arial"/>
        </w:rPr>
        <w:t xml:space="preserve"> costly travel method, the </w:t>
      </w:r>
      <w:r w:rsidR="006E3015" w:rsidRPr="00334283">
        <w:rPr>
          <w:rFonts w:ascii="Arial" w:hAnsi="Arial" w:cs="Arial"/>
        </w:rPr>
        <w:t>C</w:t>
      </w:r>
      <w:r w:rsidR="007669E5" w:rsidRPr="00334283">
        <w:rPr>
          <w:rFonts w:ascii="Arial" w:hAnsi="Arial" w:cs="Arial"/>
        </w:rPr>
        <w:t xml:space="preserve">ontractor should take into consideration not only direct expenses, but </w:t>
      </w:r>
      <w:r w:rsidR="00E5539A" w:rsidRPr="00334283">
        <w:rPr>
          <w:rFonts w:ascii="Arial" w:hAnsi="Arial" w:cs="Arial"/>
        </w:rPr>
        <w:t xml:space="preserve">also </w:t>
      </w:r>
      <w:r w:rsidR="007669E5" w:rsidRPr="00334283">
        <w:rPr>
          <w:rFonts w:ascii="Arial" w:hAnsi="Arial" w:cs="Arial"/>
        </w:rPr>
        <w:t xml:space="preserve">the time billed.  If the </w:t>
      </w:r>
      <w:r w:rsidR="006E3015" w:rsidRPr="00334283">
        <w:rPr>
          <w:rFonts w:ascii="Arial" w:hAnsi="Arial" w:cs="Arial"/>
        </w:rPr>
        <w:t>C</w:t>
      </w:r>
      <w:r w:rsidR="007669E5" w:rsidRPr="00334283">
        <w:rPr>
          <w:rFonts w:ascii="Arial" w:hAnsi="Arial" w:cs="Arial"/>
        </w:rPr>
        <w:t xml:space="preserve">ontractor is unsure what least costly method may be, he or she shall </w:t>
      </w:r>
      <w:r w:rsidRPr="00334283">
        <w:rPr>
          <w:rFonts w:ascii="Arial" w:hAnsi="Arial" w:cs="Arial"/>
        </w:rPr>
        <w:t xml:space="preserve">consult with the </w:t>
      </w:r>
      <w:r w:rsidR="007669E5" w:rsidRPr="00334283">
        <w:rPr>
          <w:rFonts w:ascii="Arial" w:hAnsi="Arial" w:cs="Arial"/>
        </w:rPr>
        <w:t>Contract Manager</w:t>
      </w:r>
      <w:r w:rsidR="00CD272A" w:rsidRPr="00334283">
        <w:rPr>
          <w:rFonts w:ascii="Arial" w:hAnsi="Arial" w:cs="Arial"/>
        </w:rPr>
        <w:t>.  All travel will be reimbursed at the excluded employee travel rates in accordance with the California Code of Regulations Title 2, Division 1, Chapter 3, Subchapter 1, Artic</w:t>
      </w:r>
      <w:r w:rsidR="00E44A79" w:rsidRPr="00334283">
        <w:rPr>
          <w:rFonts w:ascii="Arial" w:hAnsi="Arial" w:cs="Arial"/>
        </w:rPr>
        <w:t>le 2, Section 599.615.1 et seq.</w:t>
      </w:r>
      <w:r w:rsidR="00CD272A" w:rsidRPr="00334283">
        <w:rPr>
          <w:rFonts w:ascii="Arial" w:hAnsi="Arial" w:cs="Arial"/>
        </w:rPr>
        <w:t xml:space="preserve">  </w:t>
      </w:r>
      <w:r w:rsidR="00E5539A" w:rsidRPr="00334283">
        <w:rPr>
          <w:rFonts w:ascii="Arial" w:hAnsi="Arial" w:cs="Arial"/>
        </w:rPr>
        <w:t>At the time of the RFP r</w:t>
      </w:r>
      <w:r w:rsidR="00323C1F" w:rsidRPr="00334283">
        <w:rPr>
          <w:rFonts w:ascii="Arial" w:hAnsi="Arial" w:cs="Arial"/>
        </w:rPr>
        <w:t xml:space="preserve">elease, the rates listed below apply.  </w:t>
      </w:r>
      <w:r w:rsidR="00323C1F" w:rsidRPr="00334283">
        <w:rPr>
          <w:rFonts w:ascii="Arial" w:hAnsi="Arial" w:cs="Arial"/>
        </w:rPr>
        <w:lastRenderedPageBreak/>
        <w:t xml:space="preserve">However, they are subject to change and the Contractor will be held to the State per diem rates in effect at the time of travel.  </w:t>
      </w:r>
      <w:r w:rsidR="00CD272A" w:rsidRPr="00334283">
        <w:rPr>
          <w:rFonts w:ascii="Arial" w:hAnsi="Arial" w:cs="Arial"/>
        </w:rPr>
        <w:t>Per diem (lodging, meals and incidentals) will not be reimbursed for travel within 50 miles of Contractor’s headquarters.</w:t>
      </w:r>
    </w:p>
    <w:p w14:paraId="329F3EBC" w14:textId="77777777" w:rsidR="00CD272A" w:rsidRPr="00334283" w:rsidRDefault="00CD272A" w:rsidP="00CD272A">
      <w:pPr>
        <w:tabs>
          <w:tab w:val="left" w:pos="900"/>
        </w:tabs>
        <w:suppressAutoHyphens/>
        <w:rPr>
          <w:rFonts w:ascii="Arial" w:hAnsi="Arial" w:cs="Arial"/>
        </w:rPr>
      </w:pPr>
    </w:p>
    <w:p w14:paraId="2236725D" w14:textId="77777777" w:rsidR="00481CC2" w:rsidRPr="00334283" w:rsidRDefault="00481CC2" w:rsidP="005503F9">
      <w:pPr>
        <w:numPr>
          <w:ilvl w:val="0"/>
          <w:numId w:val="30"/>
        </w:numPr>
        <w:suppressAutoHyphens/>
        <w:ind w:left="360"/>
        <w:contextualSpacing/>
        <w:rPr>
          <w:rFonts w:ascii="Arial" w:hAnsi="Arial" w:cs="Arial"/>
        </w:rPr>
      </w:pPr>
      <w:r w:rsidRPr="00334283">
        <w:rPr>
          <w:rFonts w:ascii="Arial" w:hAnsi="Arial" w:cs="Arial"/>
        </w:rPr>
        <w:t>Lodging (receipts required) per da</w:t>
      </w:r>
      <w:r w:rsidR="004C65D0" w:rsidRPr="00334283">
        <w:rPr>
          <w:rFonts w:ascii="Arial" w:hAnsi="Arial" w:cs="Arial"/>
        </w:rPr>
        <w:t>y:</w:t>
      </w:r>
      <w:r w:rsidRPr="00334283">
        <w:rPr>
          <w:rFonts w:ascii="Arial" w:hAnsi="Arial" w:cs="Arial"/>
        </w:rPr>
        <w:t xml:space="preserve"> </w:t>
      </w:r>
    </w:p>
    <w:p w14:paraId="1DCE18E1" w14:textId="77777777" w:rsidR="00985038" w:rsidRPr="00334283" w:rsidRDefault="00985038" w:rsidP="00985038">
      <w:pPr>
        <w:suppressAutoHyphens/>
        <w:contextualSpacing/>
        <w:rPr>
          <w:rFonts w:ascii="Arial" w:hAnsi="Arial" w:cs="Arial"/>
        </w:rPr>
      </w:pPr>
    </w:p>
    <w:p w14:paraId="069D20F8" w14:textId="77777777" w:rsidR="00A0028B" w:rsidRPr="00334283" w:rsidRDefault="00A0028B" w:rsidP="00A0028B">
      <w:pPr>
        <w:autoSpaceDE w:val="0"/>
        <w:autoSpaceDN w:val="0"/>
        <w:ind w:left="360"/>
        <w:rPr>
          <w:rFonts w:ascii="Arial" w:hAnsi="Arial" w:cs="Arial"/>
        </w:rPr>
      </w:pPr>
      <w:r w:rsidRPr="00334283">
        <w:rPr>
          <w:rFonts w:ascii="Arial" w:hAnsi="Arial" w:cs="Arial"/>
        </w:rPr>
        <w:t xml:space="preserve">All counties/cities located in California (except as noted below): </w:t>
      </w:r>
    </w:p>
    <w:p w14:paraId="55068A88" w14:textId="77777777" w:rsidR="00A0028B" w:rsidRPr="00334283" w:rsidRDefault="00A0028B" w:rsidP="00A0028B">
      <w:pPr>
        <w:autoSpaceDE w:val="0"/>
        <w:autoSpaceDN w:val="0"/>
        <w:ind w:left="360"/>
        <w:rPr>
          <w:rFonts w:ascii="Arial" w:hAnsi="Arial" w:cs="Arial"/>
        </w:rPr>
      </w:pPr>
      <w:r w:rsidRPr="00334283">
        <w:rPr>
          <w:rFonts w:ascii="Arial" w:hAnsi="Arial" w:cs="Arial"/>
        </w:rPr>
        <w:t>Actual lodging expense, supported by a receipt, up to $90 per night, plus tax and mandatory fees.</w:t>
      </w:r>
    </w:p>
    <w:p w14:paraId="76FD6556" w14:textId="77777777" w:rsidR="00A0028B" w:rsidRPr="00334283" w:rsidRDefault="00A0028B" w:rsidP="00A0028B">
      <w:pPr>
        <w:autoSpaceDE w:val="0"/>
        <w:autoSpaceDN w:val="0"/>
        <w:ind w:left="360"/>
        <w:rPr>
          <w:rFonts w:ascii="Arial" w:hAnsi="Arial" w:cs="Arial"/>
        </w:rPr>
      </w:pPr>
    </w:p>
    <w:p w14:paraId="72257D97" w14:textId="77777777" w:rsidR="00A0028B" w:rsidRPr="00334283" w:rsidRDefault="00A0028B" w:rsidP="00A0028B">
      <w:pPr>
        <w:autoSpaceDE w:val="0"/>
        <w:autoSpaceDN w:val="0"/>
        <w:ind w:left="360"/>
        <w:rPr>
          <w:rFonts w:ascii="Arial" w:hAnsi="Arial" w:cs="Arial"/>
        </w:rPr>
      </w:pPr>
      <w:r w:rsidRPr="00334283">
        <w:rPr>
          <w:rFonts w:ascii="Arial" w:hAnsi="Arial" w:cs="Arial"/>
        </w:rPr>
        <w:t xml:space="preserve">Napa, Riverside, and Sacramento Counties: </w:t>
      </w:r>
    </w:p>
    <w:p w14:paraId="234FF2AF" w14:textId="77777777" w:rsidR="00A0028B" w:rsidRPr="00334283" w:rsidRDefault="00A0028B" w:rsidP="00A0028B">
      <w:pPr>
        <w:autoSpaceDE w:val="0"/>
        <w:autoSpaceDN w:val="0"/>
        <w:ind w:left="360"/>
        <w:rPr>
          <w:rFonts w:ascii="Arial" w:hAnsi="Arial" w:cs="Arial"/>
        </w:rPr>
      </w:pPr>
      <w:r w:rsidRPr="00334283">
        <w:rPr>
          <w:rFonts w:ascii="Arial" w:hAnsi="Arial" w:cs="Arial"/>
        </w:rPr>
        <w:t>Actual lodging expense, supported by a receipt, up to $95 per night, plus tax and mandatory fees.</w:t>
      </w:r>
    </w:p>
    <w:p w14:paraId="4D1DDB8C" w14:textId="77777777" w:rsidR="00A0028B" w:rsidRPr="00334283" w:rsidRDefault="00A0028B" w:rsidP="00A0028B">
      <w:pPr>
        <w:autoSpaceDE w:val="0"/>
        <w:autoSpaceDN w:val="0"/>
        <w:ind w:left="360"/>
        <w:rPr>
          <w:rFonts w:ascii="Arial" w:hAnsi="Arial" w:cs="Arial"/>
        </w:rPr>
      </w:pPr>
    </w:p>
    <w:p w14:paraId="0D7C57A3" w14:textId="77777777" w:rsidR="00A0028B" w:rsidRPr="00334283" w:rsidRDefault="00A0028B" w:rsidP="00A0028B">
      <w:pPr>
        <w:autoSpaceDE w:val="0"/>
        <w:autoSpaceDN w:val="0"/>
        <w:ind w:left="360"/>
        <w:rPr>
          <w:rFonts w:ascii="Arial" w:hAnsi="Arial" w:cs="Arial"/>
        </w:rPr>
      </w:pPr>
      <w:r w:rsidRPr="00334283">
        <w:rPr>
          <w:rFonts w:ascii="Arial" w:hAnsi="Arial" w:cs="Arial"/>
        </w:rPr>
        <w:t>Marin:</w:t>
      </w:r>
    </w:p>
    <w:p w14:paraId="763AD085" w14:textId="77777777" w:rsidR="00A0028B" w:rsidRPr="00334283" w:rsidRDefault="00A0028B" w:rsidP="00A0028B">
      <w:pPr>
        <w:autoSpaceDE w:val="0"/>
        <w:autoSpaceDN w:val="0"/>
        <w:ind w:left="360"/>
        <w:rPr>
          <w:rFonts w:ascii="Arial" w:hAnsi="Arial" w:cs="Arial"/>
        </w:rPr>
      </w:pPr>
      <w:r w:rsidRPr="00334283">
        <w:rPr>
          <w:rFonts w:ascii="Arial" w:hAnsi="Arial" w:cs="Arial"/>
        </w:rPr>
        <w:t>Actual lodging expense, supported by a receipt, up to $110 per night, plus tax and mandatory fees.</w:t>
      </w:r>
    </w:p>
    <w:p w14:paraId="495E6305" w14:textId="77777777" w:rsidR="00A0028B" w:rsidRPr="00334283" w:rsidRDefault="00A0028B" w:rsidP="00A0028B">
      <w:pPr>
        <w:autoSpaceDE w:val="0"/>
        <w:autoSpaceDN w:val="0"/>
        <w:ind w:left="360"/>
        <w:rPr>
          <w:rFonts w:ascii="Arial" w:hAnsi="Arial" w:cs="Arial"/>
        </w:rPr>
      </w:pPr>
    </w:p>
    <w:p w14:paraId="45099573" w14:textId="77777777" w:rsidR="00A0028B" w:rsidRPr="00334283" w:rsidRDefault="00A0028B" w:rsidP="00A0028B">
      <w:pPr>
        <w:autoSpaceDE w:val="0"/>
        <w:autoSpaceDN w:val="0"/>
        <w:ind w:left="360"/>
        <w:rPr>
          <w:rFonts w:ascii="Arial" w:hAnsi="Arial" w:cs="Arial"/>
        </w:rPr>
      </w:pPr>
      <w:r w:rsidRPr="00334283">
        <w:rPr>
          <w:rFonts w:ascii="Arial" w:hAnsi="Arial" w:cs="Arial"/>
        </w:rPr>
        <w:t xml:space="preserve">Los Angeles, Orange, and Ventura Counties and Edwards AFB, excluding the City of Santa Monica: </w:t>
      </w:r>
    </w:p>
    <w:p w14:paraId="1BB7466E" w14:textId="77777777" w:rsidR="00A0028B" w:rsidRPr="00334283" w:rsidRDefault="00A0028B" w:rsidP="00A0028B">
      <w:pPr>
        <w:autoSpaceDE w:val="0"/>
        <w:autoSpaceDN w:val="0"/>
        <w:ind w:left="360"/>
        <w:rPr>
          <w:rFonts w:ascii="Arial" w:hAnsi="Arial" w:cs="Arial"/>
        </w:rPr>
      </w:pPr>
      <w:r w:rsidRPr="00334283">
        <w:rPr>
          <w:rFonts w:ascii="Arial" w:hAnsi="Arial" w:cs="Arial"/>
        </w:rPr>
        <w:t>Actual lodging expense, supported by a receipt, up to $120 per night, plus tax and mandatory fees.</w:t>
      </w:r>
    </w:p>
    <w:p w14:paraId="6115A1C8" w14:textId="77777777" w:rsidR="00A0028B" w:rsidRPr="00334283" w:rsidRDefault="00A0028B" w:rsidP="00A0028B">
      <w:pPr>
        <w:autoSpaceDE w:val="0"/>
        <w:autoSpaceDN w:val="0"/>
        <w:ind w:left="360"/>
        <w:rPr>
          <w:rFonts w:ascii="Arial" w:hAnsi="Arial" w:cs="Arial"/>
        </w:rPr>
      </w:pPr>
    </w:p>
    <w:p w14:paraId="15EC5BDD" w14:textId="77777777" w:rsidR="00A0028B" w:rsidRPr="00334283" w:rsidRDefault="00A0028B" w:rsidP="00A0028B">
      <w:pPr>
        <w:autoSpaceDE w:val="0"/>
        <w:autoSpaceDN w:val="0"/>
        <w:ind w:left="360"/>
        <w:rPr>
          <w:rFonts w:ascii="Arial" w:hAnsi="Arial" w:cs="Arial"/>
        </w:rPr>
      </w:pPr>
      <w:r w:rsidRPr="00334283">
        <w:rPr>
          <w:rFonts w:ascii="Arial" w:hAnsi="Arial" w:cs="Arial"/>
        </w:rPr>
        <w:t>Monterey, San Diego Counties:</w:t>
      </w:r>
    </w:p>
    <w:p w14:paraId="278CD779" w14:textId="77777777" w:rsidR="00A0028B" w:rsidRPr="00334283" w:rsidRDefault="00A0028B" w:rsidP="00A0028B">
      <w:pPr>
        <w:autoSpaceDE w:val="0"/>
        <w:autoSpaceDN w:val="0"/>
        <w:ind w:left="360"/>
        <w:rPr>
          <w:rFonts w:ascii="Arial" w:hAnsi="Arial" w:cs="Arial"/>
        </w:rPr>
      </w:pPr>
      <w:r w:rsidRPr="00334283">
        <w:rPr>
          <w:rFonts w:ascii="Arial" w:hAnsi="Arial" w:cs="Arial"/>
        </w:rPr>
        <w:t>Actual lodging expense, supported by a receipt, up to $125 per night, plus tax and mandatory fees.</w:t>
      </w:r>
    </w:p>
    <w:p w14:paraId="6132FA8C" w14:textId="77777777" w:rsidR="00A0028B" w:rsidRPr="00334283" w:rsidRDefault="00A0028B" w:rsidP="00A0028B">
      <w:pPr>
        <w:autoSpaceDE w:val="0"/>
        <w:autoSpaceDN w:val="0"/>
        <w:ind w:left="360"/>
        <w:rPr>
          <w:rFonts w:ascii="Arial" w:hAnsi="Arial" w:cs="Arial"/>
        </w:rPr>
      </w:pPr>
    </w:p>
    <w:p w14:paraId="7BC2B289" w14:textId="77777777" w:rsidR="00A0028B" w:rsidRPr="00334283" w:rsidRDefault="00A0028B" w:rsidP="00A0028B">
      <w:pPr>
        <w:autoSpaceDE w:val="0"/>
        <w:autoSpaceDN w:val="0"/>
        <w:ind w:left="360"/>
        <w:rPr>
          <w:rFonts w:ascii="Arial" w:hAnsi="Arial" w:cs="Arial"/>
        </w:rPr>
      </w:pPr>
      <w:r w:rsidRPr="00334283">
        <w:rPr>
          <w:rFonts w:ascii="Arial" w:hAnsi="Arial" w:cs="Arial"/>
        </w:rPr>
        <w:t xml:space="preserve">Alameda, San Mateo, and Santa Clara Counties: </w:t>
      </w:r>
    </w:p>
    <w:p w14:paraId="77481E43" w14:textId="77777777" w:rsidR="00A0028B" w:rsidRPr="00334283" w:rsidRDefault="00A0028B" w:rsidP="00A0028B">
      <w:pPr>
        <w:autoSpaceDE w:val="0"/>
        <w:autoSpaceDN w:val="0"/>
        <w:ind w:left="360"/>
        <w:rPr>
          <w:rFonts w:ascii="Arial" w:hAnsi="Arial" w:cs="Arial"/>
        </w:rPr>
      </w:pPr>
      <w:r w:rsidRPr="00334283">
        <w:rPr>
          <w:rFonts w:ascii="Arial" w:hAnsi="Arial" w:cs="Arial"/>
        </w:rPr>
        <w:t>Actual lodging expense, supported by a receipt, up to $140 per night, plus tax and mandatory fees.</w:t>
      </w:r>
    </w:p>
    <w:p w14:paraId="24BDF125" w14:textId="77777777" w:rsidR="00A0028B" w:rsidRPr="00334283" w:rsidRDefault="00A0028B" w:rsidP="00A0028B">
      <w:pPr>
        <w:autoSpaceDE w:val="0"/>
        <w:autoSpaceDN w:val="0"/>
        <w:ind w:left="360"/>
        <w:rPr>
          <w:rFonts w:ascii="Arial" w:hAnsi="Arial" w:cs="Arial"/>
        </w:rPr>
      </w:pPr>
    </w:p>
    <w:p w14:paraId="25D8D536" w14:textId="77777777" w:rsidR="00A0028B" w:rsidRPr="00334283" w:rsidRDefault="00A0028B" w:rsidP="00A0028B">
      <w:pPr>
        <w:autoSpaceDE w:val="0"/>
        <w:autoSpaceDN w:val="0"/>
        <w:ind w:left="360"/>
        <w:rPr>
          <w:rFonts w:ascii="Arial" w:hAnsi="Arial" w:cs="Arial"/>
        </w:rPr>
      </w:pPr>
      <w:r w:rsidRPr="00334283">
        <w:rPr>
          <w:rFonts w:ascii="Arial" w:hAnsi="Arial" w:cs="Arial"/>
        </w:rPr>
        <w:t xml:space="preserve">City of Santa Monica: </w:t>
      </w:r>
    </w:p>
    <w:p w14:paraId="0A783803" w14:textId="77777777" w:rsidR="00A0028B" w:rsidRPr="00334283" w:rsidRDefault="00A0028B" w:rsidP="00A0028B">
      <w:pPr>
        <w:autoSpaceDE w:val="0"/>
        <w:autoSpaceDN w:val="0"/>
        <w:ind w:left="360"/>
        <w:rPr>
          <w:rFonts w:ascii="Arial" w:hAnsi="Arial" w:cs="Arial"/>
        </w:rPr>
      </w:pPr>
      <w:r w:rsidRPr="00334283">
        <w:rPr>
          <w:rFonts w:ascii="Arial" w:hAnsi="Arial" w:cs="Arial"/>
        </w:rPr>
        <w:t>Actual lodging expense, supported by a receipt, up to $150 per night, plus tax and mandatory fees.</w:t>
      </w:r>
    </w:p>
    <w:p w14:paraId="410971D4" w14:textId="77777777" w:rsidR="00A0028B" w:rsidRPr="00334283" w:rsidRDefault="00A0028B" w:rsidP="00A0028B">
      <w:pPr>
        <w:autoSpaceDE w:val="0"/>
        <w:autoSpaceDN w:val="0"/>
        <w:ind w:left="360"/>
        <w:rPr>
          <w:rFonts w:ascii="Arial" w:hAnsi="Arial" w:cs="Arial"/>
        </w:rPr>
      </w:pPr>
    </w:p>
    <w:p w14:paraId="2260A856" w14:textId="77777777" w:rsidR="00A0028B" w:rsidRPr="00334283" w:rsidRDefault="00A0028B" w:rsidP="00A0028B">
      <w:pPr>
        <w:autoSpaceDE w:val="0"/>
        <w:autoSpaceDN w:val="0"/>
        <w:ind w:left="360"/>
        <w:rPr>
          <w:rFonts w:ascii="Arial" w:hAnsi="Arial" w:cs="Arial"/>
        </w:rPr>
      </w:pPr>
      <w:r w:rsidRPr="00334283">
        <w:rPr>
          <w:rFonts w:ascii="Arial" w:hAnsi="Arial" w:cs="Arial"/>
        </w:rPr>
        <w:t>San Francisco:</w:t>
      </w:r>
    </w:p>
    <w:p w14:paraId="7126A84E" w14:textId="77777777" w:rsidR="00A0028B" w:rsidRPr="00334283" w:rsidRDefault="00A0028B" w:rsidP="00A0028B">
      <w:pPr>
        <w:autoSpaceDE w:val="0"/>
        <w:autoSpaceDN w:val="0"/>
        <w:ind w:left="360"/>
        <w:rPr>
          <w:rFonts w:ascii="Arial" w:hAnsi="Arial" w:cs="Arial"/>
        </w:rPr>
      </w:pPr>
      <w:r w:rsidRPr="00334283">
        <w:rPr>
          <w:rFonts w:ascii="Arial" w:hAnsi="Arial" w:cs="Arial"/>
        </w:rPr>
        <w:t>Actual lodging expense, supported by a receipt, up to $250 per night, plus tax and mandatory fees.</w:t>
      </w:r>
    </w:p>
    <w:p w14:paraId="7313B9F6" w14:textId="77777777" w:rsidR="004C65D0" w:rsidRPr="00334283" w:rsidRDefault="004C65D0" w:rsidP="00A0028B">
      <w:pPr>
        <w:suppressAutoHyphens/>
        <w:ind w:left="810" w:hanging="360"/>
        <w:contextualSpacing/>
        <w:rPr>
          <w:rFonts w:ascii="Arial" w:hAnsi="Arial" w:cs="Arial"/>
        </w:rPr>
      </w:pPr>
    </w:p>
    <w:p w14:paraId="56D1F57F" w14:textId="77777777" w:rsidR="002169C2" w:rsidRPr="00334283" w:rsidRDefault="002169C2" w:rsidP="00985038">
      <w:pPr>
        <w:numPr>
          <w:ilvl w:val="0"/>
          <w:numId w:val="13"/>
        </w:numPr>
        <w:tabs>
          <w:tab w:val="left" w:pos="384"/>
          <w:tab w:val="left" w:pos="900"/>
        </w:tabs>
        <w:suppressAutoHyphens/>
        <w:ind w:left="384"/>
        <w:contextualSpacing/>
        <w:rPr>
          <w:rFonts w:ascii="Arial" w:hAnsi="Arial" w:cs="Arial"/>
        </w:rPr>
      </w:pPr>
      <w:r w:rsidRPr="00334283">
        <w:rPr>
          <w:rFonts w:ascii="Arial" w:hAnsi="Arial" w:cs="Arial"/>
        </w:rPr>
        <w:t>Meals (actual expense) (up to $7 for breakfast, $11 for lunch and $23 for dinner) – up to a maximum of $41 per day</w:t>
      </w:r>
    </w:p>
    <w:p w14:paraId="4FC3EEF7" w14:textId="77777777" w:rsidR="002169C2" w:rsidRPr="00334283" w:rsidRDefault="002169C2" w:rsidP="00985038">
      <w:pPr>
        <w:tabs>
          <w:tab w:val="left" w:pos="384"/>
          <w:tab w:val="left" w:pos="900"/>
        </w:tabs>
        <w:suppressAutoHyphens/>
        <w:ind w:left="384"/>
        <w:contextualSpacing/>
        <w:rPr>
          <w:rFonts w:ascii="Arial" w:hAnsi="Arial" w:cs="Arial"/>
        </w:rPr>
      </w:pPr>
    </w:p>
    <w:p w14:paraId="2AB34DCD" w14:textId="77777777" w:rsidR="002169C2" w:rsidRPr="00334283" w:rsidRDefault="002169C2" w:rsidP="00985038">
      <w:pPr>
        <w:numPr>
          <w:ilvl w:val="0"/>
          <w:numId w:val="13"/>
        </w:numPr>
        <w:tabs>
          <w:tab w:val="left" w:pos="384"/>
          <w:tab w:val="left" w:pos="900"/>
        </w:tabs>
        <w:suppressAutoHyphens/>
        <w:ind w:left="384"/>
        <w:contextualSpacing/>
        <w:rPr>
          <w:rFonts w:ascii="Arial" w:hAnsi="Arial" w:cs="Arial"/>
        </w:rPr>
      </w:pPr>
      <w:r w:rsidRPr="00334283">
        <w:rPr>
          <w:rFonts w:ascii="Arial" w:hAnsi="Arial" w:cs="Arial"/>
        </w:rPr>
        <w:t>Incidentals – up to a maximum of $5 per day.</w:t>
      </w:r>
    </w:p>
    <w:p w14:paraId="3BBC83AB" w14:textId="77777777" w:rsidR="002169C2" w:rsidRPr="00334283" w:rsidRDefault="002169C2" w:rsidP="00985038">
      <w:pPr>
        <w:tabs>
          <w:tab w:val="left" w:pos="384"/>
          <w:tab w:val="left" w:pos="900"/>
        </w:tabs>
        <w:suppressAutoHyphens/>
        <w:contextualSpacing/>
        <w:rPr>
          <w:rFonts w:ascii="Arial" w:hAnsi="Arial" w:cs="Arial"/>
        </w:rPr>
      </w:pPr>
    </w:p>
    <w:p w14:paraId="4A141AED" w14:textId="26F65A52" w:rsidR="00481CC2" w:rsidRPr="00334283" w:rsidRDefault="00481CC2" w:rsidP="00985038">
      <w:pPr>
        <w:numPr>
          <w:ilvl w:val="0"/>
          <w:numId w:val="13"/>
        </w:numPr>
        <w:tabs>
          <w:tab w:val="left" w:pos="384"/>
        </w:tabs>
        <w:ind w:left="384"/>
        <w:contextualSpacing/>
        <w:rPr>
          <w:rFonts w:ascii="Arial" w:hAnsi="Arial" w:cs="Arial"/>
        </w:rPr>
      </w:pPr>
      <w:r w:rsidRPr="00334283">
        <w:rPr>
          <w:rFonts w:ascii="Arial" w:hAnsi="Arial" w:cs="Arial"/>
        </w:rPr>
        <w:t xml:space="preserve">Coach airfare, mid-size/economy rental cars, parking and fuel – actual costs verified by bills or receipts.  Expenses for rental car insurance, fuel for rental cars purchased </w:t>
      </w:r>
      <w:r w:rsidRPr="00334283">
        <w:rPr>
          <w:rFonts w:ascii="Arial" w:hAnsi="Arial" w:cs="Arial"/>
        </w:rPr>
        <w:lastRenderedPageBreak/>
        <w:t xml:space="preserve">from the rental car company, and additional air travel expenses such as preferred boarding, will not be reimbursed.  First Class or Business Class air travel is not allowed.  Airport parking must be at the most economical rate.  Expenses for </w:t>
      </w:r>
      <w:r w:rsidR="004C23DD" w:rsidRPr="00334283">
        <w:rPr>
          <w:rFonts w:ascii="Arial" w:hAnsi="Arial" w:cs="Arial"/>
        </w:rPr>
        <w:t>one-way</w:t>
      </w:r>
      <w:r w:rsidRPr="00334283">
        <w:rPr>
          <w:rFonts w:ascii="Arial" w:hAnsi="Arial" w:cs="Arial"/>
        </w:rPr>
        <w:t xml:space="preserve"> rental car expense (i.e. charges for returning a rental car to a location other than that from which it was rented) will only be reimbursed if preapproval is given by the Contract Manager prior to the expense being incurred. </w:t>
      </w:r>
    </w:p>
    <w:p w14:paraId="0059CDD8" w14:textId="77777777" w:rsidR="002169C2" w:rsidRPr="00334283" w:rsidRDefault="002169C2" w:rsidP="00985038">
      <w:pPr>
        <w:pStyle w:val="ListParagraph"/>
        <w:contextualSpacing/>
        <w:rPr>
          <w:rFonts w:ascii="Arial" w:hAnsi="Arial" w:cs="Arial"/>
        </w:rPr>
      </w:pPr>
    </w:p>
    <w:p w14:paraId="103A7F7C" w14:textId="1A2010E4" w:rsidR="00481CC2" w:rsidRPr="00334283" w:rsidRDefault="00481CC2" w:rsidP="00985038">
      <w:pPr>
        <w:numPr>
          <w:ilvl w:val="0"/>
          <w:numId w:val="13"/>
        </w:numPr>
        <w:tabs>
          <w:tab w:val="left" w:pos="384"/>
        </w:tabs>
        <w:ind w:left="384"/>
        <w:contextualSpacing/>
        <w:rPr>
          <w:rFonts w:ascii="Arial" w:hAnsi="Arial" w:cs="Arial"/>
        </w:rPr>
      </w:pPr>
      <w:r w:rsidRPr="00334283">
        <w:rPr>
          <w:rFonts w:ascii="Arial" w:hAnsi="Arial" w:cs="Arial"/>
        </w:rPr>
        <w:t>Personal Vehicle Use f</w:t>
      </w:r>
      <w:r w:rsidR="00CD799C" w:rsidRPr="00334283">
        <w:rPr>
          <w:rFonts w:ascii="Arial" w:hAnsi="Arial" w:cs="Arial"/>
        </w:rPr>
        <w:t>or travel is reimbursed at $0.5</w:t>
      </w:r>
      <w:r w:rsidR="00E31628" w:rsidRPr="00334283">
        <w:rPr>
          <w:rFonts w:ascii="Arial" w:hAnsi="Arial" w:cs="Arial"/>
        </w:rPr>
        <w:t>8</w:t>
      </w:r>
      <w:r w:rsidRPr="00334283">
        <w:rPr>
          <w:rFonts w:ascii="Arial" w:hAnsi="Arial" w:cs="Arial"/>
        </w:rPr>
        <w:t xml:space="preserve"> per mile; </w:t>
      </w:r>
      <w:r w:rsidR="004C23DD" w:rsidRPr="00334283">
        <w:rPr>
          <w:rFonts w:ascii="Arial" w:hAnsi="Arial" w:cs="Arial"/>
        </w:rPr>
        <w:t>however,</w:t>
      </w:r>
      <w:r w:rsidRPr="00334283">
        <w:rPr>
          <w:rFonts w:ascii="Arial" w:hAnsi="Arial" w:cs="Arial"/>
        </w:rPr>
        <w:t xml:space="preserve"> fuel will not be reimbursed if a personal vehicle is used.</w:t>
      </w:r>
    </w:p>
    <w:p w14:paraId="2F396B60" w14:textId="77777777" w:rsidR="00746C0F" w:rsidRPr="00334283" w:rsidRDefault="00746C0F" w:rsidP="00985038">
      <w:pPr>
        <w:tabs>
          <w:tab w:val="left" w:pos="384"/>
        </w:tabs>
        <w:contextualSpacing/>
        <w:rPr>
          <w:rFonts w:ascii="Arial" w:hAnsi="Arial" w:cs="Arial"/>
        </w:rPr>
      </w:pPr>
    </w:p>
    <w:p w14:paraId="48D913FA" w14:textId="77777777" w:rsidR="00CD272A" w:rsidRPr="00334283" w:rsidRDefault="00CD272A" w:rsidP="00CD272A">
      <w:pPr>
        <w:rPr>
          <w:rFonts w:ascii="Arial" w:hAnsi="Arial" w:cs="Arial"/>
        </w:rPr>
        <w:sectPr w:rsidR="00CD272A" w:rsidRPr="00334283" w:rsidSect="0098559C">
          <w:pgSz w:w="12240" w:h="15840"/>
          <w:pgMar w:top="1440" w:right="1440" w:bottom="1440" w:left="1440" w:header="720" w:footer="720" w:gutter="0"/>
          <w:cols w:space="720"/>
          <w:docGrid w:linePitch="360"/>
        </w:sectPr>
      </w:pPr>
    </w:p>
    <w:p w14:paraId="4AE04286" w14:textId="77777777" w:rsidR="00CD272A" w:rsidRPr="00334283" w:rsidRDefault="00544A53" w:rsidP="00E31628">
      <w:pPr>
        <w:pStyle w:val="Heading1"/>
      </w:pPr>
      <w:bookmarkStart w:id="59" w:name="_Toc20741653"/>
      <w:r w:rsidRPr="00334283">
        <w:lastRenderedPageBreak/>
        <w:t>Section V</w:t>
      </w:r>
      <w:r w:rsidRPr="00334283">
        <w:tab/>
        <w:t>Evaluation and Selection</w:t>
      </w:r>
      <w:bookmarkEnd w:id="59"/>
    </w:p>
    <w:p w14:paraId="1864ED51" w14:textId="77777777" w:rsidR="00544A53" w:rsidRPr="00334283" w:rsidRDefault="00544A53" w:rsidP="00D22896">
      <w:pPr>
        <w:pStyle w:val="Heading2"/>
      </w:pPr>
      <w:bookmarkStart w:id="60" w:name="_Toc20741654"/>
      <w:r w:rsidRPr="00334283">
        <w:t>Introduction</w:t>
      </w:r>
      <w:bookmarkEnd w:id="60"/>
    </w:p>
    <w:p w14:paraId="72F0FFB5" w14:textId="77777777" w:rsidR="000008E2" w:rsidRPr="00334283" w:rsidRDefault="007F6C0F" w:rsidP="000008E2">
      <w:pPr>
        <w:rPr>
          <w:rFonts w:ascii="Arial" w:hAnsi="Arial" w:cs="Arial"/>
        </w:rPr>
      </w:pPr>
      <w:r w:rsidRPr="00334283">
        <w:rPr>
          <w:rFonts w:ascii="Arial" w:hAnsi="Arial" w:cs="Arial"/>
        </w:rPr>
        <w:t>CalRecycle</w:t>
      </w:r>
      <w:r w:rsidR="00544A53" w:rsidRPr="00334283">
        <w:rPr>
          <w:rFonts w:ascii="Arial" w:hAnsi="Arial" w:cs="Arial"/>
        </w:rPr>
        <w:t xml:space="preserve"> will perform a Pre-Qualification Evaluation process to ensure that the Proposer has included all required documentation in the Proposal submittal.</w:t>
      </w:r>
      <w:r w:rsidR="00B1735E" w:rsidRPr="00334283">
        <w:rPr>
          <w:rFonts w:ascii="Arial" w:hAnsi="Arial" w:cs="Arial"/>
        </w:rPr>
        <w:t xml:space="preserve">  Each P</w:t>
      </w:r>
      <w:r w:rsidR="000008E2" w:rsidRPr="00334283">
        <w:rPr>
          <w:rFonts w:ascii="Arial" w:hAnsi="Arial" w:cs="Arial"/>
        </w:rPr>
        <w:t xml:space="preserve">roposal will first be reviewed </w:t>
      </w:r>
      <w:r w:rsidR="00B1735E" w:rsidRPr="00334283">
        <w:rPr>
          <w:rFonts w:ascii="Arial" w:hAnsi="Arial" w:cs="Arial"/>
        </w:rPr>
        <w:t>to ensure the following items: P</w:t>
      </w:r>
      <w:r w:rsidR="000008E2" w:rsidRPr="00334283">
        <w:rPr>
          <w:rFonts w:ascii="Arial" w:hAnsi="Arial" w:cs="Arial"/>
        </w:rPr>
        <w:t>roposal is receiv</w:t>
      </w:r>
      <w:r w:rsidR="00B1735E" w:rsidRPr="00334283">
        <w:rPr>
          <w:rFonts w:ascii="Arial" w:hAnsi="Arial" w:cs="Arial"/>
        </w:rPr>
        <w:t>ed by date and time specified; P</w:t>
      </w:r>
      <w:r w:rsidR="000008E2" w:rsidRPr="00334283">
        <w:rPr>
          <w:rFonts w:ascii="Arial" w:hAnsi="Arial" w:cs="Arial"/>
        </w:rPr>
        <w:t xml:space="preserve">roposal contains all the required documents (see Proposal Completion Checklist); and that the </w:t>
      </w:r>
      <w:r w:rsidR="00B1735E" w:rsidRPr="00334283">
        <w:rPr>
          <w:rFonts w:ascii="Arial" w:hAnsi="Arial" w:cs="Arial"/>
        </w:rPr>
        <w:t>P</w:t>
      </w:r>
      <w:r w:rsidR="000008E2" w:rsidRPr="00334283">
        <w:rPr>
          <w:rFonts w:ascii="Arial" w:hAnsi="Arial" w:cs="Arial"/>
        </w:rPr>
        <w:t>roposal meets the format requirements specified.</w:t>
      </w:r>
    </w:p>
    <w:p w14:paraId="228EC74E" w14:textId="77777777" w:rsidR="001307CC" w:rsidRPr="00334283" w:rsidRDefault="001307CC" w:rsidP="00544A53">
      <w:pPr>
        <w:rPr>
          <w:rFonts w:ascii="Arial" w:hAnsi="Arial" w:cs="Arial"/>
        </w:rPr>
      </w:pPr>
    </w:p>
    <w:p w14:paraId="5A80BB40" w14:textId="77777777" w:rsidR="00544A53" w:rsidRPr="00334283" w:rsidRDefault="00544A53" w:rsidP="00544A53">
      <w:pPr>
        <w:rPr>
          <w:rFonts w:ascii="Arial" w:hAnsi="Arial" w:cs="Arial"/>
        </w:rPr>
      </w:pPr>
      <w:r w:rsidRPr="00334283">
        <w:rPr>
          <w:rFonts w:ascii="Arial" w:hAnsi="Arial" w:cs="Arial"/>
        </w:rPr>
        <w:t xml:space="preserve">If </w:t>
      </w:r>
      <w:r w:rsidR="00B1735E" w:rsidRPr="00334283">
        <w:rPr>
          <w:rFonts w:ascii="Arial" w:hAnsi="Arial" w:cs="Arial"/>
        </w:rPr>
        <w:t>a P</w:t>
      </w:r>
      <w:r w:rsidRPr="00334283">
        <w:rPr>
          <w:rFonts w:ascii="Arial" w:hAnsi="Arial" w:cs="Arial"/>
        </w:rPr>
        <w:t>roposal package does not meet all of the requirements set forth in this RFP, it will be considered non-responsive and rejected from further competition.</w:t>
      </w:r>
    </w:p>
    <w:p w14:paraId="179C5DC5" w14:textId="77777777" w:rsidR="00544A53" w:rsidRPr="00334283" w:rsidRDefault="00544A53" w:rsidP="00544A53">
      <w:pPr>
        <w:rPr>
          <w:rFonts w:ascii="Arial" w:hAnsi="Arial" w:cs="Arial"/>
        </w:rPr>
      </w:pPr>
    </w:p>
    <w:p w14:paraId="64C60809" w14:textId="77777777" w:rsidR="00544A53" w:rsidRPr="00334283" w:rsidRDefault="00544A53" w:rsidP="00544A53">
      <w:pPr>
        <w:rPr>
          <w:rFonts w:ascii="Arial" w:hAnsi="Arial" w:cs="Arial"/>
        </w:rPr>
      </w:pPr>
      <w:r w:rsidRPr="00334283">
        <w:rPr>
          <w:rFonts w:ascii="Arial" w:hAnsi="Arial" w:cs="Arial"/>
        </w:rPr>
        <w:t xml:space="preserve">Those Proposer’s submittals that pass this review will be forwarded to the </w:t>
      </w:r>
      <w:r w:rsidR="00685096" w:rsidRPr="00334283">
        <w:rPr>
          <w:rFonts w:ascii="Arial" w:hAnsi="Arial" w:cs="Arial"/>
        </w:rPr>
        <w:t>evaluation team</w:t>
      </w:r>
      <w:r w:rsidR="00721A1F" w:rsidRPr="00334283">
        <w:rPr>
          <w:rFonts w:ascii="Arial" w:hAnsi="Arial" w:cs="Arial"/>
        </w:rPr>
        <w:t>.</w:t>
      </w:r>
    </w:p>
    <w:p w14:paraId="1C2F2753" w14:textId="77777777" w:rsidR="00544A53" w:rsidRPr="00334283" w:rsidRDefault="00544A53" w:rsidP="00D22896">
      <w:pPr>
        <w:pStyle w:val="Heading2"/>
      </w:pPr>
      <w:bookmarkStart w:id="61" w:name="_Toc20741655"/>
      <w:r w:rsidRPr="00334283">
        <w:t>Selection Process</w:t>
      </w:r>
      <w:bookmarkEnd w:id="61"/>
    </w:p>
    <w:p w14:paraId="58045DC3" w14:textId="77777777" w:rsidR="000008E2" w:rsidRPr="00334283" w:rsidRDefault="000008E2" w:rsidP="000008E2">
      <w:pPr>
        <w:pStyle w:val="NormalWeb"/>
        <w:spacing w:before="0" w:beforeAutospacing="0" w:after="0" w:afterAutospacing="0"/>
        <w:rPr>
          <w:rFonts w:ascii="Arial" w:eastAsia="Calibri" w:hAnsi="Arial" w:cs="Arial"/>
        </w:rPr>
      </w:pPr>
      <w:r w:rsidRPr="00334283">
        <w:rPr>
          <w:rFonts w:ascii="Arial" w:hAnsi="Arial" w:cs="Arial"/>
        </w:rPr>
        <w:t xml:space="preserve">The </w:t>
      </w:r>
      <w:r w:rsidR="00685096" w:rsidRPr="00334283">
        <w:rPr>
          <w:rFonts w:ascii="Arial" w:hAnsi="Arial" w:cs="Arial"/>
        </w:rPr>
        <w:t>evaluation</w:t>
      </w:r>
      <w:r w:rsidRPr="00334283">
        <w:rPr>
          <w:rFonts w:ascii="Arial" w:hAnsi="Arial" w:cs="Arial"/>
        </w:rPr>
        <w:t xml:space="preserve"> </w:t>
      </w:r>
      <w:r w:rsidR="00685096" w:rsidRPr="00334283">
        <w:rPr>
          <w:rFonts w:ascii="Arial" w:hAnsi="Arial" w:cs="Arial"/>
        </w:rPr>
        <w:t>team</w:t>
      </w:r>
      <w:r w:rsidRPr="00334283">
        <w:rPr>
          <w:rFonts w:ascii="Arial" w:hAnsi="Arial" w:cs="Arial"/>
        </w:rPr>
        <w:t xml:space="preserve"> will individually and/or as a team review, eval</w:t>
      </w:r>
      <w:r w:rsidR="00B1735E" w:rsidRPr="00334283">
        <w:rPr>
          <w:rFonts w:ascii="Arial" w:hAnsi="Arial" w:cs="Arial"/>
        </w:rPr>
        <w:t>uate and numerically score all P</w:t>
      </w:r>
      <w:r w:rsidRPr="00334283">
        <w:rPr>
          <w:rFonts w:ascii="Arial" w:hAnsi="Arial" w:cs="Arial"/>
        </w:rPr>
        <w:t xml:space="preserve">roposals passing the Pre-Qualification Evaluation, utilizing the following scoring system to assign points.  Following this chart is a list of the considerations that the </w:t>
      </w:r>
      <w:r w:rsidR="00685096" w:rsidRPr="00334283">
        <w:rPr>
          <w:rFonts w:ascii="Arial" w:hAnsi="Arial" w:cs="Arial"/>
        </w:rPr>
        <w:t>evaluation team</w:t>
      </w:r>
      <w:r w:rsidRPr="00334283">
        <w:rPr>
          <w:rFonts w:ascii="Arial" w:hAnsi="Arial" w:cs="Arial"/>
        </w:rPr>
        <w:t xml:space="preserve"> may take into account when assigning individual points to a technical </w:t>
      </w:r>
      <w:r w:rsidR="00B1735E" w:rsidRPr="00334283">
        <w:rPr>
          <w:rFonts w:ascii="Arial" w:hAnsi="Arial" w:cs="Arial"/>
        </w:rPr>
        <w:t>P</w:t>
      </w:r>
      <w:r w:rsidRPr="00334283">
        <w:rPr>
          <w:rFonts w:ascii="Arial" w:hAnsi="Arial" w:cs="Arial"/>
        </w:rPr>
        <w:t>roposal.</w:t>
      </w:r>
    </w:p>
    <w:p w14:paraId="3A8DEE09" w14:textId="77777777" w:rsidR="000008E2" w:rsidRPr="00334283" w:rsidRDefault="000008E2" w:rsidP="000008E2">
      <w:pPr>
        <w:pStyle w:val="NormalWeb"/>
        <w:spacing w:before="0" w:beforeAutospacing="0" w:after="0" w:afterAutospacing="0"/>
        <w:rPr>
          <w:rFonts w:ascii="Arial" w:eastAsia="Calibri" w:hAnsi="Arial" w:cs="Arial"/>
        </w:rPr>
      </w:pPr>
    </w:p>
    <w:tbl>
      <w:tblPr>
        <w:tblW w:w="9720"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800"/>
        <w:gridCol w:w="1800"/>
        <w:gridCol w:w="6120"/>
      </w:tblGrid>
      <w:tr w:rsidR="000008E2" w:rsidRPr="00334283" w14:paraId="763B86E5" w14:textId="77777777" w:rsidTr="00E31628">
        <w:tc>
          <w:tcPr>
            <w:tcW w:w="1800" w:type="dxa"/>
            <w:tcBorders>
              <w:top w:val="single" w:sz="4" w:space="0" w:color="000000"/>
              <w:left w:val="single" w:sz="4" w:space="0" w:color="000000"/>
              <w:bottom w:val="single" w:sz="4" w:space="0" w:color="000000"/>
              <w:right w:val="single" w:sz="4" w:space="0" w:color="000000"/>
            </w:tcBorders>
            <w:hideMark/>
          </w:tcPr>
          <w:p w14:paraId="71F1B432" w14:textId="77777777" w:rsidR="000008E2" w:rsidRPr="00334283" w:rsidRDefault="000008E2" w:rsidP="00410BB5">
            <w:pPr>
              <w:autoSpaceDE w:val="0"/>
              <w:autoSpaceDN w:val="0"/>
              <w:adjustRightInd w:val="0"/>
              <w:jc w:val="center"/>
              <w:rPr>
                <w:rFonts w:ascii="Arial" w:hAnsi="Arial" w:cs="Arial"/>
              </w:rPr>
            </w:pPr>
            <w:r w:rsidRPr="00334283">
              <w:rPr>
                <w:rFonts w:ascii="Arial" w:hAnsi="Arial" w:cs="Arial"/>
              </w:rPr>
              <w:t xml:space="preserve">Points </w:t>
            </w:r>
          </w:p>
        </w:tc>
        <w:tc>
          <w:tcPr>
            <w:tcW w:w="1800" w:type="dxa"/>
            <w:tcBorders>
              <w:top w:val="single" w:sz="4" w:space="0" w:color="000000"/>
              <w:left w:val="single" w:sz="4" w:space="0" w:color="000000"/>
              <w:bottom w:val="single" w:sz="4" w:space="0" w:color="000000"/>
              <w:right w:val="single" w:sz="4" w:space="0" w:color="000000"/>
            </w:tcBorders>
            <w:hideMark/>
          </w:tcPr>
          <w:p w14:paraId="609AD5B4" w14:textId="77777777" w:rsidR="000008E2" w:rsidRPr="00334283" w:rsidRDefault="000008E2" w:rsidP="00410BB5">
            <w:pPr>
              <w:autoSpaceDE w:val="0"/>
              <w:autoSpaceDN w:val="0"/>
              <w:adjustRightInd w:val="0"/>
              <w:rPr>
                <w:rFonts w:ascii="Arial" w:hAnsi="Arial" w:cs="Arial"/>
              </w:rPr>
            </w:pPr>
            <w:r w:rsidRPr="00334283">
              <w:rPr>
                <w:rFonts w:ascii="Arial" w:hAnsi="Arial" w:cs="Arial"/>
              </w:rPr>
              <w:t>Interpretation</w:t>
            </w:r>
          </w:p>
        </w:tc>
        <w:tc>
          <w:tcPr>
            <w:tcW w:w="6120" w:type="dxa"/>
            <w:tcBorders>
              <w:top w:val="single" w:sz="4" w:space="0" w:color="000000"/>
              <w:left w:val="single" w:sz="4" w:space="0" w:color="000000"/>
              <w:bottom w:val="single" w:sz="4" w:space="0" w:color="000000"/>
              <w:right w:val="single" w:sz="4" w:space="0" w:color="000000"/>
            </w:tcBorders>
            <w:hideMark/>
          </w:tcPr>
          <w:p w14:paraId="2F0537D4" w14:textId="77777777" w:rsidR="000008E2" w:rsidRPr="00334283" w:rsidRDefault="000008E2" w:rsidP="00410BB5">
            <w:pPr>
              <w:autoSpaceDE w:val="0"/>
              <w:autoSpaceDN w:val="0"/>
              <w:adjustRightInd w:val="0"/>
              <w:rPr>
                <w:rFonts w:ascii="Arial" w:hAnsi="Arial" w:cs="Arial"/>
              </w:rPr>
            </w:pPr>
            <w:r w:rsidRPr="00334283">
              <w:rPr>
                <w:rFonts w:ascii="Arial" w:hAnsi="Arial" w:cs="Arial"/>
              </w:rPr>
              <w:t>General Basis for Point Assignment</w:t>
            </w:r>
          </w:p>
        </w:tc>
      </w:tr>
      <w:tr w:rsidR="00A34DF0" w:rsidRPr="00334283" w14:paraId="34159907" w14:textId="77777777" w:rsidTr="00E31628">
        <w:tc>
          <w:tcPr>
            <w:tcW w:w="1800" w:type="dxa"/>
            <w:tcBorders>
              <w:top w:val="single" w:sz="4" w:space="0" w:color="000000"/>
              <w:left w:val="single" w:sz="4" w:space="0" w:color="000000"/>
              <w:bottom w:val="single" w:sz="4" w:space="0" w:color="000000"/>
              <w:right w:val="single" w:sz="4" w:space="0" w:color="000000"/>
            </w:tcBorders>
            <w:hideMark/>
          </w:tcPr>
          <w:p w14:paraId="64B2F8F3" w14:textId="77777777" w:rsidR="000008E2" w:rsidRPr="00334283" w:rsidRDefault="000008E2" w:rsidP="00410BB5">
            <w:pPr>
              <w:autoSpaceDE w:val="0"/>
              <w:autoSpaceDN w:val="0"/>
              <w:adjustRightInd w:val="0"/>
              <w:jc w:val="center"/>
              <w:rPr>
                <w:rFonts w:ascii="Arial" w:hAnsi="Arial" w:cs="Arial"/>
              </w:rPr>
            </w:pPr>
            <w:r w:rsidRPr="00334283">
              <w:rPr>
                <w:rFonts w:ascii="Arial" w:hAnsi="Arial" w:cs="Arial"/>
              </w:rPr>
              <w:t>0</w:t>
            </w:r>
          </w:p>
        </w:tc>
        <w:tc>
          <w:tcPr>
            <w:tcW w:w="1800" w:type="dxa"/>
            <w:tcBorders>
              <w:top w:val="single" w:sz="4" w:space="0" w:color="000000"/>
              <w:left w:val="single" w:sz="4" w:space="0" w:color="000000"/>
              <w:bottom w:val="single" w:sz="4" w:space="0" w:color="000000"/>
              <w:right w:val="single" w:sz="4" w:space="0" w:color="000000"/>
            </w:tcBorders>
            <w:hideMark/>
          </w:tcPr>
          <w:p w14:paraId="4105628F" w14:textId="77777777" w:rsidR="000008E2" w:rsidRPr="00334283" w:rsidRDefault="000008E2" w:rsidP="00410BB5">
            <w:pPr>
              <w:autoSpaceDE w:val="0"/>
              <w:autoSpaceDN w:val="0"/>
              <w:adjustRightInd w:val="0"/>
              <w:rPr>
                <w:rFonts w:ascii="Arial" w:hAnsi="Arial" w:cs="Arial"/>
              </w:rPr>
            </w:pPr>
            <w:r w:rsidRPr="00334283">
              <w:rPr>
                <w:rFonts w:ascii="Arial" w:hAnsi="Arial" w:cs="Arial"/>
              </w:rPr>
              <w:t>Inadequate</w:t>
            </w:r>
          </w:p>
        </w:tc>
        <w:tc>
          <w:tcPr>
            <w:tcW w:w="6120" w:type="dxa"/>
            <w:tcBorders>
              <w:top w:val="single" w:sz="4" w:space="0" w:color="000000"/>
              <w:left w:val="single" w:sz="4" w:space="0" w:color="000000"/>
              <w:bottom w:val="single" w:sz="4" w:space="0" w:color="000000"/>
              <w:right w:val="single" w:sz="4" w:space="0" w:color="000000"/>
            </w:tcBorders>
            <w:hideMark/>
          </w:tcPr>
          <w:p w14:paraId="06A2F174" w14:textId="77777777" w:rsidR="000008E2" w:rsidRPr="00334283" w:rsidRDefault="000008E2" w:rsidP="00410BB5">
            <w:pPr>
              <w:autoSpaceDE w:val="0"/>
              <w:autoSpaceDN w:val="0"/>
              <w:adjustRightInd w:val="0"/>
              <w:rPr>
                <w:rFonts w:ascii="Arial" w:hAnsi="Arial" w:cs="Arial"/>
              </w:rPr>
            </w:pPr>
            <w:r w:rsidRPr="00334283">
              <w:rPr>
                <w:rFonts w:ascii="Arial" w:hAnsi="Arial" w:cs="Arial"/>
              </w:rPr>
              <w:t xml:space="preserve">Proposal response (i.e., content and/or explanation offered) is inadequate or does not meet </w:t>
            </w:r>
            <w:proofErr w:type="spellStart"/>
            <w:r w:rsidRPr="00334283">
              <w:rPr>
                <w:rFonts w:ascii="Arial" w:hAnsi="Arial" w:cs="Arial"/>
              </w:rPr>
              <w:t>CalRecycle’s</w:t>
            </w:r>
            <w:proofErr w:type="spellEnd"/>
            <w:r w:rsidRPr="00334283">
              <w:rPr>
                <w:rFonts w:ascii="Arial" w:hAnsi="Arial" w:cs="Arial"/>
              </w:rPr>
              <w:t xml:space="preserve"> needs/requirements or expectations.  The omission(s), flaw(s), or defect(s) are significant and unacceptable.</w:t>
            </w:r>
          </w:p>
        </w:tc>
      </w:tr>
      <w:tr w:rsidR="00A34DF0" w:rsidRPr="00334283" w14:paraId="7CBFF475" w14:textId="77777777" w:rsidTr="00E31628">
        <w:tc>
          <w:tcPr>
            <w:tcW w:w="1800" w:type="dxa"/>
            <w:tcBorders>
              <w:top w:val="single" w:sz="4" w:space="0" w:color="000000"/>
              <w:left w:val="single" w:sz="4" w:space="0" w:color="000000"/>
              <w:bottom w:val="single" w:sz="4" w:space="0" w:color="000000"/>
              <w:right w:val="single" w:sz="4" w:space="0" w:color="000000"/>
            </w:tcBorders>
            <w:hideMark/>
          </w:tcPr>
          <w:p w14:paraId="3B9C69A0" w14:textId="77777777" w:rsidR="000008E2" w:rsidRPr="00334283" w:rsidRDefault="000008E2" w:rsidP="00410BB5">
            <w:pPr>
              <w:autoSpaceDE w:val="0"/>
              <w:autoSpaceDN w:val="0"/>
              <w:adjustRightInd w:val="0"/>
              <w:jc w:val="center"/>
              <w:rPr>
                <w:rFonts w:ascii="Arial" w:hAnsi="Arial" w:cs="Arial"/>
              </w:rPr>
            </w:pPr>
            <w:r w:rsidRPr="00334283">
              <w:rPr>
                <w:rFonts w:ascii="Arial" w:hAnsi="Arial" w:cs="Arial"/>
              </w:rPr>
              <w:t>1</w:t>
            </w:r>
          </w:p>
        </w:tc>
        <w:tc>
          <w:tcPr>
            <w:tcW w:w="1800" w:type="dxa"/>
            <w:tcBorders>
              <w:top w:val="single" w:sz="4" w:space="0" w:color="000000"/>
              <w:left w:val="single" w:sz="4" w:space="0" w:color="000000"/>
              <w:bottom w:val="single" w:sz="4" w:space="0" w:color="000000"/>
              <w:right w:val="single" w:sz="4" w:space="0" w:color="000000"/>
            </w:tcBorders>
            <w:hideMark/>
          </w:tcPr>
          <w:p w14:paraId="7A8CEEEC" w14:textId="77777777" w:rsidR="000008E2" w:rsidRPr="00334283" w:rsidRDefault="000008E2" w:rsidP="00410BB5">
            <w:pPr>
              <w:autoSpaceDE w:val="0"/>
              <w:autoSpaceDN w:val="0"/>
              <w:adjustRightInd w:val="0"/>
              <w:rPr>
                <w:rFonts w:ascii="Arial" w:hAnsi="Arial" w:cs="Arial"/>
              </w:rPr>
            </w:pPr>
            <w:r w:rsidRPr="00334283">
              <w:rPr>
                <w:rFonts w:ascii="Arial" w:hAnsi="Arial" w:cs="Arial"/>
              </w:rPr>
              <w:t>Barely Adequate</w:t>
            </w:r>
          </w:p>
        </w:tc>
        <w:tc>
          <w:tcPr>
            <w:tcW w:w="6120" w:type="dxa"/>
            <w:tcBorders>
              <w:top w:val="single" w:sz="4" w:space="0" w:color="000000"/>
              <w:left w:val="single" w:sz="4" w:space="0" w:color="000000"/>
              <w:bottom w:val="single" w:sz="4" w:space="0" w:color="000000"/>
              <w:right w:val="single" w:sz="4" w:space="0" w:color="000000"/>
            </w:tcBorders>
            <w:hideMark/>
          </w:tcPr>
          <w:p w14:paraId="0BB6BEBC" w14:textId="77777777" w:rsidR="000008E2" w:rsidRPr="00334283" w:rsidRDefault="000008E2" w:rsidP="00410BB5">
            <w:pPr>
              <w:autoSpaceDE w:val="0"/>
              <w:autoSpaceDN w:val="0"/>
              <w:adjustRightInd w:val="0"/>
              <w:rPr>
                <w:rFonts w:ascii="Arial" w:hAnsi="Arial" w:cs="Arial"/>
              </w:rPr>
            </w:pPr>
            <w:r w:rsidRPr="00334283">
              <w:rPr>
                <w:rFonts w:ascii="Arial" w:hAnsi="Arial" w:cs="Arial"/>
              </w:rPr>
              <w:t xml:space="preserve">Proposal response (i.e., content and/or explanation offered) is barely adequate or barely meets </w:t>
            </w:r>
            <w:proofErr w:type="spellStart"/>
            <w:r w:rsidRPr="00334283">
              <w:rPr>
                <w:rFonts w:ascii="Arial" w:hAnsi="Arial" w:cs="Arial"/>
              </w:rPr>
              <w:t>CalRecycle’s</w:t>
            </w:r>
            <w:proofErr w:type="spellEnd"/>
            <w:r w:rsidRPr="00334283">
              <w:rPr>
                <w:rFonts w:ascii="Arial" w:hAnsi="Arial" w:cs="Arial"/>
              </w:rPr>
              <w:t xml:space="preserve"> needs/requirements or expectations.  The omission(s), flaw(s), or defect(s) are inconsequential and acceptable.</w:t>
            </w:r>
          </w:p>
        </w:tc>
      </w:tr>
      <w:tr w:rsidR="00A34DF0" w:rsidRPr="00334283" w14:paraId="49E62752" w14:textId="77777777" w:rsidTr="00E31628">
        <w:tc>
          <w:tcPr>
            <w:tcW w:w="1800" w:type="dxa"/>
            <w:tcBorders>
              <w:top w:val="single" w:sz="4" w:space="0" w:color="000000"/>
              <w:left w:val="single" w:sz="4" w:space="0" w:color="000000"/>
              <w:bottom w:val="single" w:sz="4" w:space="0" w:color="000000"/>
              <w:right w:val="single" w:sz="4" w:space="0" w:color="000000"/>
            </w:tcBorders>
            <w:hideMark/>
          </w:tcPr>
          <w:p w14:paraId="6B121540" w14:textId="77777777" w:rsidR="000008E2" w:rsidRPr="00334283" w:rsidRDefault="000008E2" w:rsidP="00410BB5">
            <w:pPr>
              <w:autoSpaceDE w:val="0"/>
              <w:autoSpaceDN w:val="0"/>
              <w:adjustRightInd w:val="0"/>
              <w:jc w:val="center"/>
              <w:rPr>
                <w:rFonts w:ascii="Arial" w:hAnsi="Arial" w:cs="Arial"/>
              </w:rPr>
            </w:pPr>
            <w:r w:rsidRPr="00334283">
              <w:rPr>
                <w:rFonts w:ascii="Arial" w:hAnsi="Arial" w:cs="Arial"/>
              </w:rPr>
              <w:t>2</w:t>
            </w:r>
          </w:p>
        </w:tc>
        <w:tc>
          <w:tcPr>
            <w:tcW w:w="1800" w:type="dxa"/>
            <w:tcBorders>
              <w:top w:val="single" w:sz="4" w:space="0" w:color="000000"/>
              <w:left w:val="single" w:sz="4" w:space="0" w:color="000000"/>
              <w:bottom w:val="single" w:sz="4" w:space="0" w:color="000000"/>
              <w:right w:val="single" w:sz="4" w:space="0" w:color="000000"/>
            </w:tcBorders>
            <w:hideMark/>
          </w:tcPr>
          <w:p w14:paraId="2FC6360E" w14:textId="77777777" w:rsidR="000008E2" w:rsidRPr="00334283" w:rsidRDefault="000008E2" w:rsidP="00410BB5">
            <w:pPr>
              <w:autoSpaceDE w:val="0"/>
              <w:autoSpaceDN w:val="0"/>
              <w:adjustRightInd w:val="0"/>
              <w:rPr>
                <w:rFonts w:ascii="Arial" w:hAnsi="Arial" w:cs="Arial"/>
              </w:rPr>
            </w:pPr>
            <w:r w:rsidRPr="00334283">
              <w:rPr>
                <w:rFonts w:ascii="Arial" w:hAnsi="Arial" w:cs="Arial"/>
              </w:rPr>
              <w:t>Fully Adequate</w:t>
            </w:r>
          </w:p>
        </w:tc>
        <w:tc>
          <w:tcPr>
            <w:tcW w:w="6120" w:type="dxa"/>
            <w:tcBorders>
              <w:top w:val="single" w:sz="4" w:space="0" w:color="000000"/>
              <w:left w:val="single" w:sz="4" w:space="0" w:color="000000"/>
              <w:bottom w:val="single" w:sz="4" w:space="0" w:color="000000"/>
              <w:right w:val="single" w:sz="4" w:space="0" w:color="000000"/>
            </w:tcBorders>
            <w:hideMark/>
          </w:tcPr>
          <w:p w14:paraId="62149006" w14:textId="77777777" w:rsidR="000008E2" w:rsidRPr="00334283" w:rsidRDefault="000008E2" w:rsidP="00410BB5">
            <w:pPr>
              <w:autoSpaceDE w:val="0"/>
              <w:autoSpaceDN w:val="0"/>
              <w:adjustRightInd w:val="0"/>
              <w:rPr>
                <w:rFonts w:ascii="Arial" w:hAnsi="Arial" w:cs="Arial"/>
              </w:rPr>
            </w:pPr>
            <w:r w:rsidRPr="00334283">
              <w:rPr>
                <w:rFonts w:ascii="Arial" w:hAnsi="Arial" w:cs="Arial"/>
              </w:rPr>
              <w:t xml:space="preserve">Proposal response (i.e. content and/or explanation offered) is fully adequate or fully meets </w:t>
            </w:r>
            <w:proofErr w:type="spellStart"/>
            <w:r w:rsidRPr="00334283">
              <w:rPr>
                <w:rFonts w:ascii="Arial" w:hAnsi="Arial" w:cs="Arial"/>
              </w:rPr>
              <w:t>CalRecycle’s</w:t>
            </w:r>
            <w:proofErr w:type="spellEnd"/>
            <w:r w:rsidRPr="00334283">
              <w:rPr>
                <w:rFonts w:ascii="Arial" w:hAnsi="Arial" w:cs="Arial"/>
              </w:rPr>
              <w:t xml:space="preserve"> needs/ requirements or expectations.  The omission(s), flaw(s), or defect(s), are inconsequential and acceptable.</w:t>
            </w:r>
          </w:p>
        </w:tc>
      </w:tr>
      <w:tr w:rsidR="00A34DF0" w:rsidRPr="00334283" w14:paraId="0E1F098A" w14:textId="77777777" w:rsidTr="00E31628">
        <w:tc>
          <w:tcPr>
            <w:tcW w:w="1800" w:type="dxa"/>
            <w:tcBorders>
              <w:top w:val="single" w:sz="4" w:space="0" w:color="000000"/>
              <w:left w:val="single" w:sz="4" w:space="0" w:color="000000"/>
              <w:bottom w:val="single" w:sz="4" w:space="0" w:color="000000"/>
              <w:right w:val="single" w:sz="4" w:space="0" w:color="000000"/>
            </w:tcBorders>
            <w:hideMark/>
          </w:tcPr>
          <w:p w14:paraId="1D7F5945" w14:textId="77777777" w:rsidR="000008E2" w:rsidRPr="00334283" w:rsidRDefault="000008E2" w:rsidP="00410BB5">
            <w:pPr>
              <w:autoSpaceDE w:val="0"/>
              <w:autoSpaceDN w:val="0"/>
              <w:adjustRightInd w:val="0"/>
              <w:jc w:val="center"/>
              <w:rPr>
                <w:rFonts w:ascii="Arial" w:hAnsi="Arial" w:cs="Arial"/>
              </w:rPr>
            </w:pPr>
            <w:r w:rsidRPr="00334283">
              <w:rPr>
                <w:rFonts w:ascii="Arial" w:hAnsi="Arial" w:cs="Arial"/>
              </w:rPr>
              <w:t>3</w:t>
            </w:r>
          </w:p>
        </w:tc>
        <w:tc>
          <w:tcPr>
            <w:tcW w:w="1800" w:type="dxa"/>
            <w:tcBorders>
              <w:top w:val="single" w:sz="4" w:space="0" w:color="000000"/>
              <w:left w:val="single" w:sz="4" w:space="0" w:color="000000"/>
              <w:bottom w:val="single" w:sz="4" w:space="0" w:color="000000"/>
              <w:right w:val="single" w:sz="4" w:space="0" w:color="000000"/>
            </w:tcBorders>
            <w:hideMark/>
          </w:tcPr>
          <w:p w14:paraId="399075CC" w14:textId="77777777" w:rsidR="000008E2" w:rsidRPr="00334283" w:rsidRDefault="000008E2" w:rsidP="00410BB5">
            <w:pPr>
              <w:autoSpaceDE w:val="0"/>
              <w:autoSpaceDN w:val="0"/>
              <w:adjustRightInd w:val="0"/>
              <w:rPr>
                <w:rFonts w:ascii="Arial" w:hAnsi="Arial" w:cs="Arial"/>
              </w:rPr>
            </w:pPr>
            <w:r w:rsidRPr="00334283">
              <w:rPr>
                <w:rFonts w:ascii="Arial" w:hAnsi="Arial" w:cs="Arial"/>
              </w:rPr>
              <w:t>Excellent or Outstanding</w:t>
            </w:r>
          </w:p>
        </w:tc>
        <w:tc>
          <w:tcPr>
            <w:tcW w:w="6120" w:type="dxa"/>
            <w:tcBorders>
              <w:top w:val="single" w:sz="4" w:space="0" w:color="000000"/>
              <w:left w:val="single" w:sz="4" w:space="0" w:color="000000"/>
              <w:bottom w:val="single" w:sz="4" w:space="0" w:color="000000"/>
              <w:right w:val="single" w:sz="4" w:space="0" w:color="000000"/>
            </w:tcBorders>
            <w:hideMark/>
          </w:tcPr>
          <w:p w14:paraId="7603E2C1" w14:textId="77777777" w:rsidR="000008E2" w:rsidRPr="00334283" w:rsidRDefault="000008E2" w:rsidP="00410BB5">
            <w:pPr>
              <w:autoSpaceDE w:val="0"/>
              <w:autoSpaceDN w:val="0"/>
              <w:adjustRightInd w:val="0"/>
              <w:rPr>
                <w:rFonts w:ascii="Arial" w:hAnsi="Arial" w:cs="Arial"/>
              </w:rPr>
            </w:pPr>
            <w:r w:rsidRPr="00334283">
              <w:rPr>
                <w:rFonts w:ascii="Arial" w:hAnsi="Arial" w:cs="Arial"/>
              </w:rPr>
              <w:t xml:space="preserve">Proposal response (i.e. content and/or explanation offered) is above average or exceeds </w:t>
            </w:r>
            <w:proofErr w:type="spellStart"/>
            <w:r w:rsidRPr="00334283">
              <w:rPr>
                <w:rFonts w:ascii="Arial" w:hAnsi="Arial" w:cs="Arial"/>
              </w:rPr>
              <w:t>CalRecycle’s</w:t>
            </w:r>
            <w:proofErr w:type="spellEnd"/>
            <w:r w:rsidRPr="00334283">
              <w:rPr>
                <w:rFonts w:ascii="Arial" w:hAnsi="Arial" w:cs="Arial"/>
              </w:rPr>
              <w:t xml:space="preserve"> needs/requirements or expectations.  Minimal weaknesses are acceptable.  Proposer offers one or more enhancing feature, method or approach that will enable performance to exceed our basic expectations.</w:t>
            </w:r>
          </w:p>
        </w:tc>
      </w:tr>
    </w:tbl>
    <w:p w14:paraId="57BDBDAF" w14:textId="77777777" w:rsidR="000008E2" w:rsidRPr="00334283" w:rsidRDefault="000008E2" w:rsidP="000008E2">
      <w:pPr>
        <w:rPr>
          <w:rFonts w:ascii="Arial" w:hAnsi="Arial" w:cs="Arial"/>
        </w:rPr>
      </w:pPr>
    </w:p>
    <w:p w14:paraId="2522D883" w14:textId="77777777" w:rsidR="000008E2" w:rsidRPr="00334283" w:rsidRDefault="000008E2" w:rsidP="000008E2">
      <w:pPr>
        <w:rPr>
          <w:rFonts w:ascii="Arial" w:hAnsi="Arial" w:cs="Arial"/>
        </w:rPr>
      </w:pPr>
      <w:r w:rsidRPr="00334283">
        <w:rPr>
          <w:rFonts w:ascii="Arial" w:hAnsi="Arial" w:cs="Arial"/>
        </w:rPr>
        <w:t xml:space="preserve">In assigning points for individual rating factors, the </w:t>
      </w:r>
      <w:r w:rsidR="00685096" w:rsidRPr="00334283">
        <w:rPr>
          <w:rFonts w:ascii="Arial" w:hAnsi="Arial" w:cs="Arial"/>
        </w:rPr>
        <w:t>evaluation team</w:t>
      </w:r>
      <w:r w:rsidRPr="00334283">
        <w:rPr>
          <w:rFonts w:ascii="Arial" w:hAnsi="Arial" w:cs="Arial"/>
        </w:rPr>
        <w:t xml:space="preserve"> may consider issues including, but not lim</w:t>
      </w:r>
      <w:r w:rsidR="00B1735E" w:rsidRPr="00334283">
        <w:rPr>
          <w:rFonts w:ascii="Arial" w:hAnsi="Arial" w:cs="Arial"/>
        </w:rPr>
        <w:t>ited to, the extent to which a P</w:t>
      </w:r>
      <w:r w:rsidRPr="00334283">
        <w:rPr>
          <w:rFonts w:ascii="Arial" w:hAnsi="Arial" w:cs="Arial"/>
        </w:rPr>
        <w:t>roposal response:</w:t>
      </w:r>
    </w:p>
    <w:p w14:paraId="44D8EFAF" w14:textId="77777777" w:rsidR="000008E2" w:rsidRPr="00334283" w:rsidRDefault="000008E2" w:rsidP="00C33CEA">
      <w:pPr>
        <w:pStyle w:val="ListParagraph"/>
        <w:numPr>
          <w:ilvl w:val="0"/>
          <w:numId w:val="16"/>
        </w:numPr>
        <w:spacing w:after="160" w:line="259" w:lineRule="auto"/>
        <w:contextualSpacing/>
        <w:rPr>
          <w:rFonts w:ascii="Arial" w:hAnsi="Arial" w:cs="Arial"/>
        </w:rPr>
      </w:pPr>
      <w:r w:rsidRPr="00334283">
        <w:rPr>
          <w:rFonts w:ascii="Arial" w:hAnsi="Arial" w:cs="Arial"/>
        </w:rPr>
        <w:t>Is lacking information, lacking depth or breadth or lacking significant facts and /or details, and or</w:t>
      </w:r>
      <w:r w:rsidR="00721A1F" w:rsidRPr="00334283">
        <w:rPr>
          <w:rFonts w:ascii="Arial" w:hAnsi="Arial" w:cs="Arial"/>
        </w:rPr>
        <w:t>;</w:t>
      </w:r>
    </w:p>
    <w:p w14:paraId="516FDB19" w14:textId="77777777" w:rsidR="000008E2" w:rsidRPr="00334283" w:rsidRDefault="000008E2" w:rsidP="00C33CEA">
      <w:pPr>
        <w:pStyle w:val="ListParagraph"/>
        <w:numPr>
          <w:ilvl w:val="0"/>
          <w:numId w:val="16"/>
        </w:numPr>
        <w:spacing w:after="160" w:line="259" w:lineRule="auto"/>
        <w:contextualSpacing/>
        <w:rPr>
          <w:rFonts w:ascii="Arial" w:hAnsi="Arial" w:cs="Arial"/>
        </w:rPr>
      </w:pPr>
      <w:r w:rsidRPr="00334283">
        <w:rPr>
          <w:rFonts w:ascii="Arial" w:hAnsi="Arial" w:cs="Arial"/>
        </w:rPr>
        <w:lastRenderedPageBreak/>
        <w:t>Is fully develo</w:t>
      </w:r>
      <w:r w:rsidR="00721A1F" w:rsidRPr="00334283">
        <w:rPr>
          <w:rFonts w:ascii="Arial" w:hAnsi="Arial" w:cs="Arial"/>
        </w:rPr>
        <w:t>ped, comprehensive and has few, if</w:t>
      </w:r>
      <w:r w:rsidRPr="00334283">
        <w:rPr>
          <w:rFonts w:ascii="Arial" w:hAnsi="Arial" w:cs="Arial"/>
        </w:rPr>
        <w:t xml:space="preserve"> any</w:t>
      </w:r>
      <w:r w:rsidR="00721A1F" w:rsidRPr="00334283">
        <w:rPr>
          <w:rFonts w:ascii="Arial" w:hAnsi="Arial" w:cs="Arial"/>
        </w:rPr>
        <w:t>,</w:t>
      </w:r>
      <w:r w:rsidRPr="00334283">
        <w:rPr>
          <w:rFonts w:ascii="Arial" w:hAnsi="Arial" w:cs="Arial"/>
        </w:rPr>
        <w:t xml:space="preserve"> weaknesses, defect</w:t>
      </w:r>
      <w:r w:rsidR="00721A1F" w:rsidRPr="00334283">
        <w:rPr>
          <w:rFonts w:ascii="Arial" w:hAnsi="Arial" w:cs="Arial"/>
        </w:rPr>
        <w:t>s</w:t>
      </w:r>
      <w:r w:rsidRPr="00334283">
        <w:rPr>
          <w:rFonts w:ascii="Arial" w:hAnsi="Arial" w:cs="Arial"/>
        </w:rPr>
        <w:t xml:space="preserve"> or deficiencies, and or</w:t>
      </w:r>
      <w:r w:rsidR="00721A1F" w:rsidRPr="00334283">
        <w:rPr>
          <w:rFonts w:ascii="Arial" w:hAnsi="Arial" w:cs="Arial"/>
        </w:rPr>
        <w:t>;</w:t>
      </w:r>
    </w:p>
    <w:p w14:paraId="4B3535B5" w14:textId="77777777" w:rsidR="000008E2" w:rsidRPr="00334283" w:rsidRDefault="000008E2" w:rsidP="00C33CEA">
      <w:pPr>
        <w:pStyle w:val="ListParagraph"/>
        <w:numPr>
          <w:ilvl w:val="0"/>
          <w:numId w:val="16"/>
        </w:numPr>
        <w:spacing w:after="160" w:line="259" w:lineRule="auto"/>
        <w:contextualSpacing/>
        <w:rPr>
          <w:rFonts w:ascii="Arial" w:hAnsi="Arial" w:cs="Arial"/>
        </w:rPr>
      </w:pPr>
      <w:r w:rsidRPr="00334283">
        <w:rPr>
          <w:rFonts w:ascii="Arial" w:hAnsi="Arial" w:cs="Arial"/>
        </w:rPr>
        <w:t xml:space="preserve">Demonstrates that the Proposer understands </w:t>
      </w:r>
      <w:proofErr w:type="spellStart"/>
      <w:r w:rsidRPr="00334283">
        <w:rPr>
          <w:rFonts w:ascii="Arial" w:hAnsi="Arial" w:cs="Arial"/>
        </w:rPr>
        <w:t>CalRecycle’s</w:t>
      </w:r>
      <w:proofErr w:type="spellEnd"/>
      <w:r w:rsidRPr="00334283">
        <w:rPr>
          <w:rFonts w:ascii="Arial" w:hAnsi="Arial" w:cs="Arial"/>
        </w:rPr>
        <w:t xml:space="preserve"> needs, t</w:t>
      </w:r>
      <w:r w:rsidR="005061C9" w:rsidRPr="00334283">
        <w:rPr>
          <w:rFonts w:ascii="Arial" w:hAnsi="Arial" w:cs="Arial"/>
        </w:rPr>
        <w:t>he services sought, and/or the C</w:t>
      </w:r>
      <w:r w:rsidRPr="00334283">
        <w:rPr>
          <w:rFonts w:ascii="Arial" w:hAnsi="Arial" w:cs="Arial"/>
        </w:rPr>
        <w:t>ontractor’s responsibilities, and/or</w:t>
      </w:r>
      <w:r w:rsidR="00721A1F" w:rsidRPr="00334283">
        <w:rPr>
          <w:rFonts w:ascii="Arial" w:hAnsi="Arial" w:cs="Arial"/>
        </w:rPr>
        <w:t>;</w:t>
      </w:r>
    </w:p>
    <w:p w14:paraId="535A429C" w14:textId="77777777" w:rsidR="000008E2" w:rsidRPr="00334283" w:rsidRDefault="000008E2" w:rsidP="00C33CEA">
      <w:pPr>
        <w:pStyle w:val="ListParagraph"/>
        <w:numPr>
          <w:ilvl w:val="0"/>
          <w:numId w:val="16"/>
        </w:numPr>
        <w:spacing w:after="160" w:line="259" w:lineRule="auto"/>
        <w:contextualSpacing/>
        <w:rPr>
          <w:rFonts w:ascii="Arial" w:hAnsi="Arial" w:cs="Arial"/>
        </w:rPr>
      </w:pPr>
      <w:r w:rsidRPr="00334283">
        <w:rPr>
          <w:rFonts w:ascii="Arial" w:hAnsi="Arial" w:cs="Arial"/>
        </w:rPr>
        <w:t>Illustrates the Proposer’s capability to perform all services and meet all scope of work requirements, and/or</w:t>
      </w:r>
      <w:r w:rsidR="00721A1F" w:rsidRPr="00334283">
        <w:rPr>
          <w:rFonts w:ascii="Arial" w:hAnsi="Arial" w:cs="Arial"/>
        </w:rPr>
        <w:t>;</w:t>
      </w:r>
    </w:p>
    <w:p w14:paraId="48BA3D0D" w14:textId="77777777" w:rsidR="000008E2" w:rsidRPr="00334283" w:rsidRDefault="000008E2" w:rsidP="00C33CEA">
      <w:pPr>
        <w:pStyle w:val="ListParagraph"/>
        <w:numPr>
          <w:ilvl w:val="0"/>
          <w:numId w:val="16"/>
        </w:numPr>
        <w:spacing w:after="160" w:line="259" w:lineRule="auto"/>
        <w:contextualSpacing/>
        <w:rPr>
          <w:rFonts w:ascii="Arial" w:hAnsi="Arial" w:cs="Arial"/>
        </w:rPr>
      </w:pPr>
      <w:r w:rsidRPr="00334283">
        <w:rPr>
          <w:rFonts w:ascii="Arial" w:hAnsi="Arial" w:cs="Arial"/>
        </w:rPr>
        <w:t xml:space="preserve">If implemented, will contribute to the achievement of </w:t>
      </w:r>
      <w:proofErr w:type="spellStart"/>
      <w:r w:rsidRPr="00334283">
        <w:rPr>
          <w:rFonts w:ascii="Arial" w:hAnsi="Arial" w:cs="Arial"/>
        </w:rPr>
        <w:t>CalRecycle’s</w:t>
      </w:r>
      <w:proofErr w:type="spellEnd"/>
      <w:r w:rsidRPr="00334283">
        <w:rPr>
          <w:rFonts w:ascii="Arial" w:hAnsi="Arial" w:cs="Arial"/>
        </w:rPr>
        <w:t xml:space="preserve"> goals and objectives, and/or</w:t>
      </w:r>
      <w:r w:rsidR="00721A1F" w:rsidRPr="00334283">
        <w:rPr>
          <w:rFonts w:ascii="Arial" w:hAnsi="Arial" w:cs="Arial"/>
        </w:rPr>
        <w:t>;</w:t>
      </w:r>
    </w:p>
    <w:p w14:paraId="2BC50885" w14:textId="77777777" w:rsidR="000008E2" w:rsidRPr="00334283" w:rsidRDefault="000008E2" w:rsidP="00C33CEA">
      <w:pPr>
        <w:pStyle w:val="ListParagraph"/>
        <w:numPr>
          <w:ilvl w:val="0"/>
          <w:numId w:val="16"/>
        </w:numPr>
        <w:spacing w:after="160" w:line="259" w:lineRule="auto"/>
        <w:contextualSpacing/>
        <w:rPr>
          <w:rFonts w:ascii="Arial" w:hAnsi="Arial" w:cs="Arial"/>
        </w:rPr>
      </w:pPr>
      <w:r w:rsidRPr="00334283">
        <w:rPr>
          <w:rFonts w:ascii="Arial" w:hAnsi="Arial" w:cs="Arial"/>
        </w:rPr>
        <w:t>Demonstrates the Proposer’s capacity and/or commitment to exceed regular services.</w:t>
      </w:r>
    </w:p>
    <w:p w14:paraId="40E4A644" w14:textId="77777777" w:rsidR="000008E2" w:rsidRPr="00334283" w:rsidRDefault="000008E2" w:rsidP="000008E2">
      <w:pPr>
        <w:pStyle w:val="ListParagraph"/>
        <w:spacing w:after="160" w:line="259" w:lineRule="auto"/>
        <w:ind w:hanging="720"/>
        <w:contextualSpacing/>
        <w:rPr>
          <w:rFonts w:ascii="Arial" w:hAnsi="Arial" w:cs="Arial"/>
        </w:rPr>
      </w:pPr>
    </w:p>
    <w:p w14:paraId="1ECB5147" w14:textId="39BA0516" w:rsidR="000008E2" w:rsidRPr="00334283" w:rsidRDefault="000008E2" w:rsidP="00125BE2">
      <w:pPr>
        <w:pStyle w:val="ListParagraph"/>
        <w:spacing w:after="160" w:line="259" w:lineRule="auto"/>
        <w:ind w:left="0"/>
        <w:contextualSpacing/>
        <w:rPr>
          <w:rFonts w:ascii="Arial" w:hAnsi="Arial" w:cs="Arial"/>
        </w:rPr>
      </w:pPr>
      <w:r w:rsidRPr="00334283">
        <w:rPr>
          <w:rFonts w:ascii="Arial" w:hAnsi="Arial" w:cs="Arial"/>
        </w:rPr>
        <w:t xml:space="preserve">Responses which only </w:t>
      </w:r>
      <w:r w:rsidR="004C23DD" w:rsidRPr="00334283">
        <w:rPr>
          <w:rFonts w:ascii="Arial" w:hAnsi="Arial" w:cs="Arial"/>
        </w:rPr>
        <w:t>restate,</w:t>
      </w:r>
      <w:r w:rsidRPr="00334283">
        <w:rPr>
          <w:rFonts w:ascii="Arial" w:hAnsi="Arial" w:cs="Arial"/>
        </w:rPr>
        <w:t xml:space="preserve"> or paraphrase information found in the RFP will receive 0 or 1 points.</w:t>
      </w:r>
    </w:p>
    <w:p w14:paraId="78F9CAB6" w14:textId="77777777" w:rsidR="000008E2" w:rsidRPr="00334283" w:rsidRDefault="000008E2" w:rsidP="000008E2">
      <w:pPr>
        <w:pStyle w:val="ListParagraph"/>
        <w:rPr>
          <w:rFonts w:ascii="Arial" w:hAnsi="Arial" w:cs="Arial"/>
        </w:rPr>
      </w:pPr>
    </w:p>
    <w:p w14:paraId="21E2919E" w14:textId="77777777" w:rsidR="00662218" w:rsidRPr="00334283" w:rsidRDefault="00662218" w:rsidP="00662218">
      <w:pPr>
        <w:rPr>
          <w:rFonts w:ascii="Arial" w:hAnsi="Arial" w:cs="Arial"/>
        </w:rPr>
      </w:pPr>
      <w:r w:rsidRPr="00334283">
        <w:rPr>
          <w:rFonts w:ascii="Arial" w:hAnsi="Arial" w:cs="Arial"/>
        </w:rPr>
        <w:t>Below are the point values for each rating category that will be scored.</w:t>
      </w:r>
    </w:p>
    <w:p w14:paraId="0BF92AA6" w14:textId="77777777" w:rsidR="00662218" w:rsidRPr="00334283" w:rsidRDefault="00662218" w:rsidP="005503F9">
      <w:pPr>
        <w:pStyle w:val="ListParagraph"/>
        <w:numPr>
          <w:ilvl w:val="0"/>
          <w:numId w:val="28"/>
        </w:numPr>
        <w:spacing w:after="160" w:line="259" w:lineRule="auto"/>
        <w:contextualSpacing/>
        <w:rPr>
          <w:rFonts w:ascii="Arial" w:hAnsi="Arial" w:cs="Arial"/>
        </w:rPr>
      </w:pPr>
      <w:r w:rsidRPr="00334283">
        <w:rPr>
          <w:rFonts w:ascii="Arial" w:hAnsi="Arial" w:cs="Arial"/>
          <w:u w:val="single"/>
        </w:rPr>
        <w:t>Each subcategory of a proposal</w:t>
      </w:r>
      <w:r w:rsidRPr="00334283">
        <w:rPr>
          <w:rFonts w:ascii="Arial" w:hAnsi="Arial" w:cs="Arial"/>
        </w:rPr>
        <w:t xml:space="preserve">, excluding the Cost section, will be scored on a scale of 0 to 3.  The overall rating categories and their point values are shown below.  Some subcategories are weighted, and the scores for those subcategories will be multiplied by a weighting factor shown in Attachment </w:t>
      </w:r>
      <w:r w:rsidR="00FA3B37" w:rsidRPr="00334283">
        <w:rPr>
          <w:rFonts w:ascii="Arial" w:hAnsi="Arial" w:cs="Arial"/>
        </w:rPr>
        <w:t>B</w:t>
      </w:r>
      <w:r w:rsidRPr="00334283">
        <w:rPr>
          <w:rFonts w:ascii="Arial" w:hAnsi="Arial" w:cs="Arial"/>
        </w:rPr>
        <w:t xml:space="preserve">.  For individual subcategory descriptions refer to </w:t>
      </w:r>
      <w:r w:rsidR="00FA3B37" w:rsidRPr="00334283">
        <w:rPr>
          <w:rFonts w:ascii="Arial" w:hAnsi="Arial" w:cs="Arial"/>
        </w:rPr>
        <w:t>Attachment B</w:t>
      </w:r>
      <w:r w:rsidRPr="00334283">
        <w:rPr>
          <w:rFonts w:ascii="Arial" w:hAnsi="Arial" w:cs="Arial"/>
        </w:rPr>
        <w:t>.</w:t>
      </w:r>
    </w:p>
    <w:p w14:paraId="70E5EA62" w14:textId="77777777" w:rsidR="00662218" w:rsidRPr="00334283" w:rsidRDefault="00662218" w:rsidP="00662218">
      <w:pPr>
        <w:pStyle w:val="ListParagraph"/>
        <w:spacing w:after="160" w:line="259" w:lineRule="auto"/>
        <w:contextualSpacing/>
        <w:rPr>
          <w:rFonts w:ascii="Arial" w:hAnsi="Arial" w:cs="Arial"/>
        </w:rPr>
      </w:pPr>
    </w:p>
    <w:tbl>
      <w:tblPr>
        <w:tblW w:w="0" w:type="auto"/>
        <w:tblInd w:w="2268" w:type="dxa"/>
        <w:tblLook w:val="04A0" w:firstRow="1" w:lastRow="0" w:firstColumn="1" w:lastColumn="0" w:noHBand="0" w:noVBand="1"/>
      </w:tblPr>
      <w:tblGrid>
        <w:gridCol w:w="2880"/>
        <w:gridCol w:w="2232"/>
      </w:tblGrid>
      <w:tr w:rsidR="004E52A5" w:rsidRPr="00334283" w14:paraId="3883B023" w14:textId="77777777" w:rsidTr="00326DB9">
        <w:tc>
          <w:tcPr>
            <w:tcW w:w="2880" w:type="dxa"/>
            <w:shd w:val="clear" w:color="auto" w:fill="auto"/>
          </w:tcPr>
          <w:p w14:paraId="3F5DA7C4" w14:textId="77777777" w:rsidR="004E52A5" w:rsidRPr="00334283" w:rsidRDefault="004E52A5" w:rsidP="008050DD">
            <w:pPr>
              <w:pStyle w:val="ListParagraph"/>
              <w:ind w:left="0"/>
              <w:jc w:val="center"/>
              <w:rPr>
                <w:rFonts w:ascii="Arial" w:hAnsi="Arial" w:cs="Arial"/>
              </w:rPr>
            </w:pPr>
            <w:r w:rsidRPr="00334283">
              <w:rPr>
                <w:rFonts w:ascii="Arial" w:hAnsi="Arial" w:cs="Arial"/>
                <w:b/>
                <w:u w:val="single"/>
              </w:rPr>
              <w:t>Rating Category</w:t>
            </w:r>
          </w:p>
        </w:tc>
        <w:tc>
          <w:tcPr>
            <w:tcW w:w="2232" w:type="dxa"/>
            <w:shd w:val="clear" w:color="auto" w:fill="auto"/>
          </w:tcPr>
          <w:p w14:paraId="06F9CEEB" w14:textId="77777777" w:rsidR="004E52A5" w:rsidRPr="00334283" w:rsidRDefault="00C41AF2" w:rsidP="008050DD">
            <w:pPr>
              <w:pStyle w:val="ListParagraph"/>
              <w:ind w:left="57"/>
              <w:jc w:val="center"/>
              <w:rPr>
                <w:rFonts w:ascii="Arial" w:hAnsi="Arial" w:cs="Arial"/>
              </w:rPr>
            </w:pPr>
            <w:r w:rsidRPr="00334283">
              <w:rPr>
                <w:rFonts w:ascii="Arial" w:hAnsi="Arial" w:cs="Arial"/>
                <w:b/>
                <w:u w:val="single"/>
              </w:rPr>
              <w:t xml:space="preserve">Maximum </w:t>
            </w:r>
            <w:r w:rsidR="004E52A5" w:rsidRPr="00334283">
              <w:rPr>
                <w:rFonts w:ascii="Arial" w:hAnsi="Arial" w:cs="Arial"/>
                <w:b/>
                <w:u w:val="single"/>
              </w:rPr>
              <w:t>Points</w:t>
            </w:r>
          </w:p>
        </w:tc>
      </w:tr>
      <w:tr w:rsidR="00A34DF0" w:rsidRPr="00334283" w14:paraId="1ECAAAA0" w14:textId="77777777" w:rsidTr="00326DB9">
        <w:tc>
          <w:tcPr>
            <w:tcW w:w="2880" w:type="dxa"/>
            <w:shd w:val="clear" w:color="auto" w:fill="auto"/>
          </w:tcPr>
          <w:p w14:paraId="2F091358" w14:textId="77777777" w:rsidR="004E52A5" w:rsidRPr="0093102F" w:rsidRDefault="004E52A5" w:rsidP="00F408CA">
            <w:pPr>
              <w:pStyle w:val="ListParagraph"/>
              <w:ind w:left="420"/>
              <w:rPr>
                <w:rFonts w:ascii="Arial" w:hAnsi="Arial" w:cs="Arial"/>
              </w:rPr>
            </w:pPr>
            <w:r w:rsidRPr="0093102F">
              <w:rPr>
                <w:rFonts w:ascii="Arial" w:hAnsi="Arial" w:cs="Arial"/>
              </w:rPr>
              <w:t>Experience</w:t>
            </w:r>
          </w:p>
        </w:tc>
        <w:tc>
          <w:tcPr>
            <w:tcW w:w="2232" w:type="dxa"/>
            <w:shd w:val="clear" w:color="auto" w:fill="auto"/>
          </w:tcPr>
          <w:p w14:paraId="0A37EEA3" w14:textId="1D7AC11B" w:rsidR="00AA0FDA" w:rsidRPr="0093102F" w:rsidRDefault="00CE2303" w:rsidP="00F408CA">
            <w:pPr>
              <w:pStyle w:val="ListParagraph"/>
              <w:ind w:left="420" w:right="-105"/>
              <w:jc w:val="center"/>
              <w:rPr>
                <w:rFonts w:ascii="Arial" w:hAnsi="Arial" w:cs="Arial"/>
              </w:rPr>
            </w:pPr>
            <w:r w:rsidRPr="0093102F">
              <w:rPr>
                <w:rFonts w:ascii="Arial" w:hAnsi="Arial" w:cs="Arial"/>
              </w:rPr>
              <w:t>42</w:t>
            </w:r>
          </w:p>
        </w:tc>
      </w:tr>
      <w:tr w:rsidR="00A34DF0" w:rsidRPr="00334283" w14:paraId="230ACAFF" w14:textId="77777777" w:rsidTr="00326DB9">
        <w:tc>
          <w:tcPr>
            <w:tcW w:w="2880" w:type="dxa"/>
            <w:shd w:val="clear" w:color="auto" w:fill="auto"/>
          </w:tcPr>
          <w:p w14:paraId="60007392" w14:textId="77777777" w:rsidR="004E52A5" w:rsidRPr="0093102F" w:rsidRDefault="004E52A5" w:rsidP="00F408CA">
            <w:pPr>
              <w:pStyle w:val="ListParagraph"/>
              <w:ind w:left="420"/>
              <w:rPr>
                <w:rFonts w:ascii="Arial" w:hAnsi="Arial" w:cs="Arial"/>
              </w:rPr>
            </w:pPr>
            <w:r w:rsidRPr="0093102F">
              <w:rPr>
                <w:rFonts w:ascii="Arial" w:hAnsi="Arial" w:cs="Arial"/>
              </w:rPr>
              <w:t>Methodology</w:t>
            </w:r>
          </w:p>
        </w:tc>
        <w:tc>
          <w:tcPr>
            <w:tcW w:w="2232" w:type="dxa"/>
            <w:shd w:val="clear" w:color="auto" w:fill="auto"/>
          </w:tcPr>
          <w:p w14:paraId="0C5E91C4" w14:textId="0EEE0BA7" w:rsidR="004E52A5" w:rsidRPr="0093102F" w:rsidRDefault="00CE2303" w:rsidP="00F408CA">
            <w:pPr>
              <w:pStyle w:val="ListParagraph"/>
              <w:ind w:left="420"/>
              <w:jc w:val="center"/>
              <w:rPr>
                <w:rFonts w:ascii="Arial" w:hAnsi="Arial" w:cs="Arial"/>
              </w:rPr>
            </w:pPr>
            <w:r w:rsidRPr="0093102F">
              <w:rPr>
                <w:rFonts w:ascii="Arial" w:hAnsi="Arial" w:cs="Arial"/>
              </w:rPr>
              <w:t>11</w:t>
            </w:r>
            <w:r w:rsidR="00820833" w:rsidRPr="0093102F">
              <w:rPr>
                <w:rFonts w:ascii="Arial" w:hAnsi="Arial" w:cs="Arial"/>
              </w:rPr>
              <w:t>1</w:t>
            </w:r>
          </w:p>
        </w:tc>
      </w:tr>
      <w:tr w:rsidR="00A34DF0" w:rsidRPr="00334283" w14:paraId="0190389F" w14:textId="77777777" w:rsidTr="00326DB9">
        <w:tc>
          <w:tcPr>
            <w:tcW w:w="2880" w:type="dxa"/>
            <w:tcBorders>
              <w:bottom w:val="single" w:sz="2" w:space="0" w:color="000000"/>
            </w:tcBorders>
            <w:shd w:val="clear" w:color="auto" w:fill="auto"/>
          </w:tcPr>
          <w:p w14:paraId="701A545A" w14:textId="7B7E78B6" w:rsidR="004E52A5" w:rsidRPr="0093102F" w:rsidRDefault="004E52A5" w:rsidP="00F408CA">
            <w:pPr>
              <w:pStyle w:val="ListParagraph"/>
              <w:ind w:left="420" w:right="360"/>
              <w:rPr>
                <w:rFonts w:ascii="Arial" w:hAnsi="Arial" w:cs="Arial"/>
              </w:rPr>
            </w:pPr>
            <w:r w:rsidRPr="0093102F">
              <w:rPr>
                <w:rFonts w:ascii="Arial" w:hAnsi="Arial" w:cs="Arial"/>
              </w:rPr>
              <w:t>Rating</w:t>
            </w:r>
            <w:r w:rsidR="00F408CA">
              <w:rPr>
                <w:rFonts w:ascii="Arial" w:hAnsi="Arial" w:cs="Arial"/>
              </w:rPr>
              <w:t xml:space="preserve"> </w:t>
            </w:r>
            <w:r w:rsidRPr="0093102F">
              <w:rPr>
                <w:rFonts w:ascii="Arial" w:hAnsi="Arial" w:cs="Arial"/>
              </w:rPr>
              <w:t>Total</w:t>
            </w:r>
          </w:p>
        </w:tc>
        <w:tc>
          <w:tcPr>
            <w:tcW w:w="2232" w:type="dxa"/>
            <w:tcBorders>
              <w:bottom w:val="single" w:sz="2" w:space="0" w:color="000000"/>
            </w:tcBorders>
            <w:shd w:val="clear" w:color="auto" w:fill="auto"/>
          </w:tcPr>
          <w:p w14:paraId="3D22F7FB" w14:textId="3CE45810" w:rsidR="004E52A5" w:rsidRPr="0093102F" w:rsidRDefault="00CE2303" w:rsidP="00F408CA">
            <w:pPr>
              <w:pStyle w:val="ListParagraph"/>
              <w:ind w:left="420"/>
              <w:jc w:val="center"/>
              <w:rPr>
                <w:rFonts w:ascii="Arial" w:hAnsi="Arial" w:cs="Arial"/>
              </w:rPr>
            </w:pPr>
            <w:r w:rsidRPr="0093102F">
              <w:rPr>
                <w:rFonts w:ascii="Arial" w:hAnsi="Arial" w:cs="Arial"/>
              </w:rPr>
              <w:t>15</w:t>
            </w:r>
            <w:r w:rsidR="00820833" w:rsidRPr="0093102F">
              <w:rPr>
                <w:rFonts w:ascii="Arial" w:hAnsi="Arial" w:cs="Arial"/>
              </w:rPr>
              <w:t>3</w:t>
            </w:r>
          </w:p>
        </w:tc>
      </w:tr>
      <w:tr w:rsidR="00A34DF0" w:rsidRPr="00334283" w14:paraId="2A408310" w14:textId="77777777" w:rsidTr="00326DB9">
        <w:tc>
          <w:tcPr>
            <w:tcW w:w="2880" w:type="dxa"/>
            <w:tcBorders>
              <w:top w:val="single" w:sz="2" w:space="0" w:color="000000"/>
            </w:tcBorders>
            <w:shd w:val="clear" w:color="auto" w:fill="auto"/>
          </w:tcPr>
          <w:p w14:paraId="14D8D679" w14:textId="77777777" w:rsidR="004E52A5" w:rsidRPr="0093102F" w:rsidRDefault="004E52A5" w:rsidP="00F408CA">
            <w:pPr>
              <w:pStyle w:val="ListParagraph"/>
              <w:ind w:left="420"/>
              <w:rPr>
                <w:rFonts w:ascii="Arial" w:hAnsi="Arial" w:cs="Arial"/>
              </w:rPr>
            </w:pPr>
            <w:r w:rsidRPr="0093102F">
              <w:rPr>
                <w:rFonts w:ascii="Arial" w:hAnsi="Arial" w:cs="Arial"/>
              </w:rPr>
              <w:t>Cost Points</w:t>
            </w:r>
          </w:p>
        </w:tc>
        <w:tc>
          <w:tcPr>
            <w:tcW w:w="2232" w:type="dxa"/>
            <w:tcBorders>
              <w:top w:val="single" w:sz="2" w:space="0" w:color="000000"/>
            </w:tcBorders>
            <w:shd w:val="clear" w:color="auto" w:fill="auto"/>
          </w:tcPr>
          <w:p w14:paraId="5DA8A7F6" w14:textId="3EE357FF" w:rsidR="004E52A5" w:rsidRPr="0093102F" w:rsidRDefault="00CE2303" w:rsidP="00F408CA">
            <w:pPr>
              <w:pStyle w:val="ListParagraph"/>
              <w:ind w:left="420" w:right="-105"/>
              <w:jc w:val="center"/>
              <w:rPr>
                <w:rFonts w:ascii="Arial" w:hAnsi="Arial" w:cs="Arial"/>
              </w:rPr>
            </w:pPr>
            <w:r w:rsidRPr="0093102F">
              <w:rPr>
                <w:rFonts w:ascii="Arial" w:hAnsi="Arial" w:cs="Arial"/>
              </w:rPr>
              <w:t>6</w:t>
            </w:r>
            <w:r w:rsidR="00820833" w:rsidRPr="0093102F">
              <w:rPr>
                <w:rFonts w:ascii="Arial" w:hAnsi="Arial" w:cs="Arial"/>
              </w:rPr>
              <w:t>6</w:t>
            </w:r>
          </w:p>
        </w:tc>
      </w:tr>
      <w:tr w:rsidR="00A34DF0" w:rsidRPr="00334283" w14:paraId="12EBBA9B" w14:textId="77777777" w:rsidTr="00326DB9">
        <w:tc>
          <w:tcPr>
            <w:tcW w:w="2880" w:type="dxa"/>
            <w:tcBorders>
              <w:bottom w:val="single" w:sz="2" w:space="0" w:color="000000"/>
            </w:tcBorders>
            <w:shd w:val="clear" w:color="auto" w:fill="auto"/>
          </w:tcPr>
          <w:p w14:paraId="07F0D42F" w14:textId="77777777" w:rsidR="004E52A5" w:rsidRPr="0093102F" w:rsidRDefault="004E52A5" w:rsidP="00F408CA">
            <w:pPr>
              <w:pStyle w:val="ListParagraph"/>
              <w:ind w:left="420"/>
              <w:rPr>
                <w:rFonts w:ascii="Arial" w:hAnsi="Arial" w:cs="Arial"/>
              </w:rPr>
            </w:pPr>
            <w:r w:rsidRPr="0093102F">
              <w:rPr>
                <w:rFonts w:ascii="Arial" w:hAnsi="Arial" w:cs="Arial"/>
              </w:rPr>
              <w:t>Maximum Total</w:t>
            </w:r>
          </w:p>
        </w:tc>
        <w:tc>
          <w:tcPr>
            <w:tcW w:w="2232" w:type="dxa"/>
            <w:tcBorders>
              <w:bottom w:val="single" w:sz="2" w:space="0" w:color="000000"/>
            </w:tcBorders>
            <w:shd w:val="clear" w:color="auto" w:fill="auto"/>
          </w:tcPr>
          <w:p w14:paraId="3D08BA9C" w14:textId="58FBF5DF" w:rsidR="004E52A5" w:rsidRPr="0093102F" w:rsidRDefault="00820833" w:rsidP="00F408CA">
            <w:pPr>
              <w:pStyle w:val="ListParagraph"/>
              <w:ind w:left="420"/>
              <w:jc w:val="center"/>
              <w:rPr>
                <w:rFonts w:ascii="Arial" w:hAnsi="Arial" w:cs="Arial"/>
              </w:rPr>
            </w:pPr>
            <w:r w:rsidRPr="0093102F">
              <w:rPr>
                <w:rFonts w:ascii="Arial" w:hAnsi="Arial" w:cs="Arial"/>
              </w:rPr>
              <w:t>219</w:t>
            </w:r>
          </w:p>
        </w:tc>
      </w:tr>
    </w:tbl>
    <w:p w14:paraId="78628E2B" w14:textId="77777777" w:rsidR="00662218" w:rsidRPr="00334283" w:rsidRDefault="00662218" w:rsidP="00662218">
      <w:pPr>
        <w:pStyle w:val="ListParagraph"/>
        <w:rPr>
          <w:rFonts w:ascii="Arial" w:hAnsi="Arial" w:cs="Arial"/>
        </w:rPr>
      </w:pPr>
    </w:p>
    <w:p w14:paraId="77F4FADC" w14:textId="77777777" w:rsidR="00662218" w:rsidRPr="00334283" w:rsidRDefault="00662218" w:rsidP="00662218">
      <w:pPr>
        <w:pStyle w:val="ListParagraph"/>
        <w:ind w:left="1440"/>
        <w:rPr>
          <w:rFonts w:ascii="Arial" w:hAnsi="Arial" w:cs="Arial"/>
          <w:b/>
        </w:rPr>
      </w:pPr>
    </w:p>
    <w:p w14:paraId="0C48B1DA" w14:textId="26967203" w:rsidR="00662218" w:rsidRPr="00334283" w:rsidRDefault="00662218" w:rsidP="005503F9">
      <w:pPr>
        <w:pStyle w:val="ListParagraph"/>
        <w:numPr>
          <w:ilvl w:val="0"/>
          <w:numId w:val="28"/>
        </w:numPr>
        <w:spacing w:after="160" w:line="259" w:lineRule="auto"/>
        <w:contextualSpacing/>
        <w:rPr>
          <w:rFonts w:ascii="Arial" w:hAnsi="Arial" w:cs="Arial"/>
        </w:rPr>
      </w:pPr>
      <w:r w:rsidRPr="00334283">
        <w:rPr>
          <w:rFonts w:ascii="Arial" w:hAnsi="Arial" w:cs="Arial"/>
        </w:rPr>
        <w:t>CalRecycle will consider a proposal technically deficient and non-r</w:t>
      </w:r>
      <w:r w:rsidR="001A3CB8" w:rsidRPr="00334283">
        <w:rPr>
          <w:rFonts w:ascii="Arial" w:hAnsi="Arial" w:cs="Arial"/>
        </w:rPr>
        <w:t>esponsive</w:t>
      </w:r>
      <w:r w:rsidRPr="00334283">
        <w:rPr>
          <w:rFonts w:ascii="Arial" w:hAnsi="Arial" w:cs="Arial"/>
        </w:rPr>
        <w:t xml:space="preserve"> if the proposal earns a score that is less than </w:t>
      </w:r>
      <w:r w:rsidR="00FF4BF3" w:rsidRPr="0093102F">
        <w:rPr>
          <w:rFonts w:ascii="Arial" w:hAnsi="Arial" w:cs="Arial"/>
        </w:rPr>
        <w:t>29</w:t>
      </w:r>
      <w:r w:rsidRPr="0093102F">
        <w:rPr>
          <w:rFonts w:ascii="Arial" w:hAnsi="Arial" w:cs="Arial"/>
        </w:rPr>
        <w:t xml:space="preserve"> points in the Experience Category or</w:t>
      </w:r>
      <w:r w:rsidR="00F64C6A" w:rsidRPr="0093102F">
        <w:rPr>
          <w:rFonts w:ascii="Arial" w:hAnsi="Arial" w:cs="Arial"/>
        </w:rPr>
        <w:t xml:space="preserve"> </w:t>
      </w:r>
      <w:r w:rsidR="009E3674" w:rsidRPr="0093102F">
        <w:rPr>
          <w:rFonts w:ascii="Arial" w:hAnsi="Arial" w:cs="Arial"/>
        </w:rPr>
        <w:t xml:space="preserve">less than </w:t>
      </w:r>
      <w:r w:rsidR="000539CF" w:rsidRPr="0093102F">
        <w:rPr>
          <w:rFonts w:ascii="Arial" w:hAnsi="Arial" w:cs="Arial"/>
        </w:rPr>
        <w:t>7</w:t>
      </w:r>
      <w:r w:rsidR="00FF4BF3" w:rsidRPr="0093102F">
        <w:rPr>
          <w:rFonts w:ascii="Arial" w:hAnsi="Arial" w:cs="Arial"/>
        </w:rPr>
        <w:t>8</w:t>
      </w:r>
      <w:r w:rsidRPr="0093102F">
        <w:rPr>
          <w:rFonts w:ascii="Arial" w:hAnsi="Arial" w:cs="Arial"/>
        </w:rPr>
        <w:t xml:space="preserve"> points in the Methodology C</w:t>
      </w:r>
      <w:r w:rsidRPr="00334283">
        <w:rPr>
          <w:rFonts w:ascii="Arial" w:hAnsi="Arial" w:cs="Arial"/>
        </w:rPr>
        <w:t>ategory.</w:t>
      </w:r>
    </w:p>
    <w:p w14:paraId="5BDBA946" w14:textId="4DBE3A48" w:rsidR="00662218" w:rsidRPr="00334283" w:rsidRDefault="00662218" w:rsidP="00662218">
      <w:pPr>
        <w:pStyle w:val="NormalWeb"/>
        <w:spacing w:before="0" w:beforeAutospacing="0" w:after="0" w:afterAutospacing="0"/>
        <w:ind w:right="90"/>
        <w:rPr>
          <w:rFonts w:ascii="Arial" w:eastAsia="Calibri" w:hAnsi="Arial" w:cs="Arial"/>
        </w:rPr>
      </w:pPr>
      <w:r w:rsidRPr="00334283">
        <w:rPr>
          <w:rFonts w:ascii="Arial" w:eastAsia="Calibri" w:hAnsi="Arial" w:cs="Arial"/>
        </w:rPr>
        <w:t xml:space="preserve">The Proposal Evaluation criteria listed specifies the total number of points available for each requirement.  Using the Scoring Methodology, the evaluation team will determine the number of points to be awarded to each </w:t>
      </w:r>
      <w:r w:rsidR="004C23DD" w:rsidRPr="00334283">
        <w:rPr>
          <w:rFonts w:ascii="Arial" w:eastAsia="Calibri" w:hAnsi="Arial" w:cs="Arial"/>
        </w:rPr>
        <w:t>requirement and</w:t>
      </w:r>
      <w:r w:rsidRPr="00334283">
        <w:rPr>
          <w:rFonts w:ascii="Arial" w:eastAsia="Calibri" w:hAnsi="Arial" w:cs="Arial"/>
        </w:rPr>
        <w:t xml:space="preserve"> multiply that by the multiplier for that requirement to determine the score.  </w:t>
      </w:r>
    </w:p>
    <w:p w14:paraId="14F9BB4C" w14:textId="77777777" w:rsidR="00662218" w:rsidRPr="00334283" w:rsidRDefault="00662218" w:rsidP="00662218">
      <w:pPr>
        <w:rPr>
          <w:rFonts w:ascii="Arial" w:hAnsi="Arial" w:cs="Arial"/>
          <w:strike/>
        </w:rPr>
      </w:pPr>
    </w:p>
    <w:p w14:paraId="4B93166B" w14:textId="77777777" w:rsidR="006D1D32" w:rsidRPr="00334283" w:rsidRDefault="006D1D32" w:rsidP="006D1D32">
      <w:pPr>
        <w:rPr>
          <w:rFonts w:ascii="Arial" w:eastAsia="Calibri" w:hAnsi="Arial" w:cs="Arial"/>
        </w:rPr>
      </w:pPr>
      <w:r w:rsidRPr="00334283">
        <w:rPr>
          <w:rFonts w:ascii="Arial" w:eastAsia="Calibri" w:hAnsi="Arial" w:cs="Arial"/>
        </w:rPr>
        <w:t xml:space="preserve">Only those Proposals that receive a score of at least the minimum requirement identified on the Scoring Sheet will be </w:t>
      </w:r>
      <w:r w:rsidR="00290DB2" w:rsidRPr="00334283">
        <w:rPr>
          <w:rFonts w:ascii="Arial" w:eastAsia="Calibri" w:hAnsi="Arial" w:cs="Arial"/>
        </w:rPr>
        <w:t>ranked</w:t>
      </w:r>
      <w:r w:rsidRPr="00334283">
        <w:rPr>
          <w:rFonts w:ascii="Arial" w:eastAsia="Calibri" w:hAnsi="Arial" w:cs="Arial"/>
        </w:rPr>
        <w:t>.</w:t>
      </w:r>
    </w:p>
    <w:p w14:paraId="64CFEF78" w14:textId="77777777" w:rsidR="006D1D32" w:rsidRPr="00334283" w:rsidRDefault="006D1D32" w:rsidP="00662218">
      <w:pPr>
        <w:rPr>
          <w:rFonts w:ascii="Arial" w:eastAsia="Calibri" w:hAnsi="Arial" w:cs="Arial"/>
        </w:rPr>
      </w:pPr>
    </w:p>
    <w:p w14:paraId="1822BE51" w14:textId="77777777" w:rsidR="00544A53" w:rsidRPr="00334283" w:rsidRDefault="00544A53" w:rsidP="00D22896">
      <w:pPr>
        <w:pStyle w:val="Heading2"/>
      </w:pPr>
      <w:bookmarkStart w:id="62" w:name="_Toc20741656"/>
      <w:r w:rsidRPr="00334283">
        <w:t>Cost Points</w:t>
      </w:r>
      <w:bookmarkEnd w:id="62"/>
    </w:p>
    <w:p w14:paraId="07EBD63D" w14:textId="77777777" w:rsidR="00544A53" w:rsidRPr="00334283" w:rsidRDefault="00544A53" w:rsidP="00544A53">
      <w:pPr>
        <w:tabs>
          <w:tab w:val="left" w:pos="900"/>
        </w:tabs>
        <w:suppressAutoHyphens/>
        <w:ind w:left="24"/>
        <w:rPr>
          <w:rFonts w:ascii="Arial" w:hAnsi="Arial" w:cs="Arial"/>
        </w:rPr>
      </w:pPr>
      <w:r w:rsidRPr="00334283">
        <w:rPr>
          <w:rFonts w:ascii="Arial" w:hAnsi="Arial" w:cs="Arial"/>
        </w:rPr>
        <w:t>Cost points account for</w:t>
      </w:r>
      <w:r w:rsidR="003A61DB" w:rsidRPr="00334283">
        <w:rPr>
          <w:rFonts w:ascii="Arial" w:hAnsi="Arial" w:cs="Arial"/>
        </w:rPr>
        <w:t xml:space="preserve"> approximately</w:t>
      </w:r>
      <w:r w:rsidRPr="00334283">
        <w:rPr>
          <w:rFonts w:ascii="Arial" w:hAnsi="Arial" w:cs="Arial"/>
        </w:rPr>
        <w:t xml:space="preserve"> 30% of the total points available (see Proposal Scoring Sheet).  Proposers will be awarded Cost Points as follows:</w:t>
      </w:r>
    </w:p>
    <w:p w14:paraId="7D868719" w14:textId="77777777" w:rsidR="00544A53" w:rsidRPr="00334283" w:rsidRDefault="00544A53" w:rsidP="00544A53">
      <w:pPr>
        <w:tabs>
          <w:tab w:val="left" w:pos="900"/>
        </w:tabs>
        <w:suppressAutoHyphens/>
        <w:ind w:left="24"/>
        <w:rPr>
          <w:rFonts w:ascii="Arial" w:hAnsi="Arial" w:cs="Arial"/>
        </w:rPr>
      </w:pPr>
    </w:p>
    <w:p w14:paraId="2CF9B8FA" w14:textId="77777777" w:rsidR="00544A53" w:rsidRPr="00334283" w:rsidRDefault="00B1735E" w:rsidP="00544A53">
      <w:pPr>
        <w:tabs>
          <w:tab w:val="left" w:pos="900"/>
        </w:tabs>
        <w:suppressAutoHyphens/>
        <w:ind w:left="24"/>
        <w:rPr>
          <w:rFonts w:ascii="Arial" w:hAnsi="Arial" w:cs="Arial"/>
        </w:rPr>
      </w:pPr>
      <w:r w:rsidRPr="00334283">
        <w:rPr>
          <w:rFonts w:ascii="Arial" w:hAnsi="Arial" w:cs="Arial"/>
        </w:rPr>
        <w:t>1) Lowest cost P</w:t>
      </w:r>
      <w:r w:rsidR="00544A53" w:rsidRPr="00334283">
        <w:rPr>
          <w:rFonts w:ascii="Arial" w:hAnsi="Arial" w:cs="Arial"/>
        </w:rPr>
        <w:t>roposal is awarded the maximum cost points.</w:t>
      </w:r>
    </w:p>
    <w:p w14:paraId="033A2212" w14:textId="77777777" w:rsidR="00544A53" w:rsidRPr="00334283" w:rsidRDefault="00544A53" w:rsidP="00544A53">
      <w:pPr>
        <w:tabs>
          <w:tab w:val="left" w:pos="900"/>
        </w:tabs>
        <w:suppressAutoHyphens/>
        <w:ind w:left="24"/>
        <w:rPr>
          <w:rFonts w:ascii="Arial" w:hAnsi="Arial" w:cs="Arial"/>
        </w:rPr>
      </w:pPr>
      <w:r w:rsidRPr="00334283">
        <w:rPr>
          <w:rFonts w:ascii="Arial" w:hAnsi="Arial" w:cs="Arial"/>
        </w:rPr>
        <w:lastRenderedPageBreak/>
        <w:t xml:space="preserve">2) Other </w:t>
      </w:r>
      <w:r w:rsidR="00B1735E" w:rsidRPr="00334283">
        <w:rPr>
          <w:rFonts w:ascii="Arial" w:hAnsi="Arial" w:cs="Arial"/>
        </w:rPr>
        <w:t>P</w:t>
      </w:r>
      <w:r w:rsidRPr="00334283">
        <w:rPr>
          <w:rFonts w:ascii="Arial" w:hAnsi="Arial" w:cs="Arial"/>
        </w:rPr>
        <w:t>roposals are awarded cost points based on the following calculation:</w:t>
      </w:r>
    </w:p>
    <w:p w14:paraId="6839B872" w14:textId="77777777" w:rsidR="00544A53" w:rsidRPr="00334283" w:rsidRDefault="00544A53" w:rsidP="00544A53">
      <w:pPr>
        <w:tabs>
          <w:tab w:val="left" w:pos="900"/>
        </w:tabs>
        <w:suppressAutoHyphens/>
        <w:ind w:left="24"/>
        <w:rPr>
          <w:rFonts w:ascii="Arial" w:hAnsi="Arial" w:cs="Arial"/>
        </w:rPr>
      </w:pPr>
    </w:p>
    <w:p w14:paraId="0965D831" w14:textId="77777777" w:rsidR="00544A53" w:rsidRPr="00334283" w:rsidRDefault="00544A53" w:rsidP="00544A53">
      <w:pPr>
        <w:tabs>
          <w:tab w:val="left" w:pos="900"/>
        </w:tabs>
        <w:suppressAutoHyphens/>
        <w:ind w:left="252"/>
        <w:rPr>
          <w:rFonts w:ascii="Arial" w:hAnsi="Arial" w:cs="Arial"/>
        </w:rPr>
      </w:pPr>
      <w:r w:rsidRPr="00334283">
        <w:rPr>
          <w:rFonts w:ascii="Arial" w:hAnsi="Arial" w:cs="Arial"/>
        </w:rPr>
        <w:t>Other Proposer’s Cost Points = (factor*) X maximum cost points</w:t>
      </w:r>
    </w:p>
    <w:p w14:paraId="23239410" w14:textId="77777777" w:rsidR="00544A53" w:rsidRPr="00334283" w:rsidRDefault="00544A53" w:rsidP="00544A53">
      <w:pPr>
        <w:tabs>
          <w:tab w:val="left" w:pos="900"/>
        </w:tabs>
        <w:suppressAutoHyphens/>
        <w:ind w:left="252"/>
        <w:rPr>
          <w:rFonts w:ascii="Arial" w:hAnsi="Arial" w:cs="Arial"/>
        </w:rPr>
      </w:pPr>
      <w:r w:rsidRPr="00334283">
        <w:rPr>
          <w:rFonts w:ascii="Arial" w:hAnsi="Arial" w:cs="Arial"/>
        </w:rPr>
        <w:t>* factor is the Lowest Proposer’s cost divided by Other Proposer’s cost</w:t>
      </w:r>
    </w:p>
    <w:p w14:paraId="26F3EF7F" w14:textId="77777777" w:rsidR="00544A53" w:rsidRPr="00334283" w:rsidRDefault="00544A53" w:rsidP="00544A53">
      <w:pPr>
        <w:tabs>
          <w:tab w:val="left" w:pos="900"/>
        </w:tabs>
        <w:suppressAutoHyphens/>
        <w:ind w:left="24"/>
        <w:rPr>
          <w:rFonts w:ascii="Arial" w:hAnsi="Arial" w:cs="Arial"/>
        </w:rPr>
      </w:pPr>
    </w:p>
    <w:p w14:paraId="7737B220" w14:textId="77777777" w:rsidR="00544A53" w:rsidRPr="00334283" w:rsidRDefault="00544A53" w:rsidP="00544A53">
      <w:pPr>
        <w:tabs>
          <w:tab w:val="left" w:pos="900"/>
        </w:tabs>
        <w:suppressAutoHyphens/>
        <w:ind w:left="24"/>
        <w:jc w:val="center"/>
        <w:rPr>
          <w:rFonts w:ascii="Arial" w:hAnsi="Arial" w:cs="Arial"/>
          <w:u w:val="single"/>
        </w:rPr>
      </w:pPr>
      <w:r w:rsidRPr="00334283">
        <w:rPr>
          <w:rFonts w:ascii="Arial" w:hAnsi="Arial" w:cs="Arial"/>
          <w:u w:val="single"/>
        </w:rPr>
        <w:t>EXAMPLE</w:t>
      </w:r>
    </w:p>
    <w:p w14:paraId="2EB97168" w14:textId="77777777" w:rsidR="00544A53" w:rsidRPr="00334283" w:rsidRDefault="00544A53" w:rsidP="00544A53">
      <w:pPr>
        <w:tabs>
          <w:tab w:val="left" w:pos="900"/>
        </w:tabs>
        <w:suppressAutoHyphens/>
        <w:ind w:left="24"/>
        <w:jc w:val="center"/>
        <w:rPr>
          <w:rFonts w:ascii="Arial" w:hAnsi="Arial" w:cs="Arial"/>
        </w:rPr>
      </w:pPr>
    </w:p>
    <w:p w14:paraId="1B407F52" w14:textId="77777777" w:rsidR="00544A53" w:rsidRPr="00334283" w:rsidRDefault="00544A53" w:rsidP="00544A53">
      <w:pPr>
        <w:tabs>
          <w:tab w:val="left" w:pos="900"/>
        </w:tabs>
        <w:suppressAutoHyphens/>
        <w:ind w:left="24"/>
        <w:jc w:val="center"/>
        <w:rPr>
          <w:rFonts w:ascii="Arial" w:hAnsi="Arial" w:cs="Arial"/>
          <w:i/>
        </w:rPr>
      </w:pPr>
      <w:r w:rsidRPr="00334283">
        <w:rPr>
          <w:rFonts w:ascii="Arial" w:hAnsi="Arial" w:cs="Arial"/>
          <w:i/>
        </w:rPr>
        <w:t>Lowest Proposer’s cost = $10</w:t>
      </w:r>
    </w:p>
    <w:p w14:paraId="14612CC8" w14:textId="77777777" w:rsidR="00544A53" w:rsidRPr="00334283" w:rsidRDefault="00544A53" w:rsidP="00544A53">
      <w:pPr>
        <w:tabs>
          <w:tab w:val="left" w:pos="900"/>
        </w:tabs>
        <w:suppressAutoHyphens/>
        <w:ind w:left="24"/>
        <w:jc w:val="center"/>
        <w:rPr>
          <w:rFonts w:ascii="Arial" w:hAnsi="Arial" w:cs="Arial"/>
          <w:i/>
        </w:rPr>
      </w:pPr>
      <w:r w:rsidRPr="00334283">
        <w:rPr>
          <w:rFonts w:ascii="Arial" w:hAnsi="Arial" w:cs="Arial"/>
          <w:i/>
        </w:rPr>
        <w:t>Other Proposer’s cost = $12</w:t>
      </w:r>
    </w:p>
    <w:p w14:paraId="6EFFACC6" w14:textId="77777777" w:rsidR="00544A53" w:rsidRPr="00334283" w:rsidRDefault="00544A53" w:rsidP="00544A53">
      <w:pPr>
        <w:tabs>
          <w:tab w:val="left" w:pos="900"/>
        </w:tabs>
        <w:suppressAutoHyphens/>
        <w:ind w:left="24"/>
        <w:jc w:val="center"/>
        <w:rPr>
          <w:rFonts w:ascii="Arial" w:hAnsi="Arial" w:cs="Arial"/>
          <w:i/>
        </w:rPr>
      </w:pPr>
      <w:r w:rsidRPr="00334283">
        <w:rPr>
          <w:rFonts w:ascii="Arial" w:hAnsi="Arial" w:cs="Arial"/>
          <w:i/>
        </w:rPr>
        <w:t>Maximum cost points = 30 cost points</w:t>
      </w:r>
    </w:p>
    <w:p w14:paraId="61942A01" w14:textId="77777777" w:rsidR="00544A53" w:rsidRPr="00334283" w:rsidRDefault="00544A53" w:rsidP="00544A53">
      <w:pPr>
        <w:tabs>
          <w:tab w:val="left" w:pos="900"/>
        </w:tabs>
        <w:suppressAutoHyphens/>
        <w:ind w:left="24"/>
        <w:jc w:val="center"/>
        <w:rPr>
          <w:rFonts w:ascii="Arial" w:hAnsi="Arial" w:cs="Arial"/>
          <w:i/>
        </w:rPr>
      </w:pPr>
      <w:r w:rsidRPr="00334283">
        <w:rPr>
          <w:rFonts w:ascii="Arial" w:hAnsi="Arial" w:cs="Arial"/>
          <w:i/>
        </w:rPr>
        <w:t>factor = $10 ÷ $12 = .83</w:t>
      </w:r>
    </w:p>
    <w:p w14:paraId="0C1C4ECB" w14:textId="77777777" w:rsidR="00544A53" w:rsidRPr="00334283" w:rsidRDefault="00544A53" w:rsidP="00544A53">
      <w:pPr>
        <w:tabs>
          <w:tab w:val="left" w:pos="900"/>
        </w:tabs>
        <w:suppressAutoHyphens/>
        <w:ind w:left="24"/>
        <w:jc w:val="center"/>
        <w:rPr>
          <w:rFonts w:ascii="Arial" w:hAnsi="Arial" w:cs="Arial"/>
          <w:i/>
        </w:rPr>
      </w:pPr>
    </w:p>
    <w:p w14:paraId="350780D6" w14:textId="77777777" w:rsidR="00544A53" w:rsidRPr="00334283" w:rsidRDefault="00544A53" w:rsidP="00544A53">
      <w:pPr>
        <w:tabs>
          <w:tab w:val="left" w:pos="900"/>
        </w:tabs>
        <w:suppressAutoHyphens/>
        <w:ind w:left="24"/>
        <w:jc w:val="center"/>
        <w:rPr>
          <w:rFonts w:ascii="Arial" w:hAnsi="Arial" w:cs="Arial"/>
          <w:i/>
        </w:rPr>
      </w:pPr>
      <w:r w:rsidRPr="00334283">
        <w:rPr>
          <w:rFonts w:ascii="Arial" w:hAnsi="Arial" w:cs="Arial"/>
          <w:i/>
        </w:rPr>
        <w:t>Cost Points Calculation for Other Proposer’s Cost</w:t>
      </w:r>
    </w:p>
    <w:p w14:paraId="7BE66954" w14:textId="77777777" w:rsidR="00544A53" w:rsidRPr="00334283" w:rsidRDefault="00544A53" w:rsidP="00544A53">
      <w:pPr>
        <w:tabs>
          <w:tab w:val="left" w:pos="900"/>
        </w:tabs>
        <w:suppressAutoHyphens/>
        <w:ind w:left="24"/>
        <w:jc w:val="center"/>
        <w:rPr>
          <w:rFonts w:ascii="Arial" w:hAnsi="Arial" w:cs="Arial"/>
          <w:i/>
        </w:rPr>
      </w:pPr>
      <w:r w:rsidRPr="00334283">
        <w:rPr>
          <w:rFonts w:ascii="Arial" w:hAnsi="Arial" w:cs="Arial"/>
          <w:i/>
        </w:rPr>
        <w:t>.83  X  30 cost points = 25 cost points</w:t>
      </w:r>
    </w:p>
    <w:p w14:paraId="5163C8AE" w14:textId="77777777" w:rsidR="00544A53" w:rsidRPr="00334283" w:rsidRDefault="00544A53" w:rsidP="00544A53">
      <w:pPr>
        <w:tabs>
          <w:tab w:val="left" w:pos="900"/>
        </w:tabs>
        <w:suppressAutoHyphens/>
        <w:ind w:left="24"/>
        <w:jc w:val="center"/>
        <w:rPr>
          <w:rFonts w:ascii="Arial" w:hAnsi="Arial" w:cs="Arial"/>
          <w:i/>
        </w:rPr>
      </w:pPr>
    </w:p>
    <w:p w14:paraId="7C169D24" w14:textId="77777777" w:rsidR="00544A53" w:rsidRPr="00334283" w:rsidRDefault="00544A53" w:rsidP="00544A53">
      <w:pPr>
        <w:tabs>
          <w:tab w:val="left" w:pos="900"/>
        </w:tabs>
        <w:suppressAutoHyphens/>
        <w:ind w:left="24"/>
        <w:jc w:val="center"/>
        <w:rPr>
          <w:rFonts w:ascii="Arial" w:hAnsi="Arial" w:cs="Arial"/>
          <w:i/>
        </w:rPr>
      </w:pPr>
      <w:r w:rsidRPr="00334283">
        <w:rPr>
          <w:rFonts w:ascii="Arial" w:hAnsi="Arial" w:cs="Arial"/>
          <w:i/>
        </w:rPr>
        <w:t>Final Cost Points Awarded</w:t>
      </w:r>
    </w:p>
    <w:p w14:paraId="0A97576E" w14:textId="77777777" w:rsidR="00544A53" w:rsidRPr="00334283" w:rsidRDefault="00544A53" w:rsidP="00544A53">
      <w:pPr>
        <w:tabs>
          <w:tab w:val="left" w:pos="900"/>
        </w:tabs>
        <w:suppressAutoHyphens/>
        <w:ind w:left="24"/>
        <w:jc w:val="center"/>
        <w:rPr>
          <w:rFonts w:ascii="Arial" w:hAnsi="Arial" w:cs="Arial"/>
          <w:i/>
        </w:rPr>
      </w:pPr>
      <w:r w:rsidRPr="00334283">
        <w:rPr>
          <w:rFonts w:ascii="Arial" w:hAnsi="Arial" w:cs="Arial"/>
          <w:i/>
        </w:rPr>
        <w:t xml:space="preserve">Lowest cost </w:t>
      </w:r>
      <w:r w:rsidR="00B1735E" w:rsidRPr="00334283">
        <w:rPr>
          <w:rFonts w:ascii="Arial" w:hAnsi="Arial" w:cs="Arial"/>
          <w:i/>
        </w:rPr>
        <w:t>P</w:t>
      </w:r>
      <w:r w:rsidRPr="00334283">
        <w:rPr>
          <w:rFonts w:ascii="Arial" w:hAnsi="Arial" w:cs="Arial"/>
          <w:i/>
        </w:rPr>
        <w:t>roposal receives 30 cost points</w:t>
      </w:r>
    </w:p>
    <w:p w14:paraId="6B01D96C" w14:textId="77777777" w:rsidR="00544A53" w:rsidRPr="00334283" w:rsidRDefault="00B1735E" w:rsidP="00345351">
      <w:pPr>
        <w:ind w:firstLine="24"/>
        <w:jc w:val="center"/>
        <w:rPr>
          <w:rFonts w:ascii="Arial" w:hAnsi="Arial" w:cs="Arial"/>
          <w:i/>
        </w:rPr>
      </w:pPr>
      <w:r w:rsidRPr="00334283">
        <w:rPr>
          <w:rFonts w:ascii="Arial" w:hAnsi="Arial" w:cs="Arial"/>
          <w:i/>
        </w:rPr>
        <w:t>Other cost P</w:t>
      </w:r>
      <w:r w:rsidR="00544A53" w:rsidRPr="00334283">
        <w:rPr>
          <w:rFonts w:ascii="Arial" w:hAnsi="Arial" w:cs="Arial"/>
          <w:i/>
        </w:rPr>
        <w:t>roposal receives 25 cost points</w:t>
      </w:r>
    </w:p>
    <w:p w14:paraId="40FEE27F" w14:textId="77777777" w:rsidR="00290DB2" w:rsidRPr="00334283" w:rsidRDefault="00290DB2" w:rsidP="00290DB2">
      <w:pPr>
        <w:rPr>
          <w:rFonts w:ascii="Arial" w:hAnsi="Arial" w:cs="Arial"/>
          <w:highlight w:val="yellow"/>
        </w:rPr>
      </w:pPr>
    </w:p>
    <w:p w14:paraId="0D43E919" w14:textId="77777777" w:rsidR="00544A53" w:rsidRPr="00334283" w:rsidRDefault="00544A53" w:rsidP="00D22896">
      <w:pPr>
        <w:pStyle w:val="Heading2"/>
      </w:pPr>
      <w:bookmarkStart w:id="63" w:name="_Toc20741657"/>
      <w:r w:rsidRPr="00334283">
        <w:t>Grounds for Rejection</w:t>
      </w:r>
      <w:bookmarkEnd w:id="63"/>
    </w:p>
    <w:p w14:paraId="01521816" w14:textId="3A1EB15A" w:rsidR="00544A53" w:rsidRPr="00334283" w:rsidRDefault="00544A53" w:rsidP="00544A53">
      <w:pPr>
        <w:rPr>
          <w:rFonts w:ascii="Arial" w:hAnsi="Arial" w:cs="Arial"/>
        </w:rPr>
      </w:pPr>
      <w:r w:rsidRPr="00334283">
        <w:rPr>
          <w:rFonts w:ascii="Arial" w:hAnsi="Arial" w:cs="Arial"/>
        </w:rPr>
        <w:t xml:space="preserve">All </w:t>
      </w:r>
      <w:r w:rsidR="00B1735E" w:rsidRPr="00334283">
        <w:rPr>
          <w:rFonts w:ascii="Arial" w:hAnsi="Arial" w:cs="Arial"/>
        </w:rPr>
        <w:t>P</w:t>
      </w:r>
      <w:r w:rsidRPr="00334283">
        <w:rPr>
          <w:rFonts w:ascii="Arial" w:hAnsi="Arial" w:cs="Arial"/>
        </w:rPr>
        <w:t xml:space="preserve">roposals may be rejected whenever the determination is made that the </w:t>
      </w:r>
      <w:r w:rsidR="00B1735E" w:rsidRPr="00334283">
        <w:rPr>
          <w:rFonts w:ascii="Arial" w:hAnsi="Arial" w:cs="Arial"/>
        </w:rPr>
        <w:t>P</w:t>
      </w:r>
      <w:r w:rsidRPr="00334283">
        <w:rPr>
          <w:rFonts w:ascii="Arial" w:hAnsi="Arial" w:cs="Arial"/>
        </w:rPr>
        <w:t xml:space="preserve">roposals received are not </w:t>
      </w:r>
      <w:r w:rsidR="004C23DD" w:rsidRPr="00334283">
        <w:rPr>
          <w:rFonts w:ascii="Arial" w:hAnsi="Arial" w:cs="Arial"/>
        </w:rPr>
        <w:t>competitive</w:t>
      </w:r>
      <w:r w:rsidRPr="00334283">
        <w:rPr>
          <w:rFonts w:ascii="Arial" w:hAnsi="Arial" w:cs="Arial"/>
        </w:rPr>
        <w:t>, when the cost is not reasonable, or when the cost exceeds the amount expected.</w:t>
      </w:r>
    </w:p>
    <w:p w14:paraId="4572B9B7" w14:textId="77777777" w:rsidR="00544A53" w:rsidRPr="00334283" w:rsidRDefault="00544A53" w:rsidP="00544A53">
      <w:pPr>
        <w:rPr>
          <w:rFonts w:ascii="Arial" w:hAnsi="Arial" w:cs="Arial"/>
        </w:rPr>
      </w:pPr>
    </w:p>
    <w:p w14:paraId="5D4B8463" w14:textId="77777777" w:rsidR="00544A53" w:rsidRPr="00334283" w:rsidRDefault="00B1735E" w:rsidP="00544A53">
      <w:pPr>
        <w:rPr>
          <w:rFonts w:ascii="Arial" w:hAnsi="Arial" w:cs="Arial"/>
        </w:rPr>
      </w:pPr>
      <w:r w:rsidRPr="00334283">
        <w:rPr>
          <w:rFonts w:ascii="Arial" w:hAnsi="Arial" w:cs="Arial"/>
        </w:rPr>
        <w:t>Additionally, a P</w:t>
      </w:r>
      <w:r w:rsidR="00544A53" w:rsidRPr="00334283">
        <w:rPr>
          <w:rFonts w:ascii="Arial" w:hAnsi="Arial" w:cs="Arial"/>
        </w:rPr>
        <w:t>roposal may be rejected if</w:t>
      </w:r>
      <w:r w:rsidR="00721A1F" w:rsidRPr="00334283">
        <w:rPr>
          <w:rFonts w:ascii="Arial" w:hAnsi="Arial" w:cs="Arial"/>
        </w:rPr>
        <w:t xml:space="preserve"> any of the following apply</w:t>
      </w:r>
      <w:r w:rsidR="00544A53" w:rsidRPr="00334283">
        <w:rPr>
          <w:rFonts w:ascii="Arial" w:hAnsi="Arial" w:cs="Arial"/>
        </w:rPr>
        <w:t>:</w:t>
      </w:r>
    </w:p>
    <w:p w14:paraId="3522A647" w14:textId="77777777" w:rsidR="00544A53" w:rsidRPr="00334283" w:rsidRDefault="00544A53" w:rsidP="00B672D1">
      <w:pPr>
        <w:numPr>
          <w:ilvl w:val="0"/>
          <w:numId w:val="14"/>
        </w:numPr>
        <w:rPr>
          <w:rFonts w:ascii="Arial" w:hAnsi="Arial" w:cs="Arial"/>
        </w:rPr>
      </w:pPr>
      <w:r w:rsidRPr="00334283">
        <w:rPr>
          <w:rFonts w:ascii="Arial" w:hAnsi="Arial" w:cs="Arial"/>
        </w:rPr>
        <w:t>It is received after the due date and time for submittal</w:t>
      </w:r>
    </w:p>
    <w:p w14:paraId="0D51C33E" w14:textId="77777777" w:rsidR="00544A53" w:rsidRPr="00334283" w:rsidRDefault="00544A53" w:rsidP="00B672D1">
      <w:pPr>
        <w:numPr>
          <w:ilvl w:val="0"/>
          <w:numId w:val="14"/>
        </w:numPr>
        <w:rPr>
          <w:rFonts w:ascii="Arial" w:hAnsi="Arial" w:cs="Arial"/>
        </w:rPr>
      </w:pPr>
      <w:r w:rsidRPr="00334283">
        <w:rPr>
          <w:rFonts w:ascii="Arial" w:hAnsi="Arial" w:cs="Arial"/>
        </w:rPr>
        <w:t>The cost submittal is unsigned</w:t>
      </w:r>
    </w:p>
    <w:p w14:paraId="14BBE603" w14:textId="77777777" w:rsidR="00544A53" w:rsidRPr="00334283" w:rsidRDefault="00544A53" w:rsidP="00B672D1">
      <w:pPr>
        <w:numPr>
          <w:ilvl w:val="0"/>
          <w:numId w:val="14"/>
        </w:numPr>
        <w:rPr>
          <w:rFonts w:ascii="Arial" w:hAnsi="Arial" w:cs="Arial"/>
        </w:rPr>
      </w:pPr>
      <w:r w:rsidRPr="00334283">
        <w:rPr>
          <w:rFonts w:ascii="Arial" w:hAnsi="Arial" w:cs="Arial"/>
        </w:rPr>
        <w:t xml:space="preserve">The </w:t>
      </w:r>
      <w:r w:rsidR="00872EE7" w:rsidRPr="00334283">
        <w:rPr>
          <w:rFonts w:ascii="Arial" w:hAnsi="Arial" w:cs="Arial"/>
        </w:rPr>
        <w:t>p</w:t>
      </w:r>
      <w:r w:rsidRPr="00334283">
        <w:rPr>
          <w:rFonts w:ascii="Arial" w:hAnsi="Arial" w:cs="Arial"/>
        </w:rPr>
        <w:t>roposal cost is not prepared as required by the RFP</w:t>
      </w:r>
    </w:p>
    <w:p w14:paraId="0773B552" w14:textId="77777777" w:rsidR="00544A53" w:rsidRPr="00334283" w:rsidRDefault="00544A53" w:rsidP="00B672D1">
      <w:pPr>
        <w:numPr>
          <w:ilvl w:val="0"/>
          <w:numId w:val="14"/>
        </w:numPr>
        <w:rPr>
          <w:rFonts w:ascii="Arial" w:hAnsi="Arial" w:cs="Arial"/>
        </w:rPr>
      </w:pPr>
      <w:r w:rsidRPr="00334283">
        <w:rPr>
          <w:rFonts w:ascii="Arial" w:hAnsi="Arial" w:cs="Arial"/>
        </w:rPr>
        <w:t xml:space="preserve">The Proposer has been prohibited from contracting with the State by the Department of Fair Employment and Housing </w:t>
      </w:r>
    </w:p>
    <w:p w14:paraId="7CFFAF0D" w14:textId="77777777" w:rsidR="00544A53" w:rsidRPr="00334283" w:rsidRDefault="00544A53" w:rsidP="00B672D1">
      <w:pPr>
        <w:numPr>
          <w:ilvl w:val="0"/>
          <w:numId w:val="14"/>
        </w:numPr>
        <w:rPr>
          <w:rFonts w:ascii="Arial" w:hAnsi="Arial" w:cs="Arial"/>
        </w:rPr>
      </w:pPr>
      <w:r w:rsidRPr="00334283">
        <w:rPr>
          <w:rFonts w:ascii="Arial" w:hAnsi="Arial" w:cs="Arial"/>
        </w:rPr>
        <w:t xml:space="preserve">The Proposer has received a substantive negative contract performance </w:t>
      </w:r>
      <w:r w:rsidR="00721A1F" w:rsidRPr="00334283">
        <w:rPr>
          <w:rFonts w:ascii="Arial" w:hAnsi="Arial" w:cs="Arial"/>
        </w:rPr>
        <w:t xml:space="preserve">report </w:t>
      </w:r>
      <w:r w:rsidRPr="00334283">
        <w:rPr>
          <w:rFonts w:ascii="Arial" w:hAnsi="Arial" w:cs="Arial"/>
        </w:rPr>
        <w:t xml:space="preserve">from the State </w:t>
      </w:r>
    </w:p>
    <w:p w14:paraId="77EB82A0" w14:textId="77777777" w:rsidR="00544A53" w:rsidRPr="00334283" w:rsidRDefault="00544A53" w:rsidP="00B672D1">
      <w:pPr>
        <w:numPr>
          <w:ilvl w:val="0"/>
          <w:numId w:val="14"/>
        </w:numPr>
        <w:rPr>
          <w:rFonts w:ascii="Arial" w:hAnsi="Arial" w:cs="Arial"/>
        </w:rPr>
      </w:pPr>
      <w:r w:rsidRPr="00334283">
        <w:rPr>
          <w:rFonts w:ascii="Arial" w:hAnsi="Arial" w:cs="Arial"/>
        </w:rPr>
        <w:t>Any items required by the RFP are not included with the submittal</w:t>
      </w:r>
    </w:p>
    <w:p w14:paraId="20FF2C89" w14:textId="77777777" w:rsidR="00544A53" w:rsidRPr="00334283" w:rsidRDefault="00544A53" w:rsidP="00544A53">
      <w:pPr>
        <w:rPr>
          <w:rFonts w:ascii="Arial" w:hAnsi="Arial" w:cs="Arial"/>
        </w:rPr>
      </w:pPr>
    </w:p>
    <w:p w14:paraId="785C59B6" w14:textId="77777777" w:rsidR="00544A53" w:rsidRPr="00334283" w:rsidRDefault="00544A53" w:rsidP="00544A53">
      <w:pPr>
        <w:rPr>
          <w:rFonts w:ascii="Arial" w:hAnsi="Arial" w:cs="Arial"/>
        </w:rPr>
      </w:pPr>
      <w:r w:rsidRPr="00334283">
        <w:rPr>
          <w:rFonts w:ascii="Arial" w:hAnsi="Arial" w:cs="Arial"/>
        </w:rPr>
        <w:t xml:space="preserve">No </w:t>
      </w:r>
      <w:r w:rsidR="00B1735E" w:rsidRPr="00334283">
        <w:rPr>
          <w:rFonts w:ascii="Arial" w:hAnsi="Arial" w:cs="Arial"/>
        </w:rPr>
        <w:t>P</w:t>
      </w:r>
      <w:r w:rsidRPr="00334283">
        <w:rPr>
          <w:rFonts w:ascii="Arial" w:hAnsi="Arial" w:cs="Arial"/>
        </w:rPr>
        <w:t>roposal may be rejected arbitrarily or without reasonable cause.</w:t>
      </w:r>
    </w:p>
    <w:p w14:paraId="09EA8213" w14:textId="77777777" w:rsidR="00544A53" w:rsidRPr="00334283" w:rsidRDefault="00544A53" w:rsidP="00D22896">
      <w:pPr>
        <w:pStyle w:val="Heading2"/>
      </w:pPr>
      <w:bookmarkStart w:id="64" w:name="_Toc20741658"/>
      <w:r w:rsidRPr="00334283">
        <w:t xml:space="preserve">Award of </w:t>
      </w:r>
      <w:r w:rsidR="003750D3" w:rsidRPr="00334283">
        <w:t>Contract</w:t>
      </w:r>
      <w:bookmarkEnd w:id="64"/>
    </w:p>
    <w:p w14:paraId="048CB633" w14:textId="39AC8C4B" w:rsidR="00544A53" w:rsidRPr="00334283" w:rsidRDefault="00544A53" w:rsidP="00544A53">
      <w:pPr>
        <w:rPr>
          <w:rFonts w:ascii="Arial" w:hAnsi="Arial" w:cs="Arial"/>
        </w:rPr>
      </w:pPr>
      <w:r w:rsidRPr="00334283">
        <w:rPr>
          <w:rFonts w:ascii="Arial" w:hAnsi="Arial" w:cs="Arial"/>
        </w:rPr>
        <w:t xml:space="preserve">Award of this </w:t>
      </w:r>
      <w:r w:rsidR="003750D3" w:rsidRPr="00334283">
        <w:rPr>
          <w:rFonts w:ascii="Arial" w:hAnsi="Arial" w:cs="Arial"/>
        </w:rPr>
        <w:t>Contract</w:t>
      </w:r>
      <w:r w:rsidRPr="00334283">
        <w:rPr>
          <w:rFonts w:ascii="Arial" w:hAnsi="Arial" w:cs="Arial"/>
        </w:rPr>
        <w:t xml:space="preserve"> will be to the </w:t>
      </w:r>
      <w:r w:rsidR="004C23DD" w:rsidRPr="00334283">
        <w:rPr>
          <w:rFonts w:ascii="Arial" w:hAnsi="Arial" w:cs="Arial"/>
        </w:rPr>
        <w:t>highest-ranking</w:t>
      </w:r>
      <w:r w:rsidRPr="00334283">
        <w:rPr>
          <w:rFonts w:ascii="Arial" w:hAnsi="Arial" w:cs="Arial"/>
        </w:rPr>
        <w:t xml:space="preserve"> responsible Proposer meeting all of the RFP requirements.</w:t>
      </w:r>
    </w:p>
    <w:p w14:paraId="253664D9" w14:textId="77777777" w:rsidR="00544A53" w:rsidRPr="00334283" w:rsidRDefault="00544A53" w:rsidP="00544A53">
      <w:pPr>
        <w:rPr>
          <w:rFonts w:ascii="Arial" w:hAnsi="Arial" w:cs="Arial"/>
        </w:rPr>
      </w:pPr>
    </w:p>
    <w:p w14:paraId="32C793A7" w14:textId="77777777" w:rsidR="00544A53" w:rsidRPr="00334283" w:rsidRDefault="00544A53" w:rsidP="00544A53">
      <w:pPr>
        <w:rPr>
          <w:rFonts w:ascii="Arial" w:hAnsi="Arial" w:cs="Arial"/>
        </w:rPr>
      </w:pPr>
      <w:r w:rsidRPr="00334283">
        <w:rPr>
          <w:rFonts w:ascii="Arial" w:hAnsi="Arial" w:cs="Arial"/>
        </w:rPr>
        <w:t xml:space="preserve">In the event of a tie, </w:t>
      </w:r>
      <w:r w:rsidR="007F6C0F" w:rsidRPr="00334283">
        <w:rPr>
          <w:rFonts w:ascii="Arial" w:hAnsi="Arial" w:cs="Arial"/>
        </w:rPr>
        <w:t>CalRecycle</w:t>
      </w:r>
      <w:r w:rsidRPr="00334283">
        <w:rPr>
          <w:rFonts w:ascii="Arial" w:hAnsi="Arial" w:cs="Arial"/>
        </w:rPr>
        <w:t xml:space="preserve"> may utilize a </w:t>
      </w:r>
      <w:r w:rsidR="00DF5FDD" w:rsidRPr="00334283">
        <w:rPr>
          <w:rFonts w:ascii="Arial" w:hAnsi="Arial" w:cs="Arial"/>
        </w:rPr>
        <w:t>tiebreaker</w:t>
      </w:r>
      <w:r w:rsidRPr="00334283">
        <w:rPr>
          <w:rFonts w:ascii="Arial" w:hAnsi="Arial" w:cs="Arial"/>
        </w:rPr>
        <w:t xml:space="preserve"> to determine the winning Proposer.  The </w:t>
      </w:r>
      <w:r w:rsidR="00DF5FDD" w:rsidRPr="00334283">
        <w:rPr>
          <w:rFonts w:ascii="Arial" w:hAnsi="Arial" w:cs="Arial"/>
        </w:rPr>
        <w:t>tiebreaker</w:t>
      </w:r>
      <w:r w:rsidRPr="00334283">
        <w:rPr>
          <w:rFonts w:ascii="Arial" w:hAnsi="Arial" w:cs="Arial"/>
        </w:rPr>
        <w:t xml:space="preserve"> will be deter</w:t>
      </w:r>
      <w:r w:rsidR="00B1735E" w:rsidRPr="00334283">
        <w:rPr>
          <w:rFonts w:ascii="Arial" w:hAnsi="Arial" w:cs="Arial"/>
        </w:rPr>
        <w:t>mined based on which P</w:t>
      </w:r>
      <w:r w:rsidRPr="00334283">
        <w:rPr>
          <w:rFonts w:ascii="Arial" w:hAnsi="Arial" w:cs="Arial"/>
        </w:rPr>
        <w:t xml:space="preserve">roposer has the most SB and DVBE participation identified in the </w:t>
      </w:r>
      <w:r w:rsidR="00E12D07" w:rsidRPr="00334283">
        <w:rPr>
          <w:rFonts w:ascii="Arial" w:hAnsi="Arial" w:cs="Arial"/>
        </w:rPr>
        <w:t>Proposal</w:t>
      </w:r>
      <w:r w:rsidRPr="00334283">
        <w:rPr>
          <w:rFonts w:ascii="Arial" w:hAnsi="Arial" w:cs="Arial"/>
        </w:rPr>
        <w:t xml:space="preserve"> package.</w:t>
      </w:r>
      <w:r w:rsidR="006F5FFF" w:rsidRPr="00334283">
        <w:rPr>
          <w:rFonts w:ascii="Arial" w:hAnsi="Arial" w:cs="Arial"/>
        </w:rPr>
        <w:t xml:space="preserve"> </w:t>
      </w:r>
    </w:p>
    <w:p w14:paraId="2D7837B3" w14:textId="77777777" w:rsidR="00544A53" w:rsidRPr="00334283" w:rsidRDefault="00544A53" w:rsidP="00544A53">
      <w:pPr>
        <w:rPr>
          <w:rFonts w:ascii="Arial" w:hAnsi="Arial" w:cs="Arial"/>
        </w:rPr>
      </w:pPr>
    </w:p>
    <w:p w14:paraId="77FD932F" w14:textId="77777777" w:rsidR="00544A53" w:rsidRPr="00334283" w:rsidRDefault="007F6C0F" w:rsidP="00544A53">
      <w:pPr>
        <w:rPr>
          <w:rFonts w:ascii="Arial" w:hAnsi="Arial" w:cs="Arial"/>
        </w:rPr>
      </w:pPr>
      <w:r w:rsidRPr="00334283">
        <w:rPr>
          <w:rFonts w:ascii="Arial" w:hAnsi="Arial" w:cs="Arial"/>
        </w:rPr>
        <w:t>CalRecycle</w:t>
      </w:r>
      <w:r w:rsidR="00544A53" w:rsidRPr="00334283">
        <w:rPr>
          <w:rFonts w:ascii="Arial" w:hAnsi="Arial" w:cs="Arial"/>
        </w:rPr>
        <w:t xml:space="preserve"> re</w:t>
      </w:r>
      <w:r w:rsidR="00DF5FDD" w:rsidRPr="00334283">
        <w:rPr>
          <w:rFonts w:ascii="Arial" w:hAnsi="Arial" w:cs="Arial"/>
        </w:rPr>
        <w:t>serves the right not to</w:t>
      </w:r>
      <w:r w:rsidR="003750D3" w:rsidRPr="00334283">
        <w:rPr>
          <w:rFonts w:ascii="Arial" w:hAnsi="Arial" w:cs="Arial"/>
        </w:rPr>
        <w:t xml:space="preserve"> award a</w:t>
      </w:r>
      <w:r w:rsidR="00544A53" w:rsidRPr="00334283">
        <w:rPr>
          <w:rFonts w:ascii="Arial" w:hAnsi="Arial" w:cs="Arial"/>
        </w:rPr>
        <w:t xml:space="preserve"> </w:t>
      </w:r>
      <w:r w:rsidR="003750D3" w:rsidRPr="00334283">
        <w:rPr>
          <w:rFonts w:ascii="Arial" w:hAnsi="Arial" w:cs="Arial"/>
        </w:rPr>
        <w:t>Contract</w:t>
      </w:r>
      <w:r w:rsidR="00544A53" w:rsidRPr="00334283">
        <w:rPr>
          <w:rFonts w:ascii="Arial" w:hAnsi="Arial" w:cs="Arial"/>
        </w:rPr>
        <w:t>.</w:t>
      </w:r>
    </w:p>
    <w:p w14:paraId="56046503" w14:textId="77777777" w:rsidR="00544A53" w:rsidRPr="00334283" w:rsidRDefault="00544A53" w:rsidP="00D22896">
      <w:pPr>
        <w:pStyle w:val="Heading2"/>
      </w:pPr>
      <w:bookmarkStart w:id="65" w:name="_Toc20741659"/>
      <w:r w:rsidRPr="00334283">
        <w:lastRenderedPageBreak/>
        <w:t>Notice of Intent to Award</w:t>
      </w:r>
      <w:bookmarkEnd w:id="65"/>
    </w:p>
    <w:p w14:paraId="01A41682" w14:textId="77777777" w:rsidR="00F6507D" w:rsidRPr="00334283" w:rsidRDefault="00F6507D" w:rsidP="00F6507D">
      <w:pPr>
        <w:rPr>
          <w:rFonts w:ascii="Arial" w:hAnsi="Arial" w:cs="Arial"/>
        </w:rPr>
      </w:pPr>
      <w:r w:rsidRPr="00334283">
        <w:rPr>
          <w:rFonts w:ascii="Arial" w:hAnsi="Arial" w:cs="Arial"/>
        </w:rPr>
        <w:t xml:space="preserve">CalRecycle will post a notice of intent to award this Contract five (5) working days prior to the award being made.  </w:t>
      </w:r>
    </w:p>
    <w:p w14:paraId="0F003AB8" w14:textId="77777777" w:rsidR="00F6507D" w:rsidRPr="00334283" w:rsidRDefault="00F6507D" w:rsidP="00F6507D">
      <w:pPr>
        <w:rPr>
          <w:rFonts w:ascii="Arial" w:hAnsi="Arial" w:cs="Arial"/>
        </w:rPr>
      </w:pPr>
    </w:p>
    <w:p w14:paraId="16D94EE2" w14:textId="77777777" w:rsidR="00F6507D" w:rsidRPr="00334283" w:rsidRDefault="00F6507D" w:rsidP="00F6507D">
      <w:pPr>
        <w:rPr>
          <w:rFonts w:ascii="Arial" w:hAnsi="Arial" w:cs="Arial"/>
        </w:rPr>
      </w:pPr>
      <w:r w:rsidRPr="00334283">
        <w:rPr>
          <w:rFonts w:ascii="Arial" w:hAnsi="Arial" w:cs="Arial"/>
        </w:rPr>
        <w:t xml:space="preserve">Notice of the intent to award will be posted on </w:t>
      </w:r>
      <w:proofErr w:type="spellStart"/>
      <w:r w:rsidRPr="00334283">
        <w:rPr>
          <w:rFonts w:ascii="Arial" w:hAnsi="Arial" w:cs="Arial"/>
        </w:rPr>
        <w:t>CalRecycle’s</w:t>
      </w:r>
      <w:proofErr w:type="spellEnd"/>
      <w:r w:rsidRPr="00334283">
        <w:rPr>
          <w:rFonts w:ascii="Arial" w:hAnsi="Arial" w:cs="Arial"/>
        </w:rPr>
        <w:t xml:space="preserve"> website at </w:t>
      </w:r>
      <w:hyperlink r:id="rId19" w:history="1">
        <w:r w:rsidR="00E56F57" w:rsidRPr="00334283">
          <w:rPr>
            <w:rStyle w:val="Hyperlink"/>
            <w:rFonts w:ascii="Arial" w:hAnsi="Arial" w:cs="Arial"/>
            <w:color w:val="auto"/>
          </w:rPr>
          <w:t>https://www.calrecycle.ca.gov/contracts/forms</w:t>
        </w:r>
      </w:hyperlink>
      <w:r w:rsidRPr="00334283">
        <w:rPr>
          <w:rFonts w:ascii="Arial" w:hAnsi="Arial" w:cs="Arial"/>
        </w:rPr>
        <w:t xml:space="preserve"> and at the headquarters building noted in Section I.  It is the Proposer’s responsibility to check one of these locations for a copy of the Notice of Intent to Award.</w:t>
      </w:r>
    </w:p>
    <w:p w14:paraId="29B3EF42" w14:textId="77777777" w:rsidR="00544A53" w:rsidRPr="00334283" w:rsidRDefault="00544A53" w:rsidP="00D22896">
      <w:pPr>
        <w:pStyle w:val="Heading2"/>
      </w:pPr>
      <w:bookmarkStart w:id="66" w:name="_Toc20741660"/>
      <w:r w:rsidRPr="00334283">
        <w:t>Rejection of Award</w:t>
      </w:r>
      <w:bookmarkEnd w:id="66"/>
    </w:p>
    <w:p w14:paraId="76EE8D2E" w14:textId="77777777" w:rsidR="00544A53" w:rsidRPr="00334283" w:rsidRDefault="00544A53" w:rsidP="00544A53">
      <w:pPr>
        <w:rPr>
          <w:rFonts w:ascii="Arial" w:hAnsi="Arial" w:cs="Arial"/>
        </w:rPr>
      </w:pPr>
      <w:r w:rsidRPr="00334283">
        <w:rPr>
          <w:rFonts w:ascii="Arial" w:hAnsi="Arial" w:cs="Arial"/>
        </w:rPr>
        <w:t xml:space="preserve">If the Proposer fails to enter into a satisfactory </w:t>
      </w:r>
      <w:r w:rsidR="003750D3" w:rsidRPr="00334283">
        <w:rPr>
          <w:rFonts w:ascii="Arial" w:hAnsi="Arial" w:cs="Arial"/>
        </w:rPr>
        <w:t>Contract</w:t>
      </w:r>
      <w:r w:rsidRPr="00334283">
        <w:rPr>
          <w:rFonts w:ascii="Arial" w:hAnsi="Arial" w:cs="Arial"/>
        </w:rPr>
        <w:t xml:space="preserve"> within a reasonable ti</w:t>
      </w:r>
      <w:r w:rsidR="00CC48BC" w:rsidRPr="00334283">
        <w:rPr>
          <w:rFonts w:ascii="Arial" w:hAnsi="Arial" w:cs="Arial"/>
        </w:rPr>
        <w:t>meframe after the award is made</w:t>
      </w:r>
      <w:r w:rsidRPr="00334283">
        <w:rPr>
          <w:rFonts w:ascii="Arial" w:hAnsi="Arial" w:cs="Arial"/>
        </w:rPr>
        <w:t xml:space="preserve"> </w:t>
      </w:r>
      <w:r w:rsidR="007F6C0F" w:rsidRPr="00334283">
        <w:rPr>
          <w:rFonts w:ascii="Arial" w:hAnsi="Arial" w:cs="Arial"/>
        </w:rPr>
        <w:t>CalRecycle</w:t>
      </w:r>
      <w:r w:rsidRPr="00334283">
        <w:rPr>
          <w:rFonts w:ascii="Arial" w:hAnsi="Arial" w:cs="Arial"/>
        </w:rPr>
        <w:t xml:space="preserve"> may deem that the Proposer has rejected the award.</w:t>
      </w:r>
    </w:p>
    <w:p w14:paraId="38AB09DF" w14:textId="77777777" w:rsidR="00544A53" w:rsidRPr="00334283" w:rsidRDefault="00544A53" w:rsidP="00544A53">
      <w:pPr>
        <w:rPr>
          <w:rFonts w:ascii="Arial" w:hAnsi="Arial" w:cs="Arial"/>
        </w:rPr>
      </w:pPr>
    </w:p>
    <w:p w14:paraId="14A67E51" w14:textId="77777777" w:rsidR="00544A53" w:rsidRPr="00334283" w:rsidRDefault="007F6C0F" w:rsidP="00544A53">
      <w:pPr>
        <w:rPr>
          <w:rFonts w:ascii="Arial" w:hAnsi="Arial" w:cs="Arial"/>
        </w:rPr>
      </w:pPr>
      <w:r w:rsidRPr="00334283">
        <w:rPr>
          <w:rFonts w:ascii="Arial" w:hAnsi="Arial" w:cs="Arial"/>
        </w:rPr>
        <w:t>CalRecycle</w:t>
      </w:r>
      <w:r w:rsidR="00544A53" w:rsidRPr="00334283">
        <w:rPr>
          <w:rFonts w:ascii="Arial" w:hAnsi="Arial" w:cs="Arial"/>
        </w:rPr>
        <w:t xml:space="preserve"> reserves the right to disqualify the awardee and award the </w:t>
      </w:r>
      <w:r w:rsidR="003750D3" w:rsidRPr="00334283">
        <w:rPr>
          <w:rFonts w:ascii="Arial" w:hAnsi="Arial" w:cs="Arial"/>
        </w:rPr>
        <w:t>Contract</w:t>
      </w:r>
      <w:r w:rsidR="00544A53" w:rsidRPr="00334283">
        <w:rPr>
          <w:rFonts w:ascii="Arial" w:hAnsi="Arial" w:cs="Arial"/>
        </w:rPr>
        <w:t xml:space="preserve"> to the next highest ranked Proposer.</w:t>
      </w:r>
    </w:p>
    <w:p w14:paraId="524895C8" w14:textId="77777777" w:rsidR="00544A53" w:rsidRPr="00334283" w:rsidRDefault="00544A53" w:rsidP="00D22896">
      <w:pPr>
        <w:pStyle w:val="Heading2"/>
      </w:pPr>
      <w:bookmarkStart w:id="67" w:name="_Toc20741661"/>
      <w:r w:rsidRPr="00334283">
        <w:t>Protest of Award</w:t>
      </w:r>
      <w:bookmarkEnd w:id="67"/>
    </w:p>
    <w:p w14:paraId="45A707E0" w14:textId="77777777" w:rsidR="00544A53" w:rsidRPr="00334283" w:rsidRDefault="00544A53" w:rsidP="00544A53">
      <w:pPr>
        <w:rPr>
          <w:rFonts w:ascii="Arial" w:hAnsi="Arial" w:cs="Arial"/>
        </w:rPr>
      </w:pPr>
      <w:r w:rsidRPr="00334283">
        <w:rPr>
          <w:rFonts w:ascii="Arial" w:hAnsi="Arial" w:cs="Arial"/>
        </w:rPr>
        <w:t>A Proposer may protest the proposed award by filing an official protest with the Department of General Services.  The protest must be filed after the notice of intent to award the contract, but before the actual award.</w:t>
      </w:r>
    </w:p>
    <w:p w14:paraId="33E5FDA2" w14:textId="77777777" w:rsidR="00544A53" w:rsidRPr="00334283" w:rsidRDefault="00544A53" w:rsidP="00544A53">
      <w:pPr>
        <w:rPr>
          <w:rFonts w:ascii="Arial" w:hAnsi="Arial" w:cs="Arial"/>
        </w:rPr>
      </w:pPr>
    </w:p>
    <w:p w14:paraId="194000DA" w14:textId="77777777" w:rsidR="00544A53" w:rsidRPr="00334283" w:rsidRDefault="00544A53" w:rsidP="00544A53">
      <w:pPr>
        <w:rPr>
          <w:rFonts w:ascii="Arial" w:hAnsi="Arial" w:cs="Arial"/>
        </w:rPr>
      </w:pPr>
      <w:r w:rsidRPr="00334283">
        <w:rPr>
          <w:rFonts w:ascii="Arial" w:hAnsi="Arial" w:cs="Arial"/>
        </w:rPr>
        <w:t xml:space="preserve">Within five (5) </w:t>
      </w:r>
      <w:r w:rsidR="00BB755B" w:rsidRPr="004C23DD">
        <w:rPr>
          <w:rFonts w:ascii="Arial" w:hAnsi="Arial" w:cs="Arial"/>
          <w:b/>
        </w:rPr>
        <w:t>working</w:t>
      </w:r>
      <w:r w:rsidR="00BB755B" w:rsidRPr="00334283">
        <w:rPr>
          <w:rFonts w:ascii="Arial" w:hAnsi="Arial" w:cs="Arial"/>
        </w:rPr>
        <w:t xml:space="preserve"> </w:t>
      </w:r>
      <w:r w:rsidRPr="00334283">
        <w:rPr>
          <w:rFonts w:ascii="Arial" w:hAnsi="Arial" w:cs="Arial"/>
        </w:rPr>
        <w:t>days of the initial protest filing, the Proposer must submit a detailed written statement with information that supports that the Proposer would have been awarded the contract and the grounds for that position.</w:t>
      </w:r>
    </w:p>
    <w:p w14:paraId="476D6C3C" w14:textId="77777777" w:rsidR="00544A53" w:rsidRPr="00334283" w:rsidRDefault="00544A53" w:rsidP="00544A53">
      <w:pPr>
        <w:rPr>
          <w:rFonts w:ascii="Arial" w:hAnsi="Arial" w:cs="Arial"/>
        </w:rPr>
      </w:pPr>
    </w:p>
    <w:p w14:paraId="4BDE06BF" w14:textId="77777777" w:rsidR="00544A53" w:rsidRPr="00334283" w:rsidRDefault="00544A53" w:rsidP="00544A53">
      <w:pPr>
        <w:rPr>
          <w:rFonts w:ascii="Arial" w:hAnsi="Arial" w:cs="Arial"/>
        </w:rPr>
      </w:pPr>
      <w:r w:rsidRPr="00334283">
        <w:rPr>
          <w:rFonts w:ascii="Arial" w:hAnsi="Arial" w:cs="Arial"/>
        </w:rPr>
        <w:t xml:space="preserve">The </w:t>
      </w:r>
      <w:r w:rsidR="003750D3" w:rsidRPr="00334283">
        <w:rPr>
          <w:rFonts w:ascii="Arial" w:hAnsi="Arial" w:cs="Arial"/>
        </w:rPr>
        <w:t>Contract</w:t>
      </w:r>
      <w:r w:rsidRPr="00334283">
        <w:rPr>
          <w:rFonts w:ascii="Arial" w:hAnsi="Arial" w:cs="Arial"/>
        </w:rPr>
        <w:t xml:space="preserve"> will not be awarded until a decision has been made on the filed protest.</w:t>
      </w:r>
    </w:p>
    <w:p w14:paraId="1FB5BC22" w14:textId="77777777" w:rsidR="00544A53" w:rsidRPr="00334283" w:rsidRDefault="00544A53" w:rsidP="00544A53">
      <w:pPr>
        <w:rPr>
          <w:rFonts w:ascii="Arial" w:hAnsi="Arial" w:cs="Arial"/>
        </w:rPr>
      </w:pPr>
    </w:p>
    <w:p w14:paraId="19FF29AA" w14:textId="77777777" w:rsidR="00544A53" w:rsidRPr="00334283" w:rsidRDefault="00544A53" w:rsidP="00544A53">
      <w:pPr>
        <w:rPr>
          <w:rFonts w:ascii="Arial" w:hAnsi="Arial" w:cs="Arial"/>
        </w:rPr>
      </w:pPr>
      <w:r w:rsidRPr="00334283">
        <w:rPr>
          <w:rFonts w:ascii="Arial" w:hAnsi="Arial" w:cs="Arial"/>
        </w:rPr>
        <w:t>The protest documents should be sent via registered mail to the following parties:</w:t>
      </w:r>
    </w:p>
    <w:p w14:paraId="6CEE12E8" w14:textId="77777777" w:rsidR="00544A53" w:rsidRPr="00334283" w:rsidRDefault="00544A53" w:rsidP="00544A53">
      <w:pPr>
        <w:rPr>
          <w:rFonts w:ascii="Arial" w:hAnsi="Arial" w:cs="Arial"/>
        </w:rPr>
      </w:pPr>
    </w:p>
    <w:p w14:paraId="0458384F" w14:textId="77777777" w:rsidR="00544A53" w:rsidRPr="00334283" w:rsidRDefault="00544A53" w:rsidP="00544A53">
      <w:pPr>
        <w:rPr>
          <w:rFonts w:ascii="Arial" w:hAnsi="Arial" w:cs="Arial"/>
        </w:rPr>
      </w:pPr>
      <w:r w:rsidRPr="00334283">
        <w:rPr>
          <w:rFonts w:ascii="Arial" w:hAnsi="Arial" w:cs="Arial"/>
        </w:rPr>
        <w:tab/>
        <w:t>Department of General Services</w:t>
      </w:r>
    </w:p>
    <w:p w14:paraId="4774E313" w14:textId="77777777" w:rsidR="00544A53" w:rsidRPr="00334283" w:rsidRDefault="00544A53" w:rsidP="00544A53">
      <w:pPr>
        <w:rPr>
          <w:rFonts w:ascii="Arial" w:hAnsi="Arial" w:cs="Arial"/>
        </w:rPr>
      </w:pPr>
      <w:r w:rsidRPr="00334283">
        <w:rPr>
          <w:rFonts w:ascii="Arial" w:hAnsi="Arial" w:cs="Arial"/>
        </w:rPr>
        <w:tab/>
        <w:t>Office of Legal Services</w:t>
      </w:r>
    </w:p>
    <w:p w14:paraId="6A382877" w14:textId="77777777" w:rsidR="00544A53" w:rsidRPr="00334283" w:rsidRDefault="00544A53" w:rsidP="00544A53">
      <w:pPr>
        <w:rPr>
          <w:rFonts w:ascii="Arial" w:hAnsi="Arial" w:cs="Arial"/>
        </w:rPr>
      </w:pPr>
      <w:r w:rsidRPr="00334283">
        <w:rPr>
          <w:rFonts w:ascii="Arial" w:hAnsi="Arial" w:cs="Arial"/>
        </w:rPr>
        <w:tab/>
        <w:t>Attn</w:t>
      </w:r>
      <w:r w:rsidR="00892E17" w:rsidRPr="00334283">
        <w:rPr>
          <w:rFonts w:ascii="Arial" w:hAnsi="Arial" w:cs="Arial"/>
        </w:rPr>
        <w:t>:</w:t>
      </w:r>
      <w:r w:rsidR="00DF5FDD" w:rsidRPr="00334283">
        <w:rPr>
          <w:rFonts w:ascii="Arial" w:hAnsi="Arial" w:cs="Arial"/>
        </w:rPr>
        <w:t xml:space="preserve"> Protest</w:t>
      </w:r>
      <w:r w:rsidRPr="00334283">
        <w:rPr>
          <w:rFonts w:ascii="Arial" w:hAnsi="Arial" w:cs="Arial"/>
        </w:rPr>
        <w:t xml:space="preserve"> Coordinator</w:t>
      </w:r>
    </w:p>
    <w:p w14:paraId="077551E6" w14:textId="77777777" w:rsidR="00544A53" w:rsidRPr="00334283" w:rsidRDefault="00544A53" w:rsidP="00544A53">
      <w:pPr>
        <w:rPr>
          <w:rFonts w:ascii="Arial" w:hAnsi="Arial" w:cs="Arial"/>
        </w:rPr>
      </w:pPr>
      <w:r w:rsidRPr="00334283">
        <w:rPr>
          <w:rFonts w:ascii="Arial" w:hAnsi="Arial" w:cs="Arial"/>
        </w:rPr>
        <w:tab/>
        <w:t xml:space="preserve">707 Third Street, </w:t>
      </w:r>
      <w:r w:rsidR="00F077A4" w:rsidRPr="00334283">
        <w:rPr>
          <w:rFonts w:ascii="Arial" w:hAnsi="Arial" w:cs="Arial"/>
        </w:rPr>
        <w:t>Suite 7-330</w:t>
      </w:r>
    </w:p>
    <w:p w14:paraId="3AD390EA" w14:textId="77777777" w:rsidR="004322EF" w:rsidRPr="00334283" w:rsidRDefault="00544A53" w:rsidP="00544A53">
      <w:pPr>
        <w:rPr>
          <w:rFonts w:ascii="Arial" w:hAnsi="Arial" w:cs="Arial"/>
        </w:rPr>
      </w:pPr>
      <w:r w:rsidRPr="00334283">
        <w:rPr>
          <w:rFonts w:ascii="Arial" w:hAnsi="Arial" w:cs="Arial"/>
        </w:rPr>
        <w:tab/>
        <w:t>Sacramento, CA  95605</w:t>
      </w:r>
    </w:p>
    <w:p w14:paraId="616B28DD" w14:textId="77777777" w:rsidR="00544A53" w:rsidRPr="00334283" w:rsidRDefault="00544A53" w:rsidP="00544A53">
      <w:pPr>
        <w:rPr>
          <w:rFonts w:ascii="Arial" w:hAnsi="Arial" w:cs="Arial"/>
        </w:rPr>
      </w:pPr>
      <w:r w:rsidRPr="00334283">
        <w:rPr>
          <w:rFonts w:ascii="Arial" w:hAnsi="Arial" w:cs="Arial"/>
        </w:rPr>
        <w:tab/>
        <w:t>Fax (916) 376-5088</w:t>
      </w:r>
    </w:p>
    <w:p w14:paraId="670B878A" w14:textId="77777777" w:rsidR="00544A53" w:rsidRPr="00334283" w:rsidRDefault="00544A53" w:rsidP="00544A53">
      <w:pPr>
        <w:rPr>
          <w:rFonts w:ascii="Arial" w:hAnsi="Arial" w:cs="Arial"/>
        </w:rPr>
      </w:pPr>
    </w:p>
    <w:p w14:paraId="405BB07E" w14:textId="77777777" w:rsidR="00544A53" w:rsidRPr="00334283" w:rsidRDefault="00544A53" w:rsidP="00544A53">
      <w:pPr>
        <w:rPr>
          <w:rFonts w:ascii="Arial" w:hAnsi="Arial" w:cs="Arial"/>
        </w:rPr>
      </w:pPr>
      <w:r w:rsidRPr="00334283">
        <w:rPr>
          <w:rFonts w:ascii="Arial" w:hAnsi="Arial" w:cs="Arial"/>
        </w:rPr>
        <w:tab/>
      </w:r>
      <w:r w:rsidR="00EC1607" w:rsidRPr="00334283">
        <w:rPr>
          <w:rFonts w:ascii="Arial" w:hAnsi="Arial" w:cs="Arial"/>
        </w:rPr>
        <w:t>CalRecycle</w:t>
      </w:r>
    </w:p>
    <w:p w14:paraId="188EB92D" w14:textId="77777777" w:rsidR="00544A53" w:rsidRPr="00334283" w:rsidRDefault="00544A53" w:rsidP="00544A53">
      <w:pPr>
        <w:rPr>
          <w:rFonts w:ascii="Arial" w:hAnsi="Arial" w:cs="Arial"/>
        </w:rPr>
      </w:pPr>
      <w:r w:rsidRPr="00334283">
        <w:rPr>
          <w:rFonts w:ascii="Arial" w:hAnsi="Arial" w:cs="Arial"/>
        </w:rPr>
        <w:tab/>
        <w:t>Attn</w:t>
      </w:r>
      <w:r w:rsidR="00892E17" w:rsidRPr="00334283">
        <w:rPr>
          <w:rFonts w:ascii="Arial" w:hAnsi="Arial" w:cs="Arial"/>
        </w:rPr>
        <w:t>:</w:t>
      </w:r>
      <w:r w:rsidR="00DF5FDD" w:rsidRPr="00334283">
        <w:rPr>
          <w:rFonts w:ascii="Arial" w:hAnsi="Arial" w:cs="Arial"/>
        </w:rPr>
        <w:t xml:space="preserve"> Contracts</w:t>
      </w:r>
      <w:r w:rsidRPr="00334283">
        <w:rPr>
          <w:rFonts w:ascii="Arial" w:hAnsi="Arial" w:cs="Arial"/>
        </w:rPr>
        <w:t xml:space="preserve"> Unit</w:t>
      </w:r>
    </w:p>
    <w:p w14:paraId="3662C04D" w14:textId="77777777" w:rsidR="00544A53" w:rsidRPr="00334283" w:rsidRDefault="00544A53" w:rsidP="00544A53">
      <w:pPr>
        <w:rPr>
          <w:rFonts w:ascii="Arial" w:hAnsi="Arial" w:cs="Arial"/>
        </w:rPr>
      </w:pPr>
      <w:r w:rsidRPr="00334283">
        <w:rPr>
          <w:rFonts w:ascii="Arial" w:hAnsi="Arial" w:cs="Arial"/>
        </w:rPr>
        <w:tab/>
        <w:t>1001 I Street, MS-19A</w:t>
      </w:r>
    </w:p>
    <w:p w14:paraId="0578125B" w14:textId="77777777" w:rsidR="00544A53" w:rsidRPr="00334283" w:rsidRDefault="00544A53" w:rsidP="00544A53">
      <w:pPr>
        <w:rPr>
          <w:rFonts w:ascii="Arial" w:hAnsi="Arial" w:cs="Arial"/>
        </w:rPr>
      </w:pPr>
      <w:r w:rsidRPr="00334283">
        <w:rPr>
          <w:rFonts w:ascii="Arial" w:hAnsi="Arial" w:cs="Arial"/>
        </w:rPr>
        <w:tab/>
        <w:t>Sacramento, CA  95814</w:t>
      </w:r>
    </w:p>
    <w:p w14:paraId="6A64F25D" w14:textId="77777777" w:rsidR="00544A53" w:rsidRPr="00334283" w:rsidRDefault="00544A53" w:rsidP="00544A53">
      <w:pPr>
        <w:rPr>
          <w:rFonts w:ascii="Arial" w:hAnsi="Arial" w:cs="Arial"/>
        </w:rPr>
      </w:pPr>
      <w:r w:rsidRPr="00334283">
        <w:rPr>
          <w:rFonts w:ascii="Arial" w:hAnsi="Arial" w:cs="Arial"/>
        </w:rPr>
        <w:tab/>
        <w:t>Fax (916) 319-</w:t>
      </w:r>
      <w:r w:rsidR="001F6A01" w:rsidRPr="00334283">
        <w:rPr>
          <w:rFonts w:ascii="Arial" w:hAnsi="Arial" w:cs="Arial"/>
        </w:rPr>
        <w:t>7545</w:t>
      </w:r>
    </w:p>
    <w:p w14:paraId="3DB2DAAA" w14:textId="77777777" w:rsidR="00544A53" w:rsidRPr="00334283" w:rsidRDefault="00544A53" w:rsidP="00544A53">
      <w:pPr>
        <w:rPr>
          <w:rFonts w:ascii="Arial" w:hAnsi="Arial" w:cs="Arial"/>
        </w:rPr>
      </w:pPr>
      <w:r w:rsidRPr="00334283">
        <w:rPr>
          <w:rFonts w:ascii="Arial" w:hAnsi="Arial" w:cs="Arial"/>
        </w:rPr>
        <w:tab/>
        <w:t xml:space="preserve">Email </w:t>
      </w:r>
      <w:hyperlink r:id="rId20" w:history="1">
        <w:r w:rsidRPr="00334283">
          <w:rPr>
            <w:rStyle w:val="Hyperlink"/>
            <w:rFonts w:ascii="Arial" w:hAnsi="Arial" w:cs="Arial"/>
            <w:color w:val="auto"/>
          </w:rPr>
          <w:t>contracts@</w:t>
        </w:r>
        <w:r w:rsidR="007F6C0F" w:rsidRPr="00334283">
          <w:rPr>
            <w:rStyle w:val="Hyperlink"/>
            <w:rFonts w:ascii="Arial" w:hAnsi="Arial" w:cs="Arial"/>
            <w:color w:val="auto"/>
          </w:rPr>
          <w:t>CalRecycle</w:t>
        </w:r>
        <w:r w:rsidRPr="00334283">
          <w:rPr>
            <w:rStyle w:val="Hyperlink"/>
            <w:rFonts w:ascii="Arial" w:hAnsi="Arial" w:cs="Arial"/>
            <w:color w:val="auto"/>
          </w:rPr>
          <w:t>.ca.gov</w:t>
        </w:r>
      </w:hyperlink>
    </w:p>
    <w:p w14:paraId="117B6F6C" w14:textId="77777777" w:rsidR="00F01FA8" w:rsidRPr="00334283" w:rsidRDefault="00F01FA8" w:rsidP="00544A53">
      <w:pPr>
        <w:rPr>
          <w:rFonts w:ascii="Arial" w:hAnsi="Arial" w:cs="Arial"/>
        </w:rPr>
      </w:pPr>
    </w:p>
    <w:p w14:paraId="476E3689" w14:textId="77777777" w:rsidR="00544A53" w:rsidRPr="00334283" w:rsidRDefault="00544A53" w:rsidP="00544A53">
      <w:pPr>
        <w:rPr>
          <w:rFonts w:ascii="Arial" w:hAnsi="Arial" w:cs="Arial"/>
        </w:rPr>
        <w:sectPr w:rsidR="00544A53" w:rsidRPr="00334283" w:rsidSect="00483845">
          <w:pgSz w:w="12240" w:h="15840"/>
          <w:pgMar w:top="990" w:right="1440" w:bottom="1440" w:left="1440" w:header="360" w:footer="720" w:gutter="0"/>
          <w:cols w:space="720"/>
          <w:docGrid w:linePitch="360"/>
        </w:sectPr>
      </w:pPr>
    </w:p>
    <w:p w14:paraId="6A2EF75D" w14:textId="77777777" w:rsidR="00544A53" w:rsidRPr="00334283" w:rsidRDefault="00544A53" w:rsidP="00D22896">
      <w:pPr>
        <w:pStyle w:val="Heading1"/>
      </w:pPr>
      <w:bookmarkStart w:id="68" w:name="_Toc20741662"/>
      <w:r w:rsidRPr="00334283">
        <w:lastRenderedPageBreak/>
        <w:t>Section VI</w:t>
      </w:r>
      <w:r w:rsidRPr="00334283">
        <w:tab/>
        <w:t>Description of Work</w:t>
      </w:r>
      <w:bookmarkEnd w:id="68"/>
    </w:p>
    <w:p w14:paraId="4693EA63" w14:textId="77777777" w:rsidR="002278B9" w:rsidRPr="00334283" w:rsidRDefault="00D026BA" w:rsidP="00D22896">
      <w:pPr>
        <w:pStyle w:val="Heading2"/>
      </w:pPr>
      <w:bookmarkStart w:id="69" w:name="_Toc20741663"/>
      <w:r w:rsidRPr="00334283">
        <w:t>Work to be P</w:t>
      </w:r>
      <w:r w:rsidR="002278B9" w:rsidRPr="00334283">
        <w:t>erformed</w:t>
      </w:r>
      <w:bookmarkEnd w:id="69"/>
    </w:p>
    <w:p w14:paraId="3393A358" w14:textId="77777777" w:rsidR="00E31628" w:rsidRPr="00334283" w:rsidRDefault="00E31628" w:rsidP="00305958">
      <w:pPr>
        <w:rPr>
          <w:rFonts w:ascii="Arial" w:hAnsi="Arial" w:cs="Arial"/>
        </w:rPr>
      </w:pPr>
      <w:r w:rsidRPr="00334283">
        <w:rPr>
          <w:rFonts w:ascii="Arial" w:hAnsi="Arial" w:cs="Arial"/>
        </w:rPr>
        <w:t xml:space="preserve">This Contract is for waste characterization research. The research consists of three parts to be conducted concurrently: </w:t>
      </w:r>
    </w:p>
    <w:p w14:paraId="41EE3678" w14:textId="77777777" w:rsidR="00E31628" w:rsidRPr="00334283" w:rsidRDefault="00E31628" w:rsidP="005503F9">
      <w:pPr>
        <w:pStyle w:val="ListParagraph"/>
        <w:numPr>
          <w:ilvl w:val="0"/>
          <w:numId w:val="33"/>
        </w:numPr>
        <w:ind w:left="540"/>
        <w:contextualSpacing/>
        <w:rPr>
          <w:rFonts w:ascii="Arial" w:hAnsi="Arial" w:cs="Arial"/>
        </w:rPr>
      </w:pPr>
      <w:r w:rsidRPr="00334283">
        <w:rPr>
          <w:rFonts w:ascii="Arial" w:hAnsi="Arial" w:cs="Arial"/>
          <w:b/>
        </w:rPr>
        <w:t>Part 1</w:t>
      </w:r>
      <w:r w:rsidRPr="00334283">
        <w:rPr>
          <w:rFonts w:ascii="Arial" w:hAnsi="Arial" w:cs="Arial"/>
        </w:rPr>
        <w:t>. A comprehensive statewide Disposal Facility-Based Waste Characterization Study to determine the statewide waste disposal composition;</w:t>
      </w:r>
    </w:p>
    <w:p w14:paraId="6AAC68B7" w14:textId="77777777" w:rsidR="00E31628" w:rsidRPr="00334283" w:rsidRDefault="00E31628" w:rsidP="005503F9">
      <w:pPr>
        <w:pStyle w:val="ListParagraph"/>
        <w:numPr>
          <w:ilvl w:val="0"/>
          <w:numId w:val="33"/>
        </w:numPr>
        <w:spacing w:before="100" w:beforeAutospacing="1"/>
        <w:ind w:left="540"/>
        <w:contextualSpacing/>
        <w:rPr>
          <w:rFonts w:ascii="Arial" w:hAnsi="Arial" w:cs="Arial"/>
        </w:rPr>
      </w:pPr>
      <w:r w:rsidRPr="00334283">
        <w:rPr>
          <w:rFonts w:ascii="Arial" w:hAnsi="Arial" w:cs="Arial"/>
          <w:b/>
        </w:rPr>
        <w:t>Part 2</w:t>
      </w:r>
      <w:r w:rsidRPr="00334283">
        <w:rPr>
          <w:rFonts w:ascii="Arial" w:hAnsi="Arial" w:cs="Arial"/>
        </w:rPr>
        <w:t xml:space="preserve">. A Multi-Family Generator-Based Waste Characterization Study to determine the disposed waste composition and disposal rate for multi-family residences; and </w:t>
      </w:r>
    </w:p>
    <w:p w14:paraId="733A2D7D" w14:textId="77777777" w:rsidR="00E31628" w:rsidRPr="00334283" w:rsidRDefault="00E31628" w:rsidP="005503F9">
      <w:pPr>
        <w:pStyle w:val="ListParagraph"/>
        <w:numPr>
          <w:ilvl w:val="0"/>
          <w:numId w:val="33"/>
        </w:numPr>
        <w:ind w:left="540"/>
        <w:contextualSpacing/>
        <w:rPr>
          <w:rFonts w:ascii="Arial" w:hAnsi="Arial" w:cs="Arial"/>
        </w:rPr>
      </w:pPr>
      <w:r w:rsidRPr="00334283">
        <w:rPr>
          <w:rFonts w:ascii="Arial" w:hAnsi="Arial" w:cs="Arial"/>
          <w:b/>
        </w:rPr>
        <w:t>Part 3</w:t>
      </w:r>
      <w:r w:rsidRPr="00334283">
        <w:rPr>
          <w:rFonts w:ascii="Arial" w:hAnsi="Arial" w:cs="Arial"/>
        </w:rPr>
        <w:t xml:space="preserve">. A Contamination Analysis of Specific Materials collected for Part 1 to assess the impact on sampling results of moisture absorbed by paper and of content residues remaining in and on rigid containers. </w:t>
      </w:r>
    </w:p>
    <w:p w14:paraId="19EFFBAA" w14:textId="77777777" w:rsidR="00E31628" w:rsidRPr="00334283" w:rsidRDefault="00E31628" w:rsidP="00E31628">
      <w:pPr>
        <w:pStyle w:val="ListParagraph"/>
        <w:rPr>
          <w:rFonts w:ascii="Arial" w:hAnsi="Arial" w:cs="Arial"/>
        </w:rPr>
      </w:pPr>
    </w:p>
    <w:p w14:paraId="731DA74B" w14:textId="77777777" w:rsidR="00E31628" w:rsidRPr="00334283" w:rsidRDefault="00E31628" w:rsidP="00E31628">
      <w:pPr>
        <w:pStyle w:val="Header"/>
        <w:tabs>
          <w:tab w:val="clear" w:pos="4320"/>
          <w:tab w:val="clear" w:pos="8640"/>
        </w:tabs>
        <w:rPr>
          <w:rFonts w:ascii="Arial" w:hAnsi="Arial" w:cs="Arial"/>
        </w:rPr>
      </w:pPr>
      <w:r w:rsidRPr="00334283">
        <w:rPr>
          <w:rFonts w:ascii="Arial" w:hAnsi="Arial" w:cs="Arial"/>
        </w:rPr>
        <w:t>This scope of work contains a description of the tasks required to successfully complet</w:t>
      </w:r>
      <w:r w:rsidR="00147AFD" w:rsidRPr="00334283">
        <w:rPr>
          <w:rFonts w:ascii="Arial" w:hAnsi="Arial" w:cs="Arial"/>
        </w:rPr>
        <w:t>e all three parts of this study.  They are:</w:t>
      </w:r>
    </w:p>
    <w:p w14:paraId="53A7CAED" w14:textId="40385277" w:rsidR="00E31628" w:rsidRPr="00334283" w:rsidRDefault="00E31628" w:rsidP="005503F9">
      <w:pPr>
        <w:pStyle w:val="Header"/>
        <w:numPr>
          <w:ilvl w:val="0"/>
          <w:numId w:val="50"/>
        </w:numPr>
        <w:tabs>
          <w:tab w:val="clear" w:pos="4320"/>
          <w:tab w:val="clear" w:pos="8640"/>
        </w:tabs>
        <w:ind w:left="540"/>
        <w:rPr>
          <w:rFonts w:ascii="Arial" w:hAnsi="Arial" w:cs="Arial"/>
        </w:rPr>
      </w:pPr>
      <w:r w:rsidRPr="00334283">
        <w:rPr>
          <w:rFonts w:ascii="Arial" w:hAnsi="Arial" w:cs="Arial"/>
        </w:rPr>
        <w:t xml:space="preserve">For the </w:t>
      </w:r>
      <w:r w:rsidRPr="00334283">
        <w:rPr>
          <w:rFonts w:ascii="Arial" w:hAnsi="Arial" w:cs="Arial"/>
          <w:b/>
        </w:rPr>
        <w:t>Disposal Facility-Based Waste Characterization Study</w:t>
      </w:r>
      <w:r w:rsidRPr="00334283">
        <w:rPr>
          <w:rFonts w:ascii="Arial" w:hAnsi="Arial" w:cs="Arial"/>
        </w:rPr>
        <w:t xml:space="preserve"> the Contractor shall complete </w:t>
      </w:r>
      <w:r w:rsidR="00084CEA">
        <w:rPr>
          <w:rFonts w:ascii="Arial" w:hAnsi="Arial" w:cs="Arial"/>
        </w:rPr>
        <w:t>T</w:t>
      </w:r>
      <w:r w:rsidRPr="00334283">
        <w:rPr>
          <w:rFonts w:ascii="Arial" w:hAnsi="Arial" w:cs="Arial"/>
        </w:rPr>
        <w:t xml:space="preserve">asks 1-3. </w:t>
      </w:r>
    </w:p>
    <w:p w14:paraId="6720C87A" w14:textId="4D66960F" w:rsidR="00E31628" w:rsidRPr="00334283" w:rsidRDefault="00E31628" w:rsidP="005503F9">
      <w:pPr>
        <w:pStyle w:val="ListParagraph"/>
        <w:numPr>
          <w:ilvl w:val="0"/>
          <w:numId w:val="51"/>
        </w:numPr>
        <w:ind w:left="540"/>
        <w:contextualSpacing/>
        <w:rPr>
          <w:rFonts w:ascii="Arial" w:hAnsi="Arial" w:cs="Arial"/>
        </w:rPr>
      </w:pPr>
      <w:r w:rsidRPr="00334283">
        <w:rPr>
          <w:rFonts w:ascii="Arial" w:hAnsi="Arial" w:cs="Arial"/>
        </w:rPr>
        <w:t xml:space="preserve">For the </w:t>
      </w:r>
      <w:r w:rsidRPr="00334283">
        <w:rPr>
          <w:rFonts w:ascii="Arial" w:hAnsi="Arial" w:cs="Arial"/>
          <w:b/>
        </w:rPr>
        <w:t>Multi-Family Generator-Based Waste Characterization Study</w:t>
      </w:r>
      <w:r w:rsidRPr="00334283">
        <w:rPr>
          <w:rFonts w:ascii="Arial" w:hAnsi="Arial" w:cs="Arial"/>
        </w:rPr>
        <w:t>, the Contractor shall complete</w:t>
      </w:r>
      <w:r w:rsidR="00084CEA">
        <w:rPr>
          <w:rFonts w:ascii="Arial" w:hAnsi="Arial" w:cs="Arial"/>
        </w:rPr>
        <w:t xml:space="preserve"> T</w:t>
      </w:r>
      <w:r w:rsidRPr="00334283">
        <w:rPr>
          <w:rFonts w:ascii="Arial" w:hAnsi="Arial" w:cs="Arial"/>
        </w:rPr>
        <w:t xml:space="preserve">asks 4-6. </w:t>
      </w:r>
    </w:p>
    <w:p w14:paraId="6FB7DD1D" w14:textId="290A8F65" w:rsidR="00E31628" w:rsidRPr="00334283" w:rsidRDefault="00E31628" w:rsidP="005503F9">
      <w:pPr>
        <w:pStyle w:val="Header"/>
        <w:numPr>
          <w:ilvl w:val="0"/>
          <w:numId w:val="51"/>
        </w:numPr>
        <w:tabs>
          <w:tab w:val="clear" w:pos="4320"/>
          <w:tab w:val="clear" w:pos="8640"/>
        </w:tabs>
        <w:ind w:left="540"/>
        <w:rPr>
          <w:rFonts w:ascii="Arial" w:hAnsi="Arial" w:cs="Arial"/>
        </w:rPr>
      </w:pPr>
      <w:r w:rsidRPr="00334283">
        <w:rPr>
          <w:rFonts w:ascii="Arial" w:hAnsi="Arial" w:cs="Arial"/>
        </w:rPr>
        <w:t xml:space="preserve">For the </w:t>
      </w:r>
      <w:r w:rsidRPr="00334283">
        <w:rPr>
          <w:rFonts w:ascii="Arial" w:hAnsi="Arial" w:cs="Arial"/>
          <w:b/>
        </w:rPr>
        <w:t>Contamination Analysis of Specific Materials</w:t>
      </w:r>
      <w:r w:rsidRPr="00334283">
        <w:rPr>
          <w:rFonts w:ascii="Arial" w:hAnsi="Arial" w:cs="Arial"/>
        </w:rPr>
        <w:t xml:space="preserve">, the Contractor shall complete </w:t>
      </w:r>
      <w:r w:rsidR="00084CEA">
        <w:rPr>
          <w:rFonts w:ascii="Arial" w:hAnsi="Arial" w:cs="Arial"/>
        </w:rPr>
        <w:t>T</w:t>
      </w:r>
      <w:r w:rsidRPr="00334283">
        <w:rPr>
          <w:rFonts w:ascii="Arial" w:hAnsi="Arial" w:cs="Arial"/>
        </w:rPr>
        <w:t>asks 7-9.</w:t>
      </w:r>
    </w:p>
    <w:p w14:paraId="7BAA97D8" w14:textId="6F3237A0" w:rsidR="00E31628" w:rsidRPr="00334283" w:rsidRDefault="00E31628" w:rsidP="005503F9">
      <w:pPr>
        <w:pStyle w:val="Header"/>
        <w:numPr>
          <w:ilvl w:val="0"/>
          <w:numId w:val="51"/>
        </w:numPr>
        <w:tabs>
          <w:tab w:val="clear" w:pos="4320"/>
          <w:tab w:val="clear" w:pos="8640"/>
        </w:tabs>
        <w:ind w:left="540"/>
        <w:rPr>
          <w:rFonts w:ascii="Arial" w:hAnsi="Arial" w:cs="Arial"/>
        </w:rPr>
      </w:pPr>
      <w:r w:rsidRPr="00334283">
        <w:rPr>
          <w:rFonts w:ascii="Arial" w:hAnsi="Arial" w:cs="Arial"/>
        </w:rPr>
        <w:t xml:space="preserve">In addition, the Contractor shall complete </w:t>
      </w:r>
      <w:r w:rsidR="00084CEA">
        <w:rPr>
          <w:rFonts w:ascii="Arial" w:hAnsi="Arial" w:cs="Arial"/>
        </w:rPr>
        <w:t>T</w:t>
      </w:r>
      <w:r w:rsidRPr="00334283">
        <w:rPr>
          <w:rFonts w:ascii="Arial" w:hAnsi="Arial" w:cs="Arial"/>
        </w:rPr>
        <w:t xml:space="preserve">asks 10-11 (universal tasks for all 3 </w:t>
      </w:r>
      <w:r w:rsidRPr="00334283">
        <w:rPr>
          <w:rFonts w:ascii="Arial" w:hAnsi="Arial" w:cs="Arial"/>
          <w:shd w:val="clear" w:color="auto" w:fill="FFFFFF"/>
        </w:rPr>
        <w:t>parts).</w:t>
      </w:r>
    </w:p>
    <w:p w14:paraId="5A90327A" w14:textId="77777777" w:rsidR="00E31628" w:rsidRPr="00334283" w:rsidRDefault="00E31628" w:rsidP="00E31628">
      <w:pPr>
        <w:pStyle w:val="Header"/>
        <w:tabs>
          <w:tab w:val="clear" w:pos="4320"/>
          <w:tab w:val="clear" w:pos="8640"/>
        </w:tabs>
        <w:ind w:left="720"/>
        <w:rPr>
          <w:rFonts w:ascii="Arial" w:hAnsi="Arial" w:cs="Arial"/>
        </w:rPr>
      </w:pPr>
    </w:p>
    <w:p w14:paraId="68ED59A5" w14:textId="51489343" w:rsidR="00E31628" w:rsidRPr="00334283" w:rsidRDefault="00084CEA" w:rsidP="00E31628">
      <w:pPr>
        <w:pStyle w:val="Header"/>
        <w:tabs>
          <w:tab w:val="clear" w:pos="4320"/>
          <w:tab w:val="clear" w:pos="8640"/>
        </w:tabs>
        <w:spacing w:after="120"/>
        <w:rPr>
          <w:rFonts w:ascii="Arial" w:hAnsi="Arial" w:cs="Arial"/>
        </w:rPr>
      </w:pPr>
      <w:r>
        <w:rPr>
          <w:rFonts w:ascii="Arial" w:hAnsi="Arial" w:cs="Arial"/>
        </w:rPr>
        <w:t>The</w:t>
      </w:r>
      <w:r w:rsidR="00E31628" w:rsidRPr="00334283">
        <w:rPr>
          <w:rFonts w:ascii="Arial" w:hAnsi="Arial" w:cs="Arial"/>
        </w:rPr>
        <w:t xml:space="preserve"> </w:t>
      </w:r>
      <w:r>
        <w:rPr>
          <w:rFonts w:ascii="Arial" w:hAnsi="Arial" w:cs="Arial"/>
        </w:rPr>
        <w:t>P</w:t>
      </w:r>
      <w:r w:rsidR="00E31628" w:rsidRPr="00334283">
        <w:rPr>
          <w:rFonts w:ascii="Arial" w:hAnsi="Arial" w:cs="Arial"/>
        </w:rPr>
        <w:t xml:space="preserve">roposal shall provide a draft implementation plan for all three parts of the study that addresses how the </w:t>
      </w:r>
      <w:r>
        <w:rPr>
          <w:rFonts w:ascii="Arial" w:hAnsi="Arial" w:cs="Arial"/>
        </w:rPr>
        <w:t>P</w:t>
      </w:r>
      <w:r w:rsidR="00147AFD" w:rsidRPr="00334283">
        <w:rPr>
          <w:rFonts w:ascii="Arial" w:hAnsi="Arial" w:cs="Arial"/>
        </w:rPr>
        <w:t>roposer</w:t>
      </w:r>
      <w:r w:rsidR="00FF4BF3">
        <w:rPr>
          <w:rFonts w:ascii="Arial" w:hAnsi="Arial" w:cs="Arial"/>
        </w:rPr>
        <w:t xml:space="preserve"> shall </w:t>
      </w:r>
      <w:r w:rsidR="00E31628" w:rsidRPr="00334283">
        <w:rPr>
          <w:rFonts w:ascii="Arial" w:hAnsi="Arial" w:cs="Arial"/>
        </w:rPr>
        <w:t xml:space="preserve">accomplish </w:t>
      </w:r>
      <w:r w:rsidR="00E31628" w:rsidRPr="00334283">
        <w:rPr>
          <w:rFonts w:ascii="Arial" w:hAnsi="Arial" w:cs="Arial"/>
          <w:u w:val="single"/>
        </w:rPr>
        <w:t>each task and subtask</w:t>
      </w:r>
      <w:r w:rsidR="00E31628" w:rsidRPr="00334283">
        <w:rPr>
          <w:rFonts w:ascii="Arial" w:hAnsi="Arial" w:cs="Arial"/>
        </w:rPr>
        <w:t xml:space="preserve">. In addition, for each part of the study, the </w:t>
      </w:r>
      <w:r w:rsidRPr="00334283">
        <w:rPr>
          <w:rFonts w:ascii="Arial" w:hAnsi="Arial" w:cs="Arial"/>
        </w:rPr>
        <w:t>draft implementation plan</w:t>
      </w:r>
      <w:r w:rsidR="00E31628" w:rsidRPr="00334283">
        <w:rPr>
          <w:rFonts w:ascii="Arial" w:hAnsi="Arial" w:cs="Arial"/>
        </w:rPr>
        <w:t xml:space="preserve"> shall </w:t>
      </w:r>
      <w:r>
        <w:rPr>
          <w:rFonts w:ascii="Arial" w:hAnsi="Arial" w:cs="Arial"/>
        </w:rPr>
        <w:t>address</w:t>
      </w:r>
      <w:r w:rsidR="00E31628" w:rsidRPr="00334283">
        <w:rPr>
          <w:rFonts w:ascii="Arial" w:hAnsi="Arial" w:cs="Arial"/>
        </w:rPr>
        <w:t xml:space="preserve"> the following</w:t>
      </w:r>
      <w:r>
        <w:rPr>
          <w:rFonts w:ascii="Arial" w:hAnsi="Arial" w:cs="Arial"/>
        </w:rPr>
        <w:t>:</w:t>
      </w:r>
      <w:r w:rsidR="00E31628" w:rsidRPr="00334283">
        <w:rPr>
          <w:rFonts w:ascii="Arial" w:hAnsi="Arial" w:cs="Arial"/>
        </w:rPr>
        <w:t xml:space="preserve"> </w:t>
      </w:r>
    </w:p>
    <w:p w14:paraId="7494FB49" w14:textId="2028BCF1" w:rsidR="00E31628" w:rsidRPr="00334283" w:rsidRDefault="00E31628" w:rsidP="005503F9">
      <w:pPr>
        <w:numPr>
          <w:ilvl w:val="0"/>
          <w:numId w:val="35"/>
        </w:numPr>
        <w:spacing w:after="120"/>
        <w:ind w:left="540"/>
        <w:rPr>
          <w:rFonts w:ascii="Arial" w:hAnsi="Arial" w:cs="Arial"/>
        </w:rPr>
      </w:pPr>
      <w:r w:rsidRPr="00334283">
        <w:rPr>
          <w:rFonts w:ascii="Arial" w:hAnsi="Arial" w:cs="Arial"/>
        </w:rPr>
        <w:t>How the Contractor</w:t>
      </w:r>
      <w:r w:rsidR="00FF4BF3">
        <w:rPr>
          <w:rFonts w:ascii="Arial" w:hAnsi="Arial" w:cs="Arial"/>
        </w:rPr>
        <w:t xml:space="preserve"> shall </w:t>
      </w:r>
      <w:r w:rsidRPr="00334283">
        <w:rPr>
          <w:rFonts w:ascii="Arial" w:hAnsi="Arial" w:cs="Arial"/>
        </w:rPr>
        <w:t>staff the project (roles, responsibilities, and numbers of staff and supervisors),</w:t>
      </w:r>
    </w:p>
    <w:p w14:paraId="12791263" w14:textId="522737C0" w:rsidR="00E31628" w:rsidRPr="00334283" w:rsidRDefault="00E31628" w:rsidP="005503F9">
      <w:pPr>
        <w:numPr>
          <w:ilvl w:val="0"/>
          <w:numId w:val="35"/>
        </w:numPr>
        <w:spacing w:after="120"/>
        <w:ind w:left="540"/>
        <w:rPr>
          <w:rFonts w:ascii="Arial" w:hAnsi="Arial" w:cs="Arial"/>
        </w:rPr>
      </w:pPr>
      <w:r w:rsidRPr="00334283">
        <w:rPr>
          <w:rFonts w:ascii="Arial" w:hAnsi="Arial" w:cs="Arial"/>
        </w:rPr>
        <w:t>How the Contractor</w:t>
      </w:r>
      <w:r w:rsidR="00FF4BF3">
        <w:rPr>
          <w:rFonts w:ascii="Arial" w:hAnsi="Arial" w:cs="Arial"/>
        </w:rPr>
        <w:t xml:space="preserve"> shall </w:t>
      </w:r>
      <w:r w:rsidRPr="00334283">
        <w:rPr>
          <w:rFonts w:ascii="Arial" w:hAnsi="Arial" w:cs="Arial"/>
        </w:rPr>
        <w:t>train staff,</w:t>
      </w:r>
    </w:p>
    <w:p w14:paraId="49C324F9" w14:textId="77777777" w:rsidR="00E31628" w:rsidRPr="00334283" w:rsidRDefault="00E31628" w:rsidP="005503F9">
      <w:pPr>
        <w:numPr>
          <w:ilvl w:val="0"/>
          <w:numId w:val="35"/>
        </w:numPr>
        <w:spacing w:after="120"/>
        <w:ind w:left="540"/>
        <w:rPr>
          <w:rFonts w:ascii="Arial" w:hAnsi="Arial" w:cs="Arial"/>
        </w:rPr>
      </w:pPr>
      <w:r w:rsidRPr="00334283">
        <w:rPr>
          <w:rFonts w:ascii="Arial" w:hAnsi="Arial" w:cs="Arial"/>
        </w:rPr>
        <w:t>A list of equipment for each part of the study,</w:t>
      </w:r>
    </w:p>
    <w:p w14:paraId="5E6E4975" w14:textId="77777777" w:rsidR="00E31628" w:rsidRPr="00334283" w:rsidRDefault="00E31628" w:rsidP="005503F9">
      <w:pPr>
        <w:numPr>
          <w:ilvl w:val="0"/>
          <w:numId w:val="35"/>
        </w:numPr>
        <w:ind w:left="540"/>
        <w:rPr>
          <w:rFonts w:ascii="Arial" w:hAnsi="Arial" w:cs="Arial"/>
        </w:rPr>
      </w:pPr>
      <w:r w:rsidRPr="00334283">
        <w:rPr>
          <w:rFonts w:ascii="Arial" w:hAnsi="Arial" w:cs="Arial"/>
        </w:rPr>
        <w:t xml:space="preserve">A tentative timeline of work, including: </w:t>
      </w:r>
    </w:p>
    <w:p w14:paraId="48050803" w14:textId="77777777" w:rsidR="00E31628" w:rsidRPr="00334283" w:rsidRDefault="00E31628" w:rsidP="005503F9">
      <w:pPr>
        <w:numPr>
          <w:ilvl w:val="1"/>
          <w:numId w:val="35"/>
        </w:numPr>
        <w:ind w:left="1080"/>
        <w:rPr>
          <w:rFonts w:ascii="Arial" w:hAnsi="Arial" w:cs="Arial"/>
        </w:rPr>
      </w:pPr>
      <w:r w:rsidRPr="00334283">
        <w:rPr>
          <w:rFonts w:ascii="Arial" w:hAnsi="Arial" w:cs="Arial"/>
        </w:rPr>
        <w:t xml:space="preserve">start-up tasks, </w:t>
      </w:r>
    </w:p>
    <w:p w14:paraId="04113442" w14:textId="77777777" w:rsidR="00E31628" w:rsidRPr="00334283" w:rsidRDefault="00E31628" w:rsidP="005503F9">
      <w:pPr>
        <w:numPr>
          <w:ilvl w:val="1"/>
          <w:numId w:val="35"/>
        </w:numPr>
        <w:ind w:left="1080"/>
        <w:rPr>
          <w:rFonts w:ascii="Arial" w:hAnsi="Arial" w:cs="Arial"/>
        </w:rPr>
      </w:pPr>
      <w:r w:rsidRPr="00334283">
        <w:rPr>
          <w:rFonts w:ascii="Arial" w:hAnsi="Arial" w:cs="Arial"/>
        </w:rPr>
        <w:t xml:space="preserve">logistical arrangements, </w:t>
      </w:r>
    </w:p>
    <w:p w14:paraId="230E814C" w14:textId="77777777" w:rsidR="00E31628" w:rsidRPr="00334283" w:rsidRDefault="00E31628" w:rsidP="005503F9">
      <w:pPr>
        <w:numPr>
          <w:ilvl w:val="1"/>
          <w:numId w:val="35"/>
        </w:numPr>
        <w:ind w:left="1080"/>
        <w:rPr>
          <w:rFonts w:ascii="Arial" w:hAnsi="Arial" w:cs="Arial"/>
        </w:rPr>
      </w:pPr>
      <w:r w:rsidRPr="00334283">
        <w:rPr>
          <w:rFonts w:ascii="Arial" w:hAnsi="Arial" w:cs="Arial"/>
        </w:rPr>
        <w:t xml:space="preserve">training, </w:t>
      </w:r>
    </w:p>
    <w:p w14:paraId="7E8318B9" w14:textId="77777777" w:rsidR="00E31628" w:rsidRPr="00334283" w:rsidRDefault="00E31628" w:rsidP="005503F9">
      <w:pPr>
        <w:numPr>
          <w:ilvl w:val="1"/>
          <w:numId w:val="35"/>
        </w:numPr>
        <w:ind w:left="1080"/>
        <w:rPr>
          <w:rFonts w:ascii="Arial" w:hAnsi="Arial" w:cs="Arial"/>
        </w:rPr>
      </w:pPr>
      <w:r w:rsidRPr="00334283">
        <w:rPr>
          <w:rFonts w:ascii="Arial" w:hAnsi="Arial" w:cs="Arial"/>
        </w:rPr>
        <w:t xml:space="preserve">travel, </w:t>
      </w:r>
    </w:p>
    <w:p w14:paraId="0658626D" w14:textId="77777777" w:rsidR="00E31628" w:rsidRPr="00334283" w:rsidRDefault="00E31628" w:rsidP="005503F9">
      <w:pPr>
        <w:numPr>
          <w:ilvl w:val="1"/>
          <w:numId w:val="35"/>
        </w:numPr>
        <w:ind w:left="1080"/>
        <w:rPr>
          <w:rFonts w:ascii="Arial" w:hAnsi="Arial" w:cs="Arial"/>
        </w:rPr>
      </w:pPr>
      <w:r w:rsidRPr="00334283">
        <w:rPr>
          <w:rFonts w:ascii="Arial" w:hAnsi="Arial" w:cs="Arial"/>
        </w:rPr>
        <w:t xml:space="preserve">set-up, </w:t>
      </w:r>
    </w:p>
    <w:p w14:paraId="07C4B4C3" w14:textId="77777777" w:rsidR="00E31628" w:rsidRPr="00334283" w:rsidRDefault="00E31628" w:rsidP="005503F9">
      <w:pPr>
        <w:numPr>
          <w:ilvl w:val="1"/>
          <w:numId w:val="35"/>
        </w:numPr>
        <w:ind w:left="1080"/>
        <w:rPr>
          <w:rFonts w:ascii="Arial" w:hAnsi="Arial" w:cs="Arial"/>
        </w:rPr>
      </w:pPr>
      <w:r w:rsidRPr="00334283">
        <w:rPr>
          <w:rFonts w:ascii="Arial" w:hAnsi="Arial" w:cs="Arial"/>
        </w:rPr>
        <w:t xml:space="preserve">sample collection/sorting/analysis (as applicable to each part), </w:t>
      </w:r>
    </w:p>
    <w:p w14:paraId="2057430E" w14:textId="77777777" w:rsidR="00E31628" w:rsidRPr="00334283" w:rsidRDefault="00E31628" w:rsidP="005503F9">
      <w:pPr>
        <w:numPr>
          <w:ilvl w:val="1"/>
          <w:numId w:val="35"/>
        </w:numPr>
        <w:ind w:left="1080"/>
        <w:rPr>
          <w:rFonts w:ascii="Arial" w:hAnsi="Arial" w:cs="Arial"/>
        </w:rPr>
      </w:pPr>
      <w:r w:rsidRPr="00334283">
        <w:rPr>
          <w:rFonts w:ascii="Arial" w:hAnsi="Arial" w:cs="Arial"/>
        </w:rPr>
        <w:t xml:space="preserve">data entry, </w:t>
      </w:r>
    </w:p>
    <w:p w14:paraId="4EB43BFD" w14:textId="77777777" w:rsidR="00E31628" w:rsidRPr="00334283" w:rsidRDefault="00E31628" w:rsidP="005503F9">
      <w:pPr>
        <w:numPr>
          <w:ilvl w:val="1"/>
          <w:numId w:val="35"/>
        </w:numPr>
        <w:ind w:left="1080"/>
        <w:rPr>
          <w:rFonts w:ascii="Arial" w:hAnsi="Arial" w:cs="Arial"/>
        </w:rPr>
      </w:pPr>
      <w:r w:rsidRPr="00334283">
        <w:rPr>
          <w:rFonts w:ascii="Arial" w:hAnsi="Arial" w:cs="Arial"/>
        </w:rPr>
        <w:t xml:space="preserve">data quality control, and </w:t>
      </w:r>
    </w:p>
    <w:p w14:paraId="736E32D2" w14:textId="77777777" w:rsidR="00E31628" w:rsidRPr="00334283" w:rsidRDefault="00E31628" w:rsidP="005503F9">
      <w:pPr>
        <w:numPr>
          <w:ilvl w:val="1"/>
          <w:numId w:val="35"/>
        </w:numPr>
        <w:ind w:left="1080"/>
        <w:rPr>
          <w:rFonts w:ascii="Arial" w:hAnsi="Arial" w:cs="Arial"/>
        </w:rPr>
      </w:pPr>
      <w:r w:rsidRPr="00334283">
        <w:rPr>
          <w:rFonts w:ascii="Arial" w:hAnsi="Arial" w:cs="Arial"/>
        </w:rPr>
        <w:t>delivery of final data sets to CalRecycle.</w:t>
      </w:r>
    </w:p>
    <w:p w14:paraId="65A0A14A" w14:textId="77777777" w:rsidR="00E31628" w:rsidRPr="00334283" w:rsidRDefault="00E31628" w:rsidP="00E31628">
      <w:pPr>
        <w:rPr>
          <w:rFonts w:ascii="Arial" w:hAnsi="Arial" w:cs="Arial"/>
        </w:rPr>
      </w:pPr>
    </w:p>
    <w:p w14:paraId="5E588F97" w14:textId="77777777" w:rsidR="00D026BA" w:rsidRPr="00334283" w:rsidRDefault="00E31628" w:rsidP="005503F9">
      <w:pPr>
        <w:pStyle w:val="Header"/>
        <w:numPr>
          <w:ilvl w:val="0"/>
          <w:numId w:val="35"/>
        </w:numPr>
        <w:tabs>
          <w:tab w:val="clear" w:pos="4320"/>
          <w:tab w:val="clear" w:pos="8640"/>
        </w:tabs>
        <w:spacing w:after="120"/>
        <w:ind w:left="540"/>
        <w:rPr>
          <w:rFonts w:ascii="Arial" w:hAnsi="Arial" w:cs="Arial"/>
        </w:rPr>
      </w:pPr>
      <w:r w:rsidRPr="00334283">
        <w:rPr>
          <w:rFonts w:ascii="Arial" w:hAnsi="Arial" w:cs="Arial"/>
        </w:rPr>
        <w:t>A thorough discussion of all proposed approaches, methodologies, and/or alternatives to achieve the goals of each part including</w:t>
      </w:r>
      <w:r w:rsidR="00D026BA" w:rsidRPr="00334283">
        <w:rPr>
          <w:rFonts w:ascii="Arial" w:hAnsi="Arial" w:cs="Arial"/>
        </w:rPr>
        <w:t>:</w:t>
      </w:r>
    </w:p>
    <w:p w14:paraId="0689696D" w14:textId="79CADCBE" w:rsidR="00D026BA" w:rsidRPr="00334283" w:rsidRDefault="00E31628" w:rsidP="005503F9">
      <w:pPr>
        <w:pStyle w:val="Header"/>
        <w:numPr>
          <w:ilvl w:val="1"/>
          <w:numId w:val="35"/>
        </w:numPr>
        <w:tabs>
          <w:tab w:val="clear" w:pos="4320"/>
          <w:tab w:val="clear" w:pos="8640"/>
        </w:tabs>
        <w:spacing w:after="120"/>
        <w:ind w:left="1170"/>
        <w:rPr>
          <w:rFonts w:ascii="Arial" w:hAnsi="Arial" w:cs="Arial"/>
        </w:rPr>
      </w:pPr>
      <w:r w:rsidRPr="00334283">
        <w:rPr>
          <w:rFonts w:ascii="Arial" w:hAnsi="Arial" w:cs="Arial"/>
        </w:rPr>
        <w:lastRenderedPageBreak/>
        <w:t>how representative samples for each part</w:t>
      </w:r>
      <w:r w:rsidR="00FF4BF3">
        <w:rPr>
          <w:rFonts w:ascii="Arial" w:hAnsi="Arial" w:cs="Arial"/>
        </w:rPr>
        <w:t xml:space="preserve"> shall </w:t>
      </w:r>
      <w:r w:rsidRPr="00334283">
        <w:rPr>
          <w:rFonts w:ascii="Arial" w:hAnsi="Arial" w:cs="Arial"/>
        </w:rPr>
        <w:t xml:space="preserve">be selected and collected and not introduce bias, </w:t>
      </w:r>
    </w:p>
    <w:p w14:paraId="609E3EB5" w14:textId="3C665017" w:rsidR="00D026BA" w:rsidRPr="00334283" w:rsidRDefault="00E31628" w:rsidP="005503F9">
      <w:pPr>
        <w:pStyle w:val="Header"/>
        <w:numPr>
          <w:ilvl w:val="1"/>
          <w:numId w:val="35"/>
        </w:numPr>
        <w:tabs>
          <w:tab w:val="clear" w:pos="4320"/>
          <w:tab w:val="clear" w:pos="8640"/>
        </w:tabs>
        <w:spacing w:after="120"/>
        <w:ind w:left="1170"/>
        <w:rPr>
          <w:rFonts w:ascii="Arial" w:hAnsi="Arial" w:cs="Arial"/>
        </w:rPr>
      </w:pPr>
      <w:r w:rsidRPr="00334283">
        <w:rPr>
          <w:rFonts w:ascii="Arial" w:hAnsi="Arial" w:cs="Arial"/>
        </w:rPr>
        <w:t>how adequate sample weights</w:t>
      </w:r>
      <w:r w:rsidR="00FF4BF3">
        <w:rPr>
          <w:rFonts w:ascii="Arial" w:hAnsi="Arial" w:cs="Arial"/>
        </w:rPr>
        <w:t xml:space="preserve"> shall </w:t>
      </w:r>
      <w:r w:rsidRPr="00334283">
        <w:rPr>
          <w:rFonts w:ascii="Arial" w:hAnsi="Arial" w:cs="Arial"/>
        </w:rPr>
        <w:t xml:space="preserve">be achieved, </w:t>
      </w:r>
    </w:p>
    <w:p w14:paraId="31D883DD" w14:textId="7F25CD6C" w:rsidR="00D026BA" w:rsidRPr="00334283" w:rsidRDefault="00E31628" w:rsidP="005503F9">
      <w:pPr>
        <w:pStyle w:val="Header"/>
        <w:numPr>
          <w:ilvl w:val="1"/>
          <w:numId w:val="35"/>
        </w:numPr>
        <w:tabs>
          <w:tab w:val="clear" w:pos="4320"/>
          <w:tab w:val="clear" w:pos="8640"/>
        </w:tabs>
        <w:spacing w:after="120"/>
        <w:ind w:left="1170"/>
        <w:rPr>
          <w:rFonts w:ascii="Arial" w:hAnsi="Arial" w:cs="Arial"/>
        </w:rPr>
      </w:pPr>
      <w:r w:rsidRPr="00334283">
        <w:rPr>
          <w:rFonts w:ascii="Arial" w:hAnsi="Arial" w:cs="Arial"/>
        </w:rPr>
        <w:t>how random samples</w:t>
      </w:r>
      <w:r w:rsidR="00FF4BF3">
        <w:rPr>
          <w:rFonts w:ascii="Arial" w:hAnsi="Arial" w:cs="Arial"/>
        </w:rPr>
        <w:t xml:space="preserve"> shall </w:t>
      </w:r>
      <w:r w:rsidRPr="00334283">
        <w:rPr>
          <w:rFonts w:ascii="Arial" w:hAnsi="Arial" w:cs="Arial"/>
        </w:rPr>
        <w:t>be selected, along with strategies to collect samples from different types of trucks/vehicles, and identify specific methodologies for each part of the study</w:t>
      </w:r>
      <w:r w:rsidR="00D026BA" w:rsidRPr="00334283">
        <w:rPr>
          <w:rFonts w:ascii="Arial" w:hAnsi="Arial" w:cs="Arial"/>
        </w:rPr>
        <w:t>, and</w:t>
      </w:r>
    </w:p>
    <w:p w14:paraId="5A479485" w14:textId="6E53E5E8" w:rsidR="00E31628" w:rsidRPr="00334283" w:rsidRDefault="00E31628" w:rsidP="005503F9">
      <w:pPr>
        <w:pStyle w:val="Header"/>
        <w:numPr>
          <w:ilvl w:val="1"/>
          <w:numId w:val="35"/>
        </w:numPr>
        <w:tabs>
          <w:tab w:val="clear" w:pos="4320"/>
          <w:tab w:val="clear" w:pos="8640"/>
        </w:tabs>
        <w:spacing w:after="120"/>
        <w:ind w:left="1170"/>
        <w:rPr>
          <w:rFonts w:ascii="Arial" w:hAnsi="Arial" w:cs="Arial"/>
        </w:rPr>
      </w:pPr>
      <w:r w:rsidRPr="00334283">
        <w:rPr>
          <w:rFonts w:ascii="Arial" w:hAnsi="Arial" w:cs="Arial"/>
        </w:rPr>
        <w:t>how the proposals for each part of the study</w:t>
      </w:r>
      <w:r w:rsidR="00FF4BF3">
        <w:rPr>
          <w:rFonts w:ascii="Arial" w:hAnsi="Arial" w:cs="Arial"/>
        </w:rPr>
        <w:t xml:space="preserve"> shall </w:t>
      </w:r>
      <w:r w:rsidRPr="00334283">
        <w:rPr>
          <w:rFonts w:ascii="Arial" w:hAnsi="Arial" w:cs="Arial"/>
        </w:rPr>
        <w:t>result in representative data and</w:t>
      </w:r>
      <w:r w:rsidR="00FF4BF3">
        <w:rPr>
          <w:rFonts w:ascii="Arial" w:hAnsi="Arial" w:cs="Arial"/>
        </w:rPr>
        <w:t xml:space="preserve"> shall </w:t>
      </w:r>
      <w:r w:rsidR="00D026BA" w:rsidRPr="00334283">
        <w:rPr>
          <w:rFonts w:ascii="Arial" w:hAnsi="Arial" w:cs="Arial"/>
        </w:rPr>
        <w:t>achieve the goals of the study.</w:t>
      </w:r>
    </w:p>
    <w:p w14:paraId="071986FD" w14:textId="77777777" w:rsidR="00E31628" w:rsidRPr="00334283" w:rsidRDefault="00E31628" w:rsidP="005503F9">
      <w:pPr>
        <w:pStyle w:val="ListParagraph"/>
        <w:numPr>
          <w:ilvl w:val="0"/>
          <w:numId w:val="35"/>
        </w:numPr>
        <w:spacing w:after="240"/>
        <w:ind w:left="540"/>
        <w:rPr>
          <w:rFonts w:ascii="Arial" w:hAnsi="Arial" w:cs="Arial"/>
        </w:rPr>
      </w:pPr>
      <w:r w:rsidRPr="00334283">
        <w:rPr>
          <w:rFonts w:ascii="Arial" w:hAnsi="Arial" w:cs="Arial"/>
        </w:rPr>
        <w:t xml:space="preserve">A discussion of contingency measures to deal with logistical, equipment (e.g. weighing scale malfunction), weather, or other problems encountered in the field, including refusal of cooperation by a generator or a sorting site, or other unforeseen circumstances; and  </w:t>
      </w:r>
    </w:p>
    <w:p w14:paraId="795C5520" w14:textId="63C0E2D4" w:rsidR="00E31628" w:rsidRPr="00334283" w:rsidRDefault="00E31628" w:rsidP="005503F9">
      <w:pPr>
        <w:numPr>
          <w:ilvl w:val="0"/>
          <w:numId w:val="35"/>
        </w:numPr>
        <w:spacing w:after="120"/>
        <w:ind w:left="540"/>
        <w:rPr>
          <w:rFonts w:ascii="Arial" w:hAnsi="Arial" w:cs="Arial"/>
        </w:rPr>
      </w:pPr>
      <w:r w:rsidRPr="00334283">
        <w:rPr>
          <w:rFonts w:ascii="Arial" w:hAnsi="Arial" w:cs="Arial"/>
        </w:rPr>
        <w:t>The number of samples to be processed in each part of the study</w:t>
      </w:r>
      <w:r w:rsidR="00D026BA" w:rsidRPr="00334283">
        <w:rPr>
          <w:rFonts w:ascii="Arial" w:hAnsi="Arial" w:cs="Arial"/>
        </w:rPr>
        <w:t xml:space="preserve"> and an explanation of h</w:t>
      </w:r>
      <w:r w:rsidRPr="00334283">
        <w:rPr>
          <w:rFonts w:ascii="Arial" w:hAnsi="Arial" w:cs="Arial"/>
        </w:rPr>
        <w:t>ow the proposed number of samples in each part of the study</w:t>
      </w:r>
      <w:r w:rsidR="00FF4BF3">
        <w:rPr>
          <w:rFonts w:ascii="Arial" w:hAnsi="Arial" w:cs="Arial"/>
        </w:rPr>
        <w:t xml:space="preserve"> shall </w:t>
      </w:r>
      <w:r w:rsidRPr="00334283">
        <w:rPr>
          <w:rFonts w:ascii="Arial" w:hAnsi="Arial" w:cs="Arial"/>
        </w:rPr>
        <w:t>result in representative data and</w:t>
      </w:r>
      <w:r w:rsidR="00FF4BF3">
        <w:rPr>
          <w:rFonts w:ascii="Arial" w:hAnsi="Arial" w:cs="Arial"/>
        </w:rPr>
        <w:t xml:space="preserve"> shall </w:t>
      </w:r>
      <w:r w:rsidRPr="00334283">
        <w:rPr>
          <w:rFonts w:ascii="Arial" w:hAnsi="Arial" w:cs="Arial"/>
        </w:rPr>
        <w:t>achieve the goals of the study.</w:t>
      </w:r>
    </w:p>
    <w:p w14:paraId="663A95D3" w14:textId="77777777" w:rsidR="007C348C" w:rsidRPr="00334283" w:rsidRDefault="007C348C" w:rsidP="007C348C">
      <w:pPr>
        <w:pStyle w:val="ListParagraph"/>
        <w:spacing w:after="120"/>
        <w:ind w:left="1080"/>
        <w:rPr>
          <w:rFonts w:ascii="Arial" w:eastAsia="Calibri" w:hAnsi="Arial" w:cs="Arial"/>
        </w:rPr>
      </w:pPr>
    </w:p>
    <w:p w14:paraId="70929A63" w14:textId="1DEFCD65" w:rsidR="007C348C" w:rsidRDefault="007C348C" w:rsidP="00D22896">
      <w:pPr>
        <w:pStyle w:val="Heading2"/>
      </w:pPr>
      <w:bookmarkStart w:id="70" w:name="_Toc20741664"/>
      <w:r w:rsidRPr="00334283">
        <w:t>Tasks Identified</w:t>
      </w:r>
      <w:bookmarkEnd w:id="70"/>
      <w:r w:rsidRPr="00334283">
        <w:t xml:space="preserve"> </w:t>
      </w:r>
    </w:p>
    <w:p w14:paraId="13A74EB8" w14:textId="1483B712" w:rsidR="00F6153F" w:rsidRDefault="00F6153F" w:rsidP="00F6153F"/>
    <w:p w14:paraId="54826CA4" w14:textId="77777777" w:rsidR="00F6153F" w:rsidRDefault="00F6153F" w:rsidP="00E31628">
      <w:pPr>
        <w:rPr>
          <w:rFonts w:ascii="Arial" w:hAnsi="Arial" w:cs="Arial"/>
          <w:b/>
        </w:rPr>
      </w:pPr>
    </w:p>
    <w:p w14:paraId="23682D3D" w14:textId="2E0A1989" w:rsidR="00E31628" w:rsidRDefault="00F6153F" w:rsidP="00E31628">
      <w:pPr>
        <w:rPr>
          <w:rFonts w:ascii="Arial" w:hAnsi="Arial" w:cs="Arial"/>
          <w:b/>
        </w:rPr>
      </w:pPr>
      <w:r w:rsidRPr="00723426">
        <w:rPr>
          <w:rFonts w:ascii="Arial" w:hAnsi="Arial" w:cs="Arial"/>
          <w:b/>
        </w:rPr>
        <w:t xml:space="preserve">PART 1: </w:t>
      </w:r>
      <w:r w:rsidR="00723426" w:rsidRPr="00723426">
        <w:rPr>
          <w:rFonts w:ascii="Arial" w:hAnsi="Arial" w:cs="Arial"/>
          <w:b/>
        </w:rPr>
        <w:t>Disposal Facility-Based Waste Characterization Study</w:t>
      </w:r>
      <w:r>
        <w:rPr>
          <w:rFonts w:ascii="Arial" w:hAnsi="Arial" w:cs="Arial"/>
          <w:b/>
        </w:rPr>
        <w:t xml:space="preserve"> (Tasks 1-3)</w:t>
      </w:r>
    </w:p>
    <w:p w14:paraId="50BE2797" w14:textId="77777777" w:rsidR="00723426" w:rsidRPr="00723426" w:rsidRDefault="00723426" w:rsidP="00E31628">
      <w:pPr>
        <w:rPr>
          <w:rFonts w:ascii="Arial" w:hAnsi="Arial" w:cs="Arial"/>
          <w:b/>
        </w:rPr>
      </w:pPr>
    </w:p>
    <w:p w14:paraId="6E9C3CC6" w14:textId="77777777" w:rsidR="00E31628" w:rsidRPr="004C23DD" w:rsidRDefault="00E31628" w:rsidP="00E31628">
      <w:pPr>
        <w:pStyle w:val="Header"/>
        <w:tabs>
          <w:tab w:val="clear" w:pos="4320"/>
          <w:tab w:val="clear" w:pos="8640"/>
        </w:tabs>
        <w:spacing w:after="120"/>
        <w:rPr>
          <w:rFonts w:ascii="Arial" w:hAnsi="Arial" w:cs="Arial"/>
          <w:bCs/>
        </w:rPr>
      </w:pPr>
      <w:r w:rsidRPr="004C23DD">
        <w:rPr>
          <w:rFonts w:ascii="Arial" w:hAnsi="Arial" w:cs="Arial"/>
          <w:bCs/>
        </w:rPr>
        <w:t xml:space="preserve">Task 1 – Initial Meeting to Review Disposal Facility-Based Study Implementation Plan </w:t>
      </w:r>
    </w:p>
    <w:p w14:paraId="7AD459EF" w14:textId="77777777" w:rsidR="00E31628" w:rsidRPr="00334283" w:rsidRDefault="00E31628" w:rsidP="005503F9">
      <w:pPr>
        <w:pStyle w:val="Header"/>
        <w:numPr>
          <w:ilvl w:val="0"/>
          <w:numId w:val="36"/>
        </w:numPr>
        <w:tabs>
          <w:tab w:val="clear" w:pos="4320"/>
          <w:tab w:val="clear" w:pos="8640"/>
        </w:tabs>
        <w:spacing w:after="120"/>
        <w:ind w:left="540"/>
        <w:rPr>
          <w:rFonts w:ascii="Arial" w:hAnsi="Arial" w:cs="Arial"/>
        </w:rPr>
      </w:pPr>
      <w:r w:rsidRPr="00334283">
        <w:rPr>
          <w:rFonts w:ascii="Arial" w:hAnsi="Arial" w:cs="Arial"/>
        </w:rPr>
        <w:t>This meeting shall coincide with the meetings required in Tasks 4 and 7.</w:t>
      </w:r>
    </w:p>
    <w:p w14:paraId="3F8B1624" w14:textId="77777777" w:rsidR="00E31628" w:rsidRPr="00334283" w:rsidRDefault="00E31628" w:rsidP="005503F9">
      <w:pPr>
        <w:pStyle w:val="Header"/>
        <w:numPr>
          <w:ilvl w:val="0"/>
          <w:numId w:val="36"/>
        </w:numPr>
        <w:tabs>
          <w:tab w:val="clear" w:pos="4320"/>
          <w:tab w:val="clear" w:pos="8640"/>
        </w:tabs>
        <w:spacing w:after="120"/>
        <w:ind w:left="540"/>
        <w:rPr>
          <w:rFonts w:ascii="Arial" w:hAnsi="Arial" w:cs="Arial"/>
        </w:rPr>
      </w:pPr>
      <w:r w:rsidRPr="00334283">
        <w:rPr>
          <w:rFonts w:ascii="Arial" w:hAnsi="Arial" w:cs="Arial"/>
        </w:rPr>
        <w:t>Within 10 calendar days after contract approval, the Contracto</w:t>
      </w:r>
      <w:r w:rsidR="002A200E" w:rsidRPr="00334283">
        <w:rPr>
          <w:rFonts w:ascii="Arial" w:hAnsi="Arial" w:cs="Arial"/>
        </w:rPr>
        <w:t xml:space="preserve">r shall meet in-person with </w:t>
      </w:r>
      <w:proofErr w:type="spellStart"/>
      <w:r w:rsidR="002A200E" w:rsidRPr="00334283">
        <w:rPr>
          <w:rFonts w:ascii="Arial" w:hAnsi="Arial" w:cs="Arial"/>
        </w:rPr>
        <w:t>CalRecycle’s</w:t>
      </w:r>
      <w:proofErr w:type="spellEnd"/>
      <w:r w:rsidR="002A200E" w:rsidRPr="00334283">
        <w:rPr>
          <w:rFonts w:ascii="Arial" w:hAnsi="Arial" w:cs="Arial"/>
        </w:rPr>
        <w:t xml:space="preserve"> </w:t>
      </w:r>
      <w:r w:rsidRPr="00334283">
        <w:rPr>
          <w:rFonts w:ascii="Arial" w:hAnsi="Arial" w:cs="Arial"/>
        </w:rPr>
        <w:t xml:space="preserve">Contract Manager </w:t>
      </w:r>
      <w:r w:rsidR="002A200E" w:rsidRPr="00334283">
        <w:rPr>
          <w:rFonts w:ascii="Arial" w:hAnsi="Arial" w:cs="Arial"/>
        </w:rPr>
        <w:t xml:space="preserve">(Contract Manager) </w:t>
      </w:r>
      <w:r w:rsidRPr="00334283">
        <w:rPr>
          <w:rFonts w:ascii="Arial" w:hAnsi="Arial" w:cs="Arial"/>
        </w:rPr>
        <w:t>at the CalRecycle office in Sacramento to identify logistical details and fine-tune the approaches in the following areas:</w:t>
      </w:r>
    </w:p>
    <w:p w14:paraId="55DD47B5" w14:textId="77777777" w:rsidR="00E31628" w:rsidRPr="00334283" w:rsidRDefault="00E31628" w:rsidP="005503F9">
      <w:pPr>
        <w:pStyle w:val="Header"/>
        <w:numPr>
          <w:ilvl w:val="1"/>
          <w:numId w:val="36"/>
        </w:numPr>
        <w:tabs>
          <w:tab w:val="clear" w:pos="4320"/>
          <w:tab w:val="clear" w:pos="8640"/>
        </w:tabs>
        <w:spacing w:after="120"/>
        <w:ind w:left="1080"/>
        <w:rPr>
          <w:rFonts w:ascii="Arial" w:hAnsi="Arial" w:cs="Arial"/>
        </w:rPr>
      </w:pPr>
      <w:r w:rsidRPr="00334283">
        <w:rPr>
          <w:rFonts w:ascii="Arial" w:hAnsi="Arial" w:cs="Arial"/>
        </w:rPr>
        <w:t>The timeline and logistics for sampling.</w:t>
      </w:r>
    </w:p>
    <w:p w14:paraId="2514C26C" w14:textId="77777777" w:rsidR="00E31628" w:rsidRPr="00334283" w:rsidRDefault="00E31628" w:rsidP="005503F9">
      <w:pPr>
        <w:pStyle w:val="Header"/>
        <w:numPr>
          <w:ilvl w:val="1"/>
          <w:numId w:val="36"/>
        </w:numPr>
        <w:tabs>
          <w:tab w:val="clear" w:pos="4320"/>
          <w:tab w:val="clear" w:pos="8640"/>
        </w:tabs>
        <w:spacing w:after="120"/>
        <w:ind w:left="1080"/>
        <w:rPr>
          <w:rFonts w:ascii="Arial" w:hAnsi="Arial" w:cs="Arial"/>
        </w:rPr>
      </w:pPr>
      <w:r w:rsidRPr="00334283">
        <w:rPr>
          <w:rFonts w:ascii="Arial" w:hAnsi="Arial" w:cs="Arial"/>
        </w:rPr>
        <w:t>The potential sampling locations and sample allocations. CalRecycle reserves the right to update locations and allocations if necessary.</w:t>
      </w:r>
    </w:p>
    <w:p w14:paraId="287370A5" w14:textId="77777777" w:rsidR="00E31628" w:rsidRPr="00334283" w:rsidRDefault="00E31628" w:rsidP="005503F9">
      <w:pPr>
        <w:pStyle w:val="Header"/>
        <w:numPr>
          <w:ilvl w:val="1"/>
          <w:numId w:val="36"/>
        </w:numPr>
        <w:tabs>
          <w:tab w:val="clear" w:pos="4320"/>
          <w:tab w:val="clear" w:pos="8640"/>
        </w:tabs>
        <w:spacing w:after="120"/>
        <w:ind w:left="1080"/>
        <w:rPr>
          <w:rFonts w:ascii="Arial" w:hAnsi="Arial" w:cs="Arial"/>
        </w:rPr>
      </w:pPr>
      <w:r w:rsidRPr="00334283">
        <w:rPr>
          <w:rFonts w:ascii="Arial" w:hAnsi="Arial" w:cs="Arial"/>
        </w:rPr>
        <w:t xml:space="preserve">The specific materials to be included. The Contract Manager will provide a final list of defined material types for hand-sorting and visual characterizations. </w:t>
      </w:r>
    </w:p>
    <w:p w14:paraId="6FB52163" w14:textId="77777777" w:rsidR="00E31628" w:rsidRPr="00334283" w:rsidRDefault="00E31628" w:rsidP="005503F9">
      <w:pPr>
        <w:pStyle w:val="Header"/>
        <w:numPr>
          <w:ilvl w:val="0"/>
          <w:numId w:val="36"/>
        </w:numPr>
        <w:tabs>
          <w:tab w:val="clear" w:pos="4320"/>
          <w:tab w:val="clear" w:pos="8640"/>
        </w:tabs>
        <w:spacing w:after="120"/>
        <w:ind w:left="540"/>
        <w:rPr>
          <w:rFonts w:ascii="Arial" w:hAnsi="Arial" w:cs="Arial"/>
          <w:u w:val="single"/>
        </w:rPr>
      </w:pPr>
      <w:r w:rsidRPr="00334283">
        <w:rPr>
          <w:rFonts w:ascii="Arial" w:hAnsi="Arial" w:cs="Arial"/>
        </w:rPr>
        <w:t xml:space="preserve">Within 15 calendar days of meeting, the Contractor shall submit any proposed revisions to the plan based on the meeting. </w:t>
      </w:r>
    </w:p>
    <w:p w14:paraId="12CEBCB1" w14:textId="2750E4FB" w:rsidR="00E31628" w:rsidRPr="00334283" w:rsidRDefault="00E31628" w:rsidP="005503F9">
      <w:pPr>
        <w:pStyle w:val="Header"/>
        <w:numPr>
          <w:ilvl w:val="0"/>
          <w:numId w:val="36"/>
        </w:numPr>
        <w:tabs>
          <w:tab w:val="clear" w:pos="4320"/>
          <w:tab w:val="clear" w:pos="8640"/>
        </w:tabs>
        <w:spacing w:after="120"/>
        <w:ind w:left="540"/>
        <w:rPr>
          <w:rFonts w:ascii="Arial" w:hAnsi="Arial" w:cs="Arial"/>
          <w:u w:val="single"/>
        </w:rPr>
      </w:pPr>
      <w:r w:rsidRPr="00334283">
        <w:rPr>
          <w:rFonts w:ascii="Arial" w:hAnsi="Arial" w:cs="Arial"/>
        </w:rPr>
        <w:t>The Contract Manager will review th</w:t>
      </w:r>
      <w:r w:rsidR="00084CEA">
        <w:rPr>
          <w:rFonts w:ascii="Arial" w:hAnsi="Arial" w:cs="Arial"/>
        </w:rPr>
        <w:t>e revised plan</w:t>
      </w:r>
      <w:r w:rsidRPr="00334283">
        <w:rPr>
          <w:rFonts w:ascii="Arial" w:hAnsi="Arial" w:cs="Arial"/>
        </w:rPr>
        <w:t xml:space="preserve"> to ensure </w:t>
      </w:r>
      <w:r w:rsidR="00084CEA">
        <w:rPr>
          <w:rFonts w:ascii="Arial" w:hAnsi="Arial" w:cs="Arial"/>
        </w:rPr>
        <w:t>it</w:t>
      </w:r>
      <w:r w:rsidRPr="00334283">
        <w:rPr>
          <w:rFonts w:ascii="Arial" w:hAnsi="Arial" w:cs="Arial"/>
        </w:rPr>
        <w:t xml:space="preserve"> accurately represent</w:t>
      </w:r>
      <w:r w:rsidR="00084CEA">
        <w:rPr>
          <w:rFonts w:ascii="Arial" w:hAnsi="Arial" w:cs="Arial"/>
        </w:rPr>
        <w:t xml:space="preserve">s </w:t>
      </w:r>
      <w:r w:rsidRPr="00334283">
        <w:rPr>
          <w:rFonts w:ascii="Arial" w:hAnsi="Arial" w:cs="Arial"/>
        </w:rPr>
        <w:t xml:space="preserve">the agreed upon details and is consistent with both this RFP and </w:t>
      </w:r>
      <w:r w:rsidR="00D5400A">
        <w:rPr>
          <w:rFonts w:ascii="Arial" w:hAnsi="Arial" w:cs="Arial"/>
        </w:rPr>
        <w:t>the resulting Contract</w:t>
      </w:r>
      <w:r w:rsidRPr="00334283">
        <w:rPr>
          <w:rFonts w:ascii="Arial" w:hAnsi="Arial" w:cs="Arial"/>
        </w:rPr>
        <w:t xml:space="preserve">. The Contract Manager will respond within 15 calendar days with any needed final edits to the proposed revisions. </w:t>
      </w:r>
    </w:p>
    <w:p w14:paraId="2029912B" w14:textId="6FE11D1E" w:rsidR="00E31628" w:rsidRPr="00334283" w:rsidRDefault="00E31628" w:rsidP="005503F9">
      <w:pPr>
        <w:pStyle w:val="Header"/>
        <w:numPr>
          <w:ilvl w:val="0"/>
          <w:numId w:val="36"/>
        </w:numPr>
        <w:tabs>
          <w:tab w:val="clear" w:pos="4320"/>
          <w:tab w:val="clear" w:pos="8640"/>
        </w:tabs>
        <w:spacing w:after="120"/>
        <w:ind w:left="540"/>
        <w:rPr>
          <w:rFonts w:ascii="Arial" w:hAnsi="Arial" w:cs="Arial"/>
          <w:u w:val="single"/>
        </w:rPr>
      </w:pPr>
      <w:r w:rsidRPr="00334283">
        <w:rPr>
          <w:rFonts w:ascii="Arial" w:hAnsi="Arial" w:cs="Arial"/>
        </w:rPr>
        <w:lastRenderedPageBreak/>
        <w:t>The Contractor shall make required changes, if any, and submit to the Contract Manager within 15 calendar days of receiving the edits.</w:t>
      </w:r>
      <w:bookmarkStart w:id="71" w:name="_Hlk16514153"/>
      <w:r w:rsidRPr="00334283">
        <w:rPr>
          <w:rFonts w:ascii="Arial" w:hAnsi="Arial" w:cs="Arial"/>
        </w:rPr>
        <w:t xml:space="preserve"> </w:t>
      </w:r>
      <w:r w:rsidR="003830C2">
        <w:rPr>
          <w:rFonts w:ascii="Arial" w:hAnsi="Arial" w:cs="Arial"/>
        </w:rPr>
        <w:t>Work shall not begin on Tasks 2 and 3 without the Contract Manager’s written approval confirming that any proposed revisions or required changes have been made and are satisfactory.</w:t>
      </w:r>
      <w:bookmarkEnd w:id="71"/>
    </w:p>
    <w:p w14:paraId="75B2E14E" w14:textId="77777777" w:rsidR="00D91E7B" w:rsidRPr="00334283" w:rsidRDefault="00D91E7B" w:rsidP="00E31628">
      <w:pPr>
        <w:pStyle w:val="Header"/>
        <w:tabs>
          <w:tab w:val="clear" w:pos="4320"/>
          <w:tab w:val="clear" w:pos="8640"/>
        </w:tabs>
        <w:spacing w:after="120"/>
        <w:rPr>
          <w:rFonts w:ascii="Arial" w:hAnsi="Arial" w:cs="Arial"/>
          <w:b/>
        </w:rPr>
      </w:pPr>
    </w:p>
    <w:p w14:paraId="6A7A6080" w14:textId="77777777" w:rsidR="00E31628" w:rsidRPr="004C23DD" w:rsidRDefault="00E31628" w:rsidP="00E31628">
      <w:pPr>
        <w:pStyle w:val="Header"/>
        <w:tabs>
          <w:tab w:val="clear" w:pos="4320"/>
          <w:tab w:val="clear" w:pos="8640"/>
        </w:tabs>
        <w:spacing w:after="120"/>
        <w:rPr>
          <w:rFonts w:ascii="Arial" w:hAnsi="Arial" w:cs="Arial"/>
          <w:bCs/>
        </w:rPr>
      </w:pPr>
      <w:r w:rsidRPr="004C23DD">
        <w:rPr>
          <w:rFonts w:ascii="Arial" w:hAnsi="Arial" w:cs="Arial"/>
          <w:bCs/>
        </w:rPr>
        <w:t>Task 2 – Coordinate with Disposal Facilities and Determine Field Schedule</w:t>
      </w:r>
    </w:p>
    <w:p w14:paraId="73D4EF61" w14:textId="77777777" w:rsidR="00E31628" w:rsidRPr="00334283" w:rsidRDefault="00E31628" w:rsidP="005503F9">
      <w:pPr>
        <w:pStyle w:val="ListParagraph"/>
        <w:numPr>
          <w:ilvl w:val="0"/>
          <w:numId w:val="37"/>
        </w:numPr>
        <w:ind w:left="540"/>
        <w:rPr>
          <w:rFonts w:ascii="Arial" w:hAnsi="Arial" w:cs="Arial"/>
        </w:rPr>
      </w:pPr>
      <w:r w:rsidRPr="00334283">
        <w:rPr>
          <w:rFonts w:ascii="Arial" w:hAnsi="Arial" w:cs="Arial"/>
        </w:rPr>
        <w:t xml:space="preserve">SITE COORDINATION: </w:t>
      </w:r>
    </w:p>
    <w:p w14:paraId="4AF0571F" w14:textId="77777777" w:rsidR="00E31628" w:rsidRPr="00334283" w:rsidRDefault="00E31628" w:rsidP="005503F9">
      <w:pPr>
        <w:pStyle w:val="Header"/>
        <w:numPr>
          <w:ilvl w:val="1"/>
          <w:numId w:val="37"/>
        </w:numPr>
        <w:tabs>
          <w:tab w:val="clear" w:pos="4320"/>
          <w:tab w:val="clear" w:pos="8640"/>
        </w:tabs>
        <w:spacing w:after="120"/>
        <w:ind w:left="1080"/>
        <w:rPr>
          <w:rFonts w:ascii="Arial" w:hAnsi="Arial" w:cs="Arial"/>
        </w:rPr>
      </w:pPr>
      <w:r w:rsidRPr="00334283">
        <w:rPr>
          <w:rFonts w:ascii="Arial" w:hAnsi="Arial" w:cs="Arial"/>
        </w:rPr>
        <w:t>Sampling Site List:</w:t>
      </w:r>
    </w:p>
    <w:p w14:paraId="014B15E9" w14:textId="77777777" w:rsidR="00E31628" w:rsidRPr="00334283" w:rsidRDefault="00E31628" w:rsidP="005503F9">
      <w:pPr>
        <w:numPr>
          <w:ilvl w:val="0"/>
          <w:numId w:val="49"/>
        </w:numPr>
        <w:ind w:left="1620"/>
        <w:rPr>
          <w:rFonts w:ascii="Arial" w:hAnsi="Arial" w:cs="Arial"/>
        </w:rPr>
      </w:pPr>
      <w:r w:rsidRPr="00334283">
        <w:rPr>
          <w:rFonts w:ascii="Arial" w:hAnsi="Arial" w:cs="Arial"/>
        </w:rPr>
        <w:t xml:space="preserve">At least 45 calendar days before each sampling period begins, the Contract Manager will provide the Contractor with the final list of sampling locations, the number of sampling days and samples to be hand-sorted at each site, and the proposed allocations to each source type at each site. </w:t>
      </w:r>
    </w:p>
    <w:p w14:paraId="3894305C" w14:textId="77777777" w:rsidR="00E31628" w:rsidRPr="00334283" w:rsidRDefault="00E31628" w:rsidP="005503F9">
      <w:pPr>
        <w:numPr>
          <w:ilvl w:val="0"/>
          <w:numId w:val="49"/>
        </w:numPr>
        <w:ind w:left="1620"/>
        <w:rPr>
          <w:rFonts w:ascii="Arial" w:hAnsi="Arial" w:cs="Arial"/>
        </w:rPr>
      </w:pPr>
      <w:r w:rsidRPr="00334283">
        <w:rPr>
          <w:rFonts w:ascii="Arial" w:hAnsi="Arial" w:cs="Arial"/>
        </w:rPr>
        <w:t>Within 10 calendar days, the Contractor shall inform the Contract Manager if additional information is needed.</w:t>
      </w:r>
    </w:p>
    <w:p w14:paraId="2810136A" w14:textId="77777777" w:rsidR="00E31628" w:rsidRPr="00334283" w:rsidRDefault="00E31628" w:rsidP="005503F9">
      <w:pPr>
        <w:numPr>
          <w:ilvl w:val="0"/>
          <w:numId w:val="49"/>
        </w:numPr>
        <w:ind w:left="1620"/>
        <w:rPr>
          <w:rFonts w:ascii="Arial" w:hAnsi="Arial" w:cs="Arial"/>
        </w:rPr>
      </w:pPr>
      <w:r w:rsidRPr="00334283">
        <w:rPr>
          <w:rFonts w:ascii="Arial" w:hAnsi="Arial" w:cs="Arial"/>
        </w:rPr>
        <w:t xml:space="preserve">If additional information is needed, the Contract Manager will provide it within 10 calendar days of receiving the request. </w:t>
      </w:r>
    </w:p>
    <w:p w14:paraId="0BC58E38" w14:textId="49A5FB33" w:rsidR="00E31628" w:rsidRPr="00334283" w:rsidRDefault="00E31628" w:rsidP="005503F9">
      <w:pPr>
        <w:pStyle w:val="Header"/>
        <w:numPr>
          <w:ilvl w:val="1"/>
          <w:numId w:val="37"/>
        </w:numPr>
        <w:tabs>
          <w:tab w:val="clear" w:pos="4320"/>
          <w:tab w:val="clear" w:pos="8640"/>
        </w:tabs>
        <w:spacing w:after="120"/>
        <w:ind w:left="1080"/>
        <w:rPr>
          <w:rFonts w:ascii="Arial" w:hAnsi="Arial" w:cs="Arial"/>
        </w:rPr>
      </w:pPr>
      <w:r w:rsidRPr="00334283">
        <w:rPr>
          <w:rFonts w:ascii="Arial" w:hAnsi="Arial" w:cs="Arial"/>
        </w:rPr>
        <w:t>The Contractor shall promptly contact each site to establish contact and confirm logistics (e.g. sample collection date(s), health and safety requirements, and availability of a loader/</w:t>
      </w:r>
      <w:r w:rsidR="00E11045">
        <w:rPr>
          <w:rFonts w:ascii="Arial" w:hAnsi="Arial" w:cs="Arial"/>
        </w:rPr>
        <w:t>skid steer loader</w:t>
      </w:r>
      <w:r w:rsidRPr="00334283">
        <w:rPr>
          <w:rFonts w:ascii="Arial" w:hAnsi="Arial" w:cs="Arial"/>
        </w:rPr>
        <w:t xml:space="preserve"> and </w:t>
      </w:r>
      <w:r w:rsidR="00997695">
        <w:rPr>
          <w:rFonts w:ascii="Arial" w:hAnsi="Arial" w:cs="Arial"/>
        </w:rPr>
        <w:t>an equipment operator/</w:t>
      </w:r>
      <w:r w:rsidRPr="00334283">
        <w:rPr>
          <w:rFonts w:ascii="Arial" w:hAnsi="Arial" w:cs="Arial"/>
        </w:rPr>
        <w:t>driver).</w:t>
      </w:r>
    </w:p>
    <w:p w14:paraId="34EDC37A" w14:textId="77777777" w:rsidR="00E31628" w:rsidRPr="00334283" w:rsidRDefault="00E31628" w:rsidP="005503F9">
      <w:pPr>
        <w:pStyle w:val="Header"/>
        <w:numPr>
          <w:ilvl w:val="1"/>
          <w:numId w:val="37"/>
        </w:numPr>
        <w:tabs>
          <w:tab w:val="clear" w:pos="4320"/>
          <w:tab w:val="clear" w:pos="8640"/>
        </w:tabs>
        <w:spacing w:after="120"/>
        <w:ind w:left="1080"/>
        <w:rPr>
          <w:rFonts w:ascii="Arial" w:hAnsi="Arial" w:cs="Arial"/>
        </w:rPr>
      </w:pPr>
      <w:r w:rsidRPr="00334283">
        <w:rPr>
          <w:rFonts w:ascii="Arial" w:hAnsi="Arial" w:cs="Arial"/>
        </w:rPr>
        <w:t>The Contractor shall coordinate with the Contract Manager to minimize impacts to the field schedule and to request replacement sampling sites if needed.</w:t>
      </w:r>
    </w:p>
    <w:p w14:paraId="2070DD97" w14:textId="77777777" w:rsidR="00E31628" w:rsidRPr="00334283" w:rsidRDefault="00E31628" w:rsidP="005503F9">
      <w:pPr>
        <w:pStyle w:val="Header"/>
        <w:numPr>
          <w:ilvl w:val="1"/>
          <w:numId w:val="37"/>
        </w:numPr>
        <w:tabs>
          <w:tab w:val="clear" w:pos="4320"/>
          <w:tab w:val="clear" w:pos="8640"/>
        </w:tabs>
        <w:spacing w:after="120"/>
        <w:ind w:left="1080"/>
        <w:rPr>
          <w:rFonts w:ascii="Arial" w:hAnsi="Arial" w:cs="Arial"/>
        </w:rPr>
      </w:pPr>
      <w:r w:rsidRPr="00334283">
        <w:rPr>
          <w:rFonts w:ascii="Arial" w:hAnsi="Arial" w:cs="Arial"/>
        </w:rPr>
        <w:t xml:space="preserve">When scheduling sampling activities at sites, the Contractor shall ensure accurate and representative sampling at each site by incorporating information on variations in site operations, waste flows, on-site processing/handling, and other relevant information. </w:t>
      </w:r>
    </w:p>
    <w:p w14:paraId="24F19B29" w14:textId="77777777" w:rsidR="00E31628" w:rsidRPr="00334283" w:rsidRDefault="00E31628" w:rsidP="005503F9">
      <w:pPr>
        <w:pStyle w:val="Header"/>
        <w:numPr>
          <w:ilvl w:val="0"/>
          <w:numId w:val="37"/>
        </w:numPr>
        <w:tabs>
          <w:tab w:val="clear" w:pos="4320"/>
          <w:tab w:val="clear" w:pos="8640"/>
        </w:tabs>
        <w:spacing w:after="120"/>
        <w:ind w:left="540"/>
        <w:rPr>
          <w:rFonts w:ascii="Arial" w:hAnsi="Arial" w:cs="Arial"/>
          <w:u w:val="single"/>
        </w:rPr>
      </w:pPr>
      <w:r w:rsidRPr="00334283">
        <w:rPr>
          <w:rFonts w:ascii="Arial" w:hAnsi="Arial" w:cs="Arial"/>
        </w:rPr>
        <w:t xml:space="preserve">FIELDWORK SUMMARY: </w:t>
      </w:r>
    </w:p>
    <w:p w14:paraId="63DA3B4D" w14:textId="77777777" w:rsidR="00E31628" w:rsidRPr="00334283" w:rsidRDefault="00E31628" w:rsidP="005503F9">
      <w:pPr>
        <w:pStyle w:val="Header"/>
        <w:numPr>
          <w:ilvl w:val="1"/>
          <w:numId w:val="37"/>
        </w:numPr>
        <w:tabs>
          <w:tab w:val="clear" w:pos="4320"/>
          <w:tab w:val="clear" w:pos="8640"/>
        </w:tabs>
        <w:spacing w:after="120"/>
        <w:ind w:left="1080"/>
        <w:rPr>
          <w:rFonts w:ascii="Arial" w:hAnsi="Arial" w:cs="Arial"/>
          <w:u w:val="single"/>
        </w:rPr>
      </w:pPr>
      <w:r w:rsidRPr="00334283">
        <w:rPr>
          <w:rFonts w:ascii="Arial" w:hAnsi="Arial" w:cs="Arial"/>
        </w:rPr>
        <w:t>Tentative schedule:</w:t>
      </w:r>
    </w:p>
    <w:p w14:paraId="4621D6C8" w14:textId="77777777" w:rsidR="00E31628" w:rsidRPr="00334283" w:rsidRDefault="00E31628" w:rsidP="005503F9">
      <w:pPr>
        <w:pStyle w:val="Header"/>
        <w:numPr>
          <w:ilvl w:val="2"/>
          <w:numId w:val="37"/>
        </w:numPr>
        <w:tabs>
          <w:tab w:val="clear" w:pos="4320"/>
          <w:tab w:val="clear" w:pos="8640"/>
        </w:tabs>
        <w:spacing w:after="120"/>
        <w:ind w:left="1620" w:hanging="360"/>
        <w:rPr>
          <w:rFonts w:ascii="Arial" w:hAnsi="Arial" w:cs="Arial"/>
          <w:u w:val="single"/>
        </w:rPr>
      </w:pPr>
      <w:r w:rsidRPr="00334283">
        <w:rPr>
          <w:rFonts w:ascii="Arial" w:hAnsi="Arial" w:cs="Arial"/>
        </w:rPr>
        <w:t>At least 20 calendar days before each sampling period begins, the Contractor shall provide a tentative schedule for sampling site order.</w:t>
      </w:r>
    </w:p>
    <w:p w14:paraId="1B39A062" w14:textId="77777777" w:rsidR="00E31628" w:rsidRPr="00334283" w:rsidRDefault="00E31628" w:rsidP="005503F9">
      <w:pPr>
        <w:pStyle w:val="Header"/>
        <w:numPr>
          <w:ilvl w:val="2"/>
          <w:numId w:val="37"/>
        </w:numPr>
        <w:tabs>
          <w:tab w:val="clear" w:pos="4320"/>
          <w:tab w:val="clear" w:pos="8640"/>
        </w:tabs>
        <w:spacing w:after="120"/>
        <w:ind w:left="1620" w:hanging="360"/>
        <w:rPr>
          <w:rFonts w:ascii="Arial" w:hAnsi="Arial" w:cs="Arial"/>
          <w:u w:val="single"/>
        </w:rPr>
      </w:pPr>
      <w:r w:rsidRPr="00334283">
        <w:rPr>
          <w:rFonts w:ascii="Arial" w:hAnsi="Arial" w:cs="Arial"/>
        </w:rPr>
        <w:t xml:space="preserve">The Contractor shall include an overall schedule for fieldwork, describing start-up tasks, travel, set-up, and sorting days, and confirm the number of samples at each site and from each source. </w:t>
      </w:r>
    </w:p>
    <w:p w14:paraId="0CCA8E65" w14:textId="5F4B9E74" w:rsidR="00E31628" w:rsidRPr="00334283" w:rsidRDefault="00E31628" w:rsidP="005503F9">
      <w:pPr>
        <w:pStyle w:val="Header"/>
        <w:numPr>
          <w:ilvl w:val="2"/>
          <w:numId w:val="37"/>
        </w:numPr>
        <w:tabs>
          <w:tab w:val="clear" w:pos="4320"/>
          <w:tab w:val="clear" w:pos="8640"/>
        </w:tabs>
        <w:spacing w:after="120"/>
        <w:ind w:left="1620" w:hanging="360"/>
        <w:rPr>
          <w:rFonts w:ascii="Arial" w:hAnsi="Arial" w:cs="Arial"/>
          <w:u w:val="single"/>
        </w:rPr>
      </w:pPr>
      <w:r w:rsidRPr="00334283">
        <w:rPr>
          <w:rFonts w:ascii="Arial" w:hAnsi="Arial" w:cs="Arial"/>
        </w:rPr>
        <w:t xml:space="preserve">The Contract Manager will review the schedule within </w:t>
      </w:r>
      <w:r w:rsidR="00E21A7E">
        <w:rPr>
          <w:rFonts w:ascii="Arial" w:hAnsi="Arial" w:cs="Arial"/>
        </w:rPr>
        <w:t>seven</w:t>
      </w:r>
      <w:r w:rsidRPr="00334283">
        <w:rPr>
          <w:rFonts w:ascii="Arial" w:hAnsi="Arial" w:cs="Arial"/>
        </w:rPr>
        <w:t xml:space="preserve"> calendar days and identify any concerns.</w:t>
      </w:r>
    </w:p>
    <w:p w14:paraId="51C57469" w14:textId="00503833" w:rsidR="00E31628" w:rsidRPr="00334283" w:rsidRDefault="00E31628" w:rsidP="005503F9">
      <w:pPr>
        <w:pStyle w:val="Header"/>
        <w:numPr>
          <w:ilvl w:val="2"/>
          <w:numId w:val="37"/>
        </w:numPr>
        <w:tabs>
          <w:tab w:val="clear" w:pos="4320"/>
          <w:tab w:val="clear" w:pos="8640"/>
        </w:tabs>
        <w:spacing w:after="120"/>
        <w:ind w:left="1620" w:hanging="360"/>
        <w:rPr>
          <w:rFonts w:ascii="Arial" w:hAnsi="Arial" w:cs="Arial"/>
          <w:u w:val="single"/>
        </w:rPr>
      </w:pPr>
      <w:r w:rsidRPr="00334283">
        <w:rPr>
          <w:rFonts w:ascii="Arial" w:hAnsi="Arial" w:cs="Arial"/>
        </w:rPr>
        <w:t xml:space="preserve">The Contractor shall address any concerns within </w:t>
      </w:r>
      <w:r w:rsidR="00E21A7E">
        <w:rPr>
          <w:rFonts w:ascii="Arial" w:hAnsi="Arial" w:cs="Arial"/>
        </w:rPr>
        <w:t>seven</w:t>
      </w:r>
      <w:r w:rsidRPr="00334283">
        <w:rPr>
          <w:rFonts w:ascii="Arial" w:hAnsi="Arial" w:cs="Arial"/>
        </w:rPr>
        <w:t xml:space="preserve"> calendar days. </w:t>
      </w:r>
    </w:p>
    <w:p w14:paraId="1F0FB112" w14:textId="77777777" w:rsidR="00E31628" w:rsidRPr="00334283" w:rsidRDefault="00E31628" w:rsidP="005503F9">
      <w:pPr>
        <w:pStyle w:val="Header"/>
        <w:numPr>
          <w:ilvl w:val="0"/>
          <w:numId w:val="37"/>
        </w:numPr>
        <w:tabs>
          <w:tab w:val="clear" w:pos="4320"/>
          <w:tab w:val="clear" w:pos="8640"/>
        </w:tabs>
        <w:spacing w:after="120"/>
        <w:ind w:left="540"/>
        <w:rPr>
          <w:rFonts w:ascii="Arial" w:hAnsi="Arial" w:cs="Arial"/>
          <w:u w:val="single"/>
        </w:rPr>
      </w:pPr>
      <w:r w:rsidRPr="00334283">
        <w:rPr>
          <w:rFonts w:ascii="Arial" w:hAnsi="Arial" w:cs="Arial"/>
        </w:rPr>
        <w:t xml:space="preserve">The Contractor shall be responsible for the final coordination and logistical arrangements with each site. </w:t>
      </w:r>
    </w:p>
    <w:p w14:paraId="3808B99C" w14:textId="77777777" w:rsidR="00CD55AA" w:rsidRPr="00334283" w:rsidRDefault="00CD55AA" w:rsidP="00CD55AA">
      <w:pPr>
        <w:pStyle w:val="Header"/>
        <w:tabs>
          <w:tab w:val="clear" w:pos="4320"/>
          <w:tab w:val="clear" w:pos="8640"/>
        </w:tabs>
        <w:spacing w:after="120"/>
        <w:ind w:left="540"/>
        <w:rPr>
          <w:rFonts w:ascii="Arial" w:hAnsi="Arial" w:cs="Arial"/>
          <w:u w:val="single"/>
        </w:rPr>
      </w:pPr>
    </w:p>
    <w:p w14:paraId="41C566BF" w14:textId="77777777" w:rsidR="00E31628" w:rsidRPr="004C23DD" w:rsidRDefault="00E31628" w:rsidP="00E31628">
      <w:pPr>
        <w:pStyle w:val="Header"/>
        <w:tabs>
          <w:tab w:val="clear" w:pos="4320"/>
          <w:tab w:val="clear" w:pos="8640"/>
        </w:tabs>
        <w:spacing w:after="120"/>
        <w:rPr>
          <w:rFonts w:ascii="Arial" w:hAnsi="Arial" w:cs="Arial"/>
          <w:bCs/>
        </w:rPr>
      </w:pPr>
      <w:r w:rsidRPr="004C23DD">
        <w:rPr>
          <w:rFonts w:ascii="Arial" w:hAnsi="Arial" w:cs="Arial"/>
          <w:bCs/>
        </w:rPr>
        <w:lastRenderedPageBreak/>
        <w:t xml:space="preserve">Task 3 – Perform Fieldwork-Field Sampling and Sorting at Disposal Facilities </w:t>
      </w:r>
    </w:p>
    <w:p w14:paraId="4D037564" w14:textId="77777777" w:rsidR="00E31628" w:rsidRPr="00334283" w:rsidRDefault="00E31628" w:rsidP="005503F9">
      <w:pPr>
        <w:pStyle w:val="Header"/>
        <w:numPr>
          <w:ilvl w:val="0"/>
          <w:numId w:val="38"/>
        </w:numPr>
        <w:tabs>
          <w:tab w:val="clear" w:pos="4320"/>
          <w:tab w:val="clear" w:pos="8640"/>
        </w:tabs>
        <w:spacing w:after="120"/>
        <w:ind w:left="540"/>
        <w:rPr>
          <w:rFonts w:ascii="Arial" w:hAnsi="Arial" w:cs="Arial"/>
        </w:rPr>
      </w:pPr>
      <w:r w:rsidRPr="00334283">
        <w:rPr>
          <w:rFonts w:ascii="Arial" w:hAnsi="Arial" w:cs="Arial"/>
        </w:rPr>
        <w:t xml:space="preserve">SAMPLING PERIODS: The Contractor shall conduct sampling during </w:t>
      </w:r>
      <w:r w:rsidR="00CD55AA" w:rsidRPr="00334283">
        <w:rPr>
          <w:rFonts w:ascii="Arial" w:hAnsi="Arial" w:cs="Arial"/>
        </w:rPr>
        <w:t>two</w:t>
      </w:r>
      <w:r w:rsidRPr="00334283">
        <w:rPr>
          <w:rFonts w:ascii="Arial" w:hAnsi="Arial" w:cs="Arial"/>
        </w:rPr>
        <w:t xml:space="preserve"> sampling periods, no less than two months apart during calendar year 2020.</w:t>
      </w:r>
    </w:p>
    <w:p w14:paraId="18BB6C86" w14:textId="289E8187" w:rsidR="00E31628" w:rsidRPr="00334283" w:rsidRDefault="00E31628" w:rsidP="005503F9">
      <w:pPr>
        <w:pStyle w:val="Header"/>
        <w:numPr>
          <w:ilvl w:val="0"/>
          <w:numId w:val="38"/>
        </w:numPr>
        <w:tabs>
          <w:tab w:val="clear" w:pos="4320"/>
          <w:tab w:val="clear" w:pos="8640"/>
        </w:tabs>
        <w:spacing w:after="120"/>
        <w:ind w:left="540"/>
        <w:rPr>
          <w:rFonts w:ascii="Arial" w:hAnsi="Arial" w:cs="Arial"/>
        </w:rPr>
      </w:pPr>
      <w:r w:rsidRPr="00334283">
        <w:rPr>
          <w:rFonts w:ascii="Arial" w:hAnsi="Arial" w:cs="Arial"/>
        </w:rPr>
        <w:t xml:space="preserve">VEHICLE SELECTION: The Contractor shall select vehicles </w:t>
      </w:r>
      <w:r w:rsidR="00CD55AA" w:rsidRPr="00334283">
        <w:rPr>
          <w:rFonts w:ascii="Arial" w:hAnsi="Arial" w:cs="Arial"/>
        </w:rPr>
        <w:t xml:space="preserve">from which </w:t>
      </w:r>
      <w:r w:rsidRPr="00334283">
        <w:rPr>
          <w:rFonts w:ascii="Arial" w:hAnsi="Arial" w:cs="Arial"/>
        </w:rPr>
        <w:t>to collect samples to comply with the sample source sector allocations provided by the Contract Manager. The source sector allocations</w:t>
      </w:r>
      <w:r w:rsidR="00FF4BF3">
        <w:rPr>
          <w:rFonts w:ascii="Arial" w:hAnsi="Arial" w:cs="Arial"/>
        </w:rPr>
        <w:t xml:space="preserve"> shall </w:t>
      </w:r>
      <w:r w:rsidRPr="00334283">
        <w:rPr>
          <w:rFonts w:ascii="Arial" w:hAnsi="Arial" w:cs="Arial"/>
        </w:rPr>
        <w:t xml:space="preserve">specify the number of samples to be taken from vehicles delivering single-family residential route loads, commercial/multi-family route loads, transfer truck loads, and self-haul loads. The Contractor shall select vehicles </w:t>
      </w:r>
      <w:r w:rsidR="00CD55AA" w:rsidRPr="00334283">
        <w:rPr>
          <w:rFonts w:ascii="Arial" w:hAnsi="Arial" w:cs="Arial"/>
        </w:rPr>
        <w:t xml:space="preserve">from which </w:t>
      </w:r>
      <w:r w:rsidRPr="00334283">
        <w:rPr>
          <w:rFonts w:ascii="Arial" w:hAnsi="Arial" w:cs="Arial"/>
        </w:rPr>
        <w:t>to sample in a manner that is representative of the loads delivered to the sampling site and does not introduce bias.</w:t>
      </w:r>
    </w:p>
    <w:p w14:paraId="793F1610" w14:textId="77777777" w:rsidR="00E21A7E" w:rsidRPr="00E21A7E" w:rsidRDefault="00E31628" w:rsidP="005503F9">
      <w:pPr>
        <w:pStyle w:val="Header"/>
        <w:numPr>
          <w:ilvl w:val="0"/>
          <w:numId w:val="38"/>
        </w:numPr>
        <w:tabs>
          <w:tab w:val="clear" w:pos="4320"/>
          <w:tab w:val="clear" w:pos="8640"/>
        </w:tabs>
        <w:spacing w:after="120"/>
        <w:ind w:left="540"/>
        <w:rPr>
          <w:rFonts w:ascii="Arial" w:hAnsi="Arial" w:cs="Arial"/>
          <w:u w:val="single"/>
        </w:rPr>
      </w:pPr>
      <w:r w:rsidRPr="00334283">
        <w:rPr>
          <w:rFonts w:ascii="Arial" w:hAnsi="Arial" w:cs="Arial"/>
        </w:rPr>
        <w:t xml:space="preserve">VEHICLE DATA COLLECTION: For each load sampled at a facility, the Contractor shall </w:t>
      </w:r>
      <w:r w:rsidR="00E21A7E">
        <w:rPr>
          <w:rFonts w:ascii="Arial" w:hAnsi="Arial" w:cs="Arial"/>
        </w:rPr>
        <w:t xml:space="preserve">obtain and </w:t>
      </w:r>
      <w:r w:rsidRPr="00334283">
        <w:rPr>
          <w:rFonts w:ascii="Arial" w:hAnsi="Arial" w:cs="Arial"/>
        </w:rPr>
        <w:t xml:space="preserve">record: </w:t>
      </w:r>
    </w:p>
    <w:p w14:paraId="34ECFAAE" w14:textId="40F0F7D5" w:rsidR="00E21A7E" w:rsidRDefault="00847E72" w:rsidP="00E21A7E">
      <w:pPr>
        <w:pStyle w:val="Header"/>
        <w:numPr>
          <w:ilvl w:val="1"/>
          <w:numId w:val="38"/>
        </w:numPr>
        <w:tabs>
          <w:tab w:val="clear" w:pos="4320"/>
          <w:tab w:val="clear" w:pos="8640"/>
        </w:tabs>
        <w:spacing w:after="120"/>
        <w:ind w:left="1080"/>
        <w:rPr>
          <w:rFonts w:ascii="Arial" w:hAnsi="Arial" w:cs="Arial"/>
        </w:rPr>
      </w:pPr>
      <w:r>
        <w:rPr>
          <w:rFonts w:ascii="Arial" w:hAnsi="Arial" w:cs="Arial"/>
        </w:rPr>
        <w:t>A</w:t>
      </w:r>
      <w:r w:rsidR="00E31628" w:rsidRPr="00334283">
        <w:rPr>
          <w:rFonts w:ascii="Arial" w:hAnsi="Arial" w:cs="Arial"/>
        </w:rPr>
        <w:t xml:space="preserve"> unique </w:t>
      </w:r>
      <w:r w:rsidR="00E67D71">
        <w:rPr>
          <w:rFonts w:ascii="Arial" w:hAnsi="Arial" w:cs="Arial"/>
        </w:rPr>
        <w:t>identification (</w:t>
      </w:r>
      <w:r w:rsidR="00E31628" w:rsidRPr="00334283">
        <w:rPr>
          <w:rFonts w:ascii="Arial" w:hAnsi="Arial" w:cs="Arial"/>
        </w:rPr>
        <w:t>ID</w:t>
      </w:r>
      <w:r w:rsidR="00E67D71">
        <w:rPr>
          <w:rFonts w:ascii="Arial" w:hAnsi="Arial" w:cs="Arial"/>
        </w:rPr>
        <w:t>)</w:t>
      </w:r>
      <w:r w:rsidR="00E31628" w:rsidRPr="00334283">
        <w:rPr>
          <w:rFonts w:ascii="Arial" w:hAnsi="Arial" w:cs="Arial"/>
        </w:rPr>
        <w:t xml:space="preserve"> number for each sample taken</w:t>
      </w:r>
      <w:r>
        <w:rPr>
          <w:rFonts w:ascii="Arial" w:hAnsi="Arial" w:cs="Arial"/>
        </w:rPr>
        <w:t>.</w:t>
      </w:r>
    </w:p>
    <w:p w14:paraId="14D8DD29" w14:textId="38F2A1F6" w:rsidR="00E21A7E" w:rsidRDefault="00847E72" w:rsidP="00E21A7E">
      <w:pPr>
        <w:pStyle w:val="Header"/>
        <w:numPr>
          <w:ilvl w:val="1"/>
          <w:numId w:val="38"/>
        </w:numPr>
        <w:tabs>
          <w:tab w:val="clear" w:pos="4320"/>
          <w:tab w:val="clear" w:pos="8640"/>
        </w:tabs>
        <w:spacing w:after="120"/>
        <w:ind w:left="1080"/>
        <w:rPr>
          <w:rFonts w:ascii="Arial" w:hAnsi="Arial" w:cs="Arial"/>
        </w:rPr>
      </w:pPr>
      <w:r>
        <w:rPr>
          <w:rFonts w:ascii="Arial" w:hAnsi="Arial" w:cs="Arial"/>
        </w:rPr>
        <w:t>T</w:t>
      </w:r>
      <w:r w:rsidR="00E31628" w:rsidRPr="00334283">
        <w:rPr>
          <w:rFonts w:ascii="Arial" w:hAnsi="Arial" w:cs="Arial"/>
        </w:rPr>
        <w:t>he date of collection</w:t>
      </w:r>
      <w:r>
        <w:rPr>
          <w:rFonts w:ascii="Arial" w:hAnsi="Arial" w:cs="Arial"/>
        </w:rPr>
        <w:t>.</w:t>
      </w:r>
    </w:p>
    <w:p w14:paraId="3AC08850" w14:textId="0366CD48" w:rsidR="00E21A7E" w:rsidRPr="00E21A7E" w:rsidRDefault="00E31628" w:rsidP="00E21A7E">
      <w:pPr>
        <w:pStyle w:val="Header"/>
        <w:numPr>
          <w:ilvl w:val="1"/>
          <w:numId w:val="38"/>
        </w:numPr>
        <w:tabs>
          <w:tab w:val="clear" w:pos="4320"/>
          <w:tab w:val="clear" w:pos="8640"/>
        </w:tabs>
        <w:spacing w:after="120"/>
        <w:ind w:left="1080"/>
        <w:rPr>
          <w:rFonts w:ascii="Arial" w:hAnsi="Arial" w:cs="Arial"/>
          <w:u w:val="single"/>
        </w:rPr>
      </w:pPr>
      <w:r w:rsidRPr="00334283">
        <w:rPr>
          <w:rFonts w:ascii="Arial" w:hAnsi="Arial" w:cs="Arial"/>
        </w:rPr>
        <w:t xml:space="preserve"> </w:t>
      </w:r>
      <w:r w:rsidR="00847E72">
        <w:rPr>
          <w:rFonts w:ascii="Arial" w:hAnsi="Arial" w:cs="Arial"/>
        </w:rPr>
        <w:t>T</w:t>
      </w:r>
      <w:r w:rsidRPr="00334283">
        <w:rPr>
          <w:rFonts w:ascii="Arial" w:hAnsi="Arial" w:cs="Arial"/>
        </w:rPr>
        <w:t>he name of the sampling site</w:t>
      </w:r>
      <w:r w:rsidR="00847E72">
        <w:rPr>
          <w:rFonts w:ascii="Arial" w:hAnsi="Arial" w:cs="Arial"/>
        </w:rPr>
        <w:t>.</w:t>
      </w:r>
    </w:p>
    <w:p w14:paraId="6DC89B97" w14:textId="2F27E802" w:rsidR="00E21A7E" w:rsidRPr="00E21A7E" w:rsidRDefault="00847E72" w:rsidP="00E21A7E">
      <w:pPr>
        <w:pStyle w:val="Header"/>
        <w:numPr>
          <w:ilvl w:val="1"/>
          <w:numId w:val="38"/>
        </w:numPr>
        <w:tabs>
          <w:tab w:val="clear" w:pos="4320"/>
          <w:tab w:val="clear" w:pos="8640"/>
        </w:tabs>
        <w:spacing w:after="120"/>
        <w:ind w:left="1080"/>
        <w:rPr>
          <w:rFonts w:ascii="Arial" w:hAnsi="Arial" w:cs="Arial"/>
          <w:u w:val="single"/>
        </w:rPr>
      </w:pPr>
      <w:r>
        <w:rPr>
          <w:rFonts w:ascii="Arial" w:hAnsi="Arial" w:cs="Arial"/>
        </w:rPr>
        <w:t>L</w:t>
      </w:r>
      <w:r w:rsidR="00E31628" w:rsidRPr="00334283">
        <w:rPr>
          <w:rFonts w:ascii="Arial" w:hAnsi="Arial" w:cs="Arial"/>
        </w:rPr>
        <w:t>ocal weather conditions</w:t>
      </w:r>
      <w:r>
        <w:rPr>
          <w:rFonts w:ascii="Arial" w:hAnsi="Arial" w:cs="Arial"/>
        </w:rPr>
        <w:t>.</w:t>
      </w:r>
    </w:p>
    <w:p w14:paraId="693F196F" w14:textId="79082769" w:rsidR="00E31628" w:rsidRPr="00334283" w:rsidRDefault="00847E72" w:rsidP="00C45EA2">
      <w:pPr>
        <w:pStyle w:val="Header"/>
        <w:numPr>
          <w:ilvl w:val="1"/>
          <w:numId w:val="38"/>
        </w:numPr>
        <w:tabs>
          <w:tab w:val="clear" w:pos="4320"/>
          <w:tab w:val="clear" w:pos="8640"/>
        </w:tabs>
        <w:spacing w:after="120"/>
        <w:ind w:left="1080"/>
        <w:rPr>
          <w:rFonts w:ascii="Arial" w:hAnsi="Arial" w:cs="Arial"/>
          <w:u w:val="single"/>
        </w:rPr>
      </w:pPr>
      <w:r>
        <w:rPr>
          <w:rFonts w:ascii="Arial" w:hAnsi="Arial" w:cs="Arial"/>
        </w:rPr>
        <w:t>A</w:t>
      </w:r>
      <w:r w:rsidR="00E31628" w:rsidRPr="00334283">
        <w:rPr>
          <w:rFonts w:ascii="Arial" w:hAnsi="Arial" w:cs="Arial"/>
        </w:rPr>
        <w:t>ny notes or unusual circumstances</w:t>
      </w:r>
      <w:r>
        <w:rPr>
          <w:rFonts w:ascii="Arial" w:hAnsi="Arial" w:cs="Arial"/>
        </w:rPr>
        <w:t>.</w:t>
      </w:r>
    </w:p>
    <w:p w14:paraId="34BF9F7A" w14:textId="796F08C8" w:rsidR="00E31628" w:rsidRPr="00334283" w:rsidRDefault="00E31628" w:rsidP="005503F9">
      <w:pPr>
        <w:pStyle w:val="Header"/>
        <w:numPr>
          <w:ilvl w:val="1"/>
          <w:numId w:val="38"/>
        </w:numPr>
        <w:tabs>
          <w:tab w:val="clear" w:pos="4320"/>
          <w:tab w:val="clear" w:pos="8640"/>
        </w:tabs>
        <w:spacing w:after="120"/>
        <w:ind w:left="1080"/>
        <w:rPr>
          <w:rFonts w:ascii="Arial" w:hAnsi="Arial" w:cs="Arial"/>
        </w:rPr>
      </w:pPr>
      <w:r w:rsidRPr="00334283">
        <w:rPr>
          <w:rFonts w:ascii="Arial" w:hAnsi="Arial" w:cs="Arial"/>
        </w:rPr>
        <w:t>The jurisdiction (city or unincorporated county area) and county of origin</w:t>
      </w:r>
      <w:r w:rsidR="00847E72">
        <w:rPr>
          <w:rFonts w:ascii="Arial" w:hAnsi="Arial" w:cs="Arial"/>
        </w:rPr>
        <w:t>.</w:t>
      </w:r>
    </w:p>
    <w:p w14:paraId="3655D13B" w14:textId="20A9EC89" w:rsidR="00E31628" w:rsidRPr="00334283" w:rsidRDefault="00E31628" w:rsidP="005503F9">
      <w:pPr>
        <w:pStyle w:val="Header"/>
        <w:numPr>
          <w:ilvl w:val="1"/>
          <w:numId w:val="38"/>
        </w:numPr>
        <w:tabs>
          <w:tab w:val="clear" w:pos="4320"/>
          <w:tab w:val="clear" w:pos="8640"/>
        </w:tabs>
        <w:spacing w:after="120"/>
        <w:ind w:left="1080"/>
        <w:rPr>
          <w:rFonts w:ascii="Arial" w:hAnsi="Arial" w:cs="Arial"/>
        </w:rPr>
      </w:pPr>
      <w:r w:rsidRPr="00334283">
        <w:rPr>
          <w:rFonts w:ascii="Arial" w:hAnsi="Arial" w:cs="Arial"/>
        </w:rPr>
        <w:t>Vehicle type and the source sector: (1) single-family residential route load, (2) commercial/multi-family route load, (3) transfer truck loads, and (4) self-haul loads</w:t>
      </w:r>
      <w:r w:rsidR="00847E72">
        <w:rPr>
          <w:rFonts w:ascii="Arial" w:hAnsi="Arial" w:cs="Arial"/>
        </w:rPr>
        <w:t>.</w:t>
      </w:r>
      <w:r w:rsidRPr="00334283">
        <w:rPr>
          <w:rFonts w:ascii="Arial" w:hAnsi="Arial" w:cs="Arial"/>
        </w:rPr>
        <w:t xml:space="preserve"> </w:t>
      </w:r>
    </w:p>
    <w:p w14:paraId="154889F8" w14:textId="77777777" w:rsidR="00E31628" w:rsidRPr="00334283" w:rsidRDefault="00E31628" w:rsidP="005503F9">
      <w:pPr>
        <w:pStyle w:val="Header"/>
        <w:numPr>
          <w:ilvl w:val="1"/>
          <w:numId w:val="38"/>
        </w:numPr>
        <w:tabs>
          <w:tab w:val="clear" w:pos="4320"/>
          <w:tab w:val="clear" w:pos="8640"/>
        </w:tabs>
        <w:spacing w:after="120"/>
        <w:ind w:left="1080"/>
        <w:rPr>
          <w:rFonts w:ascii="Arial" w:hAnsi="Arial" w:cs="Arial"/>
        </w:rPr>
      </w:pPr>
      <w:r w:rsidRPr="00334283">
        <w:rPr>
          <w:rFonts w:ascii="Arial" w:hAnsi="Arial" w:cs="Arial"/>
        </w:rPr>
        <w:t>For each commercial/multi-family load, the estimated percentage of multi-family waste.</w:t>
      </w:r>
    </w:p>
    <w:p w14:paraId="1AE1B827" w14:textId="77777777" w:rsidR="00E31628" w:rsidRPr="00334283" w:rsidRDefault="00E31628" w:rsidP="005503F9">
      <w:pPr>
        <w:pStyle w:val="Header"/>
        <w:numPr>
          <w:ilvl w:val="1"/>
          <w:numId w:val="38"/>
        </w:numPr>
        <w:tabs>
          <w:tab w:val="clear" w:pos="4320"/>
          <w:tab w:val="clear" w:pos="8640"/>
        </w:tabs>
        <w:spacing w:after="120"/>
        <w:ind w:left="1080"/>
        <w:rPr>
          <w:rFonts w:ascii="Arial" w:hAnsi="Arial" w:cs="Arial"/>
          <w:u w:val="single"/>
        </w:rPr>
      </w:pPr>
      <w:r w:rsidRPr="00334283">
        <w:rPr>
          <w:rFonts w:ascii="Arial" w:hAnsi="Arial" w:cs="Arial"/>
        </w:rPr>
        <w:t xml:space="preserve">For each self-haul load, the subsector of origin: (1) residential, (2) general commercial/industrial, (3) construction and demolition, (4) roofing, (5) landscaper, (6) disaster debris, (7) designated waste, or (8) other (specify subsector). </w:t>
      </w:r>
    </w:p>
    <w:p w14:paraId="60626777" w14:textId="77777777" w:rsidR="00E31628" w:rsidRPr="00514ECF" w:rsidRDefault="00E31628" w:rsidP="005503F9">
      <w:pPr>
        <w:pStyle w:val="Header"/>
        <w:numPr>
          <w:ilvl w:val="1"/>
          <w:numId w:val="38"/>
        </w:numPr>
        <w:tabs>
          <w:tab w:val="clear" w:pos="4320"/>
          <w:tab w:val="clear" w:pos="8640"/>
        </w:tabs>
        <w:spacing w:after="120"/>
        <w:ind w:left="1080"/>
        <w:rPr>
          <w:rFonts w:ascii="Arial" w:hAnsi="Arial" w:cs="Arial"/>
          <w:u w:val="single"/>
        </w:rPr>
      </w:pPr>
      <w:r w:rsidRPr="00514ECF">
        <w:rPr>
          <w:rFonts w:ascii="Arial" w:hAnsi="Arial" w:cs="Arial"/>
        </w:rPr>
        <w:t xml:space="preserve">For each transfer truck, the total weight delivered, the name of the originating facility, the number of samples collected from the load, and any other pertinent information.  </w:t>
      </w:r>
    </w:p>
    <w:p w14:paraId="3A281C05" w14:textId="77777777" w:rsidR="00E31628" w:rsidRPr="00514ECF" w:rsidRDefault="00E31628" w:rsidP="005503F9">
      <w:pPr>
        <w:pStyle w:val="Header"/>
        <w:numPr>
          <w:ilvl w:val="0"/>
          <w:numId w:val="38"/>
        </w:numPr>
        <w:tabs>
          <w:tab w:val="clear" w:pos="4320"/>
          <w:tab w:val="clear" w:pos="8640"/>
        </w:tabs>
        <w:spacing w:after="120"/>
        <w:ind w:left="540"/>
        <w:rPr>
          <w:rFonts w:ascii="Arial" w:hAnsi="Arial" w:cs="Arial"/>
        </w:rPr>
      </w:pPr>
      <w:r w:rsidRPr="00514ECF">
        <w:rPr>
          <w:rFonts w:ascii="Arial" w:hAnsi="Arial" w:cs="Arial"/>
        </w:rPr>
        <w:t xml:space="preserve">SAMPLE COLLECTION: The Contractor shall collect samples of waste from selected vehicles at sampling sites. If a transfer station is substituted for a landfill, the Contractor shall collect samples only of materials destined for disposal after any processing. </w:t>
      </w:r>
    </w:p>
    <w:p w14:paraId="2FC7B2DA" w14:textId="78B98B9E" w:rsidR="00E31628" w:rsidRPr="00514ECF" w:rsidRDefault="00E31628" w:rsidP="005503F9">
      <w:pPr>
        <w:pStyle w:val="Header"/>
        <w:numPr>
          <w:ilvl w:val="0"/>
          <w:numId w:val="38"/>
        </w:numPr>
        <w:tabs>
          <w:tab w:val="clear" w:pos="4320"/>
          <w:tab w:val="clear" w:pos="8640"/>
        </w:tabs>
        <w:spacing w:after="120"/>
        <w:ind w:left="540"/>
        <w:rPr>
          <w:rFonts w:ascii="Arial" w:hAnsi="Arial" w:cs="Arial"/>
        </w:rPr>
      </w:pPr>
      <w:r w:rsidRPr="00514ECF">
        <w:rPr>
          <w:rFonts w:ascii="Arial" w:hAnsi="Arial" w:cs="Arial"/>
        </w:rPr>
        <w:t xml:space="preserve">SAMPLE WEIGHT: The Contractor shall collect samples that weigh at least 200 pounds for each load sampled from all vehicle types. The Contract Manager shall reject each underweight sample and the Contractor shall substitute additional samples that meet the weight requirement. If a self-haul load weighs less than 200 pounds (as do many passenger carloads), the Contractor shall collect additional loads from the same class of vehicle and subsector of origin until the total weight </w:t>
      </w:r>
      <w:r w:rsidRPr="00514ECF">
        <w:rPr>
          <w:rFonts w:ascii="Arial" w:hAnsi="Arial" w:cs="Arial"/>
        </w:rPr>
        <w:lastRenderedPageBreak/>
        <w:t>exceeds 200 pounds. After combining these subsamples, the Contractor shall handle and count the aggregate as one sample.</w:t>
      </w:r>
      <w:r w:rsidR="00015667" w:rsidRPr="00514ECF">
        <w:rPr>
          <w:rFonts w:ascii="Arial" w:hAnsi="Arial" w:cs="Arial"/>
        </w:rPr>
        <w:t xml:space="preserve"> If submitted sample data is below the agreed upon weight, the samples</w:t>
      </w:r>
      <w:r w:rsidR="00FF4BF3" w:rsidRPr="00514ECF">
        <w:rPr>
          <w:rFonts w:ascii="Arial" w:hAnsi="Arial" w:cs="Arial"/>
        </w:rPr>
        <w:t xml:space="preserve"> shall </w:t>
      </w:r>
      <w:r w:rsidR="00015667" w:rsidRPr="00514ECF">
        <w:rPr>
          <w:rFonts w:ascii="Arial" w:hAnsi="Arial" w:cs="Arial"/>
        </w:rPr>
        <w:t xml:space="preserve">not be accepted as fulfilling the </w:t>
      </w:r>
      <w:r w:rsidR="00084CEA" w:rsidRPr="00514ECF">
        <w:rPr>
          <w:rFonts w:ascii="Arial" w:hAnsi="Arial" w:cs="Arial"/>
        </w:rPr>
        <w:t xml:space="preserve">terms of the </w:t>
      </w:r>
      <w:r w:rsidR="00015667" w:rsidRPr="00514ECF">
        <w:rPr>
          <w:rFonts w:ascii="Arial" w:hAnsi="Arial" w:cs="Arial"/>
        </w:rPr>
        <w:t xml:space="preserve">contract, and the Contract Manager will have the discretion to withhold </w:t>
      </w:r>
      <w:r w:rsidR="00084CEA" w:rsidRPr="00514ECF">
        <w:rPr>
          <w:rFonts w:ascii="Arial" w:hAnsi="Arial" w:cs="Arial"/>
        </w:rPr>
        <w:t xml:space="preserve">the </w:t>
      </w:r>
      <w:r w:rsidR="00015667" w:rsidRPr="00514ECF">
        <w:rPr>
          <w:rFonts w:ascii="Arial" w:hAnsi="Arial" w:cs="Arial"/>
        </w:rPr>
        <w:t>payment for each underweight sample.</w:t>
      </w:r>
      <w:r w:rsidRPr="00514ECF">
        <w:rPr>
          <w:rFonts w:ascii="Arial" w:hAnsi="Arial" w:cs="Arial"/>
        </w:rPr>
        <w:t xml:space="preserve"> </w:t>
      </w:r>
    </w:p>
    <w:p w14:paraId="1B25102B" w14:textId="77777777" w:rsidR="00E31628" w:rsidRPr="00514ECF" w:rsidRDefault="00E31628" w:rsidP="005503F9">
      <w:pPr>
        <w:pStyle w:val="Header"/>
        <w:numPr>
          <w:ilvl w:val="0"/>
          <w:numId w:val="38"/>
        </w:numPr>
        <w:tabs>
          <w:tab w:val="clear" w:pos="4320"/>
          <w:tab w:val="clear" w:pos="8640"/>
        </w:tabs>
        <w:spacing w:after="120"/>
        <w:ind w:left="540"/>
        <w:rPr>
          <w:rFonts w:ascii="Arial" w:hAnsi="Arial" w:cs="Arial"/>
          <w:u w:val="single"/>
        </w:rPr>
      </w:pPr>
      <w:r w:rsidRPr="00514ECF">
        <w:rPr>
          <w:rFonts w:ascii="Arial" w:hAnsi="Arial" w:cs="Arial"/>
        </w:rPr>
        <w:t>NUMBER OF SAMPLES PER LOAD: The Contractor shall collect samples in a manner that is representative of the selected load and does not introduce bias.</w:t>
      </w:r>
    </w:p>
    <w:p w14:paraId="77E9F338" w14:textId="77777777" w:rsidR="00E31628" w:rsidRPr="00514ECF" w:rsidRDefault="00E31628" w:rsidP="005503F9">
      <w:pPr>
        <w:pStyle w:val="Header"/>
        <w:numPr>
          <w:ilvl w:val="1"/>
          <w:numId w:val="38"/>
        </w:numPr>
        <w:tabs>
          <w:tab w:val="clear" w:pos="4320"/>
          <w:tab w:val="clear" w:pos="8640"/>
        </w:tabs>
        <w:spacing w:after="120"/>
        <w:ind w:left="1080"/>
        <w:rPr>
          <w:rFonts w:ascii="Arial" w:hAnsi="Arial" w:cs="Arial"/>
          <w:u w:val="single"/>
        </w:rPr>
      </w:pPr>
      <w:r w:rsidRPr="00514ECF">
        <w:rPr>
          <w:rFonts w:ascii="Arial" w:hAnsi="Arial" w:cs="Arial"/>
        </w:rPr>
        <w:t xml:space="preserve">The Contractor shall collect only one sample from each selected route truck or self-haul vehicle. </w:t>
      </w:r>
    </w:p>
    <w:p w14:paraId="6524B4FC" w14:textId="77777777" w:rsidR="00E31628" w:rsidRPr="00514ECF" w:rsidRDefault="00E31628" w:rsidP="005503F9">
      <w:pPr>
        <w:pStyle w:val="Header"/>
        <w:numPr>
          <w:ilvl w:val="1"/>
          <w:numId w:val="38"/>
        </w:numPr>
        <w:tabs>
          <w:tab w:val="clear" w:pos="4320"/>
          <w:tab w:val="clear" w:pos="8640"/>
        </w:tabs>
        <w:spacing w:after="120"/>
        <w:ind w:left="1080"/>
        <w:rPr>
          <w:rFonts w:ascii="Arial" w:hAnsi="Arial" w:cs="Arial"/>
          <w:u w:val="single"/>
        </w:rPr>
      </w:pPr>
      <w:r w:rsidRPr="00514ECF">
        <w:rPr>
          <w:rFonts w:ascii="Arial" w:hAnsi="Arial" w:cs="Arial"/>
        </w:rPr>
        <w:t xml:space="preserve">For each selected transfer truck, the Contractor shall collect two samples, each composed of three subsamples from distinct locations in the load. </w:t>
      </w:r>
    </w:p>
    <w:p w14:paraId="4C401B50" w14:textId="54588930" w:rsidR="00E31628" w:rsidRPr="00514ECF" w:rsidRDefault="00E31628" w:rsidP="005503F9">
      <w:pPr>
        <w:pStyle w:val="Header"/>
        <w:numPr>
          <w:ilvl w:val="1"/>
          <w:numId w:val="38"/>
        </w:numPr>
        <w:tabs>
          <w:tab w:val="clear" w:pos="4320"/>
          <w:tab w:val="clear" w:pos="8640"/>
        </w:tabs>
        <w:spacing w:after="120"/>
        <w:ind w:left="1080"/>
        <w:rPr>
          <w:rFonts w:ascii="Arial" w:hAnsi="Arial" w:cs="Arial"/>
          <w:u w:val="single"/>
        </w:rPr>
      </w:pPr>
      <w:r w:rsidRPr="00514ECF">
        <w:rPr>
          <w:rFonts w:ascii="Arial" w:hAnsi="Arial" w:cs="Arial"/>
        </w:rPr>
        <w:t xml:space="preserve">If a transfer/processor is substituted for a landfill as a sampling site, the Contractor shall collect samples from route trucks and self-haul vehicles as identified in </w:t>
      </w:r>
      <w:r w:rsidR="00EF6373" w:rsidRPr="00514ECF">
        <w:rPr>
          <w:rFonts w:ascii="Arial" w:hAnsi="Arial" w:cs="Arial"/>
        </w:rPr>
        <w:t>Task 3</w:t>
      </w:r>
      <w:r w:rsidR="00CD2074" w:rsidRPr="00514ECF">
        <w:rPr>
          <w:rFonts w:ascii="Arial" w:hAnsi="Arial" w:cs="Arial"/>
        </w:rPr>
        <w:t>.F.</w:t>
      </w:r>
      <w:r w:rsidRPr="00514ECF">
        <w:rPr>
          <w:rFonts w:ascii="Arial" w:hAnsi="Arial" w:cs="Arial"/>
        </w:rPr>
        <w:t>1) above, and distinct samples from the tipping floor representative of waste outflows destined for disposal.</w:t>
      </w:r>
    </w:p>
    <w:p w14:paraId="526497E4" w14:textId="77777777" w:rsidR="00E31628" w:rsidRPr="00514ECF" w:rsidRDefault="00E31628" w:rsidP="005503F9">
      <w:pPr>
        <w:pStyle w:val="Header"/>
        <w:numPr>
          <w:ilvl w:val="0"/>
          <w:numId w:val="38"/>
        </w:numPr>
        <w:tabs>
          <w:tab w:val="clear" w:pos="4320"/>
          <w:tab w:val="clear" w:pos="8640"/>
        </w:tabs>
        <w:spacing w:after="120"/>
        <w:ind w:left="540"/>
        <w:rPr>
          <w:rFonts w:ascii="Arial" w:hAnsi="Arial" w:cs="Arial"/>
        </w:rPr>
      </w:pPr>
      <w:r w:rsidRPr="00514ECF">
        <w:rPr>
          <w:rFonts w:ascii="Arial" w:hAnsi="Arial" w:cs="Arial"/>
        </w:rPr>
        <w:t>CHARACTERIZING THE MATERIAL:</w:t>
      </w:r>
    </w:p>
    <w:p w14:paraId="7823D8C5" w14:textId="77777777" w:rsidR="00E31628" w:rsidRPr="00514ECF" w:rsidRDefault="00E31628" w:rsidP="005503F9">
      <w:pPr>
        <w:pStyle w:val="Header"/>
        <w:numPr>
          <w:ilvl w:val="1"/>
          <w:numId w:val="38"/>
        </w:numPr>
        <w:tabs>
          <w:tab w:val="clear" w:pos="4320"/>
          <w:tab w:val="clear" w:pos="8640"/>
        </w:tabs>
        <w:spacing w:after="120"/>
        <w:ind w:left="1080"/>
        <w:rPr>
          <w:rFonts w:ascii="Arial" w:hAnsi="Arial" w:cs="Arial"/>
        </w:rPr>
      </w:pPr>
      <w:r w:rsidRPr="00514ECF">
        <w:rPr>
          <w:rFonts w:ascii="Arial" w:hAnsi="Arial" w:cs="Arial"/>
        </w:rPr>
        <w:t xml:space="preserve">HAND-SORTING: The Contractor shall hand-sort all samples, except as provided in subsection 2) below for visual characterizations. </w:t>
      </w:r>
    </w:p>
    <w:p w14:paraId="124000B2" w14:textId="77777777" w:rsidR="00E31628" w:rsidRPr="00514ECF" w:rsidRDefault="00E31628" w:rsidP="005503F9">
      <w:pPr>
        <w:pStyle w:val="Header"/>
        <w:numPr>
          <w:ilvl w:val="2"/>
          <w:numId w:val="38"/>
        </w:numPr>
        <w:tabs>
          <w:tab w:val="clear" w:pos="4320"/>
          <w:tab w:val="clear" w:pos="8640"/>
        </w:tabs>
        <w:spacing w:after="120"/>
        <w:ind w:left="1620" w:hanging="360"/>
        <w:rPr>
          <w:rFonts w:ascii="Arial" w:hAnsi="Arial" w:cs="Arial"/>
        </w:rPr>
      </w:pPr>
      <w:r w:rsidRPr="00514ECF">
        <w:rPr>
          <w:rFonts w:ascii="Arial" w:hAnsi="Arial" w:cs="Arial"/>
        </w:rPr>
        <w:t xml:space="preserve">The Contractor shall hand-sort samples of solid waste into individual material types on the finalized material list from Task 1.  </w:t>
      </w:r>
    </w:p>
    <w:p w14:paraId="3C675B58" w14:textId="08B8322C" w:rsidR="00E31628" w:rsidRPr="00514ECF" w:rsidRDefault="00E31628" w:rsidP="005503F9">
      <w:pPr>
        <w:pStyle w:val="Header"/>
        <w:numPr>
          <w:ilvl w:val="2"/>
          <w:numId w:val="38"/>
        </w:numPr>
        <w:tabs>
          <w:tab w:val="clear" w:pos="4320"/>
          <w:tab w:val="clear" w:pos="8640"/>
        </w:tabs>
        <w:spacing w:after="120"/>
        <w:ind w:left="1620" w:hanging="360"/>
        <w:rPr>
          <w:rFonts w:ascii="Arial" w:hAnsi="Arial" w:cs="Arial"/>
        </w:rPr>
      </w:pPr>
      <w:r w:rsidRPr="00514ECF">
        <w:rPr>
          <w:rFonts w:ascii="Arial" w:hAnsi="Arial" w:cs="Arial"/>
        </w:rPr>
        <w:t xml:space="preserve">The Contractor shall sort all materials with a particle size of 2 inches or larger. If it is practical to sort distinct, easily identifiable and sortable objects (such as plastic bottle caps) that are smaller than 2 inches, the Contractor shall do so. </w:t>
      </w:r>
      <w:r w:rsidR="00CC71FA" w:rsidRPr="00514ECF">
        <w:rPr>
          <w:rFonts w:ascii="Arial" w:hAnsi="Arial" w:cs="Arial"/>
        </w:rPr>
        <w:t>For materials smaller than 2 inches that are not distinct, easily identifiable and sortable objects, the Contactor shall classify this material as “mixed residue.”</w:t>
      </w:r>
    </w:p>
    <w:p w14:paraId="64281F06" w14:textId="3CF21561" w:rsidR="00E31628" w:rsidRPr="00514ECF" w:rsidRDefault="00E31628" w:rsidP="005503F9">
      <w:pPr>
        <w:pStyle w:val="Header"/>
        <w:numPr>
          <w:ilvl w:val="2"/>
          <w:numId w:val="38"/>
        </w:numPr>
        <w:tabs>
          <w:tab w:val="clear" w:pos="4320"/>
          <w:tab w:val="clear" w:pos="8640"/>
        </w:tabs>
        <w:spacing w:after="120"/>
        <w:ind w:left="1620" w:hanging="360"/>
        <w:rPr>
          <w:rFonts w:ascii="Arial" w:hAnsi="Arial" w:cs="Arial"/>
        </w:rPr>
      </w:pPr>
      <w:r w:rsidRPr="00514ECF">
        <w:rPr>
          <w:rFonts w:ascii="Arial" w:hAnsi="Arial" w:cs="Arial"/>
        </w:rPr>
        <w:t>For material that is difficult</w:t>
      </w:r>
      <w:r w:rsidR="00CD2074" w:rsidRPr="00514ECF">
        <w:rPr>
          <w:rFonts w:ascii="Arial" w:hAnsi="Arial" w:cs="Arial"/>
        </w:rPr>
        <w:t xml:space="preserve"> </w:t>
      </w:r>
      <w:r w:rsidRPr="00514ECF">
        <w:rPr>
          <w:rFonts w:ascii="Arial" w:hAnsi="Arial" w:cs="Arial"/>
        </w:rPr>
        <w:t>to</w:t>
      </w:r>
      <w:r w:rsidR="00CD2074" w:rsidRPr="00514ECF">
        <w:rPr>
          <w:rFonts w:ascii="Arial" w:hAnsi="Arial" w:cs="Arial"/>
        </w:rPr>
        <w:t xml:space="preserve"> </w:t>
      </w:r>
      <w:r w:rsidRPr="00514ECF">
        <w:rPr>
          <w:rFonts w:ascii="Arial" w:hAnsi="Arial" w:cs="Arial"/>
        </w:rPr>
        <w:t xml:space="preserve">sort due to adhesion, wetness, or partial decomposition, the Contractor shall make their best judgement to categorize the material. If it is practical to separate joined materials (such as a zip lock bag with metal screws in it), the Contractor shall do so. Please note: At this stage, the Contractor may separate materials included in the rigid container contamination analysis, but the before and after results </w:t>
      </w:r>
      <w:r w:rsidR="00CD2074" w:rsidRPr="00514ECF">
        <w:rPr>
          <w:rFonts w:ascii="Arial" w:hAnsi="Arial" w:cs="Arial"/>
        </w:rPr>
        <w:t>shall</w:t>
      </w:r>
      <w:r w:rsidRPr="00514ECF">
        <w:rPr>
          <w:rFonts w:ascii="Arial" w:hAnsi="Arial" w:cs="Arial"/>
        </w:rPr>
        <w:t xml:space="preserve"> be recorded (such as capturing the weights of organic and non-organic materials from the rigid containers); see Task 9. </w:t>
      </w:r>
    </w:p>
    <w:p w14:paraId="723B2422" w14:textId="1949C948" w:rsidR="00E31628" w:rsidRPr="00514ECF" w:rsidRDefault="00E31628" w:rsidP="005503F9">
      <w:pPr>
        <w:pStyle w:val="Header"/>
        <w:numPr>
          <w:ilvl w:val="1"/>
          <w:numId w:val="38"/>
        </w:numPr>
        <w:tabs>
          <w:tab w:val="clear" w:pos="4320"/>
          <w:tab w:val="clear" w:pos="8640"/>
        </w:tabs>
        <w:spacing w:after="120"/>
        <w:ind w:left="1080"/>
        <w:rPr>
          <w:rFonts w:ascii="Arial" w:hAnsi="Arial" w:cs="Arial"/>
          <w:u w:val="single"/>
        </w:rPr>
      </w:pPr>
      <w:r w:rsidRPr="00514ECF">
        <w:rPr>
          <w:rFonts w:ascii="Arial" w:hAnsi="Arial" w:cs="Arial"/>
        </w:rPr>
        <w:t xml:space="preserve">VISUAL CHARACTERIZATIONS: After a load is selected, the Contractor </w:t>
      </w:r>
      <w:r w:rsidR="00BD4D69" w:rsidRPr="00514ECF">
        <w:rPr>
          <w:rFonts w:ascii="Arial" w:hAnsi="Arial" w:cs="Arial"/>
        </w:rPr>
        <w:t>shall</w:t>
      </w:r>
      <w:r w:rsidRPr="00514ECF">
        <w:rPr>
          <w:rFonts w:ascii="Arial" w:hAnsi="Arial" w:cs="Arial"/>
        </w:rPr>
        <w:t xml:space="preserve"> determine </w:t>
      </w:r>
      <w:r w:rsidR="00BD4D69" w:rsidRPr="00514ECF">
        <w:rPr>
          <w:rFonts w:ascii="Arial" w:hAnsi="Arial" w:cs="Arial"/>
        </w:rPr>
        <w:t>if</w:t>
      </w:r>
      <w:r w:rsidRPr="00514ECF">
        <w:rPr>
          <w:rFonts w:ascii="Arial" w:hAnsi="Arial" w:cs="Arial"/>
        </w:rPr>
        <w:t xml:space="preserve"> hand-sorting is impractical and/or unsafe. In these cases, the Contractor </w:t>
      </w:r>
      <w:r w:rsidR="00BD4D69" w:rsidRPr="00514ECF">
        <w:rPr>
          <w:rFonts w:ascii="Arial" w:hAnsi="Arial" w:cs="Arial"/>
        </w:rPr>
        <w:t>shall</w:t>
      </w:r>
      <w:r w:rsidRPr="00514ECF">
        <w:rPr>
          <w:rFonts w:ascii="Arial" w:hAnsi="Arial" w:cs="Arial"/>
        </w:rPr>
        <w:t xml:space="preserve"> </w:t>
      </w:r>
      <w:r w:rsidR="00BD4D69" w:rsidRPr="00514ECF">
        <w:rPr>
          <w:rFonts w:ascii="Arial" w:hAnsi="Arial" w:cs="Arial"/>
        </w:rPr>
        <w:t xml:space="preserve">document </w:t>
      </w:r>
      <w:r w:rsidR="00C24EDA" w:rsidRPr="00514ECF">
        <w:rPr>
          <w:rFonts w:ascii="Arial" w:hAnsi="Arial" w:cs="Arial"/>
        </w:rPr>
        <w:t xml:space="preserve">the reasons for the determination and </w:t>
      </w:r>
      <w:r w:rsidRPr="00514ECF">
        <w:rPr>
          <w:rFonts w:ascii="Arial" w:hAnsi="Arial" w:cs="Arial"/>
        </w:rPr>
        <w:t xml:space="preserve">conduct a visual estimation to characterize the entire load. </w:t>
      </w:r>
    </w:p>
    <w:p w14:paraId="61E62F53" w14:textId="1E2683ED" w:rsidR="00E31628" w:rsidRPr="00514ECF" w:rsidRDefault="00E31628" w:rsidP="005503F9">
      <w:pPr>
        <w:pStyle w:val="Header"/>
        <w:numPr>
          <w:ilvl w:val="2"/>
          <w:numId w:val="38"/>
        </w:numPr>
        <w:tabs>
          <w:tab w:val="clear" w:pos="4320"/>
          <w:tab w:val="clear" w:pos="8640"/>
        </w:tabs>
        <w:spacing w:after="120"/>
        <w:ind w:left="1620" w:hanging="360"/>
        <w:rPr>
          <w:rFonts w:ascii="Arial" w:hAnsi="Arial" w:cs="Arial"/>
        </w:rPr>
      </w:pPr>
      <w:r w:rsidRPr="00514ECF">
        <w:rPr>
          <w:rFonts w:ascii="Arial" w:hAnsi="Arial" w:cs="Arial"/>
        </w:rPr>
        <w:t xml:space="preserve">The Contractor </w:t>
      </w:r>
      <w:r w:rsidR="00C24EDA" w:rsidRPr="00514ECF">
        <w:rPr>
          <w:rFonts w:ascii="Arial" w:hAnsi="Arial" w:cs="Arial"/>
        </w:rPr>
        <w:t>shall</w:t>
      </w:r>
      <w:r w:rsidRPr="00514ECF">
        <w:rPr>
          <w:rFonts w:ascii="Arial" w:hAnsi="Arial" w:cs="Arial"/>
        </w:rPr>
        <w:t xml:space="preserve"> </w:t>
      </w:r>
      <w:r w:rsidR="00C45EA2" w:rsidRPr="00514ECF">
        <w:rPr>
          <w:rFonts w:ascii="Arial" w:hAnsi="Arial" w:cs="Arial"/>
        </w:rPr>
        <w:t xml:space="preserve">be permitted to </w:t>
      </w:r>
      <w:r w:rsidRPr="00514ECF">
        <w:rPr>
          <w:rFonts w:ascii="Arial" w:hAnsi="Arial" w:cs="Arial"/>
        </w:rPr>
        <w:t xml:space="preserve">conduct a visual characterization </w:t>
      </w:r>
      <w:r w:rsidR="00C45EA2" w:rsidRPr="00514ECF">
        <w:rPr>
          <w:rFonts w:ascii="Arial" w:hAnsi="Arial" w:cs="Arial"/>
        </w:rPr>
        <w:t xml:space="preserve">only </w:t>
      </w:r>
      <w:r w:rsidRPr="00514ECF">
        <w:rPr>
          <w:rFonts w:ascii="Arial" w:hAnsi="Arial" w:cs="Arial"/>
        </w:rPr>
        <w:t>on loads that:</w:t>
      </w:r>
    </w:p>
    <w:p w14:paraId="56B27079" w14:textId="77777777" w:rsidR="00E31628" w:rsidRPr="00514ECF" w:rsidRDefault="00E31628" w:rsidP="005503F9">
      <w:pPr>
        <w:pStyle w:val="Header"/>
        <w:numPr>
          <w:ilvl w:val="3"/>
          <w:numId w:val="52"/>
        </w:numPr>
        <w:tabs>
          <w:tab w:val="clear" w:pos="4320"/>
          <w:tab w:val="clear" w:pos="8640"/>
        </w:tabs>
        <w:spacing w:after="120"/>
        <w:ind w:left="2160" w:hanging="360"/>
        <w:rPr>
          <w:rFonts w:ascii="Arial" w:hAnsi="Arial" w:cs="Arial"/>
          <w:u w:val="single"/>
        </w:rPr>
      </w:pPr>
      <w:r w:rsidRPr="00514ECF">
        <w:rPr>
          <w:rFonts w:ascii="Arial" w:hAnsi="Arial" w:cs="Arial"/>
        </w:rPr>
        <w:t xml:space="preserve">Are composed of no more than ten different, clearly distinct material types, </w:t>
      </w:r>
    </w:p>
    <w:p w14:paraId="1691AC53" w14:textId="77777777" w:rsidR="00E31628" w:rsidRPr="00514ECF" w:rsidRDefault="00E31628" w:rsidP="005503F9">
      <w:pPr>
        <w:pStyle w:val="Header"/>
        <w:numPr>
          <w:ilvl w:val="3"/>
          <w:numId w:val="52"/>
        </w:numPr>
        <w:tabs>
          <w:tab w:val="clear" w:pos="4320"/>
          <w:tab w:val="clear" w:pos="8640"/>
        </w:tabs>
        <w:spacing w:after="120"/>
        <w:ind w:left="2160" w:hanging="360"/>
        <w:rPr>
          <w:rFonts w:ascii="Arial" w:hAnsi="Arial" w:cs="Arial"/>
          <w:u w:val="single"/>
        </w:rPr>
      </w:pPr>
      <w:r w:rsidRPr="00514ECF">
        <w:rPr>
          <w:rFonts w:ascii="Arial" w:hAnsi="Arial" w:cs="Arial"/>
        </w:rPr>
        <w:lastRenderedPageBreak/>
        <w:t xml:space="preserve">Do not contain bagged materials, </w:t>
      </w:r>
      <w:r w:rsidRPr="00514ECF">
        <w:rPr>
          <w:rFonts w:ascii="Arial" w:hAnsi="Arial" w:cs="Arial"/>
          <w:u w:val="single"/>
        </w:rPr>
        <w:t>and</w:t>
      </w:r>
    </w:p>
    <w:p w14:paraId="6D8CA1E0" w14:textId="77777777" w:rsidR="00E31628" w:rsidRPr="00514ECF" w:rsidRDefault="00E31628" w:rsidP="005503F9">
      <w:pPr>
        <w:pStyle w:val="Header"/>
        <w:numPr>
          <w:ilvl w:val="3"/>
          <w:numId w:val="52"/>
        </w:numPr>
        <w:tabs>
          <w:tab w:val="clear" w:pos="4320"/>
          <w:tab w:val="clear" w:pos="8640"/>
        </w:tabs>
        <w:spacing w:after="120"/>
        <w:ind w:left="2160" w:hanging="360"/>
        <w:rPr>
          <w:rFonts w:ascii="Arial" w:hAnsi="Arial" w:cs="Arial"/>
          <w:u w:val="single"/>
        </w:rPr>
      </w:pPr>
      <w:r w:rsidRPr="00514ECF">
        <w:rPr>
          <w:rFonts w:ascii="Arial" w:hAnsi="Arial" w:cs="Arial"/>
        </w:rPr>
        <w:t xml:space="preserve">Do not contain heterogeneous mixtures of materials.   </w:t>
      </w:r>
    </w:p>
    <w:p w14:paraId="472AF148" w14:textId="77777777" w:rsidR="00E31628" w:rsidRPr="00514ECF" w:rsidRDefault="00E31628" w:rsidP="005503F9">
      <w:pPr>
        <w:pStyle w:val="Header"/>
        <w:numPr>
          <w:ilvl w:val="2"/>
          <w:numId w:val="38"/>
        </w:numPr>
        <w:tabs>
          <w:tab w:val="clear" w:pos="4320"/>
          <w:tab w:val="clear" w:pos="8640"/>
        </w:tabs>
        <w:spacing w:after="120"/>
        <w:ind w:left="1620" w:hanging="360"/>
        <w:rPr>
          <w:rFonts w:ascii="Arial" w:hAnsi="Arial" w:cs="Arial"/>
        </w:rPr>
      </w:pPr>
      <w:r w:rsidRPr="00514ECF">
        <w:rPr>
          <w:rFonts w:ascii="Arial" w:hAnsi="Arial" w:cs="Arial"/>
        </w:rPr>
        <w:t xml:space="preserve">The Contractor shall visually characterize the entire load, not just a 200-pound sample. </w:t>
      </w:r>
    </w:p>
    <w:p w14:paraId="55772801" w14:textId="743F307F" w:rsidR="00E31628" w:rsidRPr="00514ECF" w:rsidRDefault="00E31628" w:rsidP="005503F9">
      <w:pPr>
        <w:pStyle w:val="Header"/>
        <w:numPr>
          <w:ilvl w:val="2"/>
          <w:numId w:val="38"/>
        </w:numPr>
        <w:tabs>
          <w:tab w:val="clear" w:pos="4320"/>
          <w:tab w:val="clear" w:pos="8640"/>
        </w:tabs>
        <w:spacing w:after="120"/>
        <w:ind w:left="1620" w:hanging="360"/>
        <w:rPr>
          <w:rFonts w:ascii="Arial" w:hAnsi="Arial" w:cs="Arial"/>
        </w:rPr>
      </w:pPr>
      <w:r w:rsidRPr="00514ECF">
        <w:rPr>
          <w:rFonts w:ascii="Arial" w:hAnsi="Arial" w:cs="Arial"/>
        </w:rPr>
        <w:t xml:space="preserve">The Contractor shall characterize the material into the individual material types </w:t>
      </w:r>
      <w:r w:rsidR="004E26D4" w:rsidRPr="00514ECF">
        <w:rPr>
          <w:rFonts w:ascii="Arial" w:hAnsi="Arial" w:cs="Arial"/>
        </w:rPr>
        <w:t>from</w:t>
      </w:r>
      <w:r w:rsidRPr="00514ECF">
        <w:rPr>
          <w:rFonts w:ascii="Arial" w:hAnsi="Arial" w:cs="Arial"/>
        </w:rPr>
        <w:t xml:space="preserve"> the finalized material list </w:t>
      </w:r>
      <w:r w:rsidR="004E26D4" w:rsidRPr="00514ECF">
        <w:rPr>
          <w:rFonts w:ascii="Arial" w:hAnsi="Arial" w:cs="Arial"/>
        </w:rPr>
        <w:t>in</w:t>
      </w:r>
      <w:r w:rsidRPr="00514ECF">
        <w:rPr>
          <w:rFonts w:ascii="Arial" w:hAnsi="Arial" w:cs="Arial"/>
        </w:rPr>
        <w:t xml:space="preserve"> Task 1.  </w:t>
      </w:r>
    </w:p>
    <w:p w14:paraId="574687D4" w14:textId="60E562C9" w:rsidR="00E31628" w:rsidRPr="00514ECF" w:rsidRDefault="00E31628" w:rsidP="005503F9">
      <w:pPr>
        <w:pStyle w:val="Header"/>
        <w:numPr>
          <w:ilvl w:val="2"/>
          <w:numId w:val="38"/>
        </w:numPr>
        <w:tabs>
          <w:tab w:val="clear" w:pos="4320"/>
          <w:tab w:val="clear" w:pos="8640"/>
        </w:tabs>
        <w:spacing w:after="120"/>
        <w:ind w:left="1620" w:hanging="360"/>
        <w:rPr>
          <w:rFonts w:ascii="Arial" w:hAnsi="Arial" w:cs="Arial"/>
        </w:rPr>
      </w:pPr>
      <w:r w:rsidRPr="00514ECF">
        <w:rPr>
          <w:rFonts w:ascii="Arial" w:hAnsi="Arial" w:cs="Arial"/>
        </w:rPr>
        <w:t>The Contractor shall have two staff independently conduct the visual characterization. The</w:t>
      </w:r>
      <w:r w:rsidR="00DB62A8" w:rsidRPr="00514ECF">
        <w:rPr>
          <w:rFonts w:ascii="Arial" w:hAnsi="Arial" w:cs="Arial"/>
        </w:rPr>
        <w:t>se</w:t>
      </w:r>
      <w:r w:rsidRPr="00514ECF">
        <w:rPr>
          <w:rFonts w:ascii="Arial" w:hAnsi="Arial" w:cs="Arial"/>
        </w:rPr>
        <w:t xml:space="preserve"> staff shall then discuss and agree on a final characterization result that gives the percentage of each material in the entire load.</w:t>
      </w:r>
    </w:p>
    <w:p w14:paraId="47D5A535" w14:textId="04ECAA8C" w:rsidR="00E31628" w:rsidRPr="00514ECF" w:rsidRDefault="00E31628" w:rsidP="005503F9">
      <w:pPr>
        <w:pStyle w:val="Header"/>
        <w:numPr>
          <w:ilvl w:val="2"/>
          <w:numId w:val="38"/>
        </w:numPr>
        <w:tabs>
          <w:tab w:val="clear" w:pos="4320"/>
          <w:tab w:val="clear" w:pos="8640"/>
        </w:tabs>
        <w:spacing w:after="120"/>
        <w:ind w:left="1620" w:hanging="360"/>
        <w:rPr>
          <w:rFonts w:ascii="Arial" w:hAnsi="Arial" w:cs="Arial"/>
        </w:rPr>
      </w:pPr>
      <w:r w:rsidRPr="00514ECF">
        <w:rPr>
          <w:rFonts w:ascii="Arial" w:hAnsi="Arial" w:cs="Arial"/>
        </w:rPr>
        <w:t xml:space="preserve">The Contractor shall use volume-to-weight conversion factors to estimate the individual weights of each material type identified in the visual characterization. The Contractor shall provide the conversion factors </w:t>
      </w:r>
      <w:r w:rsidR="00A66742" w:rsidRPr="00514ECF">
        <w:rPr>
          <w:rFonts w:ascii="Arial" w:hAnsi="Arial" w:cs="Arial"/>
        </w:rPr>
        <w:t xml:space="preserve">to the Contract Manager for </w:t>
      </w:r>
      <w:r w:rsidRPr="00514ECF">
        <w:rPr>
          <w:rFonts w:ascii="Arial" w:hAnsi="Arial" w:cs="Arial"/>
        </w:rPr>
        <w:t>review</w:t>
      </w:r>
      <w:r w:rsidR="00A66742" w:rsidRPr="00514ECF">
        <w:rPr>
          <w:rFonts w:ascii="Arial" w:hAnsi="Arial" w:cs="Arial"/>
        </w:rPr>
        <w:t xml:space="preserve"> and approval prior to conducting visual characterizations</w:t>
      </w:r>
      <w:r w:rsidRPr="00514ECF">
        <w:rPr>
          <w:rFonts w:ascii="Arial" w:hAnsi="Arial" w:cs="Arial"/>
        </w:rPr>
        <w:t xml:space="preserve">. </w:t>
      </w:r>
    </w:p>
    <w:p w14:paraId="6A2FD03F" w14:textId="040C5505" w:rsidR="00E31628" w:rsidRPr="00514ECF" w:rsidRDefault="00E31628" w:rsidP="005503F9">
      <w:pPr>
        <w:pStyle w:val="Header"/>
        <w:numPr>
          <w:ilvl w:val="2"/>
          <w:numId w:val="38"/>
        </w:numPr>
        <w:tabs>
          <w:tab w:val="clear" w:pos="4320"/>
          <w:tab w:val="clear" w:pos="8640"/>
        </w:tabs>
        <w:spacing w:after="120"/>
        <w:ind w:left="1620" w:hanging="360"/>
        <w:rPr>
          <w:rFonts w:ascii="Arial" w:hAnsi="Arial" w:cs="Arial"/>
        </w:rPr>
      </w:pPr>
      <w:r w:rsidRPr="00514ECF">
        <w:rPr>
          <w:rFonts w:ascii="Arial" w:hAnsi="Arial" w:cs="Arial"/>
        </w:rPr>
        <w:t xml:space="preserve">The Contractor shall clearly identify each sample that is visually characterized to distinguish it from hand-sort data. </w:t>
      </w:r>
    </w:p>
    <w:p w14:paraId="4754F39A" w14:textId="77777777" w:rsidR="00E31628" w:rsidRPr="00514ECF" w:rsidRDefault="00E31628" w:rsidP="005503F9">
      <w:pPr>
        <w:pStyle w:val="Header"/>
        <w:numPr>
          <w:ilvl w:val="2"/>
          <w:numId w:val="38"/>
        </w:numPr>
        <w:tabs>
          <w:tab w:val="clear" w:pos="4320"/>
          <w:tab w:val="clear" w:pos="8640"/>
        </w:tabs>
        <w:spacing w:after="120"/>
        <w:ind w:left="1620" w:hanging="360"/>
        <w:rPr>
          <w:rFonts w:ascii="Arial" w:hAnsi="Arial" w:cs="Arial"/>
        </w:rPr>
      </w:pPr>
      <w:r w:rsidRPr="00514ECF">
        <w:rPr>
          <w:rFonts w:ascii="Arial" w:hAnsi="Arial" w:cs="Arial"/>
        </w:rPr>
        <w:t xml:space="preserve">The Contractor shall provide a narrative description for why a visual characterization was appropriate for each specific load. </w:t>
      </w:r>
    </w:p>
    <w:p w14:paraId="6C6EDE7C" w14:textId="16840D06" w:rsidR="00E15F69" w:rsidRPr="00514ECF" w:rsidRDefault="002047FB" w:rsidP="005503F9">
      <w:pPr>
        <w:pStyle w:val="Header"/>
        <w:numPr>
          <w:ilvl w:val="2"/>
          <w:numId w:val="38"/>
        </w:numPr>
        <w:tabs>
          <w:tab w:val="clear" w:pos="4320"/>
          <w:tab w:val="clear" w:pos="8640"/>
        </w:tabs>
        <w:spacing w:after="120"/>
        <w:ind w:left="1620" w:hanging="360"/>
        <w:rPr>
          <w:rFonts w:ascii="Arial" w:hAnsi="Arial" w:cs="Arial"/>
          <w:u w:val="single"/>
        </w:rPr>
      </w:pPr>
      <w:r w:rsidRPr="00514ECF">
        <w:rPr>
          <w:rFonts w:ascii="Arial" w:hAnsi="Arial" w:cs="Arial"/>
        </w:rPr>
        <w:t xml:space="preserve">The Contract Manager </w:t>
      </w:r>
      <w:r w:rsidR="00E3794B" w:rsidRPr="00514ECF">
        <w:rPr>
          <w:rFonts w:ascii="Arial" w:hAnsi="Arial" w:cs="Arial"/>
        </w:rPr>
        <w:t>will</w:t>
      </w:r>
      <w:r w:rsidRPr="00514ECF">
        <w:rPr>
          <w:rFonts w:ascii="Arial" w:hAnsi="Arial" w:cs="Arial"/>
        </w:rPr>
        <w:t xml:space="preserve"> reject samples that do not meet the criteria for visual characterization as identified above and the Contractor shall substitute the rejected samples with additional samples that do meet the criteria. If the substituted samples do not meet the above criteria, the Contract Manager will have the discretion to withhold payment for each rejected sample, not to exceed the marginal sample cost for this task.</w:t>
      </w:r>
    </w:p>
    <w:p w14:paraId="5306EE9D" w14:textId="76D1DF42" w:rsidR="00E31628" w:rsidRPr="00514ECF" w:rsidRDefault="00E31628" w:rsidP="005503F9">
      <w:pPr>
        <w:pStyle w:val="Header"/>
        <w:numPr>
          <w:ilvl w:val="1"/>
          <w:numId w:val="38"/>
        </w:numPr>
        <w:tabs>
          <w:tab w:val="clear" w:pos="4320"/>
          <w:tab w:val="clear" w:pos="8640"/>
        </w:tabs>
        <w:spacing w:after="120"/>
        <w:ind w:left="1080"/>
        <w:rPr>
          <w:rFonts w:ascii="Arial" w:hAnsi="Arial" w:cs="Arial"/>
          <w:u w:val="single"/>
        </w:rPr>
      </w:pPr>
      <w:r w:rsidRPr="00514ECF">
        <w:rPr>
          <w:rFonts w:ascii="Arial" w:hAnsi="Arial" w:cs="Arial"/>
        </w:rPr>
        <w:t xml:space="preserve">IMPACT OF VISUAL CHARACTERIZATIONS ON OVERALL SAMPLE NUMBERS: </w:t>
      </w:r>
    </w:p>
    <w:p w14:paraId="4BFCD48D" w14:textId="79D473A2" w:rsidR="00E31628" w:rsidRPr="00514ECF" w:rsidRDefault="00E31628" w:rsidP="005503F9">
      <w:pPr>
        <w:pStyle w:val="Header"/>
        <w:numPr>
          <w:ilvl w:val="2"/>
          <w:numId w:val="38"/>
        </w:numPr>
        <w:tabs>
          <w:tab w:val="clear" w:pos="4320"/>
          <w:tab w:val="clear" w:pos="8640"/>
        </w:tabs>
        <w:spacing w:after="120"/>
        <w:ind w:left="1620" w:hanging="360"/>
        <w:rPr>
          <w:rFonts w:ascii="Arial" w:hAnsi="Arial" w:cs="Arial"/>
          <w:u w:val="single"/>
        </w:rPr>
      </w:pPr>
      <w:r w:rsidRPr="00514ECF">
        <w:rPr>
          <w:rFonts w:ascii="Arial" w:hAnsi="Arial" w:cs="Arial"/>
        </w:rPr>
        <w:t xml:space="preserve">When used as described above, a visual characterization may substitute for a hand-sort. However, visual characterizations are substantially faster and cheaper than hand-sorts. The Contractor </w:t>
      </w:r>
      <w:r w:rsidR="00E06766" w:rsidRPr="00514ECF">
        <w:rPr>
          <w:rFonts w:ascii="Arial" w:hAnsi="Arial" w:cs="Arial"/>
        </w:rPr>
        <w:t xml:space="preserve">shall </w:t>
      </w:r>
      <w:r w:rsidRPr="00514ECF">
        <w:rPr>
          <w:rFonts w:ascii="Arial" w:hAnsi="Arial" w:cs="Arial"/>
        </w:rPr>
        <w:t xml:space="preserve">substitute a hand-sort sample with visual characterizations, but there </w:t>
      </w:r>
      <w:r w:rsidR="00E06766" w:rsidRPr="00514ECF">
        <w:rPr>
          <w:rFonts w:ascii="Arial" w:hAnsi="Arial" w:cs="Arial"/>
        </w:rPr>
        <w:t>shall</w:t>
      </w:r>
      <w:r w:rsidRPr="00514ECF">
        <w:rPr>
          <w:rFonts w:ascii="Arial" w:hAnsi="Arial" w:cs="Arial"/>
        </w:rPr>
        <w:t xml:space="preserve"> be </w:t>
      </w:r>
      <w:r w:rsidR="00E06766" w:rsidRPr="00514ECF">
        <w:rPr>
          <w:rFonts w:ascii="Arial" w:hAnsi="Arial" w:cs="Arial"/>
        </w:rPr>
        <w:t>five</w:t>
      </w:r>
      <w:r w:rsidRPr="00514ECF">
        <w:rPr>
          <w:rFonts w:ascii="Arial" w:hAnsi="Arial" w:cs="Arial"/>
        </w:rPr>
        <w:t xml:space="preserve"> visual characterizations assessed for each hand-sort that is substituted/removed. The Contractor shall evaluate each sample-by-sample case whether a load is appropriate for hand-sort or visual characterization.  </w:t>
      </w:r>
    </w:p>
    <w:p w14:paraId="3D73050E" w14:textId="28C2B8E1" w:rsidR="00E31628" w:rsidRPr="00514ECF" w:rsidRDefault="00E31628" w:rsidP="005503F9">
      <w:pPr>
        <w:pStyle w:val="Header"/>
        <w:numPr>
          <w:ilvl w:val="2"/>
          <w:numId w:val="38"/>
        </w:numPr>
        <w:tabs>
          <w:tab w:val="clear" w:pos="4320"/>
          <w:tab w:val="clear" w:pos="8640"/>
        </w:tabs>
        <w:spacing w:after="120"/>
        <w:ind w:left="1620" w:hanging="360"/>
        <w:rPr>
          <w:rFonts w:ascii="Arial" w:hAnsi="Arial" w:cs="Arial"/>
        </w:rPr>
      </w:pPr>
      <w:r w:rsidRPr="00514ECF">
        <w:rPr>
          <w:rFonts w:ascii="Arial" w:hAnsi="Arial" w:cs="Arial"/>
        </w:rPr>
        <w:t>If the Contractor does not conform to the requirements for visual characterizations, the Contract Manager may place a cap on the number of visual characterizations</w:t>
      </w:r>
      <w:r w:rsidR="00840422" w:rsidRPr="00514ECF">
        <w:rPr>
          <w:rFonts w:ascii="Arial" w:hAnsi="Arial" w:cs="Arial"/>
        </w:rPr>
        <w:t xml:space="preserve"> </w:t>
      </w:r>
      <w:r w:rsidRPr="00514ECF">
        <w:rPr>
          <w:rFonts w:ascii="Arial" w:hAnsi="Arial" w:cs="Arial"/>
        </w:rPr>
        <w:t>or prohibit additional visual characterization.</w:t>
      </w:r>
    </w:p>
    <w:p w14:paraId="544BDC05" w14:textId="77777777" w:rsidR="00134352" w:rsidRPr="00514ECF" w:rsidRDefault="00134352" w:rsidP="00134352">
      <w:pPr>
        <w:pStyle w:val="ListParagraph"/>
        <w:spacing w:after="120" w:line="276" w:lineRule="auto"/>
        <w:ind w:left="540"/>
        <w:contextualSpacing/>
        <w:rPr>
          <w:rFonts w:ascii="Arial" w:hAnsi="Arial" w:cs="Arial"/>
        </w:rPr>
      </w:pPr>
    </w:p>
    <w:p w14:paraId="0095D024" w14:textId="284E0613" w:rsidR="00E31628" w:rsidRPr="00514ECF" w:rsidRDefault="00E31628" w:rsidP="005503F9">
      <w:pPr>
        <w:pStyle w:val="ListParagraph"/>
        <w:numPr>
          <w:ilvl w:val="0"/>
          <w:numId w:val="38"/>
        </w:numPr>
        <w:spacing w:after="120" w:line="276" w:lineRule="auto"/>
        <w:ind w:left="540"/>
        <w:contextualSpacing/>
        <w:rPr>
          <w:rFonts w:ascii="Arial" w:hAnsi="Arial" w:cs="Arial"/>
        </w:rPr>
      </w:pPr>
      <w:r w:rsidRPr="00514ECF">
        <w:rPr>
          <w:rFonts w:ascii="Arial" w:hAnsi="Arial" w:cs="Arial"/>
        </w:rPr>
        <w:t xml:space="preserve">DIGITAL IMAGES: The Contractor shall take digital images as described below: </w:t>
      </w:r>
    </w:p>
    <w:p w14:paraId="0E5EB7B1" w14:textId="458A8C44" w:rsidR="00E31628" w:rsidRPr="00514ECF" w:rsidRDefault="00E31628" w:rsidP="005B2851">
      <w:pPr>
        <w:pStyle w:val="ListParagraph"/>
        <w:numPr>
          <w:ilvl w:val="1"/>
          <w:numId w:val="38"/>
        </w:numPr>
        <w:spacing w:after="120"/>
        <w:ind w:left="1080"/>
        <w:contextualSpacing/>
        <w:rPr>
          <w:rFonts w:ascii="Arial" w:hAnsi="Arial" w:cs="Arial"/>
        </w:rPr>
      </w:pPr>
      <w:r w:rsidRPr="00514ECF">
        <w:rPr>
          <w:rFonts w:ascii="Arial" w:hAnsi="Arial" w:cs="Arial"/>
        </w:rPr>
        <w:t xml:space="preserve">When taking digital images of each load/sample, the Contractor shall place a placard on, adjacent, or near the load/sample clearly identifying the unique </w:t>
      </w:r>
      <w:r w:rsidRPr="00514ECF">
        <w:rPr>
          <w:rFonts w:ascii="Arial" w:hAnsi="Arial" w:cs="Arial"/>
        </w:rPr>
        <w:lastRenderedPageBreak/>
        <w:t>load/sample ID number, location, and date. The Contractor shall name each digital image file so it correlates to the unique load/sample ID. The Contractor shall provide images with a minimum resolution of 12-megapixels.</w:t>
      </w:r>
      <w:r w:rsidR="001526D4" w:rsidRPr="00514ECF">
        <w:rPr>
          <w:rFonts w:ascii="Arial" w:hAnsi="Arial" w:cs="Arial"/>
        </w:rPr>
        <w:t xml:space="preserve"> If the digital image requirements are not met as previously described, such as, but not limited to, blurry images, the load is not clearly identified, and/or improper file naming, the digital images</w:t>
      </w:r>
      <w:r w:rsidR="00FF4BF3" w:rsidRPr="00514ECF">
        <w:rPr>
          <w:rFonts w:ascii="Arial" w:hAnsi="Arial" w:cs="Arial"/>
        </w:rPr>
        <w:t xml:space="preserve"> shall </w:t>
      </w:r>
      <w:r w:rsidR="001526D4" w:rsidRPr="00514ECF">
        <w:rPr>
          <w:rFonts w:ascii="Arial" w:hAnsi="Arial" w:cs="Arial"/>
        </w:rPr>
        <w:t>not be accepted as fulfilling the contract, and the Contract Manager will have the discretion to withhold payment for each mishandled sample.</w:t>
      </w:r>
      <w:r w:rsidRPr="00514ECF">
        <w:rPr>
          <w:rFonts w:ascii="Arial" w:hAnsi="Arial" w:cs="Arial"/>
        </w:rPr>
        <w:t xml:space="preserve"> </w:t>
      </w:r>
    </w:p>
    <w:p w14:paraId="62B9C722" w14:textId="77777777" w:rsidR="00E31628" w:rsidRPr="00514ECF" w:rsidRDefault="00E31628" w:rsidP="005B2851">
      <w:pPr>
        <w:pStyle w:val="ListParagraph"/>
        <w:numPr>
          <w:ilvl w:val="1"/>
          <w:numId w:val="38"/>
        </w:numPr>
        <w:spacing w:after="120"/>
        <w:ind w:left="1080"/>
        <w:contextualSpacing/>
        <w:rPr>
          <w:rFonts w:ascii="Arial" w:hAnsi="Arial" w:cs="Arial"/>
        </w:rPr>
      </w:pPr>
      <w:r w:rsidRPr="00514ECF">
        <w:rPr>
          <w:rFonts w:ascii="Arial" w:hAnsi="Arial" w:cs="Arial"/>
        </w:rPr>
        <w:t>SAMPLE SELECTION IMAGES:</w:t>
      </w:r>
    </w:p>
    <w:p w14:paraId="0C1953C9" w14:textId="77777777" w:rsidR="00E31628" w:rsidRPr="00514ECF" w:rsidRDefault="00E31628" w:rsidP="00315B36">
      <w:pPr>
        <w:pStyle w:val="ListParagraph"/>
        <w:numPr>
          <w:ilvl w:val="2"/>
          <w:numId w:val="38"/>
        </w:numPr>
        <w:spacing w:after="120"/>
        <w:ind w:left="1627" w:hanging="360"/>
        <w:rPr>
          <w:rFonts w:ascii="Arial" w:hAnsi="Arial" w:cs="Arial"/>
        </w:rPr>
      </w:pPr>
      <w:r w:rsidRPr="00514ECF">
        <w:rPr>
          <w:rFonts w:ascii="Arial" w:hAnsi="Arial" w:cs="Arial"/>
        </w:rPr>
        <w:t xml:space="preserve">For each selected route truck and self-haul vehicle, the Contractor shall take the following digital images of the waste load after being dumped by the truck/vehicle: </w:t>
      </w:r>
    </w:p>
    <w:p w14:paraId="42AFFB85" w14:textId="77777777" w:rsidR="00E31628" w:rsidRPr="00514ECF" w:rsidRDefault="00E31628" w:rsidP="005B2851">
      <w:pPr>
        <w:pStyle w:val="ListParagraph"/>
        <w:numPr>
          <w:ilvl w:val="3"/>
          <w:numId w:val="38"/>
        </w:numPr>
        <w:spacing w:after="120"/>
        <w:ind w:left="2520"/>
        <w:contextualSpacing/>
        <w:rPr>
          <w:rFonts w:ascii="Arial" w:hAnsi="Arial" w:cs="Arial"/>
        </w:rPr>
      </w:pPr>
      <w:r w:rsidRPr="00514ECF">
        <w:rPr>
          <w:rFonts w:ascii="Arial" w:hAnsi="Arial" w:cs="Arial"/>
        </w:rPr>
        <w:t xml:space="preserve">One image from an overhead angle of the entire load, before removal of the waste sample, to show overall composition and waste distribution within the load. </w:t>
      </w:r>
    </w:p>
    <w:p w14:paraId="7450EB50" w14:textId="77777777" w:rsidR="00E31628" w:rsidRPr="00514ECF" w:rsidRDefault="00E31628" w:rsidP="005B2851">
      <w:pPr>
        <w:pStyle w:val="ListParagraph"/>
        <w:numPr>
          <w:ilvl w:val="3"/>
          <w:numId w:val="38"/>
        </w:numPr>
        <w:spacing w:after="120"/>
        <w:ind w:left="2520"/>
        <w:contextualSpacing/>
        <w:rPr>
          <w:rFonts w:ascii="Arial" w:hAnsi="Arial" w:cs="Arial"/>
        </w:rPr>
      </w:pPr>
      <w:r w:rsidRPr="00514ECF">
        <w:rPr>
          <w:rFonts w:ascii="Arial" w:hAnsi="Arial" w:cs="Arial"/>
        </w:rPr>
        <w:t xml:space="preserve">One image from the area the sample was collected from in the load. </w:t>
      </w:r>
    </w:p>
    <w:p w14:paraId="5F605FA3" w14:textId="77777777" w:rsidR="00E31628" w:rsidRPr="00514ECF" w:rsidRDefault="00E31628" w:rsidP="005B2851">
      <w:pPr>
        <w:pStyle w:val="ListParagraph"/>
        <w:numPr>
          <w:ilvl w:val="2"/>
          <w:numId w:val="38"/>
        </w:numPr>
        <w:spacing w:after="120"/>
        <w:ind w:left="1620" w:hanging="360"/>
        <w:rPr>
          <w:rFonts w:ascii="Arial" w:hAnsi="Arial" w:cs="Arial"/>
        </w:rPr>
      </w:pPr>
      <w:r w:rsidRPr="00514ECF">
        <w:rPr>
          <w:rFonts w:ascii="Arial" w:hAnsi="Arial" w:cs="Arial"/>
        </w:rPr>
        <w:t xml:space="preserve">For each selected transfer truck, the Contractor shall take the following digital images of the waste load after being dumped by the truck. </w:t>
      </w:r>
    </w:p>
    <w:p w14:paraId="0F41C88F" w14:textId="77777777" w:rsidR="00E31628" w:rsidRPr="00514ECF" w:rsidRDefault="00E31628" w:rsidP="005B2851">
      <w:pPr>
        <w:pStyle w:val="ListParagraph"/>
        <w:numPr>
          <w:ilvl w:val="3"/>
          <w:numId w:val="38"/>
        </w:numPr>
        <w:spacing w:after="120"/>
        <w:ind w:left="2520"/>
        <w:contextualSpacing/>
        <w:rPr>
          <w:rFonts w:ascii="Arial" w:hAnsi="Arial" w:cs="Arial"/>
        </w:rPr>
      </w:pPr>
      <w:r w:rsidRPr="00514ECF">
        <w:rPr>
          <w:rFonts w:ascii="Arial" w:hAnsi="Arial" w:cs="Arial"/>
        </w:rPr>
        <w:t xml:space="preserve">One image from an overhead angle of the entire load, before removal of the waste sample, to show overall composition and waste distribution within the load. </w:t>
      </w:r>
    </w:p>
    <w:p w14:paraId="69B7CF58" w14:textId="77777777" w:rsidR="00E31628" w:rsidRPr="00514ECF" w:rsidRDefault="00E31628" w:rsidP="005B2851">
      <w:pPr>
        <w:pStyle w:val="ListParagraph"/>
        <w:numPr>
          <w:ilvl w:val="3"/>
          <w:numId w:val="38"/>
        </w:numPr>
        <w:spacing w:after="240"/>
        <w:ind w:left="2520"/>
        <w:contextualSpacing/>
        <w:rPr>
          <w:rFonts w:ascii="Arial" w:hAnsi="Arial" w:cs="Arial"/>
        </w:rPr>
      </w:pPr>
      <w:r w:rsidRPr="00514ECF">
        <w:rPr>
          <w:rFonts w:ascii="Arial" w:hAnsi="Arial" w:cs="Arial"/>
        </w:rPr>
        <w:t xml:space="preserve">One image from each area that a sample is collected from in the load. </w:t>
      </w:r>
    </w:p>
    <w:p w14:paraId="4B9A420D" w14:textId="77777777" w:rsidR="00E31628" w:rsidRPr="00514ECF" w:rsidRDefault="00E31628" w:rsidP="005B2851">
      <w:pPr>
        <w:pStyle w:val="ListParagraph"/>
        <w:numPr>
          <w:ilvl w:val="1"/>
          <w:numId w:val="38"/>
        </w:numPr>
        <w:spacing w:after="120"/>
        <w:ind w:left="1080"/>
        <w:contextualSpacing/>
        <w:rPr>
          <w:rFonts w:ascii="Arial" w:hAnsi="Arial" w:cs="Arial"/>
        </w:rPr>
      </w:pPr>
      <w:r w:rsidRPr="00514ECF">
        <w:rPr>
          <w:rFonts w:ascii="Arial" w:hAnsi="Arial" w:cs="Arial"/>
        </w:rPr>
        <w:t>CHARACTERIZATION IMAGES:</w:t>
      </w:r>
    </w:p>
    <w:p w14:paraId="77E4D9D1" w14:textId="77777777" w:rsidR="00E31628" w:rsidRPr="00514ECF" w:rsidRDefault="00E31628" w:rsidP="005B2851">
      <w:pPr>
        <w:pStyle w:val="ListParagraph"/>
        <w:numPr>
          <w:ilvl w:val="2"/>
          <w:numId w:val="38"/>
        </w:numPr>
        <w:spacing w:after="120"/>
        <w:ind w:left="1620" w:hanging="360"/>
        <w:rPr>
          <w:rFonts w:ascii="Arial" w:hAnsi="Arial" w:cs="Arial"/>
        </w:rPr>
      </w:pPr>
      <w:r w:rsidRPr="00514ECF">
        <w:rPr>
          <w:rFonts w:ascii="Arial" w:hAnsi="Arial" w:cs="Arial"/>
        </w:rPr>
        <w:t xml:space="preserve">For hand-sorts, the Contractor shall take the following digital images of the waste sample before it is sorted: </w:t>
      </w:r>
    </w:p>
    <w:p w14:paraId="218512C0" w14:textId="77777777" w:rsidR="00E31628" w:rsidRPr="00514ECF" w:rsidRDefault="00E31628" w:rsidP="005B2851">
      <w:pPr>
        <w:pStyle w:val="ListParagraph"/>
        <w:numPr>
          <w:ilvl w:val="3"/>
          <w:numId w:val="38"/>
        </w:numPr>
        <w:spacing w:after="120"/>
        <w:ind w:left="2520"/>
        <w:contextualSpacing/>
        <w:rPr>
          <w:rFonts w:ascii="Arial" w:hAnsi="Arial" w:cs="Arial"/>
        </w:rPr>
      </w:pPr>
      <w:r w:rsidRPr="00514ECF">
        <w:rPr>
          <w:rFonts w:ascii="Arial" w:hAnsi="Arial" w:cs="Arial"/>
        </w:rPr>
        <w:t xml:space="preserve">One image shall be taken from an overhead angle of the sample. </w:t>
      </w:r>
    </w:p>
    <w:p w14:paraId="092D11EA" w14:textId="5B86C733" w:rsidR="00E31628" w:rsidRPr="00514ECF" w:rsidRDefault="00E31628" w:rsidP="005B2851">
      <w:pPr>
        <w:pStyle w:val="ListParagraph"/>
        <w:numPr>
          <w:ilvl w:val="3"/>
          <w:numId w:val="38"/>
        </w:numPr>
        <w:spacing w:after="120"/>
        <w:ind w:left="2520"/>
        <w:contextualSpacing/>
        <w:rPr>
          <w:rFonts w:ascii="Arial" w:hAnsi="Arial" w:cs="Arial"/>
        </w:rPr>
      </w:pPr>
      <w:r w:rsidRPr="00514ECF">
        <w:rPr>
          <w:rFonts w:ascii="Arial" w:hAnsi="Arial" w:cs="Arial"/>
        </w:rPr>
        <w:t>Four images shall be taken of the waste sample using a standard clock grid at 12, 3, 6, and 9 coordinates. If needed, the Contractor shall break open garbage bags and/or spread out the sample to obtain adequate digital images.</w:t>
      </w:r>
      <w:r w:rsidR="006134F3" w:rsidRPr="00514ECF">
        <w:rPr>
          <w:rFonts w:ascii="Arial" w:hAnsi="Arial" w:cs="Arial"/>
        </w:rPr>
        <w:t xml:space="preserve"> If digital images are submitted and garbage bags are not </w:t>
      </w:r>
      <w:r w:rsidR="000F54D4" w:rsidRPr="00514ECF">
        <w:rPr>
          <w:rFonts w:ascii="Arial" w:hAnsi="Arial" w:cs="Arial"/>
        </w:rPr>
        <w:t xml:space="preserve">broken </w:t>
      </w:r>
      <w:r w:rsidR="006134F3" w:rsidRPr="00514ECF">
        <w:rPr>
          <w:rFonts w:ascii="Arial" w:hAnsi="Arial" w:cs="Arial"/>
        </w:rPr>
        <w:t xml:space="preserve">open </w:t>
      </w:r>
      <w:r w:rsidR="00F55C79" w:rsidRPr="00514ECF">
        <w:rPr>
          <w:rFonts w:ascii="Arial" w:hAnsi="Arial" w:cs="Arial"/>
        </w:rPr>
        <w:t>and/</w:t>
      </w:r>
      <w:r w:rsidR="006134F3" w:rsidRPr="00514ECF">
        <w:rPr>
          <w:rFonts w:ascii="Arial" w:hAnsi="Arial" w:cs="Arial"/>
        </w:rPr>
        <w:t xml:space="preserve">or the sample is not spread out to adequately show the contents of the load, the Contract Manager will have the discretion to withhold payment for each </w:t>
      </w:r>
      <w:r w:rsidR="00C93A04" w:rsidRPr="00514ECF">
        <w:rPr>
          <w:rFonts w:ascii="Arial" w:hAnsi="Arial" w:cs="Arial"/>
        </w:rPr>
        <w:t>unsatisfactory</w:t>
      </w:r>
      <w:r w:rsidR="00900511" w:rsidRPr="00514ECF">
        <w:rPr>
          <w:rFonts w:ascii="Arial" w:hAnsi="Arial" w:cs="Arial"/>
        </w:rPr>
        <w:t xml:space="preserve"> </w:t>
      </w:r>
      <w:r w:rsidR="006134F3" w:rsidRPr="00514ECF">
        <w:rPr>
          <w:rFonts w:ascii="Arial" w:hAnsi="Arial" w:cs="Arial"/>
        </w:rPr>
        <w:t>digital image.</w:t>
      </w:r>
    </w:p>
    <w:p w14:paraId="21150066" w14:textId="77777777" w:rsidR="00E31628" w:rsidRPr="00514ECF" w:rsidRDefault="00E31628" w:rsidP="005B2851">
      <w:pPr>
        <w:pStyle w:val="ListParagraph"/>
        <w:numPr>
          <w:ilvl w:val="2"/>
          <w:numId w:val="38"/>
        </w:numPr>
        <w:ind w:left="1620" w:hanging="360"/>
        <w:contextualSpacing/>
        <w:rPr>
          <w:rFonts w:ascii="Arial" w:hAnsi="Arial" w:cs="Arial"/>
        </w:rPr>
      </w:pPr>
      <w:r w:rsidRPr="00514ECF">
        <w:rPr>
          <w:rFonts w:ascii="Arial" w:hAnsi="Arial" w:cs="Arial"/>
        </w:rPr>
        <w:t xml:space="preserve">For visual characterizations, the Contractor shall take the following digital images of the waste load to demonstrate the visual characterization criteria are met: </w:t>
      </w:r>
    </w:p>
    <w:p w14:paraId="3DBCF9FC" w14:textId="77777777" w:rsidR="00E31628" w:rsidRPr="00514ECF" w:rsidRDefault="00E31628" w:rsidP="005B2851">
      <w:pPr>
        <w:pStyle w:val="ListParagraph"/>
        <w:numPr>
          <w:ilvl w:val="3"/>
          <w:numId w:val="38"/>
        </w:numPr>
        <w:spacing w:before="120" w:after="120"/>
        <w:ind w:left="2520"/>
        <w:rPr>
          <w:rFonts w:ascii="Arial" w:hAnsi="Arial" w:cs="Arial"/>
        </w:rPr>
      </w:pPr>
      <w:r w:rsidRPr="00514ECF">
        <w:rPr>
          <w:rFonts w:ascii="Arial" w:hAnsi="Arial" w:cs="Arial"/>
        </w:rPr>
        <w:t xml:space="preserve">One image shall be taken from an overhead angle of the load. </w:t>
      </w:r>
    </w:p>
    <w:p w14:paraId="15CF037A" w14:textId="77777777" w:rsidR="00E31628" w:rsidRPr="00514ECF" w:rsidRDefault="00E31628" w:rsidP="005B2851">
      <w:pPr>
        <w:pStyle w:val="ListParagraph"/>
        <w:numPr>
          <w:ilvl w:val="3"/>
          <w:numId w:val="38"/>
        </w:numPr>
        <w:spacing w:after="120"/>
        <w:ind w:left="2520"/>
        <w:rPr>
          <w:rFonts w:ascii="Arial" w:hAnsi="Arial" w:cs="Arial"/>
        </w:rPr>
      </w:pPr>
      <w:r w:rsidRPr="00514ECF">
        <w:rPr>
          <w:rFonts w:ascii="Arial" w:hAnsi="Arial" w:cs="Arial"/>
        </w:rPr>
        <w:t>Four images shall be taken of the load using a standard clock grid at 12, 3, 6, and 9 coordinates.</w:t>
      </w:r>
    </w:p>
    <w:p w14:paraId="41C52B5F" w14:textId="77777777" w:rsidR="00E31628" w:rsidRPr="00514ECF" w:rsidRDefault="00E31628" w:rsidP="005B2851">
      <w:pPr>
        <w:pStyle w:val="ListParagraph"/>
        <w:numPr>
          <w:ilvl w:val="1"/>
          <w:numId w:val="38"/>
        </w:numPr>
        <w:spacing w:after="120"/>
        <w:ind w:left="1080"/>
        <w:contextualSpacing/>
        <w:rPr>
          <w:rFonts w:ascii="Arial" w:hAnsi="Arial" w:cs="Arial"/>
        </w:rPr>
      </w:pPr>
      <w:r w:rsidRPr="00514ECF">
        <w:rPr>
          <w:rFonts w:ascii="Arial" w:hAnsi="Arial" w:cs="Arial"/>
        </w:rPr>
        <w:t xml:space="preserve">SORTED MATERIAL TYPES IMAGES: For each remainder composite category and mixed residue (a total of 10 material types), the Contractor shall </w:t>
      </w:r>
      <w:r w:rsidRPr="00514ECF">
        <w:rPr>
          <w:rFonts w:ascii="Arial" w:hAnsi="Arial" w:cs="Arial"/>
        </w:rPr>
        <w:lastRenderedPageBreak/>
        <w:t xml:space="preserve">take a digital image showing the individual items in sorted material types (i.e., a picture of the contents spread out on the ground) from 10 distinct samples each. The Contractor shall take digital images on different sample days. </w:t>
      </w:r>
    </w:p>
    <w:p w14:paraId="44DC972F" w14:textId="77777777" w:rsidR="00E31628" w:rsidRPr="00514ECF" w:rsidRDefault="00E31628" w:rsidP="005B2851">
      <w:pPr>
        <w:pStyle w:val="Header"/>
        <w:numPr>
          <w:ilvl w:val="0"/>
          <w:numId w:val="38"/>
        </w:numPr>
        <w:tabs>
          <w:tab w:val="clear" w:pos="4320"/>
          <w:tab w:val="clear" w:pos="8640"/>
        </w:tabs>
        <w:spacing w:after="120"/>
        <w:ind w:left="630"/>
        <w:rPr>
          <w:rFonts w:ascii="Arial" w:hAnsi="Arial" w:cs="Arial"/>
        </w:rPr>
      </w:pPr>
      <w:r w:rsidRPr="00514ECF">
        <w:rPr>
          <w:rFonts w:ascii="Arial" w:hAnsi="Arial" w:cs="Arial"/>
        </w:rPr>
        <w:t>DATA COLLECTION: The Contractor shall record all characterization data for each sample:</w:t>
      </w:r>
    </w:p>
    <w:p w14:paraId="5DA0BC17" w14:textId="77777777" w:rsidR="00E31628" w:rsidRPr="00514ECF" w:rsidRDefault="00E31628" w:rsidP="005B2851">
      <w:pPr>
        <w:pStyle w:val="Header"/>
        <w:numPr>
          <w:ilvl w:val="1"/>
          <w:numId w:val="38"/>
        </w:numPr>
        <w:tabs>
          <w:tab w:val="clear" w:pos="4320"/>
          <w:tab w:val="clear" w:pos="8640"/>
        </w:tabs>
        <w:spacing w:after="120"/>
        <w:ind w:left="1080"/>
        <w:rPr>
          <w:rFonts w:ascii="Arial" w:hAnsi="Arial" w:cs="Arial"/>
        </w:rPr>
      </w:pPr>
      <w:r w:rsidRPr="00514ECF">
        <w:rPr>
          <w:rFonts w:ascii="Arial" w:hAnsi="Arial" w:cs="Arial"/>
        </w:rPr>
        <w:t>For hand-sorts, the weight of each sorted material type and total sample weight</w:t>
      </w:r>
      <w:r w:rsidR="00BF6501" w:rsidRPr="00514ECF">
        <w:rPr>
          <w:rFonts w:ascii="Arial" w:hAnsi="Arial" w:cs="Arial"/>
        </w:rPr>
        <w:t xml:space="preserve"> shall be recorded</w:t>
      </w:r>
      <w:r w:rsidRPr="00514ECF">
        <w:rPr>
          <w:rFonts w:ascii="Arial" w:hAnsi="Arial" w:cs="Arial"/>
        </w:rPr>
        <w:t>. The Contractor shall use a scale that is accurate to within 0.01 pounds and is connected to a computer to record weights. The Contractor shall record weights in decimal pounds.</w:t>
      </w:r>
    </w:p>
    <w:p w14:paraId="7A5CAC46" w14:textId="77777777" w:rsidR="00E31628" w:rsidRPr="00514ECF" w:rsidRDefault="00E31628" w:rsidP="005503F9">
      <w:pPr>
        <w:pStyle w:val="Header"/>
        <w:numPr>
          <w:ilvl w:val="1"/>
          <w:numId w:val="38"/>
        </w:numPr>
        <w:tabs>
          <w:tab w:val="clear" w:pos="4320"/>
          <w:tab w:val="clear" w:pos="8640"/>
        </w:tabs>
        <w:spacing w:after="120"/>
        <w:ind w:left="1080"/>
        <w:rPr>
          <w:rFonts w:ascii="Arial" w:hAnsi="Arial" w:cs="Arial"/>
        </w:rPr>
      </w:pPr>
      <w:r w:rsidRPr="00514ECF">
        <w:rPr>
          <w:rFonts w:ascii="Arial" w:hAnsi="Arial" w:cs="Arial"/>
        </w:rPr>
        <w:t>For visual characterizations, the percentage of each material in the entire load and the tare weight of the entire load. The Contractor shall report percentages to the nearest percent. The Contractor shall record weights in decimal pounds and provide all volume-to-weight conversion factors used.</w:t>
      </w:r>
    </w:p>
    <w:p w14:paraId="5049E52D" w14:textId="5013263D" w:rsidR="00E31628" w:rsidRPr="00514ECF" w:rsidRDefault="00E31628" w:rsidP="005503F9">
      <w:pPr>
        <w:pStyle w:val="Header"/>
        <w:numPr>
          <w:ilvl w:val="0"/>
          <w:numId w:val="38"/>
        </w:numPr>
        <w:tabs>
          <w:tab w:val="clear" w:pos="4320"/>
          <w:tab w:val="clear" w:pos="8640"/>
        </w:tabs>
        <w:spacing w:after="120"/>
        <w:ind w:left="630"/>
        <w:rPr>
          <w:rFonts w:ascii="Arial" w:hAnsi="Arial" w:cs="Arial"/>
        </w:rPr>
      </w:pPr>
      <w:r w:rsidRPr="00514ECF">
        <w:rPr>
          <w:rFonts w:ascii="Arial" w:hAnsi="Arial" w:cs="Arial"/>
        </w:rPr>
        <w:t xml:space="preserve">QUALITY CONTROL: The Contractor shall implement </w:t>
      </w:r>
      <w:r w:rsidR="0068076B" w:rsidRPr="00514ECF">
        <w:rPr>
          <w:rFonts w:ascii="Arial" w:hAnsi="Arial" w:cs="Arial"/>
        </w:rPr>
        <w:t>quality assurance and quality control (</w:t>
      </w:r>
      <w:r w:rsidRPr="00514ECF">
        <w:rPr>
          <w:rFonts w:ascii="Arial" w:hAnsi="Arial" w:cs="Arial"/>
        </w:rPr>
        <w:t>QA/QC</w:t>
      </w:r>
      <w:r w:rsidR="0068076B" w:rsidRPr="00514ECF">
        <w:rPr>
          <w:rFonts w:ascii="Arial" w:hAnsi="Arial" w:cs="Arial"/>
        </w:rPr>
        <w:t>)</w:t>
      </w:r>
      <w:r w:rsidRPr="00514ECF">
        <w:rPr>
          <w:rFonts w:ascii="Arial" w:hAnsi="Arial" w:cs="Arial"/>
        </w:rPr>
        <w:t xml:space="preserve"> measures in the field to ensure the accuracy of the data collected. </w:t>
      </w:r>
    </w:p>
    <w:p w14:paraId="3DE9D0FB" w14:textId="77777777" w:rsidR="00E31628" w:rsidRPr="00514ECF" w:rsidRDefault="00E31628" w:rsidP="005503F9">
      <w:pPr>
        <w:pStyle w:val="Header"/>
        <w:numPr>
          <w:ilvl w:val="0"/>
          <w:numId w:val="38"/>
        </w:numPr>
        <w:tabs>
          <w:tab w:val="clear" w:pos="4320"/>
          <w:tab w:val="clear" w:pos="8640"/>
        </w:tabs>
        <w:spacing w:after="120"/>
        <w:ind w:left="630"/>
        <w:rPr>
          <w:rFonts w:ascii="Arial" w:hAnsi="Arial" w:cs="Arial"/>
        </w:rPr>
      </w:pPr>
      <w:r w:rsidRPr="00514ECF">
        <w:rPr>
          <w:rFonts w:ascii="Arial" w:hAnsi="Arial" w:cs="Arial"/>
        </w:rPr>
        <w:t xml:space="preserve">HEALTH AND SAFETY: The Contractor shall have a health and safety plan, implement health and safety measures, conduct training and monitor effectiveness. The Contractor shall comply with all local, state, and federal health and safety codes, regulations, and laws.  </w:t>
      </w:r>
    </w:p>
    <w:p w14:paraId="4E02FAA9" w14:textId="7A29C739" w:rsidR="00E31628" w:rsidRPr="00334283" w:rsidRDefault="00E31628" w:rsidP="005503F9">
      <w:pPr>
        <w:pStyle w:val="Header"/>
        <w:numPr>
          <w:ilvl w:val="0"/>
          <w:numId w:val="38"/>
        </w:numPr>
        <w:tabs>
          <w:tab w:val="clear" w:pos="4320"/>
          <w:tab w:val="clear" w:pos="8640"/>
        </w:tabs>
        <w:spacing w:after="120"/>
        <w:ind w:left="630"/>
        <w:rPr>
          <w:rFonts w:ascii="Arial" w:hAnsi="Arial" w:cs="Arial"/>
        </w:rPr>
      </w:pPr>
      <w:r w:rsidRPr="00514ECF">
        <w:rPr>
          <w:rFonts w:ascii="Arial" w:hAnsi="Arial" w:cs="Arial"/>
        </w:rPr>
        <w:t>EQUIPMENT: The Contractor shall provide all equipment needed for fieldwork, including health and safety equipment. During the initial site recruitment, CalRecycle will determine if a loader/</w:t>
      </w:r>
      <w:r w:rsidR="00D60DCB" w:rsidRPr="00514ECF">
        <w:rPr>
          <w:rFonts w:ascii="Arial" w:hAnsi="Arial" w:cs="Arial"/>
        </w:rPr>
        <w:t>skid steer loader</w:t>
      </w:r>
      <w:r w:rsidRPr="00514ECF">
        <w:rPr>
          <w:rFonts w:ascii="Arial" w:hAnsi="Arial" w:cs="Arial"/>
        </w:rPr>
        <w:t xml:space="preserve"> and </w:t>
      </w:r>
      <w:r w:rsidR="00997695" w:rsidRPr="00514ECF">
        <w:rPr>
          <w:rFonts w:ascii="Arial" w:hAnsi="Arial" w:cs="Arial"/>
        </w:rPr>
        <w:t>an equipment operator/</w:t>
      </w:r>
      <w:r w:rsidRPr="00514ECF">
        <w:rPr>
          <w:rFonts w:ascii="Arial" w:hAnsi="Arial" w:cs="Arial"/>
        </w:rPr>
        <w:t>driver are available on-site. If a loader/</w:t>
      </w:r>
      <w:r w:rsidR="00D60DCB" w:rsidRPr="00514ECF">
        <w:rPr>
          <w:rFonts w:ascii="Arial" w:hAnsi="Arial" w:cs="Arial"/>
        </w:rPr>
        <w:t xml:space="preserve"> skid steer loader</w:t>
      </w:r>
      <w:r w:rsidRPr="00514ECF">
        <w:rPr>
          <w:rFonts w:ascii="Arial" w:hAnsi="Arial" w:cs="Arial"/>
        </w:rPr>
        <w:t xml:space="preserve"> or similar equipment and a</w:t>
      </w:r>
      <w:r w:rsidR="00997695" w:rsidRPr="00514ECF">
        <w:rPr>
          <w:rFonts w:ascii="Arial" w:hAnsi="Arial" w:cs="Arial"/>
        </w:rPr>
        <w:t>n</w:t>
      </w:r>
      <w:r w:rsidRPr="00514ECF">
        <w:rPr>
          <w:rFonts w:ascii="Arial" w:hAnsi="Arial" w:cs="Arial"/>
        </w:rPr>
        <w:t xml:space="preserve"> </w:t>
      </w:r>
      <w:r w:rsidR="00997695" w:rsidRPr="00514ECF">
        <w:rPr>
          <w:rFonts w:ascii="Arial" w:hAnsi="Arial" w:cs="Arial"/>
        </w:rPr>
        <w:t>equipment operator/</w:t>
      </w:r>
      <w:r w:rsidRPr="00514ECF">
        <w:rPr>
          <w:rFonts w:ascii="Arial" w:hAnsi="Arial" w:cs="Arial"/>
        </w:rPr>
        <w:t>driver are not available, the Contractor</w:t>
      </w:r>
      <w:r w:rsidRPr="00334283">
        <w:rPr>
          <w:rFonts w:ascii="Arial" w:hAnsi="Arial" w:cs="Arial"/>
        </w:rPr>
        <w:t xml:space="preserve"> </w:t>
      </w:r>
      <w:r w:rsidR="00FF4BF3">
        <w:rPr>
          <w:rFonts w:ascii="Arial" w:hAnsi="Arial" w:cs="Arial"/>
        </w:rPr>
        <w:t xml:space="preserve">shall </w:t>
      </w:r>
      <w:r w:rsidRPr="00334283">
        <w:rPr>
          <w:rFonts w:ascii="Arial" w:hAnsi="Arial" w:cs="Arial"/>
        </w:rPr>
        <w:t>arrange to rent a loader/</w:t>
      </w:r>
      <w:r w:rsidR="00D60DCB" w:rsidRPr="00D60DCB">
        <w:rPr>
          <w:rFonts w:ascii="Arial" w:hAnsi="Arial" w:cs="Arial"/>
        </w:rPr>
        <w:t xml:space="preserve"> </w:t>
      </w:r>
      <w:r w:rsidR="00D60DCB">
        <w:rPr>
          <w:rFonts w:ascii="Arial" w:hAnsi="Arial" w:cs="Arial"/>
        </w:rPr>
        <w:t>skid steer loader</w:t>
      </w:r>
      <w:r w:rsidR="00D60DCB" w:rsidRPr="00334283">
        <w:rPr>
          <w:rFonts w:ascii="Arial" w:hAnsi="Arial" w:cs="Arial"/>
        </w:rPr>
        <w:t xml:space="preserve"> </w:t>
      </w:r>
      <w:r w:rsidRPr="00334283">
        <w:rPr>
          <w:rFonts w:ascii="Arial" w:hAnsi="Arial" w:cs="Arial"/>
        </w:rPr>
        <w:t>or similar equipment and provide a certified</w:t>
      </w:r>
      <w:r w:rsidR="00D60DCB">
        <w:rPr>
          <w:rFonts w:ascii="Arial" w:hAnsi="Arial" w:cs="Arial"/>
        </w:rPr>
        <w:t>/trained</w:t>
      </w:r>
      <w:r w:rsidRPr="00334283">
        <w:rPr>
          <w:rFonts w:ascii="Arial" w:hAnsi="Arial" w:cs="Arial"/>
        </w:rPr>
        <w:t xml:space="preserve"> </w:t>
      </w:r>
      <w:r w:rsidR="00336DAB">
        <w:rPr>
          <w:rFonts w:ascii="Arial" w:hAnsi="Arial" w:cs="Arial"/>
        </w:rPr>
        <w:t>operator</w:t>
      </w:r>
      <w:r w:rsidR="00997695">
        <w:rPr>
          <w:rFonts w:ascii="Arial" w:hAnsi="Arial" w:cs="Arial"/>
        </w:rPr>
        <w:t>/driver</w:t>
      </w:r>
      <w:r w:rsidRPr="00334283">
        <w:rPr>
          <w:rFonts w:ascii="Arial" w:hAnsi="Arial" w:cs="Arial"/>
        </w:rPr>
        <w:t xml:space="preserve">.  </w:t>
      </w:r>
    </w:p>
    <w:p w14:paraId="6356F830" w14:textId="77777777" w:rsidR="00E31628" w:rsidRPr="00334283" w:rsidRDefault="00E31628" w:rsidP="005503F9">
      <w:pPr>
        <w:pStyle w:val="Header"/>
        <w:numPr>
          <w:ilvl w:val="0"/>
          <w:numId w:val="38"/>
        </w:numPr>
        <w:tabs>
          <w:tab w:val="clear" w:pos="4320"/>
          <w:tab w:val="clear" w:pos="8640"/>
        </w:tabs>
        <w:spacing w:after="120"/>
        <w:ind w:left="630"/>
        <w:rPr>
          <w:rFonts w:ascii="Arial" w:hAnsi="Arial" w:cs="Arial"/>
        </w:rPr>
      </w:pPr>
      <w:r w:rsidRPr="00334283">
        <w:rPr>
          <w:rFonts w:ascii="Arial" w:hAnsi="Arial" w:cs="Arial"/>
        </w:rPr>
        <w:t xml:space="preserve">FIELD OBSERVATIONS: The Contractor shall accommodate observation by the Contract Manager, other CalRecycle staff, and possibly other interested parties, at the sampling sites.  </w:t>
      </w:r>
    </w:p>
    <w:p w14:paraId="41A3D5E6" w14:textId="77777777" w:rsidR="00F6153F" w:rsidRDefault="00F6153F" w:rsidP="00305958">
      <w:pPr>
        <w:rPr>
          <w:rFonts w:ascii="Arial" w:hAnsi="Arial" w:cs="Arial"/>
          <w:b/>
          <w:u w:val="single"/>
        </w:rPr>
      </w:pPr>
    </w:p>
    <w:p w14:paraId="2B7B5D43" w14:textId="4551C1AE" w:rsidR="00305958" w:rsidRPr="004C23DD" w:rsidRDefault="00305958" w:rsidP="00305958">
      <w:pPr>
        <w:rPr>
          <w:rFonts w:ascii="Arial" w:hAnsi="Arial" w:cs="Arial"/>
          <w:b/>
        </w:rPr>
      </w:pPr>
      <w:r w:rsidRPr="004C23DD">
        <w:rPr>
          <w:rFonts w:ascii="Arial" w:hAnsi="Arial" w:cs="Arial"/>
          <w:b/>
        </w:rPr>
        <w:t>CalRecycle Responsibilities</w:t>
      </w:r>
      <w:r w:rsidR="00516F34" w:rsidRPr="004C23DD">
        <w:rPr>
          <w:rFonts w:ascii="Arial" w:hAnsi="Arial" w:cs="Arial"/>
          <w:b/>
        </w:rPr>
        <w:t xml:space="preserve"> regarding Part 1</w:t>
      </w:r>
      <w:r w:rsidRPr="004C23DD">
        <w:rPr>
          <w:rFonts w:ascii="Arial" w:hAnsi="Arial" w:cs="Arial"/>
          <w:b/>
        </w:rPr>
        <w:t>:</w:t>
      </w:r>
    </w:p>
    <w:p w14:paraId="36B5A4B6" w14:textId="5CE72377" w:rsidR="00305958" w:rsidRPr="00334283" w:rsidRDefault="00305958" w:rsidP="005503F9">
      <w:pPr>
        <w:pStyle w:val="Header"/>
        <w:numPr>
          <w:ilvl w:val="0"/>
          <w:numId w:val="32"/>
        </w:numPr>
        <w:tabs>
          <w:tab w:val="clear" w:pos="4320"/>
          <w:tab w:val="clear" w:pos="8640"/>
        </w:tabs>
        <w:spacing w:after="120"/>
        <w:rPr>
          <w:rFonts w:ascii="Arial" w:hAnsi="Arial" w:cs="Arial"/>
        </w:rPr>
      </w:pPr>
      <w:r w:rsidRPr="00334283">
        <w:rPr>
          <w:rFonts w:ascii="Arial" w:hAnsi="Arial" w:cs="Arial"/>
        </w:rPr>
        <w:t>CalRecycle will determine how the samples (a minimum of 1,100 total hand-sort samples)</w:t>
      </w:r>
      <w:r w:rsidR="00FF4BF3">
        <w:rPr>
          <w:rFonts w:ascii="Arial" w:hAnsi="Arial" w:cs="Arial"/>
        </w:rPr>
        <w:t xml:space="preserve"> shall </w:t>
      </w:r>
      <w:r w:rsidRPr="00334283">
        <w:rPr>
          <w:rFonts w:ascii="Arial" w:hAnsi="Arial" w:cs="Arial"/>
        </w:rPr>
        <w:t>be distributed between facilities, sources, and sampling periods.</w:t>
      </w:r>
    </w:p>
    <w:p w14:paraId="717CBDFE" w14:textId="77777777" w:rsidR="00305958" w:rsidRPr="00334283" w:rsidRDefault="00305958" w:rsidP="005503F9">
      <w:pPr>
        <w:pStyle w:val="Header"/>
        <w:numPr>
          <w:ilvl w:val="0"/>
          <w:numId w:val="32"/>
        </w:numPr>
        <w:tabs>
          <w:tab w:val="clear" w:pos="4320"/>
          <w:tab w:val="clear" w:pos="8640"/>
        </w:tabs>
        <w:spacing w:after="120"/>
        <w:rPr>
          <w:rFonts w:ascii="Arial" w:hAnsi="Arial" w:cs="Arial"/>
        </w:rPr>
      </w:pPr>
      <w:proofErr w:type="spellStart"/>
      <w:r w:rsidRPr="00334283">
        <w:rPr>
          <w:rFonts w:ascii="Arial" w:hAnsi="Arial" w:cs="Arial"/>
        </w:rPr>
        <w:t>CalRecycle’s</w:t>
      </w:r>
      <w:proofErr w:type="spellEnd"/>
      <w:r w:rsidRPr="00334283">
        <w:rPr>
          <w:rFonts w:ascii="Arial" w:hAnsi="Arial" w:cs="Arial"/>
        </w:rPr>
        <w:t xml:space="preserve"> preliminary assumption is that approximately 12 samples can be accurately hand-sorted in a sampling day; at the minimum number of samples this equates to 100 sampling days overall (including Part 2 of the study).  </w:t>
      </w:r>
    </w:p>
    <w:p w14:paraId="5991BE58" w14:textId="77777777" w:rsidR="00305958" w:rsidRPr="00334283" w:rsidRDefault="00305958" w:rsidP="005503F9">
      <w:pPr>
        <w:pStyle w:val="Header"/>
        <w:numPr>
          <w:ilvl w:val="0"/>
          <w:numId w:val="32"/>
        </w:numPr>
        <w:tabs>
          <w:tab w:val="clear" w:pos="4320"/>
          <w:tab w:val="clear" w:pos="8640"/>
        </w:tabs>
        <w:spacing w:after="120"/>
        <w:rPr>
          <w:rFonts w:ascii="Arial" w:hAnsi="Arial" w:cs="Arial"/>
        </w:rPr>
      </w:pPr>
      <w:r w:rsidRPr="00334283">
        <w:rPr>
          <w:rFonts w:ascii="Arial" w:hAnsi="Arial" w:cs="Arial"/>
        </w:rPr>
        <w:t>CalRecycle will set two distinct sampling periods in 2020, separated by not less than two months. The first sampling period is tentatively set for March 1, 2020 to May 31, 2020. The second sampling period is tentatively set for August 1, 2020 to October 31, 2020.</w:t>
      </w:r>
    </w:p>
    <w:p w14:paraId="47402696" w14:textId="77777777" w:rsidR="00305958" w:rsidRPr="00334283" w:rsidRDefault="00305958" w:rsidP="005503F9">
      <w:pPr>
        <w:pStyle w:val="Header"/>
        <w:numPr>
          <w:ilvl w:val="0"/>
          <w:numId w:val="32"/>
        </w:numPr>
        <w:tabs>
          <w:tab w:val="clear" w:pos="4320"/>
          <w:tab w:val="clear" w:pos="8640"/>
        </w:tabs>
        <w:spacing w:after="120"/>
        <w:rPr>
          <w:rFonts w:ascii="Arial" w:hAnsi="Arial" w:cs="Arial"/>
        </w:rPr>
      </w:pPr>
      <w:r w:rsidRPr="00334283">
        <w:rPr>
          <w:rFonts w:ascii="Arial" w:hAnsi="Arial" w:cs="Arial"/>
        </w:rPr>
        <w:lastRenderedPageBreak/>
        <w:t>CalRecycle will allocate approximately half of the samples to each sampling period. At the minimum number of samples, this equates to 550 hand-sort samples and 50 sampling days per sampling period.</w:t>
      </w:r>
    </w:p>
    <w:p w14:paraId="0315228F" w14:textId="77777777" w:rsidR="00305958" w:rsidRPr="00334283" w:rsidRDefault="00305958" w:rsidP="005503F9">
      <w:pPr>
        <w:pStyle w:val="Header"/>
        <w:numPr>
          <w:ilvl w:val="0"/>
          <w:numId w:val="32"/>
        </w:numPr>
        <w:tabs>
          <w:tab w:val="clear" w:pos="4320"/>
          <w:tab w:val="clear" w:pos="8640"/>
        </w:tabs>
        <w:spacing w:after="120"/>
        <w:rPr>
          <w:rFonts w:ascii="Arial" w:hAnsi="Arial" w:cs="Arial"/>
        </w:rPr>
      </w:pPr>
      <w:r w:rsidRPr="00334283">
        <w:rPr>
          <w:rFonts w:ascii="Arial" w:hAnsi="Arial" w:cs="Arial"/>
        </w:rPr>
        <w:t xml:space="preserve">Subject to logistics and recruitment success, CalRecycle will recruit 35-45 sampling sites. CalRecycle will roughly allocate the number of samples to facilities based on their level of disposal. At the minimum number of samples, the 100 sampling days would be assigned to the 35-45 selected sampling sites, so some sites will have multiple sampling days. </w:t>
      </w:r>
    </w:p>
    <w:p w14:paraId="5CDB8829" w14:textId="4270ADB7" w:rsidR="00305958" w:rsidRPr="00334283" w:rsidRDefault="00305958" w:rsidP="005503F9">
      <w:pPr>
        <w:pStyle w:val="Header"/>
        <w:numPr>
          <w:ilvl w:val="0"/>
          <w:numId w:val="32"/>
        </w:numPr>
        <w:tabs>
          <w:tab w:val="clear" w:pos="4320"/>
          <w:tab w:val="clear" w:pos="8640"/>
        </w:tabs>
        <w:spacing w:after="120"/>
        <w:rPr>
          <w:rFonts w:ascii="Arial" w:hAnsi="Arial" w:cs="Arial"/>
        </w:rPr>
      </w:pPr>
      <w:r w:rsidRPr="00334283">
        <w:rPr>
          <w:rFonts w:ascii="Arial" w:hAnsi="Arial" w:cs="Arial"/>
        </w:rPr>
        <w:t xml:space="preserve">To gather data representative of California’s waste stream, CalRecycle will attempt to recruit the largest landfills in California </w:t>
      </w:r>
      <w:r w:rsidR="00E15F69" w:rsidRPr="00843818">
        <w:rPr>
          <w:rFonts w:ascii="Arial" w:hAnsi="Arial" w:cs="Arial"/>
        </w:rPr>
        <w:t>(Table 1. L</w:t>
      </w:r>
      <w:r w:rsidR="00E15F69" w:rsidRPr="00334283">
        <w:rPr>
          <w:rFonts w:ascii="Arial" w:hAnsi="Arial" w:cs="Arial"/>
        </w:rPr>
        <w:t>argest landfills in California)</w:t>
      </w:r>
      <w:r w:rsidR="00E15F69">
        <w:rPr>
          <w:rFonts w:ascii="Arial" w:hAnsi="Arial" w:cs="Arial"/>
        </w:rPr>
        <w:t xml:space="preserve"> </w:t>
      </w:r>
      <w:r w:rsidRPr="00334283">
        <w:rPr>
          <w:rFonts w:ascii="Arial" w:hAnsi="Arial" w:cs="Arial"/>
        </w:rPr>
        <w:t xml:space="preserve">as sampling sites. CalRecycle will attempt to recruit sites that accept approximately 75 percent of statewide disposal. </w:t>
      </w:r>
    </w:p>
    <w:tbl>
      <w:tblPr>
        <w:tblW w:w="10170" w:type="dxa"/>
        <w:tblInd w:w="108" w:type="dxa"/>
        <w:tblLook w:val="04A0" w:firstRow="1" w:lastRow="0" w:firstColumn="1" w:lastColumn="0" w:noHBand="0" w:noVBand="1"/>
      </w:tblPr>
      <w:tblGrid>
        <w:gridCol w:w="4680"/>
        <w:gridCol w:w="1710"/>
        <w:gridCol w:w="1890"/>
        <w:gridCol w:w="1890"/>
      </w:tblGrid>
      <w:tr w:rsidR="002A54E4" w:rsidRPr="00334283" w14:paraId="3A5D56DF" w14:textId="77777777" w:rsidTr="002A54E4">
        <w:trPr>
          <w:trHeight w:val="810"/>
        </w:trPr>
        <w:tc>
          <w:tcPr>
            <w:tcW w:w="10170" w:type="dxa"/>
            <w:gridSpan w:val="4"/>
            <w:tcBorders>
              <w:top w:val="nil"/>
              <w:left w:val="nil"/>
              <w:bottom w:val="nil"/>
              <w:right w:val="nil"/>
            </w:tcBorders>
            <w:shd w:val="clear" w:color="auto" w:fill="auto"/>
            <w:vAlign w:val="bottom"/>
            <w:hideMark/>
          </w:tcPr>
          <w:p w14:paraId="6D038049" w14:textId="06987099" w:rsidR="002A54E4" w:rsidRPr="00334283" w:rsidRDefault="002A54E4" w:rsidP="00E15F69">
            <w:pPr>
              <w:ind w:left="-99"/>
              <w:rPr>
                <w:rFonts w:ascii="Arial" w:hAnsi="Arial" w:cs="Arial"/>
                <w:b/>
                <w:bCs/>
              </w:rPr>
            </w:pPr>
            <w:r w:rsidRPr="00334283">
              <w:rPr>
                <w:rFonts w:ascii="Arial" w:hAnsi="Arial" w:cs="Arial"/>
                <w:b/>
                <w:bCs/>
              </w:rPr>
              <w:t xml:space="preserve">Table </w:t>
            </w:r>
            <w:r w:rsidR="00E15F69">
              <w:rPr>
                <w:rFonts w:ascii="Arial" w:hAnsi="Arial" w:cs="Arial"/>
                <w:b/>
                <w:bCs/>
              </w:rPr>
              <w:t>1</w:t>
            </w:r>
            <w:r w:rsidRPr="00334283">
              <w:rPr>
                <w:rFonts w:ascii="Arial" w:hAnsi="Arial" w:cs="Arial"/>
                <w:b/>
                <w:bCs/>
              </w:rPr>
              <w:t>. Largest landfills in California in descending order of percentage waste disposed in 2018</w:t>
            </w:r>
          </w:p>
        </w:tc>
      </w:tr>
      <w:tr w:rsidR="00A34DF0" w:rsidRPr="00334283" w14:paraId="16D4B04B" w14:textId="77777777" w:rsidTr="002A54E4">
        <w:trPr>
          <w:trHeight w:val="945"/>
        </w:trPr>
        <w:tc>
          <w:tcPr>
            <w:tcW w:w="468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9DA87A6" w14:textId="77777777" w:rsidR="002A54E4" w:rsidRPr="00334283" w:rsidRDefault="002A54E4" w:rsidP="002A54E4">
            <w:pPr>
              <w:jc w:val="center"/>
              <w:rPr>
                <w:rFonts w:ascii="Arial" w:hAnsi="Arial" w:cs="Arial"/>
                <w:b/>
                <w:bCs/>
              </w:rPr>
            </w:pPr>
            <w:r w:rsidRPr="00334283">
              <w:rPr>
                <w:rFonts w:ascii="Arial" w:hAnsi="Arial" w:cs="Arial"/>
                <w:b/>
                <w:bCs/>
              </w:rPr>
              <w:t>Name</w:t>
            </w:r>
          </w:p>
        </w:tc>
        <w:tc>
          <w:tcPr>
            <w:tcW w:w="1710" w:type="dxa"/>
            <w:tcBorders>
              <w:top w:val="single" w:sz="4" w:space="0" w:color="auto"/>
              <w:left w:val="nil"/>
              <w:bottom w:val="single" w:sz="4" w:space="0" w:color="auto"/>
              <w:right w:val="single" w:sz="4" w:space="0" w:color="auto"/>
            </w:tcBorders>
            <w:shd w:val="clear" w:color="000000" w:fill="D9D9D9"/>
            <w:vAlign w:val="center"/>
            <w:hideMark/>
          </w:tcPr>
          <w:p w14:paraId="3F92AE97" w14:textId="77777777" w:rsidR="002A54E4" w:rsidRPr="00334283" w:rsidRDefault="002A54E4" w:rsidP="002A54E4">
            <w:pPr>
              <w:jc w:val="center"/>
              <w:rPr>
                <w:rFonts w:ascii="Arial" w:hAnsi="Arial" w:cs="Arial"/>
                <w:b/>
                <w:bCs/>
              </w:rPr>
            </w:pPr>
            <w:r w:rsidRPr="00334283">
              <w:rPr>
                <w:rFonts w:ascii="Arial" w:hAnsi="Arial" w:cs="Arial"/>
                <w:b/>
                <w:bCs/>
              </w:rPr>
              <w:t>SWIS</w:t>
            </w:r>
          </w:p>
        </w:tc>
        <w:tc>
          <w:tcPr>
            <w:tcW w:w="1890" w:type="dxa"/>
            <w:tcBorders>
              <w:top w:val="single" w:sz="4" w:space="0" w:color="auto"/>
              <w:left w:val="nil"/>
              <w:bottom w:val="single" w:sz="4" w:space="0" w:color="auto"/>
              <w:right w:val="single" w:sz="4" w:space="0" w:color="auto"/>
            </w:tcBorders>
            <w:shd w:val="clear" w:color="000000" w:fill="D9D9D9"/>
            <w:vAlign w:val="center"/>
            <w:hideMark/>
          </w:tcPr>
          <w:p w14:paraId="7940B50A" w14:textId="77777777" w:rsidR="002A54E4" w:rsidRPr="00334283" w:rsidRDefault="002A54E4" w:rsidP="002A54E4">
            <w:pPr>
              <w:jc w:val="center"/>
              <w:rPr>
                <w:rFonts w:ascii="Arial" w:hAnsi="Arial" w:cs="Arial"/>
                <w:b/>
                <w:bCs/>
              </w:rPr>
            </w:pPr>
            <w:r w:rsidRPr="00334283">
              <w:rPr>
                <w:rFonts w:ascii="Arial" w:hAnsi="Arial" w:cs="Arial"/>
                <w:b/>
                <w:bCs/>
              </w:rPr>
              <w:t>County</w:t>
            </w:r>
          </w:p>
        </w:tc>
        <w:tc>
          <w:tcPr>
            <w:tcW w:w="1890" w:type="dxa"/>
            <w:tcBorders>
              <w:top w:val="single" w:sz="4" w:space="0" w:color="auto"/>
              <w:left w:val="nil"/>
              <w:bottom w:val="single" w:sz="4" w:space="0" w:color="auto"/>
              <w:right w:val="single" w:sz="4" w:space="0" w:color="auto"/>
            </w:tcBorders>
            <w:shd w:val="clear" w:color="000000" w:fill="D9D9D9"/>
            <w:vAlign w:val="center"/>
            <w:hideMark/>
          </w:tcPr>
          <w:p w14:paraId="426E26D6" w14:textId="77777777" w:rsidR="002A54E4" w:rsidRPr="00334283" w:rsidRDefault="002A54E4" w:rsidP="002A54E4">
            <w:pPr>
              <w:jc w:val="center"/>
              <w:rPr>
                <w:rFonts w:ascii="Arial" w:hAnsi="Arial" w:cs="Arial"/>
                <w:b/>
                <w:bCs/>
              </w:rPr>
            </w:pPr>
            <w:r w:rsidRPr="00334283">
              <w:rPr>
                <w:rFonts w:ascii="Arial" w:hAnsi="Arial" w:cs="Arial"/>
                <w:b/>
                <w:bCs/>
              </w:rPr>
              <w:t>% of CA waste disposed in 2018</w:t>
            </w:r>
          </w:p>
        </w:tc>
      </w:tr>
      <w:tr w:rsidR="00A34DF0" w:rsidRPr="00334283" w14:paraId="0D993171" w14:textId="77777777" w:rsidTr="002A54E4">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787BEAD6" w14:textId="77777777" w:rsidR="002A54E4" w:rsidRPr="00334283" w:rsidRDefault="002A54E4" w:rsidP="002A54E4">
            <w:pPr>
              <w:rPr>
                <w:rFonts w:ascii="Arial" w:hAnsi="Arial" w:cs="Arial"/>
              </w:rPr>
            </w:pPr>
            <w:r w:rsidRPr="00334283">
              <w:rPr>
                <w:rFonts w:ascii="Arial" w:hAnsi="Arial" w:cs="Arial"/>
              </w:rPr>
              <w:t>El Sobrante Landfill</w:t>
            </w:r>
          </w:p>
        </w:tc>
        <w:tc>
          <w:tcPr>
            <w:tcW w:w="1710" w:type="dxa"/>
            <w:tcBorders>
              <w:top w:val="nil"/>
              <w:left w:val="nil"/>
              <w:bottom w:val="single" w:sz="4" w:space="0" w:color="auto"/>
              <w:right w:val="single" w:sz="4" w:space="0" w:color="auto"/>
            </w:tcBorders>
            <w:shd w:val="clear" w:color="auto" w:fill="auto"/>
            <w:vAlign w:val="bottom"/>
            <w:hideMark/>
          </w:tcPr>
          <w:p w14:paraId="44ECF96B" w14:textId="77777777" w:rsidR="002A54E4" w:rsidRPr="00334283" w:rsidRDefault="002A54E4" w:rsidP="002A54E4">
            <w:pPr>
              <w:rPr>
                <w:rFonts w:ascii="Arial" w:hAnsi="Arial" w:cs="Arial"/>
              </w:rPr>
            </w:pPr>
            <w:r w:rsidRPr="00334283">
              <w:rPr>
                <w:rFonts w:ascii="Arial" w:hAnsi="Arial" w:cs="Arial"/>
              </w:rPr>
              <w:t>33-AA-0217</w:t>
            </w:r>
          </w:p>
        </w:tc>
        <w:tc>
          <w:tcPr>
            <w:tcW w:w="1890" w:type="dxa"/>
            <w:tcBorders>
              <w:top w:val="nil"/>
              <w:left w:val="nil"/>
              <w:bottom w:val="single" w:sz="4" w:space="0" w:color="auto"/>
              <w:right w:val="single" w:sz="4" w:space="0" w:color="auto"/>
            </w:tcBorders>
            <w:shd w:val="clear" w:color="auto" w:fill="auto"/>
            <w:vAlign w:val="bottom"/>
            <w:hideMark/>
          </w:tcPr>
          <w:p w14:paraId="52296A71" w14:textId="77777777" w:rsidR="002A54E4" w:rsidRPr="00334283" w:rsidRDefault="002A54E4" w:rsidP="002A54E4">
            <w:pPr>
              <w:rPr>
                <w:rFonts w:ascii="Arial" w:hAnsi="Arial" w:cs="Arial"/>
              </w:rPr>
            </w:pPr>
            <w:r w:rsidRPr="00334283">
              <w:rPr>
                <w:rFonts w:ascii="Arial" w:hAnsi="Arial" w:cs="Arial"/>
              </w:rPr>
              <w:t>Riverside</w:t>
            </w:r>
          </w:p>
        </w:tc>
        <w:tc>
          <w:tcPr>
            <w:tcW w:w="1890" w:type="dxa"/>
            <w:tcBorders>
              <w:top w:val="nil"/>
              <w:left w:val="nil"/>
              <w:bottom w:val="single" w:sz="4" w:space="0" w:color="auto"/>
              <w:right w:val="single" w:sz="4" w:space="0" w:color="auto"/>
            </w:tcBorders>
            <w:shd w:val="clear" w:color="auto" w:fill="auto"/>
            <w:noWrap/>
            <w:vAlign w:val="bottom"/>
            <w:hideMark/>
          </w:tcPr>
          <w:p w14:paraId="19E55276" w14:textId="77777777" w:rsidR="002A54E4" w:rsidRPr="00334283" w:rsidRDefault="002A54E4" w:rsidP="002A54E4">
            <w:pPr>
              <w:jc w:val="right"/>
              <w:rPr>
                <w:rFonts w:ascii="Arial" w:hAnsi="Arial" w:cs="Arial"/>
              </w:rPr>
            </w:pPr>
            <w:r w:rsidRPr="00334283">
              <w:rPr>
                <w:rFonts w:ascii="Arial" w:hAnsi="Arial" w:cs="Arial"/>
              </w:rPr>
              <w:t>8.47%</w:t>
            </w:r>
          </w:p>
        </w:tc>
      </w:tr>
      <w:tr w:rsidR="00A34DF0" w:rsidRPr="00334283" w14:paraId="27B4681D" w14:textId="77777777" w:rsidTr="002A54E4">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490A74D9" w14:textId="77777777" w:rsidR="002A54E4" w:rsidRPr="00334283" w:rsidRDefault="002A54E4" w:rsidP="002A54E4">
            <w:pPr>
              <w:rPr>
                <w:rFonts w:ascii="Arial" w:hAnsi="Arial" w:cs="Arial"/>
              </w:rPr>
            </w:pPr>
            <w:r w:rsidRPr="00334283">
              <w:rPr>
                <w:rFonts w:ascii="Arial" w:hAnsi="Arial" w:cs="Arial"/>
              </w:rPr>
              <w:t>Frank R. Bowerman Sanitary LF</w:t>
            </w:r>
          </w:p>
        </w:tc>
        <w:tc>
          <w:tcPr>
            <w:tcW w:w="1710" w:type="dxa"/>
            <w:tcBorders>
              <w:top w:val="nil"/>
              <w:left w:val="nil"/>
              <w:bottom w:val="single" w:sz="4" w:space="0" w:color="auto"/>
              <w:right w:val="single" w:sz="4" w:space="0" w:color="auto"/>
            </w:tcBorders>
            <w:shd w:val="clear" w:color="auto" w:fill="auto"/>
            <w:vAlign w:val="bottom"/>
            <w:hideMark/>
          </w:tcPr>
          <w:p w14:paraId="31317689" w14:textId="77777777" w:rsidR="002A54E4" w:rsidRPr="00334283" w:rsidRDefault="002A54E4" w:rsidP="002A54E4">
            <w:pPr>
              <w:rPr>
                <w:rFonts w:ascii="Arial" w:hAnsi="Arial" w:cs="Arial"/>
              </w:rPr>
            </w:pPr>
            <w:r w:rsidRPr="00334283">
              <w:rPr>
                <w:rFonts w:ascii="Arial" w:hAnsi="Arial" w:cs="Arial"/>
              </w:rPr>
              <w:t>30-AB-0360</w:t>
            </w:r>
          </w:p>
        </w:tc>
        <w:tc>
          <w:tcPr>
            <w:tcW w:w="1890" w:type="dxa"/>
            <w:tcBorders>
              <w:top w:val="nil"/>
              <w:left w:val="nil"/>
              <w:bottom w:val="single" w:sz="4" w:space="0" w:color="auto"/>
              <w:right w:val="single" w:sz="4" w:space="0" w:color="auto"/>
            </w:tcBorders>
            <w:shd w:val="clear" w:color="auto" w:fill="auto"/>
            <w:vAlign w:val="bottom"/>
            <w:hideMark/>
          </w:tcPr>
          <w:p w14:paraId="519D271B" w14:textId="77777777" w:rsidR="002A54E4" w:rsidRPr="00334283" w:rsidRDefault="002A54E4" w:rsidP="002A54E4">
            <w:pPr>
              <w:rPr>
                <w:rFonts w:ascii="Arial" w:hAnsi="Arial" w:cs="Arial"/>
              </w:rPr>
            </w:pPr>
            <w:r w:rsidRPr="00334283">
              <w:rPr>
                <w:rFonts w:ascii="Arial" w:hAnsi="Arial" w:cs="Arial"/>
              </w:rPr>
              <w:t>Orange</w:t>
            </w:r>
          </w:p>
        </w:tc>
        <w:tc>
          <w:tcPr>
            <w:tcW w:w="1890" w:type="dxa"/>
            <w:tcBorders>
              <w:top w:val="nil"/>
              <w:left w:val="nil"/>
              <w:bottom w:val="single" w:sz="4" w:space="0" w:color="auto"/>
              <w:right w:val="single" w:sz="4" w:space="0" w:color="auto"/>
            </w:tcBorders>
            <w:shd w:val="clear" w:color="auto" w:fill="auto"/>
            <w:noWrap/>
            <w:vAlign w:val="bottom"/>
            <w:hideMark/>
          </w:tcPr>
          <w:p w14:paraId="14F21FA3" w14:textId="77777777" w:rsidR="002A54E4" w:rsidRPr="00334283" w:rsidRDefault="002A54E4" w:rsidP="002A54E4">
            <w:pPr>
              <w:jc w:val="right"/>
              <w:rPr>
                <w:rFonts w:ascii="Arial" w:hAnsi="Arial" w:cs="Arial"/>
              </w:rPr>
            </w:pPr>
            <w:r w:rsidRPr="00334283">
              <w:rPr>
                <w:rFonts w:ascii="Arial" w:hAnsi="Arial" w:cs="Arial"/>
              </w:rPr>
              <w:t>5.92%</w:t>
            </w:r>
          </w:p>
        </w:tc>
      </w:tr>
      <w:tr w:rsidR="00A34DF0" w:rsidRPr="00334283" w14:paraId="7B748737" w14:textId="77777777" w:rsidTr="002A54E4">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4F0AE758" w14:textId="77777777" w:rsidR="002A54E4" w:rsidRPr="00334283" w:rsidRDefault="002A54E4" w:rsidP="002A54E4">
            <w:pPr>
              <w:rPr>
                <w:rFonts w:ascii="Arial" w:hAnsi="Arial" w:cs="Arial"/>
              </w:rPr>
            </w:pPr>
            <w:r w:rsidRPr="00334283">
              <w:rPr>
                <w:rFonts w:ascii="Arial" w:hAnsi="Arial" w:cs="Arial"/>
              </w:rPr>
              <w:t>Olinda Alpha Landfill</w:t>
            </w:r>
          </w:p>
        </w:tc>
        <w:tc>
          <w:tcPr>
            <w:tcW w:w="1710" w:type="dxa"/>
            <w:tcBorders>
              <w:top w:val="nil"/>
              <w:left w:val="nil"/>
              <w:bottom w:val="single" w:sz="4" w:space="0" w:color="auto"/>
              <w:right w:val="single" w:sz="4" w:space="0" w:color="auto"/>
            </w:tcBorders>
            <w:shd w:val="clear" w:color="auto" w:fill="auto"/>
            <w:vAlign w:val="bottom"/>
            <w:hideMark/>
          </w:tcPr>
          <w:p w14:paraId="7059E765" w14:textId="77777777" w:rsidR="002A54E4" w:rsidRPr="00334283" w:rsidRDefault="002A54E4" w:rsidP="002A54E4">
            <w:pPr>
              <w:rPr>
                <w:rFonts w:ascii="Arial" w:hAnsi="Arial" w:cs="Arial"/>
              </w:rPr>
            </w:pPr>
            <w:r w:rsidRPr="00334283">
              <w:rPr>
                <w:rFonts w:ascii="Arial" w:hAnsi="Arial" w:cs="Arial"/>
              </w:rPr>
              <w:t>30-AB-0035</w:t>
            </w:r>
          </w:p>
        </w:tc>
        <w:tc>
          <w:tcPr>
            <w:tcW w:w="1890" w:type="dxa"/>
            <w:tcBorders>
              <w:top w:val="nil"/>
              <w:left w:val="nil"/>
              <w:bottom w:val="single" w:sz="4" w:space="0" w:color="auto"/>
              <w:right w:val="single" w:sz="4" w:space="0" w:color="auto"/>
            </w:tcBorders>
            <w:shd w:val="clear" w:color="auto" w:fill="auto"/>
            <w:vAlign w:val="bottom"/>
            <w:hideMark/>
          </w:tcPr>
          <w:p w14:paraId="440EF205" w14:textId="77777777" w:rsidR="002A54E4" w:rsidRPr="00334283" w:rsidRDefault="002A54E4" w:rsidP="002A54E4">
            <w:pPr>
              <w:rPr>
                <w:rFonts w:ascii="Arial" w:hAnsi="Arial" w:cs="Arial"/>
              </w:rPr>
            </w:pPr>
            <w:r w:rsidRPr="00334283">
              <w:rPr>
                <w:rFonts w:ascii="Arial" w:hAnsi="Arial" w:cs="Arial"/>
              </w:rPr>
              <w:t>Orange</w:t>
            </w:r>
          </w:p>
        </w:tc>
        <w:tc>
          <w:tcPr>
            <w:tcW w:w="1890" w:type="dxa"/>
            <w:tcBorders>
              <w:top w:val="nil"/>
              <w:left w:val="nil"/>
              <w:bottom w:val="single" w:sz="4" w:space="0" w:color="auto"/>
              <w:right w:val="single" w:sz="4" w:space="0" w:color="auto"/>
            </w:tcBorders>
            <w:shd w:val="clear" w:color="auto" w:fill="auto"/>
            <w:noWrap/>
            <w:vAlign w:val="bottom"/>
            <w:hideMark/>
          </w:tcPr>
          <w:p w14:paraId="0C678C0D" w14:textId="77777777" w:rsidR="002A54E4" w:rsidRPr="00334283" w:rsidRDefault="002A54E4" w:rsidP="002A54E4">
            <w:pPr>
              <w:jc w:val="right"/>
              <w:rPr>
                <w:rFonts w:ascii="Arial" w:hAnsi="Arial" w:cs="Arial"/>
              </w:rPr>
            </w:pPr>
            <w:r w:rsidRPr="00334283">
              <w:rPr>
                <w:rFonts w:ascii="Arial" w:hAnsi="Arial" w:cs="Arial"/>
              </w:rPr>
              <w:t>5.35%</w:t>
            </w:r>
          </w:p>
        </w:tc>
      </w:tr>
      <w:tr w:rsidR="00A34DF0" w:rsidRPr="00334283" w14:paraId="1F8FC528" w14:textId="77777777" w:rsidTr="002A54E4">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40744789" w14:textId="77777777" w:rsidR="002A54E4" w:rsidRPr="00334283" w:rsidRDefault="002A54E4" w:rsidP="002A54E4">
            <w:pPr>
              <w:rPr>
                <w:rFonts w:ascii="Arial" w:hAnsi="Arial" w:cs="Arial"/>
              </w:rPr>
            </w:pPr>
            <w:r w:rsidRPr="00334283">
              <w:rPr>
                <w:rFonts w:ascii="Arial" w:hAnsi="Arial" w:cs="Arial"/>
              </w:rPr>
              <w:t>Sunshine Canyon City/County Landfill</w:t>
            </w:r>
          </w:p>
        </w:tc>
        <w:tc>
          <w:tcPr>
            <w:tcW w:w="1710" w:type="dxa"/>
            <w:tcBorders>
              <w:top w:val="nil"/>
              <w:left w:val="nil"/>
              <w:bottom w:val="single" w:sz="4" w:space="0" w:color="auto"/>
              <w:right w:val="single" w:sz="4" w:space="0" w:color="auto"/>
            </w:tcBorders>
            <w:shd w:val="clear" w:color="auto" w:fill="auto"/>
            <w:vAlign w:val="bottom"/>
            <w:hideMark/>
          </w:tcPr>
          <w:p w14:paraId="47E924AA" w14:textId="77777777" w:rsidR="002A54E4" w:rsidRPr="00334283" w:rsidRDefault="002A54E4" w:rsidP="002A54E4">
            <w:pPr>
              <w:rPr>
                <w:rFonts w:ascii="Arial" w:hAnsi="Arial" w:cs="Arial"/>
              </w:rPr>
            </w:pPr>
            <w:r w:rsidRPr="00334283">
              <w:rPr>
                <w:rFonts w:ascii="Arial" w:hAnsi="Arial" w:cs="Arial"/>
              </w:rPr>
              <w:t>19-AA-2000</w:t>
            </w:r>
          </w:p>
        </w:tc>
        <w:tc>
          <w:tcPr>
            <w:tcW w:w="1890" w:type="dxa"/>
            <w:tcBorders>
              <w:top w:val="nil"/>
              <w:left w:val="nil"/>
              <w:bottom w:val="single" w:sz="4" w:space="0" w:color="auto"/>
              <w:right w:val="single" w:sz="4" w:space="0" w:color="auto"/>
            </w:tcBorders>
            <w:shd w:val="clear" w:color="auto" w:fill="auto"/>
            <w:vAlign w:val="bottom"/>
            <w:hideMark/>
          </w:tcPr>
          <w:p w14:paraId="56307C0D" w14:textId="77777777" w:rsidR="002A54E4" w:rsidRPr="00334283" w:rsidRDefault="002A54E4" w:rsidP="002A54E4">
            <w:pPr>
              <w:rPr>
                <w:rFonts w:ascii="Arial" w:hAnsi="Arial" w:cs="Arial"/>
              </w:rPr>
            </w:pPr>
            <w:r w:rsidRPr="00334283">
              <w:rPr>
                <w:rFonts w:ascii="Arial" w:hAnsi="Arial" w:cs="Arial"/>
              </w:rPr>
              <w:t>Los Angeles</w:t>
            </w:r>
          </w:p>
        </w:tc>
        <w:tc>
          <w:tcPr>
            <w:tcW w:w="1890" w:type="dxa"/>
            <w:tcBorders>
              <w:top w:val="nil"/>
              <w:left w:val="nil"/>
              <w:bottom w:val="single" w:sz="4" w:space="0" w:color="auto"/>
              <w:right w:val="single" w:sz="4" w:space="0" w:color="auto"/>
            </w:tcBorders>
            <w:shd w:val="clear" w:color="auto" w:fill="auto"/>
            <w:noWrap/>
            <w:vAlign w:val="bottom"/>
            <w:hideMark/>
          </w:tcPr>
          <w:p w14:paraId="1D13E6F3" w14:textId="77777777" w:rsidR="002A54E4" w:rsidRPr="00334283" w:rsidRDefault="002A54E4" w:rsidP="002A54E4">
            <w:pPr>
              <w:jc w:val="right"/>
              <w:rPr>
                <w:rFonts w:ascii="Arial" w:hAnsi="Arial" w:cs="Arial"/>
              </w:rPr>
            </w:pPr>
            <w:r w:rsidRPr="00334283">
              <w:rPr>
                <w:rFonts w:ascii="Arial" w:hAnsi="Arial" w:cs="Arial"/>
              </w:rPr>
              <w:t>5.28%</w:t>
            </w:r>
          </w:p>
        </w:tc>
      </w:tr>
      <w:tr w:rsidR="00A34DF0" w:rsidRPr="00334283" w14:paraId="35184BF7" w14:textId="77777777" w:rsidTr="002A54E4">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698B50F1" w14:textId="77777777" w:rsidR="002A54E4" w:rsidRPr="00334283" w:rsidRDefault="002A54E4" w:rsidP="002A54E4">
            <w:pPr>
              <w:rPr>
                <w:rFonts w:ascii="Arial" w:hAnsi="Arial" w:cs="Arial"/>
              </w:rPr>
            </w:pPr>
            <w:r w:rsidRPr="00334283">
              <w:rPr>
                <w:rFonts w:ascii="Arial" w:hAnsi="Arial" w:cs="Arial"/>
              </w:rPr>
              <w:t>Chiquita Canyon Sanitary Landfill</w:t>
            </w:r>
          </w:p>
        </w:tc>
        <w:tc>
          <w:tcPr>
            <w:tcW w:w="1710" w:type="dxa"/>
            <w:tcBorders>
              <w:top w:val="nil"/>
              <w:left w:val="nil"/>
              <w:bottom w:val="single" w:sz="4" w:space="0" w:color="auto"/>
              <w:right w:val="single" w:sz="4" w:space="0" w:color="auto"/>
            </w:tcBorders>
            <w:shd w:val="clear" w:color="auto" w:fill="auto"/>
            <w:vAlign w:val="bottom"/>
            <w:hideMark/>
          </w:tcPr>
          <w:p w14:paraId="20AD1D59" w14:textId="77777777" w:rsidR="002A54E4" w:rsidRPr="00334283" w:rsidRDefault="002A54E4" w:rsidP="002A54E4">
            <w:pPr>
              <w:rPr>
                <w:rFonts w:ascii="Arial" w:hAnsi="Arial" w:cs="Arial"/>
              </w:rPr>
            </w:pPr>
            <w:r w:rsidRPr="00334283">
              <w:rPr>
                <w:rFonts w:ascii="Arial" w:hAnsi="Arial" w:cs="Arial"/>
              </w:rPr>
              <w:t>19-AA-0052</w:t>
            </w:r>
          </w:p>
        </w:tc>
        <w:tc>
          <w:tcPr>
            <w:tcW w:w="1890" w:type="dxa"/>
            <w:tcBorders>
              <w:top w:val="nil"/>
              <w:left w:val="nil"/>
              <w:bottom w:val="single" w:sz="4" w:space="0" w:color="auto"/>
              <w:right w:val="single" w:sz="4" w:space="0" w:color="auto"/>
            </w:tcBorders>
            <w:shd w:val="clear" w:color="auto" w:fill="auto"/>
            <w:vAlign w:val="bottom"/>
            <w:hideMark/>
          </w:tcPr>
          <w:p w14:paraId="2C4B931C" w14:textId="77777777" w:rsidR="002A54E4" w:rsidRPr="00334283" w:rsidRDefault="002A54E4" w:rsidP="002A54E4">
            <w:pPr>
              <w:rPr>
                <w:rFonts w:ascii="Arial" w:hAnsi="Arial" w:cs="Arial"/>
              </w:rPr>
            </w:pPr>
            <w:r w:rsidRPr="00334283">
              <w:rPr>
                <w:rFonts w:ascii="Arial" w:hAnsi="Arial" w:cs="Arial"/>
              </w:rPr>
              <w:t>Los Angeles</w:t>
            </w:r>
          </w:p>
        </w:tc>
        <w:tc>
          <w:tcPr>
            <w:tcW w:w="1890" w:type="dxa"/>
            <w:tcBorders>
              <w:top w:val="nil"/>
              <w:left w:val="nil"/>
              <w:bottom w:val="single" w:sz="4" w:space="0" w:color="auto"/>
              <w:right w:val="single" w:sz="4" w:space="0" w:color="auto"/>
            </w:tcBorders>
            <w:shd w:val="clear" w:color="auto" w:fill="auto"/>
            <w:noWrap/>
            <w:vAlign w:val="bottom"/>
            <w:hideMark/>
          </w:tcPr>
          <w:p w14:paraId="6A57605A" w14:textId="77777777" w:rsidR="002A54E4" w:rsidRPr="00334283" w:rsidRDefault="002A54E4" w:rsidP="002A54E4">
            <w:pPr>
              <w:jc w:val="right"/>
              <w:rPr>
                <w:rFonts w:ascii="Arial" w:hAnsi="Arial" w:cs="Arial"/>
              </w:rPr>
            </w:pPr>
            <w:r w:rsidRPr="00334283">
              <w:rPr>
                <w:rFonts w:ascii="Arial" w:hAnsi="Arial" w:cs="Arial"/>
              </w:rPr>
              <w:t>3.83%</w:t>
            </w:r>
          </w:p>
        </w:tc>
      </w:tr>
      <w:tr w:rsidR="00A34DF0" w:rsidRPr="00334283" w14:paraId="0B57B440" w14:textId="77777777" w:rsidTr="002A54E4">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00271275" w14:textId="77777777" w:rsidR="002A54E4" w:rsidRPr="00334283" w:rsidRDefault="002A54E4" w:rsidP="002A54E4">
            <w:pPr>
              <w:rPr>
                <w:rFonts w:ascii="Arial" w:hAnsi="Arial" w:cs="Arial"/>
              </w:rPr>
            </w:pPr>
            <w:proofErr w:type="spellStart"/>
            <w:r w:rsidRPr="00334283">
              <w:rPr>
                <w:rFonts w:ascii="Arial" w:hAnsi="Arial" w:cs="Arial"/>
              </w:rPr>
              <w:t>Otay</w:t>
            </w:r>
            <w:proofErr w:type="spellEnd"/>
            <w:r w:rsidRPr="00334283">
              <w:rPr>
                <w:rFonts w:ascii="Arial" w:hAnsi="Arial" w:cs="Arial"/>
              </w:rPr>
              <w:t xml:space="preserve"> Landfill</w:t>
            </w:r>
          </w:p>
        </w:tc>
        <w:tc>
          <w:tcPr>
            <w:tcW w:w="1710" w:type="dxa"/>
            <w:tcBorders>
              <w:top w:val="nil"/>
              <w:left w:val="nil"/>
              <w:bottom w:val="single" w:sz="4" w:space="0" w:color="auto"/>
              <w:right w:val="single" w:sz="4" w:space="0" w:color="auto"/>
            </w:tcBorders>
            <w:shd w:val="clear" w:color="auto" w:fill="auto"/>
            <w:vAlign w:val="bottom"/>
            <w:hideMark/>
          </w:tcPr>
          <w:p w14:paraId="75FBD02B" w14:textId="77777777" w:rsidR="002A54E4" w:rsidRPr="00334283" w:rsidRDefault="002A54E4" w:rsidP="002A54E4">
            <w:pPr>
              <w:rPr>
                <w:rFonts w:ascii="Arial" w:hAnsi="Arial" w:cs="Arial"/>
              </w:rPr>
            </w:pPr>
            <w:r w:rsidRPr="00334283">
              <w:rPr>
                <w:rFonts w:ascii="Arial" w:hAnsi="Arial" w:cs="Arial"/>
              </w:rPr>
              <w:t>37-AA-0010</w:t>
            </w:r>
          </w:p>
        </w:tc>
        <w:tc>
          <w:tcPr>
            <w:tcW w:w="1890" w:type="dxa"/>
            <w:tcBorders>
              <w:top w:val="nil"/>
              <w:left w:val="nil"/>
              <w:bottom w:val="single" w:sz="4" w:space="0" w:color="auto"/>
              <w:right w:val="single" w:sz="4" w:space="0" w:color="auto"/>
            </w:tcBorders>
            <w:shd w:val="clear" w:color="auto" w:fill="auto"/>
            <w:vAlign w:val="bottom"/>
            <w:hideMark/>
          </w:tcPr>
          <w:p w14:paraId="586DEE44" w14:textId="77777777" w:rsidR="002A54E4" w:rsidRPr="00334283" w:rsidRDefault="002A54E4" w:rsidP="002A54E4">
            <w:pPr>
              <w:rPr>
                <w:rFonts w:ascii="Arial" w:hAnsi="Arial" w:cs="Arial"/>
              </w:rPr>
            </w:pPr>
            <w:r w:rsidRPr="00334283">
              <w:rPr>
                <w:rFonts w:ascii="Arial" w:hAnsi="Arial" w:cs="Arial"/>
              </w:rPr>
              <w:t>San Diego</w:t>
            </w:r>
          </w:p>
        </w:tc>
        <w:tc>
          <w:tcPr>
            <w:tcW w:w="1890" w:type="dxa"/>
            <w:tcBorders>
              <w:top w:val="nil"/>
              <w:left w:val="nil"/>
              <w:bottom w:val="single" w:sz="4" w:space="0" w:color="auto"/>
              <w:right w:val="single" w:sz="4" w:space="0" w:color="auto"/>
            </w:tcBorders>
            <w:shd w:val="clear" w:color="auto" w:fill="auto"/>
            <w:noWrap/>
            <w:vAlign w:val="bottom"/>
            <w:hideMark/>
          </w:tcPr>
          <w:p w14:paraId="0C5A9D78" w14:textId="77777777" w:rsidR="002A54E4" w:rsidRPr="00334283" w:rsidRDefault="002A54E4" w:rsidP="002A54E4">
            <w:pPr>
              <w:jc w:val="right"/>
              <w:rPr>
                <w:rFonts w:ascii="Arial" w:hAnsi="Arial" w:cs="Arial"/>
              </w:rPr>
            </w:pPr>
            <w:r w:rsidRPr="00334283">
              <w:rPr>
                <w:rFonts w:ascii="Arial" w:hAnsi="Arial" w:cs="Arial"/>
              </w:rPr>
              <w:t>3.47%</w:t>
            </w:r>
          </w:p>
        </w:tc>
      </w:tr>
      <w:tr w:rsidR="00A34DF0" w:rsidRPr="00334283" w14:paraId="0A9B4172" w14:textId="77777777" w:rsidTr="002A54E4">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3EAAC2CF" w14:textId="77777777" w:rsidR="002A54E4" w:rsidRPr="00334283" w:rsidRDefault="002A54E4" w:rsidP="002A54E4">
            <w:pPr>
              <w:rPr>
                <w:rFonts w:ascii="Arial" w:hAnsi="Arial" w:cs="Arial"/>
              </w:rPr>
            </w:pPr>
            <w:r w:rsidRPr="00334283">
              <w:rPr>
                <w:rFonts w:ascii="Arial" w:hAnsi="Arial" w:cs="Arial"/>
              </w:rPr>
              <w:t>Simi Valley Landfill &amp; Recycling Center</w:t>
            </w:r>
          </w:p>
        </w:tc>
        <w:tc>
          <w:tcPr>
            <w:tcW w:w="1710" w:type="dxa"/>
            <w:tcBorders>
              <w:top w:val="nil"/>
              <w:left w:val="nil"/>
              <w:bottom w:val="single" w:sz="4" w:space="0" w:color="auto"/>
              <w:right w:val="single" w:sz="4" w:space="0" w:color="auto"/>
            </w:tcBorders>
            <w:shd w:val="clear" w:color="auto" w:fill="auto"/>
            <w:vAlign w:val="bottom"/>
            <w:hideMark/>
          </w:tcPr>
          <w:p w14:paraId="38004495" w14:textId="77777777" w:rsidR="002A54E4" w:rsidRPr="00334283" w:rsidRDefault="002A54E4" w:rsidP="002A54E4">
            <w:pPr>
              <w:rPr>
                <w:rFonts w:ascii="Arial" w:hAnsi="Arial" w:cs="Arial"/>
              </w:rPr>
            </w:pPr>
            <w:r w:rsidRPr="00334283">
              <w:rPr>
                <w:rFonts w:ascii="Arial" w:hAnsi="Arial" w:cs="Arial"/>
              </w:rPr>
              <w:t>56-AA-0007</w:t>
            </w:r>
          </w:p>
        </w:tc>
        <w:tc>
          <w:tcPr>
            <w:tcW w:w="1890" w:type="dxa"/>
            <w:tcBorders>
              <w:top w:val="nil"/>
              <w:left w:val="nil"/>
              <w:bottom w:val="single" w:sz="4" w:space="0" w:color="auto"/>
              <w:right w:val="single" w:sz="4" w:space="0" w:color="auto"/>
            </w:tcBorders>
            <w:shd w:val="clear" w:color="auto" w:fill="auto"/>
            <w:vAlign w:val="bottom"/>
            <w:hideMark/>
          </w:tcPr>
          <w:p w14:paraId="7D53E99B" w14:textId="77777777" w:rsidR="002A54E4" w:rsidRPr="00334283" w:rsidRDefault="002A54E4" w:rsidP="002A54E4">
            <w:pPr>
              <w:rPr>
                <w:rFonts w:ascii="Arial" w:hAnsi="Arial" w:cs="Arial"/>
              </w:rPr>
            </w:pPr>
            <w:r w:rsidRPr="00334283">
              <w:rPr>
                <w:rFonts w:ascii="Arial" w:hAnsi="Arial" w:cs="Arial"/>
              </w:rPr>
              <w:t>Ventura</w:t>
            </w:r>
          </w:p>
        </w:tc>
        <w:tc>
          <w:tcPr>
            <w:tcW w:w="1890" w:type="dxa"/>
            <w:tcBorders>
              <w:top w:val="nil"/>
              <w:left w:val="nil"/>
              <w:bottom w:val="single" w:sz="4" w:space="0" w:color="auto"/>
              <w:right w:val="single" w:sz="4" w:space="0" w:color="auto"/>
            </w:tcBorders>
            <w:shd w:val="clear" w:color="auto" w:fill="auto"/>
            <w:noWrap/>
            <w:vAlign w:val="bottom"/>
            <w:hideMark/>
          </w:tcPr>
          <w:p w14:paraId="1735EB94" w14:textId="77777777" w:rsidR="002A54E4" w:rsidRPr="00334283" w:rsidRDefault="002A54E4" w:rsidP="002A54E4">
            <w:pPr>
              <w:jc w:val="right"/>
              <w:rPr>
                <w:rFonts w:ascii="Arial" w:hAnsi="Arial" w:cs="Arial"/>
              </w:rPr>
            </w:pPr>
            <w:r w:rsidRPr="00334283">
              <w:rPr>
                <w:rFonts w:ascii="Arial" w:hAnsi="Arial" w:cs="Arial"/>
              </w:rPr>
              <w:t>3.19%</w:t>
            </w:r>
          </w:p>
        </w:tc>
      </w:tr>
      <w:tr w:rsidR="00A34DF0" w:rsidRPr="00334283" w14:paraId="2283F11F" w14:textId="77777777" w:rsidTr="002A54E4">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012A5A21" w14:textId="77777777" w:rsidR="002A54E4" w:rsidRPr="00334283" w:rsidRDefault="002A54E4" w:rsidP="002A54E4">
            <w:pPr>
              <w:rPr>
                <w:rFonts w:ascii="Arial" w:hAnsi="Arial" w:cs="Arial"/>
              </w:rPr>
            </w:pPr>
            <w:r w:rsidRPr="00334283">
              <w:rPr>
                <w:rFonts w:ascii="Arial" w:hAnsi="Arial" w:cs="Arial"/>
              </w:rPr>
              <w:t>Mid-Valley Sanitary Landfill</w:t>
            </w:r>
          </w:p>
        </w:tc>
        <w:tc>
          <w:tcPr>
            <w:tcW w:w="1710" w:type="dxa"/>
            <w:tcBorders>
              <w:top w:val="nil"/>
              <w:left w:val="nil"/>
              <w:bottom w:val="single" w:sz="4" w:space="0" w:color="auto"/>
              <w:right w:val="single" w:sz="4" w:space="0" w:color="auto"/>
            </w:tcBorders>
            <w:shd w:val="clear" w:color="auto" w:fill="auto"/>
            <w:vAlign w:val="bottom"/>
            <w:hideMark/>
          </w:tcPr>
          <w:p w14:paraId="50D061CE" w14:textId="77777777" w:rsidR="002A54E4" w:rsidRPr="00334283" w:rsidRDefault="002A54E4" w:rsidP="002A54E4">
            <w:pPr>
              <w:rPr>
                <w:rFonts w:ascii="Arial" w:hAnsi="Arial" w:cs="Arial"/>
              </w:rPr>
            </w:pPr>
            <w:r w:rsidRPr="00334283">
              <w:rPr>
                <w:rFonts w:ascii="Arial" w:hAnsi="Arial" w:cs="Arial"/>
              </w:rPr>
              <w:t>36-AA-0055</w:t>
            </w:r>
          </w:p>
        </w:tc>
        <w:tc>
          <w:tcPr>
            <w:tcW w:w="1890" w:type="dxa"/>
            <w:tcBorders>
              <w:top w:val="nil"/>
              <w:left w:val="nil"/>
              <w:bottom w:val="single" w:sz="4" w:space="0" w:color="auto"/>
              <w:right w:val="single" w:sz="4" w:space="0" w:color="auto"/>
            </w:tcBorders>
            <w:shd w:val="clear" w:color="auto" w:fill="auto"/>
            <w:vAlign w:val="bottom"/>
            <w:hideMark/>
          </w:tcPr>
          <w:p w14:paraId="6544F00E" w14:textId="77777777" w:rsidR="002A54E4" w:rsidRPr="00334283" w:rsidRDefault="002A54E4" w:rsidP="002A54E4">
            <w:pPr>
              <w:rPr>
                <w:rFonts w:ascii="Arial" w:hAnsi="Arial" w:cs="Arial"/>
              </w:rPr>
            </w:pPr>
            <w:r w:rsidRPr="00334283">
              <w:rPr>
                <w:rFonts w:ascii="Arial" w:hAnsi="Arial" w:cs="Arial"/>
              </w:rPr>
              <w:t>San Bernardino</w:t>
            </w:r>
          </w:p>
        </w:tc>
        <w:tc>
          <w:tcPr>
            <w:tcW w:w="1890" w:type="dxa"/>
            <w:tcBorders>
              <w:top w:val="nil"/>
              <w:left w:val="nil"/>
              <w:bottom w:val="single" w:sz="4" w:space="0" w:color="auto"/>
              <w:right w:val="single" w:sz="4" w:space="0" w:color="auto"/>
            </w:tcBorders>
            <w:shd w:val="clear" w:color="auto" w:fill="auto"/>
            <w:noWrap/>
            <w:vAlign w:val="bottom"/>
            <w:hideMark/>
          </w:tcPr>
          <w:p w14:paraId="20BA34AF" w14:textId="77777777" w:rsidR="002A54E4" w:rsidRPr="00334283" w:rsidRDefault="002A54E4" w:rsidP="002A54E4">
            <w:pPr>
              <w:jc w:val="right"/>
              <w:rPr>
                <w:rFonts w:ascii="Arial" w:hAnsi="Arial" w:cs="Arial"/>
              </w:rPr>
            </w:pPr>
            <w:r w:rsidRPr="00334283">
              <w:rPr>
                <w:rFonts w:ascii="Arial" w:hAnsi="Arial" w:cs="Arial"/>
              </w:rPr>
              <w:t>2.82%</w:t>
            </w:r>
          </w:p>
        </w:tc>
      </w:tr>
      <w:tr w:rsidR="00A34DF0" w:rsidRPr="00334283" w14:paraId="0DB7E613" w14:textId="77777777" w:rsidTr="002A54E4">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3AC5FA0B" w14:textId="77777777" w:rsidR="002A54E4" w:rsidRPr="00334283" w:rsidRDefault="002A54E4" w:rsidP="002A54E4">
            <w:pPr>
              <w:rPr>
                <w:rFonts w:ascii="Arial" w:hAnsi="Arial" w:cs="Arial"/>
              </w:rPr>
            </w:pPr>
            <w:r w:rsidRPr="00334283">
              <w:rPr>
                <w:rFonts w:ascii="Arial" w:hAnsi="Arial" w:cs="Arial"/>
              </w:rPr>
              <w:t>Altamont Landfill &amp; Resource Recovery</w:t>
            </w:r>
          </w:p>
        </w:tc>
        <w:tc>
          <w:tcPr>
            <w:tcW w:w="1710" w:type="dxa"/>
            <w:tcBorders>
              <w:top w:val="nil"/>
              <w:left w:val="nil"/>
              <w:bottom w:val="single" w:sz="4" w:space="0" w:color="auto"/>
              <w:right w:val="single" w:sz="4" w:space="0" w:color="auto"/>
            </w:tcBorders>
            <w:shd w:val="clear" w:color="auto" w:fill="auto"/>
            <w:vAlign w:val="bottom"/>
            <w:hideMark/>
          </w:tcPr>
          <w:p w14:paraId="58165249" w14:textId="77777777" w:rsidR="002A54E4" w:rsidRPr="00334283" w:rsidRDefault="002A54E4" w:rsidP="002A54E4">
            <w:pPr>
              <w:rPr>
                <w:rFonts w:ascii="Arial" w:hAnsi="Arial" w:cs="Arial"/>
              </w:rPr>
            </w:pPr>
            <w:r w:rsidRPr="00334283">
              <w:rPr>
                <w:rFonts w:ascii="Arial" w:hAnsi="Arial" w:cs="Arial"/>
              </w:rPr>
              <w:t>01-AA-0009</w:t>
            </w:r>
          </w:p>
        </w:tc>
        <w:tc>
          <w:tcPr>
            <w:tcW w:w="1890" w:type="dxa"/>
            <w:tcBorders>
              <w:top w:val="nil"/>
              <w:left w:val="nil"/>
              <w:bottom w:val="single" w:sz="4" w:space="0" w:color="auto"/>
              <w:right w:val="single" w:sz="4" w:space="0" w:color="auto"/>
            </w:tcBorders>
            <w:shd w:val="clear" w:color="auto" w:fill="auto"/>
            <w:vAlign w:val="bottom"/>
            <w:hideMark/>
          </w:tcPr>
          <w:p w14:paraId="6B5F8FA3" w14:textId="77777777" w:rsidR="002A54E4" w:rsidRPr="00334283" w:rsidRDefault="002A54E4" w:rsidP="002A54E4">
            <w:pPr>
              <w:rPr>
                <w:rFonts w:ascii="Arial" w:hAnsi="Arial" w:cs="Arial"/>
              </w:rPr>
            </w:pPr>
            <w:r w:rsidRPr="00334283">
              <w:rPr>
                <w:rFonts w:ascii="Arial" w:hAnsi="Arial" w:cs="Arial"/>
              </w:rPr>
              <w:t>Alameda</w:t>
            </w:r>
          </w:p>
        </w:tc>
        <w:tc>
          <w:tcPr>
            <w:tcW w:w="1890" w:type="dxa"/>
            <w:tcBorders>
              <w:top w:val="nil"/>
              <w:left w:val="nil"/>
              <w:bottom w:val="single" w:sz="4" w:space="0" w:color="auto"/>
              <w:right w:val="single" w:sz="4" w:space="0" w:color="auto"/>
            </w:tcBorders>
            <w:shd w:val="clear" w:color="auto" w:fill="auto"/>
            <w:noWrap/>
            <w:vAlign w:val="bottom"/>
            <w:hideMark/>
          </w:tcPr>
          <w:p w14:paraId="4C16473E" w14:textId="77777777" w:rsidR="002A54E4" w:rsidRPr="00334283" w:rsidRDefault="002A54E4" w:rsidP="002A54E4">
            <w:pPr>
              <w:jc w:val="right"/>
              <w:rPr>
                <w:rFonts w:ascii="Arial" w:hAnsi="Arial" w:cs="Arial"/>
              </w:rPr>
            </w:pPr>
            <w:r w:rsidRPr="00334283">
              <w:rPr>
                <w:rFonts w:ascii="Arial" w:hAnsi="Arial" w:cs="Arial"/>
              </w:rPr>
              <w:t>2.46%</w:t>
            </w:r>
          </w:p>
        </w:tc>
      </w:tr>
      <w:tr w:rsidR="00A34DF0" w:rsidRPr="00334283" w14:paraId="611A71B4" w14:textId="77777777" w:rsidTr="002A54E4">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6302247E" w14:textId="77777777" w:rsidR="002A54E4" w:rsidRPr="00334283" w:rsidRDefault="002A54E4" w:rsidP="002A54E4">
            <w:pPr>
              <w:rPr>
                <w:rFonts w:ascii="Arial" w:hAnsi="Arial" w:cs="Arial"/>
              </w:rPr>
            </w:pPr>
            <w:r w:rsidRPr="00334283">
              <w:rPr>
                <w:rFonts w:ascii="Arial" w:hAnsi="Arial" w:cs="Arial"/>
              </w:rPr>
              <w:t>Sycamore Landfill</w:t>
            </w:r>
          </w:p>
        </w:tc>
        <w:tc>
          <w:tcPr>
            <w:tcW w:w="1710" w:type="dxa"/>
            <w:tcBorders>
              <w:top w:val="nil"/>
              <w:left w:val="nil"/>
              <w:bottom w:val="single" w:sz="4" w:space="0" w:color="auto"/>
              <w:right w:val="single" w:sz="4" w:space="0" w:color="auto"/>
            </w:tcBorders>
            <w:shd w:val="clear" w:color="auto" w:fill="auto"/>
            <w:vAlign w:val="bottom"/>
            <w:hideMark/>
          </w:tcPr>
          <w:p w14:paraId="643EDB73" w14:textId="77777777" w:rsidR="002A54E4" w:rsidRPr="00334283" w:rsidRDefault="002A54E4" w:rsidP="002A54E4">
            <w:pPr>
              <w:rPr>
                <w:rFonts w:ascii="Arial" w:hAnsi="Arial" w:cs="Arial"/>
              </w:rPr>
            </w:pPr>
            <w:r w:rsidRPr="00334283">
              <w:rPr>
                <w:rFonts w:ascii="Arial" w:hAnsi="Arial" w:cs="Arial"/>
              </w:rPr>
              <w:t>37-AA-0023</w:t>
            </w:r>
          </w:p>
        </w:tc>
        <w:tc>
          <w:tcPr>
            <w:tcW w:w="1890" w:type="dxa"/>
            <w:tcBorders>
              <w:top w:val="nil"/>
              <w:left w:val="nil"/>
              <w:bottom w:val="single" w:sz="4" w:space="0" w:color="auto"/>
              <w:right w:val="single" w:sz="4" w:space="0" w:color="auto"/>
            </w:tcBorders>
            <w:shd w:val="clear" w:color="auto" w:fill="auto"/>
            <w:vAlign w:val="bottom"/>
            <w:hideMark/>
          </w:tcPr>
          <w:p w14:paraId="5A75B746" w14:textId="77777777" w:rsidR="002A54E4" w:rsidRPr="00334283" w:rsidRDefault="002A54E4" w:rsidP="002A54E4">
            <w:pPr>
              <w:rPr>
                <w:rFonts w:ascii="Arial" w:hAnsi="Arial" w:cs="Arial"/>
              </w:rPr>
            </w:pPr>
            <w:r w:rsidRPr="00334283">
              <w:rPr>
                <w:rFonts w:ascii="Arial" w:hAnsi="Arial" w:cs="Arial"/>
              </w:rPr>
              <w:t>San Diego</w:t>
            </w:r>
          </w:p>
        </w:tc>
        <w:tc>
          <w:tcPr>
            <w:tcW w:w="1890" w:type="dxa"/>
            <w:tcBorders>
              <w:top w:val="nil"/>
              <w:left w:val="nil"/>
              <w:bottom w:val="single" w:sz="4" w:space="0" w:color="auto"/>
              <w:right w:val="single" w:sz="4" w:space="0" w:color="auto"/>
            </w:tcBorders>
            <w:shd w:val="clear" w:color="auto" w:fill="auto"/>
            <w:noWrap/>
            <w:vAlign w:val="bottom"/>
            <w:hideMark/>
          </w:tcPr>
          <w:p w14:paraId="7104D2DE" w14:textId="77777777" w:rsidR="002A54E4" w:rsidRPr="00334283" w:rsidRDefault="002A54E4" w:rsidP="002A54E4">
            <w:pPr>
              <w:jc w:val="right"/>
              <w:rPr>
                <w:rFonts w:ascii="Arial" w:hAnsi="Arial" w:cs="Arial"/>
              </w:rPr>
            </w:pPr>
            <w:r w:rsidRPr="00334283">
              <w:rPr>
                <w:rFonts w:ascii="Arial" w:hAnsi="Arial" w:cs="Arial"/>
              </w:rPr>
              <w:t>2.38%</w:t>
            </w:r>
          </w:p>
        </w:tc>
      </w:tr>
      <w:tr w:rsidR="00A34DF0" w:rsidRPr="00334283" w14:paraId="3FE730D4" w14:textId="77777777" w:rsidTr="002A54E4">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4E88E553" w14:textId="77777777" w:rsidR="002A54E4" w:rsidRPr="00334283" w:rsidRDefault="002A54E4" w:rsidP="002A54E4">
            <w:pPr>
              <w:rPr>
                <w:rFonts w:ascii="Arial" w:hAnsi="Arial" w:cs="Arial"/>
              </w:rPr>
            </w:pPr>
            <w:r w:rsidRPr="00334283">
              <w:rPr>
                <w:rFonts w:ascii="Arial" w:hAnsi="Arial" w:cs="Arial"/>
              </w:rPr>
              <w:t>Potrero Hills Landfill</w:t>
            </w:r>
          </w:p>
        </w:tc>
        <w:tc>
          <w:tcPr>
            <w:tcW w:w="1710" w:type="dxa"/>
            <w:tcBorders>
              <w:top w:val="nil"/>
              <w:left w:val="nil"/>
              <w:bottom w:val="single" w:sz="4" w:space="0" w:color="auto"/>
              <w:right w:val="single" w:sz="4" w:space="0" w:color="auto"/>
            </w:tcBorders>
            <w:shd w:val="clear" w:color="auto" w:fill="auto"/>
            <w:vAlign w:val="bottom"/>
            <w:hideMark/>
          </w:tcPr>
          <w:p w14:paraId="74D2804F" w14:textId="77777777" w:rsidR="002A54E4" w:rsidRPr="00334283" w:rsidRDefault="002A54E4" w:rsidP="002A54E4">
            <w:pPr>
              <w:rPr>
                <w:rFonts w:ascii="Arial" w:hAnsi="Arial" w:cs="Arial"/>
              </w:rPr>
            </w:pPr>
            <w:r w:rsidRPr="00334283">
              <w:rPr>
                <w:rFonts w:ascii="Arial" w:hAnsi="Arial" w:cs="Arial"/>
              </w:rPr>
              <w:t>48-AA-0075</w:t>
            </w:r>
          </w:p>
        </w:tc>
        <w:tc>
          <w:tcPr>
            <w:tcW w:w="1890" w:type="dxa"/>
            <w:tcBorders>
              <w:top w:val="nil"/>
              <w:left w:val="nil"/>
              <w:bottom w:val="single" w:sz="4" w:space="0" w:color="auto"/>
              <w:right w:val="single" w:sz="4" w:space="0" w:color="auto"/>
            </w:tcBorders>
            <w:shd w:val="clear" w:color="auto" w:fill="auto"/>
            <w:vAlign w:val="bottom"/>
            <w:hideMark/>
          </w:tcPr>
          <w:p w14:paraId="4A914AC3" w14:textId="026C654D" w:rsidR="002A54E4" w:rsidRPr="00334283" w:rsidRDefault="00AB3FA8" w:rsidP="002A54E4">
            <w:pPr>
              <w:rPr>
                <w:rFonts w:ascii="Arial" w:hAnsi="Arial" w:cs="Arial"/>
              </w:rPr>
            </w:pPr>
            <w:r>
              <w:rPr>
                <w:rFonts w:ascii="Arial" w:hAnsi="Arial" w:cs="Arial"/>
              </w:rPr>
              <w:t>Solano</w:t>
            </w:r>
          </w:p>
        </w:tc>
        <w:tc>
          <w:tcPr>
            <w:tcW w:w="1890" w:type="dxa"/>
            <w:tcBorders>
              <w:top w:val="nil"/>
              <w:left w:val="nil"/>
              <w:bottom w:val="single" w:sz="4" w:space="0" w:color="auto"/>
              <w:right w:val="single" w:sz="4" w:space="0" w:color="auto"/>
            </w:tcBorders>
            <w:shd w:val="clear" w:color="auto" w:fill="auto"/>
            <w:noWrap/>
            <w:vAlign w:val="bottom"/>
            <w:hideMark/>
          </w:tcPr>
          <w:p w14:paraId="42EE029E" w14:textId="77777777" w:rsidR="002A54E4" w:rsidRPr="00334283" w:rsidRDefault="002A54E4" w:rsidP="002A54E4">
            <w:pPr>
              <w:jc w:val="right"/>
              <w:rPr>
                <w:rFonts w:ascii="Arial" w:hAnsi="Arial" w:cs="Arial"/>
              </w:rPr>
            </w:pPr>
            <w:r w:rsidRPr="00334283">
              <w:rPr>
                <w:rFonts w:ascii="Arial" w:hAnsi="Arial" w:cs="Arial"/>
              </w:rPr>
              <w:t>2.34%</w:t>
            </w:r>
          </w:p>
        </w:tc>
      </w:tr>
      <w:tr w:rsidR="00A34DF0" w:rsidRPr="00334283" w14:paraId="3F56E9F8" w14:textId="77777777" w:rsidTr="002A54E4">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23490F28" w14:textId="77777777" w:rsidR="002A54E4" w:rsidRPr="00334283" w:rsidRDefault="002A54E4" w:rsidP="002A54E4">
            <w:pPr>
              <w:rPr>
                <w:rFonts w:ascii="Arial" w:hAnsi="Arial" w:cs="Arial"/>
              </w:rPr>
            </w:pPr>
            <w:r w:rsidRPr="00334283">
              <w:rPr>
                <w:rFonts w:ascii="Arial" w:hAnsi="Arial" w:cs="Arial"/>
              </w:rPr>
              <w:t>West Miramar Sanitary Landfill</w:t>
            </w:r>
          </w:p>
        </w:tc>
        <w:tc>
          <w:tcPr>
            <w:tcW w:w="1710" w:type="dxa"/>
            <w:tcBorders>
              <w:top w:val="nil"/>
              <w:left w:val="nil"/>
              <w:bottom w:val="single" w:sz="4" w:space="0" w:color="auto"/>
              <w:right w:val="single" w:sz="4" w:space="0" w:color="auto"/>
            </w:tcBorders>
            <w:shd w:val="clear" w:color="auto" w:fill="auto"/>
            <w:vAlign w:val="bottom"/>
            <w:hideMark/>
          </w:tcPr>
          <w:p w14:paraId="44D738B7" w14:textId="77777777" w:rsidR="002A54E4" w:rsidRPr="00334283" w:rsidRDefault="002A54E4" w:rsidP="002A54E4">
            <w:pPr>
              <w:rPr>
                <w:rFonts w:ascii="Arial" w:hAnsi="Arial" w:cs="Arial"/>
              </w:rPr>
            </w:pPr>
            <w:r w:rsidRPr="00334283">
              <w:rPr>
                <w:rFonts w:ascii="Arial" w:hAnsi="Arial" w:cs="Arial"/>
              </w:rPr>
              <w:t>37-AA-0020</w:t>
            </w:r>
          </w:p>
        </w:tc>
        <w:tc>
          <w:tcPr>
            <w:tcW w:w="1890" w:type="dxa"/>
            <w:tcBorders>
              <w:top w:val="nil"/>
              <w:left w:val="nil"/>
              <w:bottom w:val="single" w:sz="4" w:space="0" w:color="auto"/>
              <w:right w:val="single" w:sz="4" w:space="0" w:color="auto"/>
            </w:tcBorders>
            <w:shd w:val="clear" w:color="auto" w:fill="auto"/>
            <w:vAlign w:val="bottom"/>
            <w:hideMark/>
          </w:tcPr>
          <w:p w14:paraId="0FA78D64" w14:textId="77777777" w:rsidR="002A54E4" w:rsidRPr="00334283" w:rsidRDefault="002A54E4" w:rsidP="002A54E4">
            <w:pPr>
              <w:rPr>
                <w:rFonts w:ascii="Arial" w:hAnsi="Arial" w:cs="Arial"/>
              </w:rPr>
            </w:pPr>
            <w:r w:rsidRPr="00334283">
              <w:rPr>
                <w:rFonts w:ascii="Arial" w:hAnsi="Arial" w:cs="Arial"/>
              </w:rPr>
              <w:t>San Diego</w:t>
            </w:r>
          </w:p>
        </w:tc>
        <w:tc>
          <w:tcPr>
            <w:tcW w:w="1890" w:type="dxa"/>
            <w:tcBorders>
              <w:top w:val="nil"/>
              <w:left w:val="nil"/>
              <w:bottom w:val="single" w:sz="4" w:space="0" w:color="auto"/>
              <w:right w:val="single" w:sz="4" w:space="0" w:color="auto"/>
            </w:tcBorders>
            <w:shd w:val="clear" w:color="auto" w:fill="auto"/>
            <w:noWrap/>
            <w:vAlign w:val="bottom"/>
            <w:hideMark/>
          </w:tcPr>
          <w:p w14:paraId="29E7DEB1" w14:textId="77777777" w:rsidR="002A54E4" w:rsidRPr="00334283" w:rsidRDefault="002A54E4" w:rsidP="002A54E4">
            <w:pPr>
              <w:jc w:val="right"/>
              <w:rPr>
                <w:rFonts w:ascii="Arial" w:hAnsi="Arial" w:cs="Arial"/>
              </w:rPr>
            </w:pPr>
            <w:r w:rsidRPr="00334283">
              <w:rPr>
                <w:rFonts w:ascii="Arial" w:hAnsi="Arial" w:cs="Arial"/>
              </w:rPr>
              <w:t>2.30%</w:t>
            </w:r>
          </w:p>
        </w:tc>
      </w:tr>
      <w:tr w:rsidR="00A34DF0" w:rsidRPr="00334283" w14:paraId="63B4CF96" w14:textId="77777777" w:rsidTr="002A54E4">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045A9561" w14:textId="77777777" w:rsidR="002A54E4" w:rsidRPr="00334283" w:rsidRDefault="002A54E4" w:rsidP="002A54E4">
            <w:pPr>
              <w:rPr>
                <w:rFonts w:ascii="Arial" w:hAnsi="Arial" w:cs="Arial"/>
              </w:rPr>
            </w:pPr>
            <w:r w:rsidRPr="00334283">
              <w:rPr>
                <w:rFonts w:ascii="Arial" w:hAnsi="Arial" w:cs="Arial"/>
              </w:rPr>
              <w:t>Central Disposal Site</w:t>
            </w:r>
          </w:p>
        </w:tc>
        <w:tc>
          <w:tcPr>
            <w:tcW w:w="1710" w:type="dxa"/>
            <w:tcBorders>
              <w:top w:val="nil"/>
              <w:left w:val="nil"/>
              <w:bottom w:val="single" w:sz="4" w:space="0" w:color="auto"/>
              <w:right w:val="single" w:sz="4" w:space="0" w:color="auto"/>
            </w:tcBorders>
            <w:shd w:val="clear" w:color="auto" w:fill="auto"/>
            <w:vAlign w:val="bottom"/>
            <w:hideMark/>
          </w:tcPr>
          <w:p w14:paraId="22216C41" w14:textId="77777777" w:rsidR="002A54E4" w:rsidRPr="00334283" w:rsidRDefault="002A54E4" w:rsidP="002A54E4">
            <w:pPr>
              <w:rPr>
                <w:rFonts w:ascii="Arial" w:hAnsi="Arial" w:cs="Arial"/>
              </w:rPr>
            </w:pPr>
            <w:r w:rsidRPr="00334283">
              <w:rPr>
                <w:rFonts w:ascii="Arial" w:hAnsi="Arial" w:cs="Arial"/>
              </w:rPr>
              <w:t>49-AA-0001</w:t>
            </w:r>
          </w:p>
        </w:tc>
        <w:tc>
          <w:tcPr>
            <w:tcW w:w="1890" w:type="dxa"/>
            <w:tcBorders>
              <w:top w:val="nil"/>
              <w:left w:val="nil"/>
              <w:bottom w:val="single" w:sz="4" w:space="0" w:color="auto"/>
              <w:right w:val="single" w:sz="4" w:space="0" w:color="auto"/>
            </w:tcBorders>
            <w:shd w:val="clear" w:color="auto" w:fill="auto"/>
            <w:vAlign w:val="bottom"/>
            <w:hideMark/>
          </w:tcPr>
          <w:p w14:paraId="7742AE0F" w14:textId="77777777" w:rsidR="002A54E4" w:rsidRPr="00334283" w:rsidRDefault="002A54E4" w:rsidP="002A54E4">
            <w:pPr>
              <w:rPr>
                <w:rFonts w:ascii="Arial" w:hAnsi="Arial" w:cs="Arial"/>
              </w:rPr>
            </w:pPr>
            <w:r w:rsidRPr="00334283">
              <w:rPr>
                <w:rFonts w:ascii="Arial" w:hAnsi="Arial" w:cs="Arial"/>
              </w:rPr>
              <w:t>Sonoma</w:t>
            </w:r>
          </w:p>
        </w:tc>
        <w:tc>
          <w:tcPr>
            <w:tcW w:w="1890" w:type="dxa"/>
            <w:tcBorders>
              <w:top w:val="nil"/>
              <w:left w:val="nil"/>
              <w:bottom w:val="single" w:sz="4" w:space="0" w:color="auto"/>
              <w:right w:val="single" w:sz="4" w:space="0" w:color="auto"/>
            </w:tcBorders>
            <w:shd w:val="clear" w:color="auto" w:fill="auto"/>
            <w:noWrap/>
            <w:vAlign w:val="bottom"/>
            <w:hideMark/>
          </w:tcPr>
          <w:p w14:paraId="541C7B58" w14:textId="77777777" w:rsidR="002A54E4" w:rsidRPr="00334283" w:rsidRDefault="002A54E4" w:rsidP="002A54E4">
            <w:pPr>
              <w:jc w:val="right"/>
              <w:rPr>
                <w:rFonts w:ascii="Arial" w:hAnsi="Arial" w:cs="Arial"/>
              </w:rPr>
            </w:pPr>
            <w:r w:rsidRPr="00334283">
              <w:rPr>
                <w:rFonts w:ascii="Arial" w:hAnsi="Arial" w:cs="Arial"/>
              </w:rPr>
              <w:t>2.27%</w:t>
            </w:r>
          </w:p>
        </w:tc>
      </w:tr>
      <w:tr w:rsidR="00A34DF0" w:rsidRPr="00334283" w14:paraId="08848434" w14:textId="77777777" w:rsidTr="002A54E4">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2A8C878F" w14:textId="77777777" w:rsidR="002A54E4" w:rsidRPr="00334283" w:rsidRDefault="002A54E4" w:rsidP="002A54E4">
            <w:pPr>
              <w:rPr>
                <w:rFonts w:ascii="Arial" w:hAnsi="Arial" w:cs="Arial"/>
              </w:rPr>
            </w:pPr>
            <w:r w:rsidRPr="00334283">
              <w:rPr>
                <w:rFonts w:ascii="Arial" w:hAnsi="Arial" w:cs="Arial"/>
              </w:rPr>
              <w:t>Badlands Sanitary Landfill</w:t>
            </w:r>
          </w:p>
        </w:tc>
        <w:tc>
          <w:tcPr>
            <w:tcW w:w="1710" w:type="dxa"/>
            <w:tcBorders>
              <w:top w:val="nil"/>
              <w:left w:val="nil"/>
              <w:bottom w:val="single" w:sz="4" w:space="0" w:color="auto"/>
              <w:right w:val="single" w:sz="4" w:space="0" w:color="auto"/>
            </w:tcBorders>
            <w:shd w:val="clear" w:color="auto" w:fill="auto"/>
            <w:vAlign w:val="bottom"/>
            <w:hideMark/>
          </w:tcPr>
          <w:p w14:paraId="6C393929" w14:textId="77777777" w:rsidR="002A54E4" w:rsidRPr="00334283" w:rsidRDefault="002A54E4" w:rsidP="002A54E4">
            <w:pPr>
              <w:rPr>
                <w:rFonts w:ascii="Arial" w:hAnsi="Arial" w:cs="Arial"/>
              </w:rPr>
            </w:pPr>
            <w:r w:rsidRPr="00334283">
              <w:rPr>
                <w:rFonts w:ascii="Arial" w:hAnsi="Arial" w:cs="Arial"/>
              </w:rPr>
              <w:t>33-AA-0006</w:t>
            </w:r>
          </w:p>
        </w:tc>
        <w:tc>
          <w:tcPr>
            <w:tcW w:w="1890" w:type="dxa"/>
            <w:tcBorders>
              <w:top w:val="nil"/>
              <w:left w:val="nil"/>
              <w:bottom w:val="single" w:sz="4" w:space="0" w:color="auto"/>
              <w:right w:val="single" w:sz="4" w:space="0" w:color="auto"/>
            </w:tcBorders>
            <w:shd w:val="clear" w:color="auto" w:fill="auto"/>
            <w:vAlign w:val="bottom"/>
            <w:hideMark/>
          </w:tcPr>
          <w:p w14:paraId="6A52CD48" w14:textId="77777777" w:rsidR="002A54E4" w:rsidRPr="00334283" w:rsidRDefault="002A54E4" w:rsidP="002A54E4">
            <w:pPr>
              <w:rPr>
                <w:rFonts w:ascii="Arial" w:hAnsi="Arial" w:cs="Arial"/>
              </w:rPr>
            </w:pPr>
            <w:r w:rsidRPr="00334283">
              <w:rPr>
                <w:rFonts w:ascii="Arial" w:hAnsi="Arial" w:cs="Arial"/>
              </w:rPr>
              <w:t>Riverside</w:t>
            </w:r>
          </w:p>
        </w:tc>
        <w:tc>
          <w:tcPr>
            <w:tcW w:w="1890" w:type="dxa"/>
            <w:tcBorders>
              <w:top w:val="nil"/>
              <w:left w:val="nil"/>
              <w:bottom w:val="single" w:sz="4" w:space="0" w:color="auto"/>
              <w:right w:val="single" w:sz="4" w:space="0" w:color="auto"/>
            </w:tcBorders>
            <w:shd w:val="clear" w:color="auto" w:fill="auto"/>
            <w:noWrap/>
            <w:vAlign w:val="bottom"/>
            <w:hideMark/>
          </w:tcPr>
          <w:p w14:paraId="059A38DF" w14:textId="77777777" w:rsidR="002A54E4" w:rsidRPr="00334283" w:rsidRDefault="002A54E4" w:rsidP="002A54E4">
            <w:pPr>
              <w:jc w:val="right"/>
              <w:rPr>
                <w:rFonts w:ascii="Arial" w:hAnsi="Arial" w:cs="Arial"/>
              </w:rPr>
            </w:pPr>
            <w:r w:rsidRPr="00334283">
              <w:rPr>
                <w:rFonts w:ascii="Arial" w:hAnsi="Arial" w:cs="Arial"/>
              </w:rPr>
              <w:t>2.23%</w:t>
            </w:r>
          </w:p>
        </w:tc>
      </w:tr>
      <w:tr w:rsidR="00A34DF0" w:rsidRPr="00334283" w14:paraId="0E14267B" w14:textId="77777777" w:rsidTr="00B43542">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5ED0736A" w14:textId="77777777" w:rsidR="002A54E4" w:rsidRPr="00334283" w:rsidRDefault="002A54E4" w:rsidP="002A54E4">
            <w:pPr>
              <w:rPr>
                <w:rFonts w:ascii="Arial" w:hAnsi="Arial" w:cs="Arial"/>
              </w:rPr>
            </w:pPr>
            <w:r w:rsidRPr="00334283">
              <w:rPr>
                <w:rFonts w:ascii="Arial" w:hAnsi="Arial" w:cs="Arial"/>
              </w:rPr>
              <w:t>Sacramento County Landfill (Kiefer)</w:t>
            </w:r>
          </w:p>
        </w:tc>
        <w:tc>
          <w:tcPr>
            <w:tcW w:w="1710" w:type="dxa"/>
            <w:tcBorders>
              <w:top w:val="nil"/>
              <w:left w:val="nil"/>
              <w:bottom w:val="single" w:sz="4" w:space="0" w:color="auto"/>
              <w:right w:val="single" w:sz="4" w:space="0" w:color="auto"/>
            </w:tcBorders>
            <w:shd w:val="clear" w:color="auto" w:fill="auto"/>
            <w:vAlign w:val="bottom"/>
            <w:hideMark/>
          </w:tcPr>
          <w:p w14:paraId="7DE89002" w14:textId="77777777" w:rsidR="002A54E4" w:rsidRPr="00334283" w:rsidRDefault="002A54E4" w:rsidP="002A54E4">
            <w:pPr>
              <w:rPr>
                <w:rFonts w:ascii="Arial" w:hAnsi="Arial" w:cs="Arial"/>
              </w:rPr>
            </w:pPr>
            <w:r w:rsidRPr="00334283">
              <w:rPr>
                <w:rFonts w:ascii="Arial" w:hAnsi="Arial" w:cs="Arial"/>
              </w:rPr>
              <w:t>34-AA-0001</w:t>
            </w:r>
          </w:p>
        </w:tc>
        <w:tc>
          <w:tcPr>
            <w:tcW w:w="1890" w:type="dxa"/>
            <w:tcBorders>
              <w:top w:val="nil"/>
              <w:left w:val="nil"/>
              <w:bottom w:val="single" w:sz="4" w:space="0" w:color="auto"/>
              <w:right w:val="single" w:sz="4" w:space="0" w:color="auto"/>
            </w:tcBorders>
            <w:shd w:val="clear" w:color="auto" w:fill="auto"/>
            <w:vAlign w:val="bottom"/>
            <w:hideMark/>
          </w:tcPr>
          <w:p w14:paraId="5DE98925" w14:textId="77777777" w:rsidR="002A54E4" w:rsidRPr="00334283" w:rsidRDefault="002A54E4" w:rsidP="002A54E4">
            <w:pPr>
              <w:rPr>
                <w:rFonts w:ascii="Arial" w:hAnsi="Arial" w:cs="Arial"/>
              </w:rPr>
            </w:pPr>
            <w:r w:rsidRPr="00334283">
              <w:rPr>
                <w:rFonts w:ascii="Arial" w:hAnsi="Arial" w:cs="Arial"/>
              </w:rPr>
              <w:t>Sacramento</w:t>
            </w:r>
          </w:p>
        </w:tc>
        <w:tc>
          <w:tcPr>
            <w:tcW w:w="1890" w:type="dxa"/>
            <w:tcBorders>
              <w:top w:val="nil"/>
              <w:left w:val="nil"/>
              <w:bottom w:val="single" w:sz="4" w:space="0" w:color="auto"/>
              <w:right w:val="single" w:sz="4" w:space="0" w:color="auto"/>
            </w:tcBorders>
            <w:shd w:val="clear" w:color="auto" w:fill="auto"/>
            <w:noWrap/>
            <w:vAlign w:val="bottom"/>
            <w:hideMark/>
          </w:tcPr>
          <w:p w14:paraId="633F4A59" w14:textId="77777777" w:rsidR="002A54E4" w:rsidRPr="00334283" w:rsidRDefault="002A54E4" w:rsidP="002A54E4">
            <w:pPr>
              <w:jc w:val="right"/>
              <w:rPr>
                <w:rFonts w:ascii="Arial" w:hAnsi="Arial" w:cs="Arial"/>
              </w:rPr>
            </w:pPr>
            <w:r w:rsidRPr="00334283">
              <w:rPr>
                <w:rFonts w:ascii="Arial" w:hAnsi="Arial" w:cs="Arial"/>
              </w:rPr>
              <w:t>2.15%</w:t>
            </w:r>
          </w:p>
        </w:tc>
      </w:tr>
      <w:tr w:rsidR="00A34DF0" w:rsidRPr="00334283" w14:paraId="4D71EB62" w14:textId="77777777" w:rsidTr="00B43542">
        <w:trPr>
          <w:trHeight w:val="288"/>
        </w:trPr>
        <w:tc>
          <w:tcPr>
            <w:tcW w:w="46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614F09C" w14:textId="77777777" w:rsidR="002A54E4" w:rsidRPr="00334283" w:rsidRDefault="002A54E4" w:rsidP="002A54E4">
            <w:pPr>
              <w:rPr>
                <w:rFonts w:ascii="Arial" w:hAnsi="Arial" w:cs="Arial"/>
              </w:rPr>
            </w:pPr>
            <w:r w:rsidRPr="00334283">
              <w:rPr>
                <w:rFonts w:ascii="Arial" w:hAnsi="Arial" w:cs="Arial"/>
              </w:rPr>
              <w:t>Forward Landfill, Inc.</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C5F65CA" w14:textId="77777777" w:rsidR="002A54E4" w:rsidRPr="00334283" w:rsidRDefault="002A54E4" w:rsidP="002A54E4">
            <w:pPr>
              <w:rPr>
                <w:rFonts w:ascii="Arial" w:hAnsi="Arial" w:cs="Arial"/>
              </w:rPr>
            </w:pPr>
            <w:r w:rsidRPr="00334283">
              <w:rPr>
                <w:rFonts w:ascii="Arial" w:hAnsi="Arial" w:cs="Arial"/>
              </w:rPr>
              <w:t>39-AA-0015</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2D0DD69" w14:textId="77777777" w:rsidR="002A54E4" w:rsidRPr="00334283" w:rsidRDefault="002A54E4" w:rsidP="002A54E4">
            <w:pPr>
              <w:rPr>
                <w:rFonts w:ascii="Arial" w:hAnsi="Arial" w:cs="Arial"/>
              </w:rPr>
            </w:pPr>
            <w:r w:rsidRPr="00334283">
              <w:rPr>
                <w:rFonts w:ascii="Arial" w:hAnsi="Arial" w:cs="Arial"/>
              </w:rPr>
              <w:t>San Joaquin</w:t>
            </w:r>
          </w:p>
        </w:tc>
        <w:tc>
          <w:tcPr>
            <w:tcW w:w="18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CAD59E" w14:textId="77777777" w:rsidR="002A54E4" w:rsidRPr="00334283" w:rsidRDefault="002A54E4" w:rsidP="002A54E4">
            <w:pPr>
              <w:jc w:val="right"/>
              <w:rPr>
                <w:rFonts w:ascii="Arial" w:hAnsi="Arial" w:cs="Arial"/>
              </w:rPr>
            </w:pPr>
            <w:r w:rsidRPr="00334283">
              <w:rPr>
                <w:rFonts w:ascii="Arial" w:hAnsi="Arial" w:cs="Arial"/>
              </w:rPr>
              <w:t>2.14%</w:t>
            </w:r>
          </w:p>
        </w:tc>
      </w:tr>
      <w:tr w:rsidR="00A34DF0" w:rsidRPr="00334283" w14:paraId="6D99BB8C" w14:textId="77777777" w:rsidTr="00B43542">
        <w:trPr>
          <w:trHeight w:val="288"/>
        </w:trPr>
        <w:tc>
          <w:tcPr>
            <w:tcW w:w="46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65FF867" w14:textId="77777777" w:rsidR="002A54E4" w:rsidRPr="00334283" w:rsidRDefault="002A54E4" w:rsidP="002A54E4">
            <w:pPr>
              <w:rPr>
                <w:rFonts w:ascii="Arial" w:hAnsi="Arial" w:cs="Arial"/>
              </w:rPr>
            </w:pPr>
            <w:r w:rsidRPr="00334283">
              <w:rPr>
                <w:rFonts w:ascii="Arial" w:hAnsi="Arial" w:cs="Arial"/>
              </w:rPr>
              <w:t>Keller Canyon Landfill</w:t>
            </w:r>
          </w:p>
        </w:tc>
        <w:tc>
          <w:tcPr>
            <w:tcW w:w="1710" w:type="dxa"/>
            <w:tcBorders>
              <w:top w:val="single" w:sz="4" w:space="0" w:color="auto"/>
              <w:left w:val="nil"/>
              <w:bottom w:val="single" w:sz="4" w:space="0" w:color="auto"/>
              <w:right w:val="single" w:sz="4" w:space="0" w:color="auto"/>
            </w:tcBorders>
            <w:shd w:val="clear" w:color="auto" w:fill="auto"/>
            <w:vAlign w:val="bottom"/>
            <w:hideMark/>
          </w:tcPr>
          <w:p w14:paraId="4AC94D2D" w14:textId="77777777" w:rsidR="002A54E4" w:rsidRPr="00334283" w:rsidRDefault="002A54E4" w:rsidP="002A54E4">
            <w:pPr>
              <w:rPr>
                <w:rFonts w:ascii="Arial" w:hAnsi="Arial" w:cs="Arial"/>
              </w:rPr>
            </w:pPr>
            <w:r w:rsidRPr="00334283">
              <w:rPr>
                <w:rFonts w:ascii="Arial" w:hAnsi="Arial" w:cs="Arial"/>
              </w:rPr>
              <w:t>07-AA-0032</w:t>
            </w:r>
          </w:p>
        </w:tc>
        <w:tc>
          <w:tcPr>
            <w:tcW w:w="1890" w:type="dxa"/>
            <w:tcBorders>
              <w:top w:val="single" w:sz="4" w:space="0" w:color="auto"/>
              <w:left w:val="nil"/>
              <w:bottom w:val="single" w:sz="4" w:space="0" w:color="auto"/>
              <w:right w:val="single" w:sz="4" w:space="0" w:color="auto"/>
            </w:tcBorders>
            <w:shd w:val="clear" w:color="auto" w:fill="auto"/>
            <w:vAlign w:val="bottom"/>
            <w:hideMark/>
          </w:tcPr>
          <w:p w14:paraId="27A2954F" w14:textId="77777777" w:rsidR="002A54E4" w:rsidRPr="00334283" w:rsidRDefault="002A54E4" w:rsidP="002A54E4">
            <w:pPr>
              <w:rPr>
                <w:rFonts w:ascii="Arial" w:hAnsi="Arial" w:cs="Arial"/>
              </w:rPr>
            </w:pPr>
            <w:r w:rsidRPr="00334283">
              <w:rPr>
                <w:rFonts w:ascii="Arial" w:hAnsi="Arial" w:cs="Arial"/>
              </w:rPr>
              <w:t>Contra Costa</w:t>
            </w:r>
          </w:p>
        </w:tc>
        <w:tc>
          <w:tcPr>
            <w:tcW w:w="1890" w:type="dxa"/>
            <w:tcBorders>
              <w:top w:val="single" w:sz="4" w:space="0" w:color="auto"/>
              <w:left w:val="nil"/>
              <w:bottom w:val="single" w:sz="4" w:space="0" w:color="auto"/>
              <w:right w:val="single" w:sz="4" w:space="0" w:color="auto"/>
            </w:tcBorders>
            <w:shd w:val="clear" w:color="auto" w:fill="auto"/>
            <w:noWrap/>
            <w:vAlign w:val="bottom"/>
            <w:hideMark/>
          </w:tcPr>
          <w:p w14:paraId="2346C900" w14:textId="77777777" w:rsidR="002A54E4" w:rsidRPr="00334283" w:rsidRDefault="002A54E4" w:rsidP="002A54E4">
            <w:pPr>
              <w:jc w:val="right"/>
              <w:rPr>
                <w:rFonts w:ascii="Arial" w:hAnsi="Arial" w:cs="Arial"/>
              </w:rPr>
            </w:pPr>
            <w:r w:rsidRPr="00334283">
              <w:rPr>
                <w:rFonts w:ascii="Arial" w:hAnsi="Arial" w:cs="Arial"/>
              </w:rPr>
              <w:t>2.03%</w:t>
            </w:r>
          </w:p>
        </w:tc>
      </w:tr>
      <w:tr w:rsidR="00A34DF0" w:rsidRPr="00334283" w14:paraId="30BE5D51" w14:textId="77777777" w:rsidTr="002A54E4">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3DBCCCB1" w14:textId="77777777" w:rsidR="002A54E4" w:rsidRPr="00334283" w:rsidRDefault="002A54E4" w:rsidP="002A54E4">
            <w:pPr>
              <w:rPr>
                <w:rFonts w:ascii="Arial" w:hAnsi="Arial" w:cs="Arial"/>
              </w:rPr>
            </w:pPr>
            <w:proofErr w:type="spellStart"/>
            <w:r w:rsidRPr="00334283">
              <w:rPr>
                <w:rFonts w:ascii="Arial" w:hAnsi="Arial" w:cs="Arial"/>
              </w:rPr>
              <w:t>Recology</w:t>
            </w:r>
            <w:proofErr w:type="spellEnd"/>
            <w:r w:rsidRPr="00334283">
              <w:rPr>
                <w:rFonts w:ascii="Arial" w:hAnsi="Arial" w:cs="Arial"/>
              </w:rPr>
              <w:t xml:space="preserve"> Hay Road</w:t>
            </w:r>
          </w:p>
        </w:tc>
        <w:tc>
          <w:tcPr>
            <w:tcW w:w="1710" w:type="dxa"/>
            <w:tcBorders>
              <w:top w:val="nil"/>
              <w:left w:val="nil"/>
              <w:bottom w:val="single" w:sz="4" w:space="0" w:color="auto"/>
              <w:right w:val="single" w:sz="4" w:space="0" w:color="auto"/>
            </w:tcBorders>
            <w:shd w:val="clear" w:color="auto" w:fill="auto"/>
            <w:vAlign w:val="bottom"/>
            <w:hideMark/>
          </w:tcPr>
          <w:p w14:paraId="0F056C42" w14:textId="77777777" w:rsidR="002A54E4" w:rsidRPr="00334283" w:rsidRDefault="002A54E4" w:rsidP="002A54E4">
            <w:pPr>
              <w:rPr>
                <w:rFonts w:ascii="Arial" w:hAnsi="Arial" w:cs="Arial"/>
              </w:rPr>
            </w:pPr>
            <w:r w:rsidRPr="00334283">
              <w:rPr>
                <w:rFonts w:ascii="Arial" w:hAnsi="Arial" w:cs="Arial"/>
              </w:rPr>
              <w:t>48-AA-0002</w:t>
            </w:r>
          </w:p>
        </w:tc>
        <w:tc>
          <w:tcPr>
            <w:tcW w:w="1890" w:type="dxa"/>
            <w:tcBorders>
              <w:top w:val="nil"/>
              <w:left w:val="nil"/>
              <w:bottom w:val="single" w:sz="4" w:space="0" w:color="auto"/>
              <w:right w:val="single" w:sz="4" w:space="0" w:color="auto"/>
            </w:tcBorders>
            <w:shd w:val="clear" w:color="auto" w:fill="auto"/>
            <w:vAlign w:val="bottom"/>
            <w:hideMark/>
          </w:tcPr>
          <w:p w14:paraId="5E16DE2A" w14:textId="77777777" w:rsidR="002A54E4" w:rsidRPr="00334283" w:rsidRDefault="002A54E4" w:rsidP="002A54E4">
            <w:pPr>
              <w:rPr>
                <w:rFonts w:ascii="Arial" w:hAnsi="Arial" w:cs="Arial"/>
              </w:rPr>
            </w:pPr>
            <w:r w:rsidRPr="00334283">
              <w:rPr>
                <w:rFonts w:ascii="Arial" w:hAnsi="Arial" w:cs="Arial"/>
              </w:rPr>
              <w:t>Solano</w:t>
            </w:r>
          </w:p>
        </w:tc>
        <w:tc>
          <w:tcPr>
            <w:tcW w:w="1890" w:type="dxa"/>
            <w:tcBorders>
              <w:top w:val="nil"/>
              <w:left w:val="nil"/>
              <w:bottom w:val="single" w:sz="4" w:space="0" w:color="auto"/>
              <w:right w:val="single" w:sz="4" w:space="0" w:color="auto"/>
            </w:tcBorders>
            <w:shd w:val="clear" w:color="auto" w:fill="auto"/>
            <w:noWrap/>
            <w:vAlign w:val="bottom"/>
            <w:hideMark/>
          </w:tcPr>
          <w:p w14:paraId="2E55E852" w14:textId="77777777" w:rsidR="002A54E4" w:rsidRPr="00334283" w:rsidRDefault="002A54E4" w:rsidP="002A54E4">
            <w:pPr>
              <w:jc w:val="right"/>
              <w:rPr>
                <w:rFonts w:ascii="Arial" w:hAnsi="Arial" w:cs="Arial"/>
              </w:rPr>
            </w:pPr>
            <w:r w:rsidRPr="00334283">
              <w:rPr>
                <w:rFonts w:ascii="Arial" w:hAnsi="Arial" w:cs="Arial"/>
              </w:rPr>
              <w:t>1.79%</w:t>
            </w:r>
          </w:p>
        </w:tc>
      </w:tr>
      <w:tr w:rsidR="00A34DF0" w:rsidRPr="00334283" w14:paraId="58D1E9ED" w14:textId="77777777" w:rsidTr="002A54E4">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120EC9DD" w14:textId="77777777" w:rsidR="002A54E4" w:rsidRPr="00334283" w:rsidRDefault="002A54E4" w:rsidP="002A54E4">
            <w:pPr>
              <w:rPr>
                <w:rFonts w:ascii="Arial" w:hAnsi="Arial" w:cs="Arial"/>
              </w:rPr>
            </w:pPr>
            <w:r w:rsidRPr="00334283">
              <w:rPr>
                <w:rFonts w:ascii="Arial" w:hAnsi="Arial" w:cs="Arial"/>
              </w:rPr>
              <w:t>Monterey Peninsula Landfill</w:t>
            </w:r>
          </w:p>
        </w:tc>
        <w:tc>
          <w:tcPr>
            <w:tcW w:w="1710" w:type="dxa"/>
            <w:tcBorders>
              <w:top w:val="nil"/>
              <w:left w:val="nil"/>
              <w:bottom w:val="single" w:sz="4" w:space="0" w:color="auto"/>
              <w:right w:val="single" w:sz="4" w:space="0" w:color="auto"/>
            </w:tcBorders>
            <w:shd w:val="clear" w:color="auto" w:fill="auto"/>
            <w:vAlign w:val="bottom"/>
            <w:hideMark/>
          </w:tcPr>
          <w:p w14:paraId="5C62EA2A" w14:textId="77777777" w:rsidR="002A54E4" w:rsidRPr="00334283" w:rsidRDefault="002A54E4" w:rsidP="002A54E4">
            <w:pPr>
              <w:rPr>
                <w:rFonts w:ascii="Arial" w:hAnsi="Arial" w:cs="Arial"/>
              </w:rPr>
            </w:pPr>
            <w:r w:rsidRPr="00334283">
              <w:rPr>
                <w:rFonts w:ascii="Arial" w:hAnsi="Arial" w:cs="Arial"/>
              </w:rPr>
              <w:t>27-AA-0010</w:t>
            </w:r>
          </w:p>
        </w:tc>
        <w:tc>
          <w:tcPr>
            <w:tcW w:w="1890" w:type="dxa"/>
            <w:tcBorders>
              <w:top w:val="nil"/>
              <w:left w:val="nil"/>
              <w:bottom w:val="single" w:sz="4" w:space="0" w:color="auto"/>
              <w:right w:val="single" w:sz="4" w:space="0" w:color="auto"/>
            </w:tcBorders>
            <w:shd w:val="clear" w:color="auto" w:fill="auto"/>
            <w:vAlign w:val="bottom"/>
            <w:hideMark/>
          </w:tcPr>
          <w:p w14:paraId="59BE4704" w14:textId="77777777" w:rsidR="002A54E4" w:rsidRPr="00334283" w:rsidRDefault="002A54E4" w:rsidP="002A54E4">
            <w:pPr>
              <w:rPr>
                <w:rFonts w:ascii="Arial" w:hAnsi="Arial" w:cs="Arial"/>
              </w:rPr>
            </w:pPr>
            <w:r w:rsidRPr="00334283">
              <w:rPr>
                <w:rFonts w:ascii="Arial" w:hAnsi="Arial" w:cs="Arial"/>
              </w:rPr>
              <w:t>Monterey</w:t>
            </w:r>
          </w:p>
        </w:tc>
        <w:tc>
          <w:tcPr>
            <w:tcW w:w="1890" w:type="dxa"/>
            <w:tcBorders>
              <w:top w:val="nil"/>
              <w:left w:val="nil"/>
              <w:bottom w:val="single" w:sz="4" w:space="0" w:color="auto"/>
              <w:right w:val="single" w:sz="4" w:space="0" w:color="auto"/>
            </w:tcBorders>
            <w:shd w:val="clear" w:color="auto" w:fill="auto"/>
            <w:noWrap/>
            <w:vAlign w:val="bottom"/>
            <w:hideMark/>
          </w:tcPr>
          <w:p w14:paraId="73B744A9" w14:textId="77777777" w:rsidR="002A54E4" w:rsidRPr="00334283" w:rsidRDefault="002A54E4" w:rsidP="002A54E4">
            <w:pPr>
              <w:jc w:val="right"/>
              <w:rPr>
                <w:rFonts w:ascii="Arial" w:hAnsi="Arial" w:cs="Arial"/>
              </w:rPr>
            </w:pPr>
            <w:r w:rsidRPr="00334283">
              <w:rPr>
                <w:rFonts w:ascii="Arial" w:hAnsi="Arial" w:cs="Arial"/>
              </w:rPr>
              <w:t>1.63%</w:t>
            </w:r>
          </w:p>
        </w:tc>
      </w:tr>
      <w:tr w:rsidR="00A34DF0" w:rsidRPr="00334283" w14:paraId="60D0B211" w14:textId="77777777" w:rsidTr="002A54E4">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0807FD8C" w14:textId="77777777" w:rsidR="002A54E4" w:rsidRPr="00334283" w:rsidRDefault="002A54E4" w:rsidP="002A54E4">
            <w:pPr>
              <w:rPr>
                <w:rFonts w:ascii="Arial" w:hAnsi="Arial" w:cs="Arial"/>
              </w:rPr>
            </w:pPr>
            <w:r w:rsidRPr="00334283">
              <w:rPr>
                <w:rFonts w:ascii="Arial" w:hAnsi="Arial" w:cs="Arial"/>
              </w:rPr>
              <w:t>Toland Road Landfill</w:t>
            </w:r>
          </w:p>
        </w:tc>
        <w:tc>
          <w:tcPr>
            <w:tcW w:w="1710" w:type="dxa"/>
            <w:tcBorders>
              <w:top w:val="nil"/>
              <w:left w:val="nil"/>
              <w:bottom w:val="single" w:sz="4" w:space="0" w:color="auto"/>
              <w:right w:val="single" w:sz="4" w:space="0" w:color="auto"/>
            </w:tcBorders>
            <w:shd w:val="clear" w:color="auto" w:fill="auto"/>
            <w:vAlign w:val="bottom"/>
            <w:hideMark/>
          </w:tcPr>
          <w:p w14:paraId="35968C2C" w14:textId="77777777" w:rsidR="002A54E4" w:rsidRPr="00334283" w:rsidRDefault="002A54E4" w:rsidP="002A54E4">
            <w:pPr>
              <w:rPr>
                <w:rFonts w:ascii="Arial" w:hAnsi="Arial" w:cs="Arial"/>
              </w:rPr>
            </w:pPr>
            <w:r w:rsidRPr="00334283">
              <w:rPr>
                <w:rFonts w:ascii="Arial" w:hAnsi="Arial" w:cs="Arial"/>
              </w:rPr>
              <w:t>56-AA-0005</w:t>
            </w:r>
          </w:p>
        </w:tc>
        <w:tc>
          <w:tcPr>
            <w:tcW w:w="1890" w:type="dxa"/>
            <w:tcBorders>
              <w:top w:val="nil"/>
              <w:left w:val="nil"/>
              <w:bottom w:val="single" w:sz="4" w:space="0" w:color="auto"/>
              <w:right w:val="single" w:sz="4" w:space="0" w:color="auto"/>
            </w:tcBorders>
            <w:shd w:val="clear" w:color="auto" w:fill="auto"/>
            <w:vAlign w:val="bottom"/>
            <w:hideMark/>
          </w:tcPr>
          <w:p w14:paraId="6B8C432E" w14:textId="77777777" w:rsidR="002A54E4" w:rsidRPr="00334283" w:rsidRDefault="002A54E4" w:rsidP="002A54E4">
            <w:pPr>
              <w:rPr>
                <w:rFonts w:ascii="Arial" w:hAnsi="Arial" w:cs="Arial"/>
              </w:rPr>
            </w:pPr>
            <w:r w:rsidRPr="00334283">
              <w:rPr>
                <w:rFonts w:ascii="Arial" w:hAnsi="Arial" w:cs="Arial"/>
              </w:rPr>
              <w:t>Ventura</w:t>
            </w:r>
          </w:p>
        </w:tc>
        <w:tc>
          <w:tcPr>
            <w:tcW w:w="1890" w:type="dxa"/>
            <w:tcBorders>
              <w:top w:val="nil"/>
              <w:left w:val="nil"/>
              <w:bottom w:val="single" w:sz="4" w:space="0" w:color="auto"/>
              <w:right w:val="single" w:sz="4" w:space="0" w:color="auto"/>
            </w:tcBorders>
            <w:shd w:val="clear" w:color="auto" w:fill="auto"/>
            <w:noWrap/>
            <w:vAlign w:val="bottom"/>
            <w:hideMark/>
          </w:tcPr>
          <w:p w14:paraId="7EFA3BAF" w14:textId="77777777" w:rsidR="002A54E4" w:rsidRPr="00334283" w:rsidRDefault="002A54E4" w:rsidP="002A54E4">
            <w:pPr>
              <w:jc w:val="right"/>
              <w:rPr>
                <w:rFonts w:ascii="Arial" w:hAnsi="Arial" w:cs="Arial"/>
              </w:rPr>
            </w:pPr>
            <w:r w:rsidRPr="00334283">
              <w:rPr>
                <w:rFonts w:ascii="Arial" w:hAnsi="Arial" w:cs="Arial"/>
              </w:rPr>
              <w:t>1.57%</w:t>
            </w:r>
          </w:p>
        </w:tc>
      </w:tr>
      <w:tr w:rsidR="00A34DF0" w:rsidRPr="00334283" w14:paraId="10E59902" w14:textId="77777777" w:rsidTr="002A54E4">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414C1C01" w14:textId="77777777" w:rsidR="002A54E4" w:rsidRPr="00334283" w:rsidRDefault="002A54E4" w:rsidP="002A54E4">
            <w:pPr>
              <w:rPr>
                <w:rFonts w:ascii="Arial" w:hAnsi="Arial" w:cs="Arial"/>
              </w:rPr>
            </w:pPr>
            <w:r w:rsidRPr="00334283">
              <w:rPr>
                <w:rFonts w:ascii="Arial" w:hAnsi="Arial" w:cs="Arial"/>
              </w:rPr>
              <w:t>American Avenue Disposal Site</w:t>
            </w:r>
          </w:p>
        </w:tc>
        <w:tc>
          <w:tcPr>
            <w:tcW w:w="1710" w:type="dxa"/>
            <w:tcBorders>
              <w:top w:val="nil"/>
              <w:left w:val="nil"/>
              <w:bottom w:val="single" w:sz="4" w:space="0" w:color="auto"/>
              <w:right w:val="single" w:sz="4" w:space="0" w:color="auto"/>
            </w:tcBorders>
            <w:shd w:val="clear" w:color="auto" w:fill="auto"/>
            <w:vAlign w:val="bottom"/>
            <w:hideMark/>
          </w:tcPr>
          <w:p w14:paraId="1FDB266F" w14:textId="77777777" w:rsidR="002A54E4" w:rsidRPr="00334283" w:rsidRDefault="002A54E4" w:rsidP="002A54E4">
            <w:pPr>
              <w:rPr>
                <w:rFonts w:ascii="Arial" w:hAnsi="Arial" w:cs="Arial"/>
              </w:rPr>
            </w:pPr>
            <w:r w:rsidRPr="00334283">
              <w:rPr>
                <w:rFonts w:ascii="Arial" w:hAnsi="Arial" w:cs="Arial"/>
              </w:rPr>
              <w:t>10-AA-0009</w:t>
            </w:r>
          </w:p>
        </w:tc>
        <w:tc>
          <w:tcPr>
            <w:tcW w:w="1890" w:type="dxa"/>
            <w:tcBorders>
              <w:top w:val="nil"/>
              <w:left w:val="nil"/>
              <w:bottom w:val="single" w:sz="4" w:space="0" w:color="auto"/>
              <w:right w:val="single" w:sz="4" w:space="0" w:color="auto"/>
            </w:tcBorders>
            <w:shd w:val="clear" w:color="auto" w:fill="auto"/>
            <w:vAlign w:val="bottom"/>
            <w:hideMark/>
          </w:tcPr>
          <w:p w14:paraId="355E4286" w14:textId="77777777" w:rsidR="002A54E4" w:rsidRPr="00334283" w:rsidRDefault="002A54E4" w:rsidP="002A54E4">
            <w:pPr>
              <w:rPr>
                <w:rFonts w:ascii="Arial" w:hAnsi="Arial" w:cs="Arial"/>
              </w:rPr>
            </w:pPr>
            <w:r w:rsidRPr="00334283">
              <w:rPr>
                <w:rFonts w:ascii="Arial" w:hAnsi="Arial" w:cs="Arial"/>
              </w:rPr>
              <w:t>Fresno</w:t>
            </w:r>
          </w:p>
        </w:tc>
        <w:tc>
          <w:tcPr>
            <w:tcW w:w="1890" w:type="dxa"/>
            <w:tcBorders>
              <w:top w:val="nil"/>
              <w:left w:val="nil"/>
              <w:bottom w:val="single" w:sz="4" w:space="0" w:color="auto"/>
              <w:right w:val="single" w:sz="4" w:space="0" w:color="auto"/>
            </w:tcBorders>
            <w:shd w:val="clear" w:color="auto" w:fill="auto"/>
            <w:noWrap/>
            <w:vAlign w:val="bottom"/>
            <w:hideMark/>
          </w:tcPr>
          <w:p w14:paraId="7C2ACC1E" w14:textId="77777777" w:rsidR="002A54E4" w:rsidRPr="00334283" w:rsidRDefault="002A54E4" w:rsidP="002A54E4">
            <w:pPr>
              <w:jc w:val="right"/>
              <w:rPr>
                <w:rFonts w:ascii="Arial" w:hAnsi="Arial" w:cs="Arial"/>
              </w:rPr>
            </w:pPr>
            <w:r w:rsidRPr="00334283">
              <w:rPr>
                <w:rFonts w:ascii="Arial" w:hAnsi="Arial" w:cs="Arial"/>
              </w:rPr>
              <w:t>1.51%</w:t>
            </w:r>
          </w:p>
        </w:tc>
      </w:tr>
      <w:tr w:rsidR="00A34DF0" w:rsidRPr="00334283" w14:paraId="40F12A10" w14:textId="77777777" w:rsidTr="002A54E4">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532B89D0" w14:textId="77777777" w:rsidR="002A54E4" w:rsidRPr="00334283" w:rsidRDefault="002A54E4" w:rsidP="002A54E4">
            <w:pPr>
              <w:rPr>
                <w:rFonts w:ascii="Arial" w:hAnsi="Arial" w:cs="Arial"/>
              </w:rPr>
            </w:pPr>
            <w:r w:rsidRPr="00334283">
              <w:rPr>
                <w:rFonts w:ascii="Arial" w:hAnsi="Arial" w:cs="Arial"/>
              </w:rPr>
              <w:t>Lamb Canyon Sanitary Landfill</w:t>
            </w:r>
          </w:p>
        </w:tc>
        <w:tc>
          <w:tcPr>
            <w:tcW w:w="1710" w:type="dxa"/>
            <w:tcBorders>
              <w:top w:val="nil"/>
              <w:left w:val="nil"/>
              <w:bottom w:val="single" w:sz="4" w:space="0" w:color="auto"/>
              <w:right w:val="single" w:sz="4" w:space="0" w:color="auto"/>
            </w:tcBorders>
            <w:shd w:val="clear" w:color="auto" w:fill="auto"/>
            <w:vAlign w:val="bottom"/>
            <w:hideMark/>
          </w:tcPr>
          <w:p w14:paraId="4852D138" w14:textId="77777777" w:rsidR="002A54E4" w:rsidRPr="00334283" w:rsidRDefault="002A54E4" w:rsidP="002A54E4">
            <w:pPr>
              <w:rPr>
                <w:rFonts w:ascii="Arial" w:hAnsi="Arial" w:cs="Arial"/>
              </w:rPr>
            </w:pPr>
            <w:r w:rsidRPr="00334283">
              <w:rPr>
                <w:rFonts w:ascii="Arial" w:hAnsi="Arial" w:cs="Arial"/>
              </w:rPr>
              <w:t>33-AA-0007</w:t>
            </w:r>
          </w:p>
        </w:tc>
        <w:tc>
          <w:tcPr>
            <w:tcW w:w="1890" w:type="dxa"/>
            <w:tcBorders>
              <w:top w:val="nil"/>
              <w:left w:val="nil"/>
              <w:bottom w:val="single" w:sz="4" w:space="0" w:color="auto"/>
              <w:right w:val="single" w:sz="4" w:space="0" w:color="auto"/>
            </w:tcBorders>
            <w:shd w:val="clear" w:color="auto" w:fill="auto"/>
            <w:vAlign w:val="bottom"/>
            <w:hideMark/>
          </w:tcPr>
          <w:p w14:paraId="2C313753" w14:textId="77777777" w:rsidR="002A54E4" w:rsidRPr="00334283" w:rsidRDefault="002A54E4" w:rsidP="002A54E4">
            <w:pPr>
              <w:rPr>
                <w:rFonts w:ascii="Arial" w:hAnsi="Arial" w:cs="Arial"/>
              </w:rPr>
            </w:pPr>
            <w:r w:rsidRPr="00334283">
              <w:rPr>
                <w:rFonts w:ascii="Arial" w:hAnsi="Arial" w:cs="Arial"/>
              </w:rPr>
              <w:t>Riverside</w:t>
            </w:r>
          </w:p>
        </w:tc>
        <w:tc>
          <w:tcPr>
            <w:tcW w:w="1890" w:type="dxa"/>
            <w:tcBorders>
              <w:top w:val="nil"/>
              <w:left w:val="nil"/>
              <w:bottom w:val="single" w:sz="4" w:space="0" w:color="auto"/>
              <w:right w:val="single" w:sz="4" w:space="0" w:color="auto"/>
            </w:tcBorders>
            <w:shd w:val="clear" w:color="auto" w:fill="auto"/>
            <w:noWrap/>
            <w:vAlign w:val="bottom"/>
            <w:hideMark/>
          </w:tcPr>
          <w:p w14:paraId="772426CB" w14:textId="77777777" w:rsidR="002A54E4" w:rsidRPr="00334283" w:rsidRDefault="002A54E4" w:rsidP="002A54E4">
            <w:pPr>
              <w:jc w:val="right"/>
              <w:rPr>
                <w:rFonts w:ascii="Arial" w:hAnsi="Arial" w:cs="Arial"/>
              </w:rPr>
            </w:pPr>
            <w:r w:rsidRPr="00334283">
              <w:rPr>
                <w:rFonts w:ascii="Arial" w:hAnsi="Arial" w:cs="Arial"/>
              </w:rPr>
              <w:t>1.49%</w:t>
            </w:r>
          </w:p>
        </w:tc>
      </w:tr>
      <w:tr w:rsidR="00A34DF0" w:rsidRPr="00334283" w14:paraId="27E551F5" w14:textId="77777777" w:rsidTr="002A54E4">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7EE78C70" w14:textId="58C60DEB" w:rsidR="002A54E4" w:rsidRPr="00334283" w:rsidRDefault="002A54E4" w:rsidP="002A54E4">
            <w:pPr>
              <w:rPr>
                <w:rFonts w:ascii="Arial" w:hAnsi="Arial" w:cs="Arial"/>
              </w:rPr>
            </w:pPr>
            <w:r w:rsidRPr="00334283">
              <w:rPr>
                <w:rFonts w:ascii="Arial" w:hAnsi="Arial" w:cs="Arial"/>
              </w:rPr>
              <w:t xml:space="preserve">Corinda Los </w:t>
            </w:r>
            <w:proofErr w:type="spellStart"/>
            <w:r w:rsidRPr="00334283">
              <w:rPr>
                <w:rFonts w:ascii="Arial" w:hAnsi="Arial" w:cs="Arial"/>
              </w:rPr>
              <w:t>Trancos</w:t>
            </w:r>
            <w:proofErr w:type="spellEnd"/>
            <w:r w:rsidRPr="00334283">
              <w:rPr>
                <w:rFonts w:ascii="Arial" w:hAnsi="Arial" w:cs="Arial"/>
              </w:rPr>
              <w:t xml:space="preserve"> Landfill (Ox Mtn)</w:t>
            </w:r>
          </w:p>
        </w:tc>
        <w:tc>
          <w:tcPr>
            <w:tcW w:w="1710" w:type="dxa"/>
            <w:tcBorders>
              <w:top w:val="nil"/>
              <w:left w:val="nil"/>
              <w:bottom w:val="single" w:sz="4" w:space="0" w:color="auto"/>
              <w:right w:val="single" w:sz="4" w:space="0" w:color="auto"/>
            </w:tcBorders>
            <w:shd w:val="clear" w:color="auto" w:fill="auto"/>
            <w:vAlign w:val="bottom"/>
            <w:hideMark/>
          </w:tcPr>
          <w:p w14:paraId="1403A2B8" w14:textId="77777777" w:rsidR="002A54E4" w:rsidRPr="00334283" w:rsidRDefault="002A54E4" w:rsidP="002A54E4">
            <w:pPr>
              <w:rPr>
                <w:rFonts w:ascii="Arial" w:hAnsi="Arial" w:cs="Arial"/>
              </w:rPr>
            </w:pPr>
            <w:r w:rsidRPr="00334283">
              <w:rPr>
                <w:rFonts w:ascii="Arial" w:hAnsi="Arial" w:cs="Arial"/>
              </w:rPr>
              <w:t>41-AA-0002</w:t>
            </w:r>
          </w:p>
        </w:tc>
        <w:tc>
          <w:tcPr>
            <w:tcW w:w="1890" w:type="dxa"/>
            <w:tcBorders>
              <w:top w:val="nil"/>
              <w:left w:val="nil"/>
              <w:bottom w:val="single" w:sz="4" w:space="0" w:color="auto"/>
              <w:right w:val="single" w:sz="4" w:space="0" w:color="auto"/>
            </w:tcBorders>
            <w:shd w:val="clear" w:color="auto" w:fill="auto"/>
            <w:vAlign w:val="bottom"/>
            <w:hideMark/>
          </w:tcPr>
          <w:p w14:paraId="6A863466" w14:textId="77777777" w:rsidR="002A54E4" w:rsidRPr="00334283" w:rsidRDefault="002A54E4" w:rsidP="002A54E4">
            <w:pPr>
              <w:rPr>
                <w:rFonts w:ascii="Arial" w:hAnsi="Arial" w:cs="Arial"/>
              </w:rPr>
            </w:pPr>
            <w:r w:rsidRPr="00334283">
              <w:rPr>
                <w:rFonts w:ascii="Arial" w:hAnsi="Arial" w:cs="Arial"/>
              </w:rPr>
              <w:t>San Mateo</w:t>
            </w:r>
          </w:p>
        </w:tc>
        <w:tc>
          <w:tcPr>
            <w:tcW w:w="1890" w:type="dxa"/>
            <w:tcBorders>
              <w:top w:val="nil"/>
              <w:left w:val="nil"/>
              <w:bottom w:val="single" w:sz="4" w:space="0" w:color="auto"/>
              <w:right w:val="single" w:sz="4" w:space="0" w:color="auto"/>
            </w:tcBorders>
            <w:shd w:val="clear" w:color="auto" w:fill="auto"/>
            <w:noWrap/>
            <w:vAlign w:val="bottom"/>
            <w:hideMark/>
          </w:tcPr>
          <w:p w14:paraId="399518CD" w14:textId="77777777" w:rsidR="002A54E4" w:rsidRPr="00334283" w:rsidRDefault="002A54E4" w:rsidP="002A54E4">
            <w:pPr>
              <w:jc w:val="right"/>
              <w:rPr>
                <w:rFonts w:ascii="Arial" w:hAnsi="Arial" w:cs="Arial"/>
              </w:rPr>
            </w:pPr>
            <w:r w:rsidRPr="00334283">
              <w:rPr>
                <w:rFonts w:ascii="Arial" w:hAnsi="Arial" w:cs="Arial"/>
              </w:rPr>
              <w:t>1.46%</w:t>
            </w:r>
          </w:p>
        </w:tc>
      </w:tr>
      <w:tr w:rsidR="00A34DF0" w:rsidRPr="00334283" w14:paraId="5A532986" w14:textId="77777777" w:rsidTr="002A54E4">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2385E38C" w14:textId="77777777" w:rsidR="002A54E4" w:rsidRPr="00334283" w:rsidRDefault="002A54E4" w:rsidP="002A54E4">
            <w:pPr>
              <w:rPr>
                <w:rFonts w:ascii="Arial" w:hAnsi="Arial" w:cs="Arial"/>
              </w:rPr>
            </w:pPr>
            <w:r w:rsidRPr="00334283">
              <w:rPr>
                <w:rFonts w:ascii="Arial" w:hAnsi="Arial" w:cs="Arial"/>
              </w:rPr>
              <w:t>Newby Island Sanitary Landfill</w:t>
            </w:r>
          </w:p>
        </w:tc>
        <w:tc>
          <w:tcPr>
            <w:tcW w:w="1710" w:type="dxa"/>
            <w:tcBorders>
              <w:top w:val="nil"/>
              <w:left w:val="nil"/>
              <w:bottom w:val="single" w:sz="4" w:space="0" w:color="auto"/>
              <w:right w:val="single" w:sz="4" w:space="0" w:color="auto"/>
            </w:tcBorders>
            <w:shd w:val="clear" w:color="auto" w:fill="auto"/>
            <w:vAlign w:val="bottom"/>
            <w:hideMark/>
          </w:tcPr>
          <w:p w14:paraId="62772688" w14:textId="77777777" w:rsidR="002A54E4" w:rsidRPr="00334283" w:rsidRDefault="002A54E4" w:rsidP="002A54E4">
            <w:pPr>
              <w:rPr>
                <w:rFonts w:ascii="Arial" w:hAnsi="Arial" w:cs="Arial"/>
              </w:rPr>
            </w:pPr>
            <w:r w:rsidRPr="00334283">
              <w:rPr>
                <w:rFonts w:ascii="Arial" w:hAnsi="Arial" w:cs="Arial"/>
              </w:rPr>
              <w:t>43-AN-0003</w:t>
            </w:r>
          </w:p>
        </w:tc>
        <w:tc>
          <w:tcPr>
            <w:tcW w:w="1890" w:type="dxa"/>
            <w:tcBorders>
              <w:top w:val="nil"/>
              <w:left w:val="nil"/>
              <w:bottom w:val="single" w:sz="4" w:space="0" w:color="auto"/>
              <w:right w:val="single" w:sz="4" w:space="0" w:color="auto"/>
            </w:tcBorders>
            <w:shd w:val="clear" w:color="auto" w:fill="auto"/>
            <w:vAlign w:val="bottom"/>
            <w:hideMark/>
          </w:tcPr>
          <w:p w14:paraId="100E23D9" w14:textId="77777777" w:rsidR="002A54E4" w:rsidRPr="00334283" w:rsidRDefault="002A54E4" w:rsidP="002A54E4">
            <w:pPr>
              <w:rPr>
                <w:rFonts w:ascii="Arial" w:hAnsi="Arial" w:cs="Arial"/>
              </w:rPr>
            </w:pPr>
            <w:r w:rsidRPr="00334283">
              <w:rPr>
                <w:rFonts w:ascii="Arial" w:hAnsi="Arial" w:cs="Arial"/>
              </w:rPr>
              <w:t>Santa Clara</w:t>
            </w:r>
          </w:p>
        </w:tc>
        <w:tc>
          <w:tcPr>
            <w:tcW w:w="1890" w:type="dxa"/>
            <w:tcBorders>
              <w:top w:val="nil"/>
              <w:left w:val="nil"/>
              <w:bottom w:val="single" w:sz="4" w:space="0" w:color="auto"/>
              <w:right w:val="single" w:sz="4" w:space="0" w:color="auto"/>
            </w:tcBorders>
            <w:shd w:val="clear" w:color="auto" w:fill="auto"/>
            <w:noWrap/>
            <w:vAlign w:val="bottom"/>
            <w:hideMark/>
          </w:tcPr>
          <w:p w14:paraId="0981F9A7" w14:textId="77777777" w:rsidR="002A54E4" w:rsidRPr="00334283" w:rsidRDefault="002A54E4" w:rsidP="002A54E4">
            <w:pPr>
              <w:jc w:val="right"/>
              <w:rPr>
                <w:rFonts w:ascii="Arial" w:hAnsi="Arial" w:cs="Arial"/>
              </w:rPr>
            </w:pPr>
            <w:r w:rsidRPr="00334283">
              <w:rPr>
                <w:rFonts w:ascii="Arial" w:hAnsi="Arial" w:cs="Arial"/>
              </w:rPr>
              <w:t>1.38%</w:t>
            </w:r>
          </w:p>
        </w:tc>
      </w:tr>
      <w:tr w:rsidR="00A34DF0" w:rsidRPr="00334283" w14:paraId="4D2E2C46" w14:textId="77777777" w:rsidTr="002A54E4">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436CD9D0" w14:textId="77777777" w:rsidR="002A54E4" w:rsidRPr="00334283" w:rsidRDefault="002A54E4" w:rsidP="002A54E4">
            <w:pPr>
              <w:rPr>
                <w:rFonts w:ascii="Arial" w:hAnsi="Arial" w:cs="Arial"/>
              </w:rPr>
            </w:pPr>
            <w:r w:rsidRPr="00334283">
              <w:rPr>
                <w:rFonts w:ascii="Arial" w:hAnsi="Arial" w:cs="Arial"/>
              </w:rPr>
              <w:t xml:space="preserve">Prima </w:t>
            </w:r>
            <w:proofErr w:type="spellStart"/>
            <w:r w:rsidRPr="00334283">
              <w:rPr>
                <w:rFonts w:ascii="Arial" w:hAnsi="Arial" w:cs="Arial"/>
              </w:rPr>
              <w:t>Deshecha</w:t>
            </w:r>
            <w:proofErr w:type="spellEnd"/>
            <w:r w:rsidRPr="00334283">
              <w:rPr>
                <w:rFonts w:ascii="Arial" w:hAnsi="Arial" w:cs="Arial"/>
              </w:rPr>
              <w:t xml:space="preserve"> Landfill</w:t>
            </w:r>
          </w:p>
        </w:tc>
        <w:tc>
          <w:tcPr>
            <w:tcW w:w="1710" w:type="dxa"/>
            <w:tcBorders>
              <w:top w:val="nil"/>
              <w:left w:val="nil"/>
              <w:bottom w:val="single" w:sz="4" w:space="0" w:color="auto"/>
              <w:right w:val="single" w:sz="4" w:space="0" w:color="auto"/>
            </w:tcBorders>
            <w:shd w:val="clear" w:color="auto" w:fill="auto"/>
            <w:vAlign w:val="bottom"/>
            <w:hideMark/>
          </w:tcPr>
          <w:p w14:paraId="41ECDC20" w14:textId="77777777" w:rsidR="002A54E4" w:rsidRPr="00334283" w:rsidRDefault="002A54E4" w:rsidP="002A54E4">
            <w:pPr>
              <w:rPr>
                <w:rFonts w:ascii="Arial" w:hAnsi="Arial" w:cs="Arial"/>
              </w:rPr>
            </w:pPr>
            <w:r w:rsidRPr="00334283">
              <w:rPr>
                <w:rFonts w:ascii="Arial" w:hAnsi="Arial" w:cs="Arial"/>
              </w:rPr>
              <w:t>30-AB-0019</w:t>
            </w:r>
          </w:p>
        </w:tc>
        <w:tc>
          <w:tcPr>
            <w:tcW w:w="1890" w:type="dxa"/>
            <w:tcBorders>
              <w:top w:val="nil"/>
              <w:left w:val="nil"/>
              <w:bottom w:val="single" w:sz="4" w:space="0" w:color="auto"/>
              <w:right w:val="single" w:sz="4" w:space="0" w:color="auto"/>
            </w:tcBorders>
            <w:shd w:val="clear" w:color="auto" w:fill="auto"/>
            <w:vAlign w:val="bottom"/>
            <w:hideMark/>
          </w:tcPr>
          <w:p w14:paraId="36C5901E" w14:textId="77777777" w:rsidR="002A54E4" w:rsidRPr="00334283" w:rsidRDefault="002A54E4" w:rsidP="002A54E4">
            <w:pPr>
              <w:rPr>
                <w:rFonts w:ascii="Arial" w:hAnsi="Arial" w:cs="Arial"/>
              </w:rPr>
            </w:pPr>
            <w:r w:rsidRPr="00334283">
              <w:rPr>
                <w:rFonts w:ascii="Arial" w:hAnsi="Arial" w:cs="Arial"/>
              </w:rPr>
              <w:t>Orange</w:t>
            </w:r>
          </w:p>
        </w:tc>
        <w:tc>
          <w:tcPr>
            <w:tcW w:w="1890" w:type="dxa"/>
            <w:tcBorders>
              <w:top w:val="nil"/>
              <w:left w:val="nil"/>
              <w:bottom w:val="single" w:sz="4" w:space="0" w:color="auto"/>
              <w:right w:val="single" w:sz="4" w:space="0" w:color="auto"/>
            </w:tcBorders>
            <w:shd w:val="clear" w:color="auto" w:fill="auto"/>
            <w:noWrap/>
            <w:vAlign w:val="bottom"/>
            <w:hideMark/>
          </w:tcPr>
          <w:p w14:paraId="5436963B" w14:textId="77777777" w:rsidR="002A54E4" w:rsidRPr="00334283" w:rsidRDefault="002A54E4" w:rsidP="002A54E4">
            <w:pPr>
              <w:jc w:val="right"/>
              <w:rPr>
                <w:rFonts w:ascii="Arial" w:hAnsi="Arial" w:cs="Arial"/>
              </w:rPr>
            </w:pPr>
            <w:r w:rsidRPr="00334283">
              <w:rPr>
                <w:rFonts w:ascii="Arial" w:hAnsi="Arial" w:cs="Arial"/>
              </w:rPr>
              <w:t>1.36%</w:t>
            </w:r>
          </w:p>
        </w:tc>
      </w:tr>
      <w:tr w:rsidR="00A34DF0" w:rsidRPr="00334283" w14:paraId="41B7F650" w14:textId="77777777" w:rsidTr="002A54E4">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7F656745" w14:textId="77777777" w:rsidR="002A54E4" w:rsidRPr="00334283" w:rsidRDefault="002A54E4" w:rsidP="002A54E4">
            <w:pPr>
              <w:rPr>
                <w:rFonts w:ascii="Arial" w:hAnsi="Arial" w:cs="Arial"/>
              </w:rPr>
            </w:pPr>
            <w:r w:rsidRPr="00334283">
              <w:rPr>
                <w:rFonts w:ascii="Arial" w:hAnsi="Arial" w:cs="Arial"/>
              </w:rPr>
              <w:t>Anderson Landfill, Inc.</w:t>
            </w:r>
          </w:p>
        </w:tc>
        <w:tc>
          <w:tcPr>
            <w:tcW w:w="1710" w:type="dxa"/>
            <w:tcBorders>
              <w:top w:val="nil"/>
              <w:left w:val="nil"/>
              <w:bottom w:val="single" w:sz="4" w:space="0" w:color="auto"/>
              <w:right w:val="single" w:sz="4" w:space="0" w:color="auto"/>
            </w:tcBorders>
            <w:shd w:val="clear" w:color="auto" w:fill="auto"/>
            <w:vAlign w:val="bottom"/>
            <w:hideMark/>
          </w:tcPr>
          <w:p w14:paraId="7037CD35" w14:textId="77777777" w:rsidR="002A54E4" w:rsidRPr="00334283" w:rsidRDefault="002A54E4" w:rsidP="002A54E4">
            <w:pPr>
              <w:rPr>
                <w:rFonts w:ascii="Arial" w:hAnsi="Arial" w:cs="Arial"/>
              </w:rPr>
            </w:pPr>
            <w:r w:rsidRPr="00334283">
              <w:rPr>
                <w:rFonts w:ascii="Arial" w:hAnsi="Arial" w:cs="Arial"/>
              </w:rPr>
              <w:t>45-AA-0020</w:t>
            </w:r>
          </w:p>
        </w:tc>
        <w:tc>
          <w:tcPr>
            <w:tcW w:w="1890" w:type="dxa"/>
            <w:tcBorders>
              <w:top w:val="nil"/>
              <w:left w:val="nil"/>
              <w:bottom w:val="single" w:sz="4" w:space="0" w:color="auto"/>
              <w:right w:val="single" w:sz="4" w:space="0" w:color="auto"/>
            </w:tcBorders>
            <w:shd w:val="clear" w:color="auto" w:fill="auto"/>
            <w:vAlign w:val="bottom"/>
            <w:hideMark/>
          </w:tcPr>
          <w:p w14:paraId="27C84FEF" w14:textId="77777777" w:rsidR="002A54E4" w:rsidRPr="00334283" w:rsidRDefault="002A54E4" w:rsidP="002A54E4">
            <w:pPr>
              <w:rPr>
                <w:rFonts w:ascii="Arial" w:hAnsi="Arial" w:cs="Arial"/>
              </w:rPr>
            </w:pPr>
            <w:r w:rsidRPr="00334283">
              <w:rPr>
                <w:rFonts w:ascii="Arial" w:hAnsi="Arial" w:cs="Arial"/>
              </w:rPr>
              <w:t>Shasta</w:t>
            </w:r>
          </w:p>
        </w:tc>
        <w:tc>
          <w:tcPr>
            <w:tcW w:w="1890" w:type="dxa"/>
            <w:tcBorders>
              <w:top w:val="nil"/>
              <w:left w:val="nil"/>
              <w:bottom w:val="single" w:sz="4" w:space="0" w:color="auto"/>
              <w:right w:val="single" w:sz="4" w:space="0" w:color="auto"/>
            </w:tcBorders>
            <w:shd w:val="clear" w:color="auto" w:fill="auto"/>
            <w:noWrap/>
            <w:vAlign w:val="bottom"/>
            <w:hideMark/>
          </w:tcPr>
          <w:p w14:paraId="4AAF4A08" w14:textId="77777777" w:rsidR="002A54E4" w:rsidRPr="00334283" w:rsidRDefault="002A54E4" w:rsidP="002A54E4">
            <w:pPr>
              <w:jc w:val="right"/>
              <w:rPr>
                <w:rFonts w:ascii="Arial" w:hAnsi="Arial" w:cs="Arial"/>
              </w:rPr>
            </w:pPr>
            <w:r w:rsidRPr="00334283">
              <w:rPr>
                <w:rFonts w:ascii="Arial" w:hAnsi="Arial" w:cs="Arial"/>
              </w:rPr>
              <w:t>1.29%</w:t>
            </w:r>
          </w:p>
        </w:tc>
      </w:tr>
      <w:tr w:rsidR="00A34DF0" w:rsidRPr="00334283" w14:paraId="1D22A562" w14:textId="77777777" w:rsidTr="002A54E4">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497139FF" w14:textId="77777777" w:rsidR="002A54E4" w:rsidRPr="00334283" w:rsidRDefault="002A54E4" w:rsidP="002A54E4">
            <w:pPr>
              <w:rPr>
                <w:rFonts w:ascii="Arial" w:hAnsi="Arial" w:cs="Arial"/>
              </w:rPr>
            </w:pPr>
            <w:r w:rsidRPr="00334283">
              <w:rPr>
                <w:rFonts w:ascii="Arial" w:hAnsi="Arial" w:cs="Arial"/>
              </w:rPr>
              <w:lastRenderedPageBreak/>
              <w:t>Antelope Valley Public Landfill</w:t>
            </w:r>
          </w:p>
        </w:tc>
        <w:tc>
          <w:tcPr>
            <w:tcW w:w="1710" w:type="dxa"/>
            <w:tcBorders>
              <w:top w:val="nil"/>
              <w:left w:val="nil"/>
              <w:bottom w:val="single" w:sz="4" w:space="0" w:color="auto"/>
              <w:right w:val="single" w:sz="4" w:space="0" w:color="auto"/>
            </w:tcBorders>
            <w:shd w:val="clear" w:color="auto" w:fill="auto"/>
            <w:vAlign w:val="bottom"/>
            <w:hideMark/>
          </w:tcPr>
          <w:p w14:paraId="17CACACC" w14:textId="77777777" w:rsidR="002A54E4" w:rsidRPr="00334283" w:rsidRDefault="002A54E4" w:rsidP="002A54E4">
            <w:pPr>
              <w:rPr>
                <w:rFonts w:ascii="Arial" w:hAnsi="Arial" w:cs="Arial"/>
              </w:rPr>
            </w:pPr>
            <w:r w:rsidRPr="00334283">
              <w:rPr>
                <w:rFonts w:ascii="Arial" w:hAnsi="Arial" w:cs="Arial"/>
              </w:rPr>
              <w:t>19-AA-5624</w:t>
            </w:r>
          </w:p>
        </w:tc>
        <w:tc>
          <w:tcPr>
            <w:tcW w:w="1890" w:type="dxa"/>
            <w:tcBorders>
              <w:top w:val="nil"/>
              <w:left w:val="nil"/>
              <w:bottom w:val="single" w:sz="4" w:space="0" w:color="auto"/>
              <w:right w:val="single" w:sz="4" w:space="0" w:color="auto"/>
            </w:tcBorders>
            <w:shd w:val="clear" w:color="auto" w:fill="auto"/>
            <w:vAlign w:val="bottom"/>
            <w:hideMark/>
          </w:tcPr>
          <w:p w14:paraId="59D2C1CF" w14:textId="77777777" w:rsidR="002A54E4" w:rsidRPr="00334283" w:rsidRDefault="002A54E4" w:rsidP="002A54E4">
            <w:pPr>
              <w:rPr>
                <w:rFonts w:ascii="Arial" w:hAnsi="Arial" w:cs="Arial"/>
              </w:rPr>
            </w:pPr>
            <w:r w:rsidRPr="00334283">
              <w:rPr>
                <w:rFonts w:ascii="Arial" w:hAnsi="Arial" w:cs="Arial"/>
              </w:rPr>
              <w:t>Los Angeles</w:t>
            </w:r>
          </w:p>
        </w:tc>
        <w:tc>
          <w:tcPr>
            <w:tcW w:w="1890" w:type="dxa"/>
            <w:tcBorders>
              <w:top w:val="nil"/>
              <w:left w:val="nil"/>
              <w:bottom w:val="single" w:sz="4" w:space="0" w:color="auto"/>
              <w:right w:val="single" w:sz="4" w:space="0" w:color="auto"/>
            </w:tcBorders>
            <w:shd w:val="clear" w:color="auto" w:fill="auto"/>
            <w:noWrap/>
            <w:vAlign w:val="bottom"/>
            <w:hideMark/>
          </w:tcPr>
          <w:p w14:paraId="056209E7" w14:textId="77777777" w:rsidR="002A54E4" w:rsidRPr="00334283" w:rsidRDefault="002A54E4" w:rsidP="002A54E4">
            <w:pPr>
              <w:jc w:val="right"/>
              <w:rPr>
                <w:rFonts w:ascii="Arial" w:hAnsi="Arial" w:cs="Arial"/>
              </w:rPr>
            </w:pPr>
            <w:r w:rsidRPr="00334283">
              <w:rPr>
                <w:rFonts w:ascii="Arial" w:hAnsi="Arial" w:cs="Arial"/>
              </w:rPr>
              <w:t>1.29%</w:t>
            </w:r>
          </w:p>
        </w:tc>
      </w:tr>
      <w:tr w:rsidR="00A34DF0" w:rsidRPr="00334283" w14:paraId="2A5DA1CC" w14:textId="77777777" w:rsidTr="002A54E4">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552F587F" w14:textId="77777777" w:rsidR="002A54E4" w:rsidRPr="00334283" w:rsidRDefault="002A54E4" w:rsidP="002A54E4">
            <w:pPr>
              <w:rPr>
                <w:rFonts w:ascii="Arial" w:hAnsi="Arial" w:cs="Arial"/>
              </w:rPr>
            </w:pPr>
            <w:r w:rsidRPr="00334283">
              <w:rPr>
                <w:rFonts w:ascii="Arial" w:hAnsi="Arial" w:cs="Arial"/>
              </w:rPr>
              <w:t>Bakersfield Metropolitan (</w:t>
            </w:r>
            <w:proofErr w:type="spellStart"/>
            <w:r w:rsidRPr="00334283">
              <w:rPr>
                <w:rFonts w:ascii="Arial" w:hAnsi="Arial" w:cs="Arial"/>
              </w:rPr>
              <w:t>Bena</w:t>
            </w:r>
            <w:proofErr w:type="spellEnd"/>
            <w:r w:rsidRPr="00334283">
              <w:rPr>
                <w:rFonts w:ascii="Arial" w:hAnsi="Arial" w:cs="Arial"/>
              </w:rPr>
              <w:t>) SLF</w:t>
            </w:r>
          </w:p>
        </w:tc>
        <w:tc>
          <w:tcPr>
            <w:tcW w:w="1710" w:type="dxa"/>
            <w:tcBorders>
              <w:top w:val="nil"/>
              <w:left w:val="nil"/>
              <w:bottom w:val="single" w:sz="4" w:space="0" w:color="auto"/>
              <w:right w:val="single" w:sz="4" w:space="0" w:color="auto"/>
            </w:tcBorders>
            <w:shd w:val="clear" w:color="auto" w:fill="auto"/>
            <w:vAlign w:val="bottom"/>
            <w:hideMark/>
          </w:tcPr>
          <w:p w14:paraId="1462ED4F" w14:textId="77777777" w:rsidR="002A54E4" w:rsidRPr="00334283" w:rsidRDefault="002A54E4" w:rsidP="002A54E4">
            <w:pPr>
              <w:rPr>
                <w:rFonts w:ascii="Arial" w:hAnsi="Arial" w:cs="Arial"/>
              </w:rPr>
            </w:pPr>
            <w:r w:rsidRPr="00334283">
              <w:rPr>
                <w:rFonts w:ascii="Arial" w:hAnsi="Arial" w:cs="Arial"/>
              </w:rPr>
              <w:t>15-AA-0273</w:t>
            </w:r>
          </w:p>
        </w:tc>
        <w:tc>
          <w:tcPr>
            <w:tcW w:w="1890" w:type="dxa"/>
            <w:tcBorders>
              <w:top w:val="nil"/>
              <w:left w:val="nil"/>
              <w:bottom w:val="single" w:sz="4" w:space="0" w:color="auto"/>
              <w:right w:val="single" w:sz="4" w:space="0" w:color="auto"/>
            </w:tcBorders>
            <w:shd w:val="clear" w:color="auto" w:fill="auto"/>
            <w:vAlign w:val="bottom"/>
            <w:hideMark/>
          </w:tcPr>
          <w:p w14:paraId="3236BC21" w14:textId="77777777" w:rsidR="002A54E4" w:rsidRPr="00334283" w:rsidRDefault="002A54E4" w:rsidP="002A54E4">
            <w:pPr>
              <w:rPr>
                <w:rFonts w:ascii="Arial" w:hAnsi="Arial" w:cs="Arial"/>
              </w:rPr>
            </w:pPr>
            <w:r w:rsidRPr="00334283">
              <w:rPr>
                <w:rFonts w:ascii="Arial" w:hAnsi="Arial" w:cs="Arial"/>
              </w:rPr>
              <w:t>Kern</w:t>
            </w:r>
          </w:p>
        </w:tc>
        <w:tc>
          <w:tcPr>
            <w:tcW w:w="1890" w:type="dxa"/>
            <w:tcBorders>
              <w:top w:val="nil"/>
              <w:left w:val="nil"/>
              <w:bottom w:val="single" w:sz="4" w:space="0" w:color="auto"/>
              <w:right w:val="single" w:sz="4" w:space="0" w:color="auto"/>
            </w:tcBorders>
            <w:shd w:val="clear" w:color="auto" w:fill="auto"/>
            <w:noWrap/>
            <w:vAlign w:val="bottom"/>
            <w:hideMark/>
          </w:tcPr>
          <w:p w14:paraId="78DBFBF3" w14:textId="77777777" w:rsidR="002A54E4" w:rsidRPr="00334283" w:rsidRDefault="002A54E4" w:rsidP="002A54E4">
            <w:pPr>
              <w:jc w:val="right"/>
              <w:rPr>
                <w:rFonts w:ascii="Arial" w:hAnsi="Arial" w:cs="Arial"/>
              </w:rPr>
            </w:pPr>
            <w:r w:rsidRPr="00334283">
              <w:rPr>
                <w:rFonts w:ascii="Arial" w:hAnsi="Arial" w:cs="Arial"/>
              </w:rPr>
              <w:t>1.16%</w:t>
            </w:r>
          </w:p>
        </w:tc>
      </w:tr>
      <w:tr w:rsidR="00A34DF0" w:rsidRPr="00334283" w14:paraId="50EEF119" w14:textId="77777777" w:rsidTr="002A54E4">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6514E726" w14:textId="77777777" w:rsidR="002A54E4" w:rsidRPr="00334283" w:rsidRDefault="002A54E4" w:rsidP="002A54E4">
            <w:pPr>
              <w:rPr>
                <w:rFonts w:ascii="Arial" w:hAnsi="Arial" w:cs="Arial"/>
              </w:rPr>
            </w:pPr>
            <w:r w:rsidRPr="00334283">
              <w:rPr>
                <w:rFonts w:ascii="Arial" w:hAnsi="Arial" w:cs="Arial"/>
              </w:rPr>
              <w:t>Scholl Canyon Landfill</w:t>
            </w:r>
          </w:p>
        </w:tc>
        <w:tc>
          <w:tcPr>
            <w:tcW w:w="1710" w:type="dxa"/>
            <w:tcBorders>
              <w:top w:val="nil"/>
              <w:left w:val="nil"/>
              <w:bottom w:val="single" w:sz="4" w:space="0" w:color="auto"/>
              <w:right w:val="single" w:sz="4" w:space="0" w:color="auto"/>
            </w:tcBorders>
            <w:shd w:val="clear" w:color="auto" w:fill="auto"/>
            <w:vAlign w:val="bottom"/>
            <w:hideMark/>
          </w:tcPr>
          <w:p w14:paraId="6DF4870D" w14:textId="77777777" w:rsidR="002A54E4" w:rsidRPr="00334283" w:rsidRDefault="002A54E4" w:rsidP="002A54E4">
            <w:pPr>
              <w:rPr>
                <w:rFonts w:ascii="Arial" w:hAnsi="Arial" w:cs="Arial"/>
              </w:rPr>
            </w:pPr>
            <w:r w:rsidRPr="00334283">
              <w:rPr>
                <w:rFonts w:ascii="Arial" w:hAnsi="Arial" w:cs="Arial"/>
              </w:rPr>
              <w:t>19-AA-0012</w:t>
            </w:r>
          </w:p>
        </w:tc>
        <w:tc>
          <w:tcPr>
            <w:tcW w:w="1890" w:type="dxa"/>
            <w:tcBorders>
              <w:top w:val="nil"/>
              <w:left w:val="nil"/>
              <w:bottom w:val="single" w:sz="4" w:space="0" w:color="auto"/>
              <w:right w:val="single" w:sz="4" w:space="0" w:color="auto"/>
            </w:tcBorders>
            <w:shd w:val="clear" w:color="auto" w:fill="auto"/>
            <w:vAlign w:val="bottom"/>
            <w:hideMark/>
          </w:tcPr>
          <w:p w14:paraId="58EDED4A" w14:textId="77777777" w:rsidR="002A54E4" w:rsidRPr="00334283" w:rsidRDefault="002A54E4" w:rsidP="002A54E4">
            <w:pPr>
              <w:rPr>
                <w:rFonts w:ascii="Arial" w:hAnsi="Arial" w:cs="Arial"/>
              </w:rPr>
            </w:pPr>
            <w:r w:rsidRPr="00334283">
              <w:rPr>
                <w:rFonts w:ascii="Arial" w:hAnsi="Arial" w:cs="Arial"/>
              </w:rPr>
              <w:t>Los Angeles</w:t>
            </w:r>
          </w:p>
        </w:tc>
        <w:tc>
          <w:tcPr>
            <w:tcW w:w="1890" w:type="dxa"/>
            <w:tcBorders>
              <w:top w:val="nil"/>
              <w:left w:val="nil"/>
              <w:bottom w:val="single" w:sz="4" w:space="0" w:color="auto"/>
              <w:right w:val="single" w:sz="4" w:space="0" w:color="auto"/>
            </w:tcBorders>
            <w:shd w:val="clear" w:color="auto" w:fill="auto"/>
            <w:noWrap/>
            <w:vAlign w:val="bottom"/>
            <w:hideMark/>
          </w:tcPr>
          <w:p w14:paraId="3AB51B8E" w14:textId="77777777" w:rsidR="002A54E4" w:rsidRPr="00334283" w:rsidRDefault="002A54E4" w:rsidP="002A54E4">
            <w:pPr>
              <w:jc w:val="right"/>
              <w:rPr>
                <w:rFonts w:ascii="Arial" w:hAnsi="Arial" w:cs="Arial"/>
              </w:rPr>
            </w:pPr>
            <w:r w:rsidRPr="00334283">
              <w:rPr>
                <w:rFonts w:ascii="Arial" w:hAnsi="Arial" w:cs="Arial"/>
              </w:rPr>
              <w:t>1.01%</w:t>
            </w:r>
          </w:p>
        </w:tc>
      </w:tr>
      <w:tr w:rsidR="00A34DF0" w:rsidRPr="00334283" w14:paraId="425BC401" w14:textId="77777777" w:rsidTr="002A54E4">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79A4361A" w14:textId="77777777" w:rsidR="002A54E4" w:rsidRPr="00334283" w:rsidRDefault="002A54E4" w:rsidP="002A54E4">
            <w:pPr>
              <w:rPr>
                <w:rFonts w:ascii="Arial" w:hAnsi="Arial" w:cs="Arial"/>
              </w:rPr>
            </w:pPr>
            <w:r w:rsidRPr="00334283">
              <w:rPr>
                <w:rFonts w:ascii="Arial" w:hAnsi="Arial" w:cs="Arial"/>
              </w:rPr>
              <w:t>Redwood Landfill</w:t>
            </w:r>
          </w:p>
        </w:tc>
        <w:tc>
          <w:tcPr>
            <w:tcW w:w="1710" w:type="dxa"/>
            <w:tcBorders>
              <w:top w:val="nil"/>
              <w:left w:val="nil"/>
              <w:bottom w:val="single" w:sz="4" w:space="0" w:color="auto"/>
              <w:right w:val="single" w:sz="4" w:space="0" w:color="auto"/>
            </w:tcBorders>
            <w:shd w:val="clear" w:color="auto" w:fill="auto"/>
            <w:vAlign w:val="bottom"/>
            <w:hideMark/>
          </w:tcPr>
          <w:p w14:paraId="2BBC8479" w14:textId="77777777" w:rsidR="002A54E4" w:rsidRPr="00334283" w:rsidRDefault="002A54E4" w:rsidP="002A54E4">
            <w:pPr>
              <w:rPr>
                <w:rFonts w:ascii="Arial" w:hAnsi="Arial" w:cs="Arial"/>
              </w:rPr>
            </w:pPr>
            <w:r w:rsidRPr="00334283">
              <w:rPr>
                <w:rFonts w:ascii="Arial" w:hAnsi="Arial" w:cs="Arial"/>
              </w:rPr>
              <w:t>21-AA-0001</w:t>
            </w:r>
          </w:p>
        </w:tc>
        <w:tc>
          <w:tcPr>
            <w:tcW w:w="1890" w:type="dxa"/>
            <w:tcBorders>
              <w:top w:val="nil"/>
              <w:left w:val="nil"/>
              <w:bottom w:val="single" w:sz="4" w:space="0" w:color="auto"/>
              <w:right w:val="single" w:sz="4" w:space="0" w:color="auto"/>
            </w:tcBorders>
            <w:shd w:val="clear" w:color="auto" w:fill="auto"/>
            <w:vAlign w:val="bottom"/>
            <w:hideMark/>
          </w:tcPr>
          <w:p w14:paraId="7A32E7B3" w14:textId="77777777" w:rsidR="002A54E4" w:rsidRPr="00334283" w:rsidRDefault="002A54E4" w:rsidP="002A54E4">
            <w:pPr>
              <w:rPr>
                <w:rFonts w:ascii="Arial" w:hAnsi="Arial" w:cs="Arial"/>
              </w:rPr>
            </w:pPr>
            <w:r w:rsidRPr="00334283">
              <w:rPr>
                <w:rFonts w:ascii="Arial" w:hAnsi="Arial" w:cs="Arial"/>
              </w:rPr>
              <w:t>Marin</w:t>
            </w:r>
          </w:p>
        </w:tc>
        <w:tc>
          <w:tcPr>
            <w:tcW w:w="1890" w:type="dxa"/>
            <w:tcBorders>
              <w:top w:val="nil"/>
              <w:left w:val="nil"/>
              <w:bottom w:val="single" w:sz="4" w:space="0" w:color="auto"/>
              <w:right w:val="single" w:sz="4" w:space="0" w:color="auto"/>
            </w:tcBorders>
            <w:shd w:val="clear" w:color="auto" w:fill="auto"/>
            <w:noWrap/>
            <w:vAlign w:val="bottom"/>
            <w:hideMark/>
          </w:tcPr>
          <w:p w14:paraId="0DEFC4C0" w14:textId="77777777" w:rsidR="002A54E4" w:rsidRPr="00334283" w:rsidRDefault="002A54E4" w:rsidP="002A54E4">
            <w:pPr>
              <w:jc w:val="right"/>
              <w:rPr>
                <w:rFonts w:ascii="Arial" w:hAnsi="Arial" w:cs="Arial"/>
              </w:rPr>
            </w:pPr>
            <w:r w:rsidRPr="00334283">
              <w:rPr>
                <w:rFonts w:ascii="Arial" w:hAnsi="Arial" w:cs="Arial"/>
              </w:rPr>
              <w:t>0.90%</w:t>
            </w:r>
          </w:p>
        </w:tc>
      </w:tr>
      <w:tr w:rsidR="00A34DF0" w:rsidRPr="00334283" w14:paraId="104D5F43" w14:textId="77777777" w:rsidTr="002A54E4">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557B346D" w14:textId="77777777" w:rsidR="002A54E4" w:rsidRPr="00334283" w:rsidRDefault="002A54E4" w:rsidP="002A54E4">
            <w:pPr>
              <w:rPr>
                <w:rFonts w:ascii="Arial" w:hAnsi="Arial" w:cs="Arial"/>
              </w:rPr>
            </w:pPr>
            <w:r w:rsidRPr="00334283">
              <w:rPr>
                <w:rFonts w:ascii="Arial" w:hAnsi="Arial" w:cs="Arial"/>
              </w:rPr>
              <w:t>Azusa Land Reclamation Co. Landfill</w:t>
            </w:r>
          </w:p>
        </w:tc>
        <w:tc>
          <w:tcPr>
            <w:tcW w:w="1710" w:type="dxa"/>
            <w:tcBorders>
              <w:top w:val="nil"/>
              <w:left w:val="nil"/>
              <w:bottom w:val="single" w:sz="4" w:space="0" w:color="auto"/>
              <w:right w:val="single" w:sz="4" w:space="0" w:color="auto"/>
            </w:tcBorders>
            <w:shd w:val="clear" w:color="auto" w:fill="auto"/>
            <w:vAlign w:val="bottom"/>
            <w:hideMark/>
          </w:tcPr>
          <w:p w14:paraId="7297202C" w14:textId="77777777" w:rsidR="002A54E4" w:rsidRPr="00334283" w:rsidRDefault="002A54E4" w:rsidP="002A54E4">
            <w:pPr>
              <w:rPr>
                <w:rFonts w:ascii="Arial" w:hAnsi="Arial" w:cs="Arial"/>
              </w:rPr>
            </w:pPr>
            <w:r w:rsidRPr="00334283">
              <w:rPr>
                <w:rFonts w:ascii="Arial" w:hAnsi="Arial" w:cs="Arial"/>
              </w:rPr>
              <w:t>19-AA-0013</w:t>
            </w:r>
          </w:p>
        </w:tc>
        <w:tc>
          <w:tcPr>
            <w:tcW w:w="1890" w:type="dxa"/>
            <w:tcBorders>
              <w:top w:val="nil"/>
              <w:left w:val="nil"/>
              <w:bottom w:val="single" w:sz="4" w:space="0" w:color="auto"/>
              <w:right w:val="single" w:sz="4" w:space="0" w:color="auto"/>
            </w:tcBorders>
            <w:shd w:val="clear" w:color="auto" w:fill="auto"/>
            <w:vAlign w:val="bottom"/>
            <w:hideMark/>
          </w:tcPr>
          <w:p w14:paraId="2ABA2B60" w14:textId="77777777" w:rsidR="002A54E4" w:rsidRPr="00334283" w:rsidRDefault="002A54E4" w:rsidP="002A54E4">
            <w:pPr>
              <w:rPr>
                <w:rFonts w:ascii="Arial" w:hAnsi="Arial" w:cs="Arial"/>
              </w:rPr>
            </w:pPr>
            <w:r w:rsidRPr="00334283">
              <w:rPr>
                <w:rFonts w:ascii="Arial" w:hAnsi="Arial" w:cs="Arial"/>
              </w:rPr>
              <w:t>Los Angeles</w:t>
            </w:r>
          </w:p>
        </w:tc>
        <w:tc>
          <w:tcPr>
            <w:tcW w:w="1890" w:type="dxa"/>
            <w:tcBorders>
              <w:top w:val="nil"/>
              <w:left w:val="nil"/>
              <w:bottom w:val="single" w:sz="4" w:space="0" w:color="auto"/>
              <w:right w:val="single" w:sz="4" w:space="0" w:color="auto"/>
            </w:tcBorders>
            <w:shd w:val="clear" w:color="auto" w:fill="auto"/>
            <w:noWrap/>
            <w:vAlign w:val="bottom"/>
            <w:hideMark/>
          </w:tcPr>
          <w:p w14:paraId="431ED139" w14:textId="77777777" w:rsidR="002A54E4" w:rsidRPr="00334283" w:rsidRDefault="002A54E4" w:rsidP="002A54E4">
            <w:pPr>
              <w:jc w:val="right"/>
              <w:rPr>
                <w:rFonts w:ascii="Arial" w:hAnsi="Arial" w:cs="Arial"/>
              </w:rPr>
            </w:pPr>
            <w:r w:rsidRPr="00334283">
              <w:rPr>
                <w:rFonts w:ascii="Arial" w:hAnsi="Arial" w:cs="Arial"/>
              </w:rPr>
              <w:t>0.90%</w:t>
            </w:r>
          </w:p>
        </w:tc>
      </w:tr>
      <w:tr w:rsidR="00A34DF0" w:rsidRPr="00334283" w14:paraId="7A878FC9" w14:textId="77777777" w:rsidTr="002A54E4">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034C41DE" w14:textId="77777777" w:rsidR="002A54E4" w:rsidRPr="00334283" w:rsidRDefault="002A54E4" w:rsidP="002A54E4">
            <w:pPr>
              <w:rPr>
                <w:rFonts w:ascii="Arial" w:hAnsi="Arial" w:cs="Arial"/>
              </w:rPr>
            </w:pPr>
            <w:r w:rsidRPr="00334283">
              <w:rPr>
                <w:rFonts w:ascii="Arial" w:hAnsi="Arial" w:cs="Arial"/>
              </w:rPr>
              <w:t>H.M. Holloway Inc.</w:t>
            </w:r>
          </w:p>
        </w:tc>
        <w:tc>
          <w:tcPr>
            <w:tcW w:w="1710" w:type="dxa"/>
            <w:tcBorders>
              <w:top w:val="nil"/>
              <w:left w:val="nil"/>
              <w:bottom w:val="single" w:sz="4" w:space="0" w:color="auto"/>
              <w:right w:val="single" w:sz="4" w:space="0" w:color="auto"/>
            </w:tcBorders>
            <w:shd w:val="clear" w:color="auto" w:fill="auto"/>
            <w:vAlign w:val="bottom"/>
            <w:hideMark/>
          </w:tcPr>
          <w:p w14:paraId="1F87A1CA" w14:textId="77777777" w:rsidR="002A54E4" w:rsidRPr="00334283" w:rsidRDefault="002A54E4" w:rsidP="002A54E4">
            <w:pPr>
              <w:rPr>
                <w:rFonts w:ascii="Arial" w:hAnsi="Arial" w:cs="Arial"/>
              </w:rPr>
            </w:pPr>
            <w:r w:rsidRPr="00334283">
              <w:rPr>
                <w:rFonts w:ascii="Arial" w:hAnsi="Arial" w:cs="Arial"/>
              </w:rPr>
              <w:t>15-AA-0308</w:t>
            </w:r>
          </w:p>
        </w:tc>
        <w:tc>
          <w:tcPr>
            <w:tcW w:w="1890" w:type="dxa"/>
            <w:tcBorders>
              <w:top w:val="nil"/>
              <w:left w:val="nil"/>
              <w:bottom w:val="single" w:sz="4" w:space="0" w:color="auto"/>
              <w:right w:val="single" w:sz="4" w:space="0" w:color="auto"/>
            </w:tcBorders>
            <w:shd w:val="clear" w:color="auto" w:fill="auto"/>
            <w:vAlign w:val="bottom"/>
            <w:hideMark/>
          </w:tcPr>
          <w:p w14:paraId="31568872" w14:textId="77777777" w:rsidR="002A54E4" w:rsidRPr="00334283" w:rsidRDefault="002A54E4" w:rsidP="002A54E4">
            <w:pPr>
              <w:rPr>
                <w:rFonts w:ascii="Arial" w:hAnsi="Arial" w:cs="Arial"/>
              </w:rPr>
            </w:pPr>
            <w:r w:rsidRPr="00334283">
              <w:rPr>
                <w:rFonts w:ascii="Arial" w:hAnsi="Arial" w:cs="Arial"/>
              </w:rPr>
              <w:t>Kern</w:t>
            </w:r>
          </w:p>
        </w:tc>
        <w:tc>
          <w:tcPr>
            <w:tcW w:w="1890" w:type="dxa"/>
            <w:tcBorders>
              <w:top w:val="nil"/>
              <w:left w:val="nil"/>
              <w:bottom w:val="single" w:sz="4" w:space="0" w:color="auto"/>
              <w:right w:val="single" w:sz="4" w:space="0" w:color="auto"/>
            </w:tcBorders>
            <w:shd w:val="clear" w:color="auto" w:fill="auto"/>
            <w:noWrap/>
            <w:vAlign w:val="bottom"/>
            <w:hideMark/>
          </w:tcPr>
          <w:p w14:paraId="5FBD4186" w14:textId="77777777" w:rsidR="002A54E4" w:rsidRPr="00334283" w:rsidRDefault="002A54E4" w:rsidP="002A54E4">
            <w:pPr>
              <w:jc w:val="right"/>
              <w:rPr>
                <w:rFonts w:ascii="Arial" w:hAnsi="Arial" w:cs="Arial"/>
              </w:rPr>
            </w:pPr>
            <w:r w:rsidRPr="00334283">
              <w:rPr>
                <w:rFonts w:ascii="Arial" w:hAnsi="Arial" w:cs="Arial"/>
              </w:rPr>
              <w:t>0.89%</w:t>
            </w:r>
          </w:p>
        </w:tc>
      </w:tr>
      <w:tr w:rsidR="00A34DF0" w:rsidRPr="00334283" w14:paraId="12C50102" w14:textId="77777777" w:rsidTr="002A54E4">
        <w:trPr>
          <w:trHeight w:val="288"/>
        </w:trPr>
        <w:tc>
          <w:tcPr>
            <w:tcW w:w="4680" w:type="dxa"/>
            <w:tcBorders>
              <w:top w:val="nil"/>
              <w:left w:val="single" w:sz="4" w:space="0" w:color="auto"/>
              <w:bottom w:val="single" w:sz="4" w:space="0" w:color="auto"/>
              <w:right w:val="single" w:sz="4" w:space="0" w:color="auto"/>
            </w:tcBorders>
            <w:shd w:val="clear" w:color="auto" w:fill="auto"/>
            <w:noWrap/>
            <w:vAlign w:val="bottom"/>
            <w:hideMark/>
          </w:tcPr>
          <w:p w14:paraId="3DA4179E" w14:textId="77777777" w:rsidR="002A54E4" w:rsidRPr="00334283" w:rsidRDefault="002A54E4" w:rsidP="002A54E4">
            <w:pPr>
              <w:rPr>
                <w:rFonts w:ascii="Arial" w:hAnsi="Arial" w:cs="Arial"/>
              </w:rPr>
            </w:pPr>
            <w:r w:rsidRPr="00334283">
              <w:rPr>
                <w:rFonts w:ascii="Arial" w:hAnsi="Arial" w:cs="Arial"/>
              </w:rPr>
              <w:t>Visalia Disposal Site</w:t>
            </w:r>
          </w:p>
        </w:tc>
        <w:tc>
          <w:tcPr>
            <w:tcW w:w="1710" w:type="dxa"/>
            <w:tcBorders>
              <w:top w:val="nil"/>
              <w:left w:val="nil"/>
              <w:bottom w:val="single" w:sz="4" w:space="0" w:color="auto"/>
              <w:right w:val="single" w:sz="4" w:space="0" w:color="auto"/>
            </w:tcBorders>
            <w:shd w:val="clear" w:color="auto" w:fill="auto"/>
            <w:noWrap/>
            <w:vAlign w:val="bottom"/>
            <w:hideMark/>
          </w:tcPr>
          <w:p w14:paraId="5B2ADD24" w14:textId="77777777" w:rsidR="002A54E4" w:rsidRPr="00334283" w:rsidRDefault="002A54E4" w:rsidP="002A54E4">
            <w:pPr>
              <w:rPr>
                <w:rFonts w:ascii="Arial" w:hAnsi="Arial" w:cs="Arial"/>
              </w:rPr>
            </w:pPr>
            <w:r w:rsidRPr="00334283">
              <w:rPr>
                <w:rFonts w:ascii="Arial" w:hAnsi="Arial" w:cs="Arial"/>
              </w:rPr>
              <w:t>54-AA-0009</w:t>
            </w:r>
          </w:p>
        </w:tc>
        <w:tc>
          <w:tcPr>
            <w:tcW w:w="1890" w:type="dxa"/>
            <w:tcBorders>
              <w:top w:val="nil"/>
              <w:left w:val="nil"/>
              <w:bottom w:val="single" w:sz="4" w:space="0" w:color="auto"/>
              <w:right w:val="single" w:sz="4" w:space="0" w:color="auto"/>
            </w:tcBorders>
            <w:shd w:val="clear" w:color="auto" w:fill="auto"/>
            <w:noWrap/>
            <w:vAlign w:val="bottom"/>
            <w:hideMark/>
          </w:tcPr>
          <w:p w14:paraId="167298A1" w14:textId="77777777" w:rsidR="002A54E4" w:rsidRPr="00334283" w:rsidRDefault="002A54E4" w:rsidP="002A54E4">
            <w:pPr>
              <w:rPr>
                <w:rFonts w:ascii="Arial" w:hAnsi="Arial" w:cs="Arial"/>
              </w:rPr>
            </w:pPr>
            <w:r w:rsidRPr="00334283">
              <w:rPr>
                <w:rFonts w:ascii="Arial" w:hAnsi="Arial" w:cs="Arial"/>
              </w:rPr>
              <w:t>Tulare</w:t>
            </w:r>
          </w:p>
        </w:tc>
        <w:tc>
          <w:tcPr>
            <w:tcW w:w="1890" w:type="dxa"/>
            <w:tcBorders>
              <w:top w:val="nil"/>
              <w:left w:val="nil"/>
              <w:bottom w:val="single" w:sz="4" w:space="0" w:color="auto"/>
              <w:right w:val="single" w:sz="4" w:space="0" w:color="auto"/>
            </w:tcBorders>
            <w:shd w:val="clear" w:color="auto" w:fill="auto"/>
            <w:noWrap/>
            <w:vAlign w:val="bottom"/>
            <w:hideMark/>
          </w:tcPr>
          <w:p w14:paraId="45561734" w14:textId="77777777" w:rsidR="002A54E4" w:rsidRPr="00334283" w:rsidRDefault="002A54E4" w:rsidP="002A54E4">
            <w:pPr>
              <w:jc w:val="right"/>
              <w:rPr>
                <w:rFonts w:ascii="Arial" w:hAnsi="Arial" w:cs="Arial"/>
              </w:rPr>
            </w:pPr>
            <w:r w:rsidRPr="00334283">
              <w:rPr>
                <w:rFonts w:ascii="Arial" w:hAnsi="Arial" w:cs="Arial"/>
              </w:rPr>
              <w:t>0.81%</w:t>
            </w:r>
          </w:p>
        </w:tc>
      </w:tr>
      <w:tr w:rsidR="00A34DF0" w:rsidRPr="00334283" w14:paraId="046E7A8A" w14:textId="77777777" w:rsidTr="002A54E4">
        <w:trPr>
          <w:trHeight w:val="288"/>
        </w:trPr>
        <w:tc>
          <w:tcPr>
            <w:tcW w:w="4680" w:type="dxa"/>
            <w:tcBorders>
              <w:top w:val="nil"/>
              <w:left w:val="single" w:sz="4" w:space="0" w:color="auto"/>
              <w:bottom w:val="single" w:sz="4" w:space="0" w:color="auto"/>
              <w:right w:val="single" w:sz="4" w:space="0" w:color="auto"/>
            </w:tcBorders>
            <w:shd w:val="clear" w:color="auto" w:fill="auto"/>
            <w:noWrap/>
            <w:vAlign w:val="bottom"/>
            <w:hideMark/>
          </w:tcPr>
          <w:p w14:paraId="2AC45869" w14:textId="77777777" w:rsidR="002A54E4" w:rsidRPr="00334283" w:rsidRDefault="002A54E4" w:rsidP="002A54E4">
            <w:pPr>
              <w:rPr>
                <w:rFonts w:ascii="Arial" w:hAnsi="Arial" w:cs="Arial"/>
              </w:rPr>
            </w:pPr>
            <w:r w:rsidRPr="00334283">
              <w:rPr>
                <w:rFonts w:ascii="Arial" w:hAnsi="Arial" w:cs="Arial"/>
              </w:rPr>
              <w:t>Highway 59 Landfill</w:t>
            </w:r>
          </w:p>
        </w:tc>
        <w:tc>
          <w:tcPr>
            <w:tcW w:w="1710" w:type="dxa"/>
            <w:tcBorders>
              <w:top w:val="nil"/>
              <w:left w:val="nil"/>
              <w:bottom w:val="single" w:sz="4" w:space="0" w:color="auto"/>
              <w:right w:val="single" w:sz="4" w:space="0" w:color="auto"/>
            </w:tcBorders>
            <w:shd w:val="clear" w:color="auto" w:fill="auto"/>
            <w:noWrap/>
            <w:vAlign w:val="bottom"/>
            <w:hideMark/>
          </w:tcPr>
          <w:p w14:paraId="49806DD7" w14:textId="77777777" w:rsidR="002A54E4" w:rsidRPr="00334283" w:rsidRDefault="002A54E4" w:rsidP="002A54E4">
            <w:pPr>
              <w:rPr>
                <w:rFonts w:ascii="Arial" w:hAnsi="Arial" w:cs="Arial"/>
              </w:rPr>
            </w:pPr>
            <w:r w:rsidRPr="00334283">
              <w:rPr>
                <w:rFonts w:ascii="Arial" w:hAnsi="Arial" w:cs="Arial"/>
              </w:rPr>
              <w:t>24-AA-0001</w:t>
            </w:r>
          </w:p>
        </w:tc>
        <w:tc>
          <w:tcPr>
            <w:tcW w:w="1890" w:type="dxa"/>
            <w:tcBorders>
              <w:top w:val="nil"/>
              <w:left w:val="nil"/>
              <w:bottom w:val="single" w:sz="4" w:space="0" w:color="auto"/>
              <w:right w:val="single" w:sz="4" w:space="0" w:color="auto"/>
            </w:tcBorders>
            <w:shd w:val="clear" w:color="auto" w:fill="auto"/>
            <w:noWrap/>
            <w:vAlign w:val="bottom"/>
            <w:hideMark/>
          </w:tcPr>
          <w:p w14:paraId="5F02A5B3" w14:textId="77777777" w:rsidR="002A54E4" w:rsidRPr="00334283" w:rsidRDefault="002A54E4" w:rsidP="002A54E4">
            <w:pPr>
              <w:rPr>
                <w:rFonts w:ascii="Arial" w:hAnsi="Arial" w:cs="Arial"/>
              </w:rPr>
            </w:pPr>
            <w:r w:rsidRPr="00334283">
              <w:rPr>
                <w:rFonts w:ascii="Arial" w:hAnsi="Arial" w:cs="Arial"/>
              </w:rPr>
              <w:t>Merced</w:t>
            </w:r>
          </w:p>
        </w:tc>
        <w:tc>
          <w:tcPr>
            <w:tcW w:w="1890" w:type="dxa"/>
            <w:tcBorders>
              <w:top w:val="nil"/>
              <w:left w:val="nil"/>
              <w:bottom w:val="single" w:sz="4" w:space="0" w:color="auto"/>
              <w:right w:val="single" w:sz="4" w:space="0" w:color="auto"/>
            </w:tcBorders>
            <w:shd w:val="clear" w:color="auto" w:fill="auto"/>
            <w:noWrap/>
            <w:vAlign w:val="bottom"/>
            <w:hideMark/>
          </w:tcPr>
          <w:p w14:paraId="039BA0A5" w14:textId="77777777" w:rsidR="002A54E4" w:rsidRPr="00334283" w:rsidRDefault="002A54E4" w:rsidP="002A54E4">
            <w:pPr>
              <w:jc w:val="right"/>
              <w:rPr>
                <w:rFonts w:ascii="Arial" w:hAnsi="Arial" w:cs="Arial"/>
              </w:rPr>
            </w:pPr>
            <w:r w:rsidRPr="00334283">
              <w:rPr>
                <w:rFonts w:ascii="Arial" w:hAnsi="Arial" w:cs="Arial"/>
              </w:rPr>
              <w:t>0.80%</w:t>
            </w:r>
          </w:p>
        </w:tc>
      </w:tr>
      <w:tr w:rsidR="00A34DF0" w:rsidRPr="00334283" w14:paraId="2C9F98A4" w14:textId="77777777" w:rsidTr="002A54E4">
        <w:trPr>
          <w:trHeight w:val="288"/>
        </w:trPr>
        <w:tc>
          <w:tcPr>
            <w:tcW w:w="4680" w:type="dxa"/>
            <w:tcBorders>
              <w:top w:val="nil"/>
              <w:left w:val="single" w:sz="4" w:space="0" w:color="auto"/>
              <w:bottom w:val="single" w:sz="4" w:space="0" w:color="auto"/>
              <w:right w:val="single" w:sz="4" w:space="0" w:color="auto"/>
            </w:tcBorders>
            <w:shd w:val="clear" w:color="auto" w:fill="auto"/>
            <w:noWrap/>
            <w:vAlign w:val="bottom"/>
            <w:hideMark/>
          </w:tcPr>
          <w:p w14:paraId="1D5FB423" w14:textId="77777777" w:rsidR="002A54E4" w:rsidRPr="00334283" w:rsidRDefault="002A54E4" w:rsidP="002A54E4">
            <w:pPr>
              <w:rPr>
                <w:rFonts w:ascii="Arial" w:hAnsi="Arial" w:cs="Arial"/>
              </w:rPr>
            </w:pPr>
            <w:r w:rsidRPr="00334283">
              <w:rPr>
                <w:rFonts w:ascii="Arial" w:hAnsi="Arial" w:cs="Arial"/>
              </w:rPr>
              <w:t>Calabasas Landfill</w:t>
            </w:r>
          </w:p>
        </w:tc>
        <w:tc>
          <w:tcPr>
            <w:tcW w:w="1710" w:type="dxa"/>
            <w:tcBorders>
              <w:top w:val="nil"/>
              <w:left w:val="nil"/>
              <w:bottom w:val="single" w:sz="4" w:space="0" w:color="auto"/>
              <w:right w:val="single" w:sz="4" w:space="0" w:color="auto"/>
            </w:tcBorders>
            <w:shd w:val="clear" w:color="auto" w:fill="auto"/>
            <w:noWrap/>
            <w:vAlign w:val="bottom"/>
            <w:hideMark/>
          </w:tcPr>
          <w:p w14:paraId="7B8E586F" w14:textId="77777777" w:rsidR="002A54E4" w:rsidRPr="00334283" w:rsidRDefault="002A54E4" w:rsidP="002A54E4">
            <w:pPr>
              <w:rPr>
                <w:rFonts w:ascii="Arial" w:hAnsi="Arial" w:cs="Arial"/>
              </w:rPr>
            </w:pPr>
            <w:r w:rsidRPr="00334283">
              <w:rPr>
                <w:rFonts w:ascii="Arial" w:hAnsi="Arial" w:cs="Arial"/>
              </w:rPr>
              <w:t>19-AA-0056</w:t>
            </w:r>
          </w:p>
        </w:tc>
        <w:tc>
          <w:tcPr>
            <w:tcW w:w="1890" w:type="dxa"/>
            <w:tcBorders>
              <w:top w:val="nil"/>
              <w:left w:val="nil"/>
              <w:bottom w:val="single" w:sz="4" w:space="0" w:color="auto"/>
              <w:right w:val="single" w:sz="4" w:space="0" w:color="auto"/>
            </w:tcBorders>
            <w:shd w:val="clear" w:color="auto" w:fill="auto"/>
            <w:noWrap/>
            <w:vAlign w:val="bottom"/>
            <w:hideMark/>
          </w:tcPr>
          <w:p w14:paraId="1EE3A398" w14:textId="77777777" w:rsidR="002A54E4" w:rsidRPr="00334283" w:rsidRDefault="002A54E4" w:rsidP="002A54E4">
            <w:pPr>
              <w:rPr>
                <w:rFonts w:ascii="Arial" w:hAnsi="Arial" w:cs="Arial"/>
              </w:rPr>
            </w:pPr>
            <w:r w:rsidRPr="00334283">
              <w:rPr>
                <w:rFonts w:ascii="Arial" w:hAnsi="Arial" w:cs="Arial"/>
              </w:rPr>
              <w:t>Los Angeles</w:t>
            </w:r>
          </w:p>
        </w:tc>
        <w:tc>
          <w:tcPr>
            <w:tcW w:w="1890" w:type="dxa"/>
            <w:tcBorders>
              <w:top w:val="nil"/>
              <w:left w:val="nil"/>
              <w:bottom w:val="single" w:sz="4" w:space="0" w:color="auto"/>
              <w:right w:val="single" w:sz="4" w:space="0" w:color="auto"/>
            </w:tcBorders>
            <w:shd w:val="clear" w:color="auto" w:fill="auto"/>
            <w:noWrap/>
            <w:vAlign w:val="bottom"/>
            <w:hideMark/>
          </w:tcPr>
          <w:p w14:paraId="1E07CF12" w14:textId="77777777" w:rsidR="002A54E4" w:rsidRPr="00334283" w:rsidRDefault="002A54E4" w:rsidP="002A54E4">
            <w:pPr>
              <w:jc w:val="right"/>
              <w:rPr>
                <w:rFonts w:ascii="Arial" w:hAnsi="Arial" w:cs="Arial"/>
              </w:rPr>
            </w:pPr>
            <w:r w:rsidRPr="00334283">
              <w:rPr>
                <w:rFonts w:ascii="Arial" w:hAnsi="Arial" w:cs="Arial"/>
              </w:rPr>
              <w:t>0.80%</w:t>
            </w:r>
          </w:p>
        </w:tc>
      </w:tr>
    </w:tbl>
    <w:p w14:paraId="01AFA0C7" w14:textId="77777777" w:rsidR="002A54E4" w:rsidRPr="00334283" w:rsidRDefault="002A54E4" w:rsidP="0077597D">
      <w:pPr>
        <w:pStyle w:val="Header"/>
        <w:tabs>
          <w:tab w:val="clear" w:pos="4320"/>
          <w:tab w:val="clear" w:pos="8640"/>
        </w:tabs>
        <w:spacing w:after="120"/>
        <w:ind w:left="720"/>
        <w:rPr>
          <w:rFonts w:ascii="Arial" w:hAnsi="Arial" w:cs="Arial"/>
        </w:rPr>
      </w:pPr>
    </w:p>
    <w:p w14:paraId="49B79390" w14:textId="77777777" w:rsidR="00305958" w:rsidRPr="00334283" w:rsidRDefault="00305958" w:rsidP="005503F9">
      <w:pPr>
        <w:pStyle w:val="Header"/>
        <w:numPr>
          <w:ilvl w:val="0"/>
          <w:numId w:val="32"/>
        </w:numPr>
        <w:tabs>
          <w:tab w:val="clear" w:pos="4320"/>
          <w:tab w:val="clear" w:pos="8640"/>
        </w:tabs>
        <w:spacing w:after="120"/>
        <w:rPr>
          <w:rFonts w:ascii="Arial" w:hAnsi="Arial" w:cs="Arial"/>
        </w:rPr>
      </w:pPr>
      <w:r w:rsidRPr="00334283">
        <w:rPr>
          <w:rFonts w:ascii="Arial" w:hAnsi="Arial" w:cs="Arial"/>
        </w:rPr>
        <w:t xml:space="preserve">CalRecycle will attempt to select only landfills as sampling sites for the collection and sorting of waste. If a selected landfill does not participate, CalRecycle will attempt to recruit the next largest landfill(s) and/or large transfer station(s) that send waste to the original landfill. CalRecycle may substitute landfills or transfer stations as needed. CalRecycle will provide a preliminary list of potential sites to the Contractor prior to the meeting identified in Task 1. Additional information on potential facilities can be found at: </w:t>
      </w:r>
      <w:hyperlink r:id="rId21" w:history="1">
        <w:r w:rsidRPr="00334283">
          <w:rPr>
            <w:rStyle w:val="Hyperlink"/>
            <w:rFonts w:ascii="Arial" w:hAnsi="Arial" w:cs="Arial"/>
            <w:color w:val="auto"/>
          </w:rPr>
          <w:t>https://www2.calrecycle.ca.gov/SWFacilities/Directory/</w:t>
        </w:r>
      </w:hyperlink>
    </w:p>
    <w:p w14:paraId="22A4C7AB" w14:textId="540F3B99" w:rsidR="00305958" w:rsidRPr="00334283" w:rsidRDefault="00305958" w:rsidP="005503F9">
      <w:pPr>
        <w:pStyle w:val="Header"/>
        <w:numPr>
          <w:ilvl w:val="0"/>
          <w:numId w:val="32"/>
        </w:numPr>
        <w:tabs>
          <w:tab w:val="clear" w:pos="4320"/>
          <w:tab w:val="clear" w:pos="8640"/>
        </w:tabs>
        <w:spacing w:after="120"/>
        <w:rPr>
          <w:rFonts w:ascii="Arial" w:hAnsi="Arial" w:cs="Arial"/>
        </w:rPr>
      </w:pPr>
      <w:r w:rsidRPr="00334283">
        <w:rPr>
          <w:rFonts w:ascii="Arial" w:hAnsi="Arial" w:cs="Arial"/>
        </w:rPr>
        <w:t xml:space="preserve">To gather data representative of California’s waste stream, CalRecycle will recruit sites throughout the </w:t>
      </w:r>
      <w:r w:rsidR="004A39B4">
        <w:rPr>
          <w:rFonts w:ascii="Arial" w:hAnsi="Arial" w:cs="Arial"/>
        </w:rPr>
        <w:t>S</w:t>
      </w:r>
      <w:r w:rsidRPr="00334283">
        <w:rPr>
          <w:rFonts w:ascii="Arial" w:hAnsi="Arial" w:cs="Arial"/>
        </w:rPr>
        <w:t xml:space="preserve">tate. Most sites will likely be located near large urban areas, with very few sites in rural areas. </w:t>
      </w:r>
    </w:p>
    <w:p w14:paraId="268CB920" w14:textId="77777777" w:rsidR="00305958" w:rsidRPr="00334283" w:rsidRDefault="00305958" w:rsidP="005503F9">
      <w:pPr>
        <w:pStyle w:val="Header"/>
        <w:numPr>
          <w:ilvl w:val="0"/>
          <w:numId w:val="32"/>
        </w:numPr>
        <w:tabs>
          <w:tab w:val="clear" w:pos="4320"/>
          <w:tab w:val="clear" w:pos="8640"/>
        </w:tabs>
        <w:spacing w:after="120"/>
        <w:rPr>
          <w:rFonts w:ascii="Arial" w:hAnsi="Arial" w:cs="Arial"/>
        </w:rPr>
      </w:pPr>
      <w:r w:rsidRPr="00334283">
        <w:rPr>
          <w:rFonts w:ascii="Arial" w:hAnsi="Arial" w:cs="Arial"/>
        </w:rPr>
        <w:t xml:space="preserve">To stratify by source, CalRecycle will allocate the samples proportionally to approximate the statewide contribution of each source to the overall waste stream. For each sampling site, CalRecycle will identify how many samples of waste destined for disposal will be taken from each source: vehicles delivering single-family residential route loads, commercial/multi-family route loads, transfer truck loads, and self-haul loads. </w:t>
      </w:r>
    </w:p>
    <w:p w14:paraId="7FA6B778" w14:textId="7315B1FB" w:rsidR="00305958" w:rsidRPr="00334283" w:rsidRDefault="00305958" w:rsidP="005503F9">
      <w:pPr>
        <w:pStyle w:val="Header"/>
        <w:numPr>
          <w:ilvl w:val="0"/>
          <w:numId w:val="32"/>
        </w:numPr>
        <w:tabs>
          <w:tab w:val="clear" w:pos="4320"/>
          <w:tab w:val="clear" w:pos="8640"/>
        </w:tabs>
        <w:spacing w:after="120"/>
        <w:rPr>
          <w:rFonts w:ascii="Arial" w:hAnsi="Arial" w:cs="Arial"/>
        </w:rPr>
      </w:pPr>
      <w:r w:rsidRPr="00334283">
        <w:rPr>
          <w:rFonts w:ascii="Arial" w:hAnsi="Arial" w:cs="Arial"/>
        </w:rPr>
        <w:t xml:space="preserve">CalRecycle will determine the material types for hand-sorting and visual characterizations. CalRecycle may modify the initial list of 94 material types </w:t>
      </w:r>
      <w:r w:rsidRPr="00E15F69">
        <w:rPr>
          <w:rFonts w:ascii="Arial" w:hAnsi="Arial" w:cs="Arial"/>
        </w:rPr>
        <w:t>(</w:t>
      </w:r>
      <w:r w:rsidR="00D6687D" w:rsidRPr="00E15F69">
        <w:rPr>
          <w:rFonts w:ascii="Arial" w:hAnsi="Arial" w:cs="Arial"/>
        </w:rPr>
        <w:t xml:space="preserve">Table </w:t>
      </w:r>
      <w:r w:rsidR="008A48C2">
        <w:rPr>
          <w:rFonts w:ascii="Arial" w:hAnsi="Arial" w:cs="Arial"/>
        </w:rPr>
        <w:t>2</w:t>
      </w:r>
      <w:r w:rsidR="00E15F69" w:rsidRPr="00E15F69">
        <w:rPr>
          <w:rFonts w:ascii="Arial" w:hAnsi="Arial" w:cs="Arial"/>
        </w:rPr>
        <w:t xml:space="preserve">. </w:t>
      </w:r>
      <w:r w:rsidRPr="00E15F69">
        <w:rPr>
          <w:rFonts w:ascii="Arial" w:hAnsi="Arial" w:cs="Arial"/>
        </w:rPr>
        <w:t>2018 Material Type List) by</w:t>
      </w:r>
      <w:r w:rsidRPr="00334283">
        <w:rPr>
          <w:rFonts w:ascii="Arial" w:hAnsi="Arial" w:cs="Arial"/>
        </w:rPr>
        <w:t xml:space="preserve"> adding, removing, and/or modifying up to 10 material types. </w:t>
      </w:r>
    </w:p>
    <w:p w14:paraId="53148DF1" w14:textId="1FCF47FC" w:rsidR="0065043B" w:rsidRPr="006D3041" w:rsidRDefault="00305958" w:rsidP="00326DB9">
      <w:pPr>
        <w:pStyle w:val="Header"/>
        <w:numPr>
          <w:ilvl w:val="0"/>
          <w:numId w:val="32"/>
        </w:numPr>
        <w:tabs>
          <w:tab w:val="clear" w:pos="4320"/>
          <w:tab w:val="clear" w:pos="8640"/>
        </w:tabs>
        <w:spacing w:after="120"/>
        <w:rPr>
          <w:rFonts w:ascii="Arial" w:hAnsi="Arial" w:cs="Arial"/>
        </w:rPr>
        <w:sectPr w:rsidR="0065043B" w:rsidRPr="006D3041" w:rsidSect="009403F4">
          <w:pgSz w:w="12240" w:h="15840"/>
          <w:pgMar w:top="1260" w:right="1440" w:bottom="1350" w:left="1440" w:header="360" w:footer="720" w:gutter="0"/>
          <w:cols w:space="720"/>
          <w:docGrid w:linePitch="360"/>
        </w:sectPr>
      </w:pPr>
      <w:r w:rsidRPr="006D3041">
        <w:rPr>
          <w:rFonts w:ascii="Arial" w:hAnsi="Arial" w:cs="Arial"/>
        </w:rPr>
        <w:t>CalRecycle will conduct analyses of the data and prepare any final reports</w:t>
      </w:r>
      <w:r w:rsidR="006D3041" w:rsidRPr="006D3041">
        <w:rPr>
          <w:rFonts w:ascii="Arial" w:hAnsi="Arial" w:cs="Arial"/>
        </w:rPr>
        <w:t>.</w:t>
      </w:r>
    </w:p>
    <w:p w14:paraId="75E2FE94" w14:textId="77777777" w:rsidR="006D3041" w:rsidRDefault="006D3041" w:rsidP="006D3041">
      <w:pPr>
        <w:pStyle w:val="Header"/>
        <w:tabs>
          <w:tab w:val="clear" w:pos="4320"/>
          <w:tab w:val="clear" w:pos="8640"/>
        </w:tabs>
        <w:spacing w:after="120"/>
        <w:jc w:val="center"/>
        <w:rPr>
          <w:rFonts w:ascii="Arial" w:hAnsi="Arial" w:cs="Arial"/>
        </w:rPr>
      </w:pPr>
    </w:p>
    <w:p w14:paraId="564FC3E0" w14:textId="77777777" w:rsidR="006D3041" w:rsidRDefault="006D3041" w:rsidP="006D3041">
      <w:pPr>
        <w:pStyle w:val="Header"/>
        <w:tabs>
          <w:tab w:val="clear" w:pos="4320"/>
          <w:tab w:val="clear" w:pos="8640"/>
        </w:tabs>
        <w:spacing w:after="120"/>
        <w:jc w:val="center"/>
        <w:rPr>
          <w:rFonts w:ascii="Arial" w:hAnsi="Arial" w:cs="Arial"/>
        </w:rPr>
      </w:pPr>
    </w:p>
    <w:p w14:paraId="039627B7" w14:textId="77777777" w:rsidR="006D3041" w:rsidRDefault="006D3041" w:rsidP="006D3041">
      <w:pPr>
        <w:pStyle w:val="Header"/>
        <w:tabs>
          <w:tab w:val="clear" w:pos="4320"/>
          <w:tab w:val="clear" w:pos="8640"/>
        </w:tabs>
        <w:spacing w:after="120"/>
        <w:jc w:val="center"/>
        <w:rPr>
          <w:rFonts w:ascii="Arial" w:hAnsi="Arial" w:cs="Arial"/>
        </w:rPr>
      </w:pPr>
    </w:p>
    <w:p w14:paraId="343931B8" w14:textId="77777777" w:rsidR="006D3041" w:rsidRDefault="006D3041" w:rsidP="006D3041">
      <w:pPr>
        <w:pStyle w:val="Header"/>
        <w:tabs>
          <w:tab w:val="clear" w:pos="4320"/>
          <w:tab w:val="clear" w:pos="8640"/>
        </w:tabs>
        <w:spacing w:after="120"/>
        <w:jc w:val="center"/>
        <w:rPr>
          <w:rFonts w:ascii="Arial" w:hAnsi="Arial" w:cs="Arial"/>
        </w:rPr>
      </w:pPr>
    </w:p>
    <w:p w14:paraId="3DAB9185" w14:textId="77777777" w:rsidR="006D3041" w:rsidRDefault="006D3041" w:rsidP="006D3041">
      <w:pPr>
        <w:pStyle w:val="Header"/>
        <w:tabs>
          <w:tab w:val="clear" w:pos="4320"/>
          <w:tab w:val="clear" w:pos="8640"/>
        </w:tabs>
        <w:spacing w:after="120"/>
        <w:jc w:val="center"/>
        <w:rPr>
          <w:rFonts w:ascii="Arial" w:hAnsi="Arial" w:cs="Arial"/>
        </w:rPr>
      </w:pPr>
    </w:p>
    <w:p w14:paraId="17F1B6C4" w14:textId="77777777" w:rsidR="006D3041" w:rsidRDefault="006D3041" w:rsidP="006D3041">
      <w:pPr>
        <w:pStyle w:val="Header"/>
        <w:tabs>
          <w:tab w:val="clear" w:pos="4320"/>
          <w:tab w:val="clear" w:pos="8640"/>
        </w:tabs>
        <w:spacing w:after="120"/>
        <w:jc w:val="center"/>
        <w:rPr>
          <w:rFonts w:ascii="Arial" w:hAnsi="Arial" w:cs="Arial"/>
        </w:rPr>
      </w:pPr>
    </w:p>
    <w:p w14:paraId="45C22C88" w14:textId="77777777" w:rsidR="006D3041" w:rsidRDefault="006D3041" w:rsidP="006D3041">
      <w:pPr>
        <w:pStyle w:val="Header"/>
        <w:tabs>
          <w:tab w:val="clear" w:pos="4320"/>
          <w:tab w:val="clear" w:pos="8640"/>
        </w:tabs>
        <w:spacing w:after="120"/>
        <w:jc w:val="center"/>
        <w:rPr>
          <w:rFonts w:ascii="Arial" w:hAnsi="Arial" w:cs="Arial"/>
        </w:rPr>
      </w:pPr>
    </w:p>
    <w:p w14:paraId="5B92DE43" w14:textId="77777777" w:rsidR="006D3041" w:rsidRDefault="006D3041" w:rsidP="006D3041">
      <w:pPr>
        <w:pStyle w:val="Header"/>
        <w:tabs>
          <w:tab w:val="clear" w:pos="4320"/>
          <w:tab w:val="clear" w:pos="8640"/>
        </w:tabs>
        <w:spacing w:after="120"/>
        <w:jc w:val="center"/>
        <w:rPr>
          <w:rFonts w:ascii="Arial" w:hAnsi="Arial" w:cs="Arial"/>
        </w:rPr>
      </w:pPr>
    </w:p>
    <w:p w14:paraId="4E6758E6" w14:textId="77777777" w:rsidR="006D3041" w:rsidRDefault="006D3041" w:rsidP="006D3041">
      <w:pPr>
        <w:pStyle w:val="Header"/>
        <w:tabs>
          <w:tab w:val="clear" w:pos="4320"/>
          <w:tab w:val="clear" w:pos="8640"/>
        </w:tabs>
        <w:spacing w:after="120"/>
        <w:jc w:val="center"/>
        <w:rPr>
          <w:rFonts w:ascii="Arial" w:hAnsi="Arial" w:cs="Arial"/>
        </w:rPr>
      </w:pPr>
    </w:p>
    <w:p w14:paraId="06D59DB1" w14:textId="77777777" w:rsidR="006D3041" w:rsidRDefault="006D3041" w:rsidP="006D3041">
      <w:pPr>
        <w:pStyle w:val="Header"/>
        <w:tabs>
          <w:tab w:val="clear" w:pos="4320"/>
          <w:tab w:val="clear" w:pos="8640"/>
        </w:tabs>
        <w:spacing w:after="120"/>
        <w:jc w:val="center"/>
        <w:rPr>
          <w:rFonts w:ascii="Arial" w:hAnsi="Arial" w:cs="Arial"/>
        </w:rPr>
      </w:pPr>
    </w:p>
    <w:p w14:paraId="00819DF8" w14:textId="77777777" w:rsidR="006D3041" w:rsidRDefault="006D3041" w:rsidP="006D3041">
      <w:pPr>
        <w:pStyle w:val="Header"/>
        <w:tabs>
          <w:tab w:val="clear" w:pos="4320"/>
          <w:tab w:val="clear" w:pos="8640"/>
        </w:tabs>
        <w:spacing w:after="120"/>
        <w:jc w:val="center"/>
        <w:rPr>
          <w:rFonts w:ascii="Arial" w:hAnsi="Arial" w:cs="Arial"/>
        </w:rPr>
      </w:pPr>
    </w:p>
    <w:p w14:paraId="1CAA017E" w14:textId="77777777" w:rsidR="006D3041" w:rsidRDefault="006D3041" w:rsidP="006D3041">
      <w:pPr>
        <w:pStyle w:val="Header"/>
        <w:tabs>
          <w:tab w:val="clear" w:pos="4320"/>
          <w:tab w:val="clear" w:pos="8640"/>
        </w:tabs>
        <w:spacing w:after="120"/>
        <w:jc w:val="center"/>
        <w:rPr>
          <w:rFonts w:ascii="Arial" w:hAnsi="Arial" w:cs="Arial"/>
        </w:rPr>
      </w:pPr>
    </w:p>
    <w:p w14:paraId="68822762" w14:textId="77777777" w:rsidR="006D3041" w:rsidRDefault="006D3041" w:rsidP="006D3041">
      <w:pPr>
        <w:pStyle w:val="Header"/>
        <w:tabs>
          <w:tab w:val="clear" w:pos="4320"/>
          <w:tab w:val="clear" w:pos="8640"/>
        </w:tabs>
        <w:spacing w:after="120"/>
        <w:jc w:val="center"/>
        <w:rPr>
          <w:rFonts w:ascii="Arial" w:hAnsi="Arial" w:cs="Arial"/>
        </w:rPr>
      </w:pPr>
    </w:p>
    <w:p w14:paraId="498CB7EB" w14:textId="77777777" w:rsidR="006D3041" w:rsidRDefault="006D3041" w:rsidP="006D3041">
      <w:pPr>
        <w:pStyle w:val="Header"/>
        <w:tabs>
          <w:tab w:val="clear" w:pos="4320"/>
          <w:tab w:val="clear" w:pos="8640"/>
        </w:tabs>
        <w:spacing w:after="120"/>
        <w:jc w:val="center"/>
        <w:rPr>
          <w:rFonts w:ascii="Arial" w:hAnsi="Arial" w:cs="Arial"/>
        </w:rPr>
      </w:pPr>
    </w:p>
    <w:p w14:paraId="4BB00DE1" w14:textId="77777777" w:rsidR="006D3041" w:rsidRDefault="006D3041" w:rsidP="006D3041">
      <w:pPr>
        <w:pStyle w:val="Header"/>
        <w:tabs>
          <w:tab w:val="clear" w:pos="4320"/>
          <w:tab w:val="clear" w:pos="8640"/>
        </w:tabs>
        <w:spacing w:after="120"/>
        <w:jc w:val="center"/>
        <w:rPr>
          <w:rFonts w:ascii="Arial" w:hAnsi="Arial" w:cs="Arial"/>
        </w:rPr>
      </w:pPr>
    </w:p>
    <w:p w14:paraId="0188DD5C" w14:textId="77777777" w:rsidR="006D3041" w:rsidRDefault="006D3041" w:rsidP="006D3041">
      <w:pPr>
        <w:pStyle w:val="Header"/>
        <w:tabs>
          <w:tab w:val="clear" w:pos="4320"/>
          <w:tab w:val="clear" w:pos="8640"/>
        </w:tabs>
        <w:spacing w:after="120"/>
        <w:jc w:val="center"/>
        <w:rPr>
          <w:rFonts w:ascii="Arial" w:hAnsi="Arial" w:cs="Arial"/>
        </w:rPr>
      </w:pPr>
    </w:p>
    <w:p w14:paraId="04EEB911" w14:textId="77777777" w:rsidR="006D3041" w:rsidRDefault="006D3041" w:rsidP="006D3041">
      <w:pPr>
        <w:pStyle w:val="Header"/>
        <w:tabs>
          <w:tab w:val="clear" w:pos="4320"/>
          <w:tab w:val="clear" w:pos="8640"/>
        </w:tabs>
        <w:spacing w:after="120"/>
        <w:jc w:val="center"/>
        <w:rPr>
          <w:rFonts w:ascii="Arial" w:hAnsi="Arial" w:cs="Arial"/>
        </w:rPr>
      </w:pPr>
    </w:p>
    <w:p w14:paraId="59EB26DF" w14:textId="77777777" w:rsidR="006D3041" w:rsidRDefault="006D3041" w:rsidP="006D3041">
      <w:pPr>
        <w:pStyle w:val="Header"/>
        <w:tabs>
          <w:tab w:val="clear" w:pos="4320"/>
          <w:tab w:val="clear" w:pos="8640"/>
        </w:tabs>
        <w:spacing w:after="120"/>
        <w:jc w:val="center"/>
        <w:rPr>
          <w:rFonts w:ascii="Arial" w:hAnsi="Arial" w:cs="Arial"/>
        </w:rPr>
      </w:pPr>
    </w:p>
    <w:p w14:paraId="70B9EED6" w14:textId="35EC634B" w:rsidR="008A48C2" w:rsidRDefault="00E67776" w:rsidP="006D3041">
      <w:pPr>
        <w:pStyle w:val="Header"/>
        <w:tabs>
          <w:tab w:val="clear" w:pos="4320"/>
          <w:tab w:val="clear" w:pos="8640"/>
        </w:tabs>
        <w:spacing w:after="120"/>
        <w:jc w:val="center"/>
        <w:rPr>
          <w:rFonts w:ascii="Arial" w:hAnsi="Arial" w:cs="Arial"/>
        </w:rPr>
        <w:sectPr w:rsidR="008A48C2" w:rsidSect="009403F4">
          <w:headerReference w:type="default" r:id="rId22"/>
          <w:pgSz w:w="12240" w:h="15840"/>
          <w:pgMar w:top="1260" w:right="1440" w:bottom="1350" w:left="1440" w:header="360" w:footer="720" w:gutter="0"/>
          <w:cols w:space="720"/>
          <w:docGrid w:linePitch="360"/>
        </w:sectPr>
      </w:pPr>
      <w:r>
        <w:rPr>
          <w:rFonts w:ascii="Arial" w:hAnsi="Arial" w:cs="Arial"/>
        </w:rPr>
        <w:t>THIS PAGE INTENTIONALLY LEFT BLANK</w:t>
      </w:r>
    </w:p>
    <w:p w14:paraId="258AEA8F" w14:textId="77777777" w:rsidR="008A48C2" w:rsidRDefault="00137F99" w:rsidP="008A48C2">
      <w:pPr>
        <w:pStyle w:val="Header"/>
        <w:tabs>
          <w:tab w:val="clear" w:pos="4320"/>
          <w:tab w:val="clear" w:pos="8640"/>
        </w:tabs>
        <w:spacing w:after="120"/>
        <w:ind w:left="720"/>
        <w:rPr>
          <w:rFonts w:ascii="Arial" w:hAnsi="Arial" w:cs="Arial"/>
          <w:b/>
          <w:bCs/>
        </w:rPr>
      </w:pPr>
      <w:r w:rsidRPr="00334283">
        <w:rPr>
          <w:rFonts w:ascii="Arial" w:hAnsi="Arial" w:cs="Arial"/>
          <w:b/>
          <w:bCs/>
        </w:rPr>
        <w:lastRenderedPageBreak/>
        <w:t xml:space="preserve">Table </w:t>
      </w:r>
      <w:r>
        <w:rPr>
          <w:rFonts w:ascii="Arial" w:hAnsi="Arial" w:cs="Arial"/>
          <w:b/>
          <w:bCs/>
        </w:rPr>
        <w:t>2</w:t>
      </w:r>
      <w:r w:rsidRPr="00334283">
        <w:rPr>
          <w:rFonts w:ascii="Arial" w:hAnsi="Arial" w:cs="Arial"/>
          <w:b/>
          <w:bCs/>
        </w:rPr>
        <w:t>. 2018 Material List and Definitions by Category</w:t>
      </w:r>
    </w:p>
    <w:tbl>
      <w:tblPr>
        <w:tblStyle w:val="TableGrid6"/>
        <w:tblW w:w="0" w:type="auto"/>
        <w:tblInd w:w="715" w:type="dxa"/>
        <w:tblLook w:val="04A0" w:firstRow="1" w:lastRow="0" w:firstColumn="1" w:lastColumn="0" w:noHBand="0" w:noVBand="1"/>
      </w:tblPr>
      <w:tblGrid>
        <w:gridCol w:w="1190"/>
        <w:gridCol w:w="1420"/>
        <w:gridCol w:w="1390"/>
        <w:gridCol w:w="2845"/>
        <w:gridCol w:w="6460"/>
      </w:tblGrid>
      <w:tr w:rsidR="00F87FDB" w:rsidRPr="00F87FDB" w14:paraId="4342A7F5" w14:textId="77777777" w:rsidTr="009B5B27">
        <w:trPr>
          <w:cantSplit/>
          <w:trHeight w:val="525"/>
          <w:tblHeader/>
        </w:trPr>
        <w:tc>
          <w:tcPr>
            <w:tcW w:w="1190" w:type="dxa"/>
            <w:vAlign w:val="bottom"/>
            <w:hideMark/>
          </w:tcPr>
          <w:p w14:paraId="3662FF7C" w14:textId="77777777" w:rsidR="00F87FDB" w:rsidRPr="00F87FDB" w:rsidRDefault="00F87FDB" w:rsidP="009B5B27">
            <w:pPr>
              <w:jc w:val="center"/>
              <w:rPr>
                <w:rFonts w:ascii="Arial" w:eastAsiaTheme="minorHAnsi" w:hAnsi="Arial"/>
                <w:b/>
                <w:bCs/>
              </w:rPr>
            </w:pPr>
            <w:r w:rsidRPr="00F87FDB">
              <w:rPr>
                <w:rFonts w:ascii="Arial" w:eastAsiaTheme="minorHAnsi" w:hAnsi="Arial"/>
                <w:b/>
                <w:bCs/>
              </w:rPr>
              <w:t>Running Total</w:t>
            </w:r>
          </w:p>
        </w:tc>
        <w:tc>
          <w:tcPr>
            <w:tcW w:w="1420" w:type="dxa"/>
            <w:vAlign w:val="bottom"/>
            <w:hideMark/>
          </w:tcPr>
          <w:p w14:paraId="0EF0175C" w14:textId="7BEF5A55" w:rsidR="00F87FDB" w:rsidRPr="00F87FDB" w:rsidRDefault="00F87FDB" w:rsidP="009B5B27">
            <w:pPr>
              <w:jc w:val="center"/>
              <w:rPr>
                <w:rFonts w:ascii="Arial" w:eastAsiaTheme="minorHAnsi" w:hAnsi="Arial"/>
                <w:b/>
                <w:bCs/>
              </w:rPr>
            </w:pPr>
            <w:r w:rsidRPr="00F87FDB">
              <w:rPr>
                <w:rFonts w:ascii="Arial" w:eastAsiaTheme="minorHAnsi" w:hAnsi="Arial"/>
                <w:b/>
                <w:bCs/>
              </w:rPr>
              <w:t>Category</w:t>
            </w:r>
            <w:r w:rsidR="009B5B27">
              <w:rPr>
                <w:rFonts w:ascii="Arial" w:eastAsiaTheme="minorHAnsi" w:hAnsi="Arial"/>
                <w:b/>
                <w:bCs/>
              </w:rPr>
              <w:t xml:space="preserve"> </w:t>
            </w:r>
            <w:r w:rsidRPr="00F87FDB">
              <w:rPr>
                <w:rFonts w:ascii="Arial" w:eastAsiaTheme="minorHAnsi" w:hAnsi="Arial"/>
                <w:b/>
                <w:bCs/>
              </w:rPr>
              <w:t>#</w:t>
            </w:r>
          </w:p>
        </w:tc>
        <w:tc>
          <w:tcPr>
            <w:tcW w:w="1390" w:type="dxa"/>
            <w:vAlign w:val="bottom"/>
            <w:hideMark/>
          </w:tcPr>
          <w:p w14:paraId="2BBCD9B3" w14:textId="77777777" w:rsidR="00F87FDB" w:rsidRPr="00F87FDB" w:rsidRDefault="00F87FDB" w:rsidP="009B5B27">
            <w:pPr>
              <w:jc w:val="center"/>
              <w:rPr>
                <w:rFonts w:ascii="Arial" w:eastAsiaTheme="minorHAnsi" w:hAnsi="Arial"/>
                <w:b/>
                <w:bCs/>
              </w:rPr>
            </w:pPr>
            <w:r w:rsidRPr="00F87FDB">
              <w:rPr>
                <w:rFonts w:ascii="Arial" w:eastAsiaTheme="minorHAnsi" w:hAnsi="Arial"/>
                <w:b/>
                <w:bCs/>
              </w:rPr>
              <w:t>Category Name</w:t>
            </w:r>
          </w:p>
        </w:tc>
        <w:tc>
          <w:tcPr>
            <w:tcW w:w="2845" w:type="dxa"/>
            <w:vAlign w:val="bottom"/>
            <w:hideMark/>
          </w:tcPr>
          <w:p w14:paraId="06F86120" w14:textId="77777777" w:rsidR="00F87FDB" w:rsidRPr="00F87FDB" w:rsidRDefault="00F87FDB" w:rsidP="009B5B27">
            <w:pPr>
              <w:jc w:val="center"/>
              <w:rPr>
                <w:rFonts w:ascii="Arial" w:eastAsiaTheme="minorHAnsi" w:hAnsi="Arial"/>
                <w:b/>
                <w:bCs/>
              </w:rPr>
            </w:pPr>
            <w:r w:rsidRPr="00F87FDB">
              <w:rPr>
                <w:rFonts w:ascii="Arial" w:eastAsiaTheme="minorHAnsi" w:hAnsi="Arial"/>
                <w:b/>
                <w:bCs/>
              </w:rPr>
              <w:t>2018 Material Type</w:t>
            </w:r>
          </w:p>
        </w:tc>
        <w:tc>
          <w:tcPr>
            <w:tcW w:w="6460" w:type="dxa"/>
            <w:vAlign w:val="bottom"/>
            <w:hideMark/>
          </w:tcPr>
          <w:p w14:paraId="01B2CBD7" w14:textId="77777777" w:rsidR="00F87FDB" w:rsidRPr="00F87FDB" w:rsidRDefault="00F87FDB" w:rsidP="009B5B27">
            <w:pPr>
              <w:jc w:val="center"/>
              <w:rPr>
                <w:rFonts w:ascii="Arial" w:eastAsiaTheme="minorHAnsi" w:hAnsi="Arial"/>
                <w:b/>
                <w:bCs/>
              </w:rPr>
            </w:pPr>
            <w:r w:rsidRPr="00F87FDB">
              <w:rPr>
                <w:rFonts w:ascii="Arial" w:eastAsiaTheme="minorHAnsi" w:hAnsi="Arial"/>
                <w:b/>
                <w:bCs/>
              </w:rPr>
              <w:t>Definition</w:t>
            </w:r>
          </w:p>
        </w:tc>
      </w:tr>
      <w:tr w:rsidR="00F87FDB" w:rsidRPr="00F87FDB" w14:paraId="53F67BC4" w14:textId="77777777" w:rsidTr="00F87FDB">
        <w:trPr>
          <w:trHeight w:val="2295"/>
        </w:trPr>
        <w:tc>
          <w:tcPr>
            <w:tcW w:w="1190" w:type="dxa"/>
            <w:noWrap/>
            <w:hideMark/>
          </w:tcPr>
          <w:p w14:paraId="6F324C54" w14:textId="77777777" w:rsidR="00F87FDB" w:rsidRPr="00F87FDB" w:rsidRDefault="00F87FDB" w:rsidP="00F87FDB">
            <w:pPr>
              <w:rPr>
                <w:rFonts w:ascii="Arial" w:eastAsiaTheme="minorHAnsi" w:hAnsi="Arial"/>
              </w:rPr>
            </w:pPr>
            <w:r w:rsidRPr="00F87FDB">
              <w:rPr>
                <w:rFonts w:ascii="Arial" w:eastAsiaTheme="minorHAnsi" w:hAnsi="Arial"/>
              </w:rPr>
              <w:t>1</w:t>
            </w:r>
          </w:p>
        </w:tc>
        <w:tc>
          <w:tcPr>
            <w:tcW w:w="1420" w:type="dxa"/>
            <w:noWrap/>
            <w:hideMark/>
          </w:tcPr>
          <w:p w14:paraId="77A719B0" w14:textId="77777777" w:rsidR="00F87FDB" w:rsidRPr="00F87FDB" w:rsidRDefault="00F87FDB" w:rsidP="00F87FDB">
            <w:pPr>
              <w:rPr>
                <w:rFonts w:ascii="Arial" w:eastAsiaTheme="minorHAnsi" w:hAnsi="Arial"/>
              </w:rPr>
            </w:pPr>
            <w:r w:rsidRPr="00F87FDB">
              <w:rPr>
                <w:rFonts w:ascii="Arial" w:eastAsiaTheme="minorHAnsi" w:hAnsi="Arial"/>
              </w:rPr>
              <w:t>P1</w:t>
            </w:r>
          </w:p>
        </w:tc>
        <w:tc>
          <w:tcPr>
            <w:tcW w:w="1390" w:type="dxa"/>
            <w:hideMark/>
          </w:tcPr>
          <w:p w14:paraId="609179C9" w14:textId="77777777" w:rsidR="00F87FDB" w:rsidRPr="00F87FDB" w:rsidRDefault="00F87FDB" w:rsidP="00F87FDB">
            <w:pPr>
              <w:rPr>
                <w:rFonts w:ascii="Arial" w:eastAsiaTheme="minorHAnsi" w:hAnsi="Arial"/>
              </w:rPr>
            </w:pPr>
            <w:r w:rsidRPr="00F87FDB">
              <w:rPr>
                <w:rFonts w:ascii="Arial" w:eastAsiaTheme="minorHAnsi" w:hAnsi="Arial"/>
              </w:rPr>
              <w:t>Paper</w:t>
            </w:r>
          </w:p>
        </w:tc>
        <w:tc>
          <w:tcPr>
            <w:tcW w:w="2845" w:type="dxa"/>
            <w:hideMark/>
          </w:tcPr>
          <w:p w14:paraId="47F9EFCE" w14:textId="77777777" w:rsidR="00F87FDB" w:rsidRPr="00F87FDB" w:rsidRDefault="00F87FDB" w:rsidP="00F87FDB">
            <w:pPr>
              <w:rPr>
                <w:rFonts w:ascii="Arial" w:eastAsiaTheme="minorHAnsi" w:hAnsi="Arial"/>
              </w:rPr>
            </w:pPr>
            <w:r w:rsidRPr="00F87FDB">
              <w:rPr>
                <w:rFonts w:ascii="Arial" w:eastAsiaTheme="minorHAnsi" w:hAnsi="Arial"/>
              </w:rPr>
              <w:t>Uncoated Corrugated Cardboard</w:t>
            </w:r>
          </w:p>
        </w:tc>
        <w:tc>
          <w:tcPr>
            <w:tcW w:w="6460" w:type="dxa"/>
            <w:hideMark/>
          </w:tcPr>
          <w:p w14:paraId="5A719F3B" w14:textId="77777777" w:rsidR="00F87FDB" w:rsidRPr="00F87FDB" w:rsidRDefault="00F87FDB" w:rsidP="00F87FDB">
            <w:pPr>
              <w:rPr>
                <w:rFonts w:ascii="Arial" w:eastAsiaTheme="minorHAnsi" w:hAnsi="Arial"/>
                <w:b/>
                <w:bCs/>
              </w:rPr>
            </w:pPr>
            <w:r w:rsidRPr="00F87FDB">
              <w:rPr>
                <w:rFonts w:ascii="Arial" w:eastAsiaTheme="minorHAnsi" w:hAnsi="Arial"/>
                <w:b/>
                <w:bCs/>
              </w:rPr>
              <w:t>Uncoated Corrugated Cardboard</w:t>
            </w:r>
            <w:r w:rsidRPr="00F87FDB">
              <w:rPr>
                <w:rFonts w:ascii="Arial" w:eastAsiaTheme="minorHAnsi" w:hAnsi="Arial"/>
              </w:rPr>
              <w:t xml:space="preserve"> means a paper laminate usually composed of three layers. The center wavy layer is sandwiched between the two outer layers. It does not have any coating on the inside or outside. Examples include cardboard packaging and containers, such as shipping and moving boxes, computer packaging cartons, and sheets and pieces used as dividers in boxes. This type does not include chipboard boxes such as cereal and tissue boxes. This type does include very clean (no food residue and only lightly stained) pizza boxes.</w:t>
            </w:r>
          </w:p>
        </w:tc>
      </w:tr>
      <w:tr w:rsidR="00F87FDB" w:rsidRPr="00F87FDB" w14:paraId="61D93265" w14:textId="77777777" w:rsidTr="00F87FDB">
        <w:trPr>
          <w:trHeight w:val="1020"/>
        </w:trPr>
        <w:tc>
          <w:tcPr>
            <w:tcW w:w="1190" w:type="dxa"/>
            <w:noWrap/>
            <w:hideMark/>
          </w:tcPr>
          <w:p w14:paraId="31F6E62C" w14:textId="77777777" w:rsidR="00F87FDB" w:rsidRPr="00F87FDB" w:rsidRDefault="00F87FDB" w:rsidP="00F87FDB">
            <w:pPr>
              <w:rPr>
                <w:rFonts w:ascii="Arial" w:eastAsiaTheme="minorHAnsi" w:hAnsi="Arial"/>
              </w:rPr>
            </w:pPr>
            <w:r w:rsidRPr="00F87FDB">
              <w:rPr>
                <w:rFonts w:ascii="Arial" w:eastAsiaTheme="minorHAnsi" w:hAnsi="Arial"/>
              </w:rPr>
              <w:t>2</w:t>
            </w:r>
          </w:p>
        </w:tc>
        <w:tc>
          <w:tcPr>
            <w:tcW w:w="1420" w:type="dxa"/>
            <w:noWrap/>
            <w:hideMark/>
          </w:tcPr>
          <w:p w14:paraId="67E8E2E6" w14:textId="77777777" w:rsidR="00F87FDB" w:rsidRPr="00F87FDB" w:rsidRDefault="00F87FDB" w:rsidP="00F87FDB">
            <w:pPr>
              <w:rPr>
                <w:rFonts w:ascii="Arial" w:eastAsiaTheme="minorHAnsi" w:hAnsi="Arial"/>
              </w:rPr>
            </w:pPr>
            <w:r w:rsidRPr="00F87FDB">
              <w:rPr>
                <w:rFonts w:ascii="Arial" w:eastAsiaTheme="minorHAnsi" w:hAnsi="Arial"/>
              </w:rPr>
              <w:t>P2</w:t>
            </w:r>
          </w:p>
        </w:tc>
        <w:tc>
          <w:tcPr>
            <w:tcW w:w="1390" w:type="dxa"/>
            <w:hideMark/>
          </w:tcPr>
          <w:p w14:paraId="6C55853E" w14:textId="77777777" w:rsidR="00F87FDB" w:rsidRPr="00F87FDB" w:rsidRDefault="00F87FDB" w:rsidP="00F87FDB">
            <w:pPr>
              <w:rPr>
                <w:rFonts w:ascii="Arial" w:eastAsiaTheme="minorHAnsi" w:hAnsi="Arial"/>
              </w:rPr>
            </w:pPr>
            <w:r w:rsidRPr="00F87FDB">
              <w:rPr>
                <w:rFonts w:ascii="Arial" w:eastAsiaTheme="minorHAnsi" w:hAnsi="Arial"/>
              </w:rPr>
              <w:t>Paper</w:t>
            </w:r>
          </w:p>
        </w:tc>
        <w:tc>
          <w:tcPr>
            <w:tcW w:w="2845" w:type="dxa"/>
            <w:hideMark/>
          </w:tcPr>
          <w:p w14:paraId="27E586BF" w14:textId="77777777" w:rsidR="00F87FDB" w:rsidRPr="00F87FDB" w:rsidRDefault="00F87FDB" w:rsidP="00F87FDB">
            <w:pPr>
              <w:rPr>
                <w:rFonts w:ascii="Arial" w:eastAsiaTheme="minorHAnsi" w:hAnsi="Arial"/>
              </w:rPr>
            </w:pPr>
            <w:r w:rsidRPr="00F87FDB">
              <w:rPr>
                <w:rFonts w:ascii="Arial" w:eastAsiaTheme="minorHAnsi" w:hAnsi="Arial"/>
              </w:rPr>
              <w:t>Paper Grocery Bags</w:t>
            </w:r>
          </w:p>
        </w:tc>
        <w:tc>
          <w:tcPr>
            <w:tcW w:w="6460" w:type="dxa"/>
            <w:hideMark/>
          </w:tcPr>
          <w:p w14:paraId="2B6F2488" w14:textId="77777777" w:rsidR="00F87FDB" w:rsidRPr="00F87FDB" w:rsidRDefault="00F87FDB" w:rsidP="00F87FDB">
            <w:pPr>
              <w:rPr>
                <w:rFonts w:ascii="Arial" w:eastAsiaTheme="minorHAnsi" w:hAnsi="Arial"/>
                <w:b/>
                <w:bCs/>
              </w:rPr>
            </w:pPr>
            <w:r w:rsidRPr="00F87FDB">
              <w:rPr>
                <w:rFonts w:ascii="Arial" w:eastAsiaTheme="minorHAnsi" w:hAnsi="Arial"/>
                <w:b/>
                <w:bCs/>
              </w:rPr>
              <w:t>Paper Grocery Bags</w:t>
            </w:r>
            <w:r w:rsidRPr="00F87FDB">
              <w:rPr>
                <w:rFonts w:ascii="Arial" w:eastAsiaTheme="minorHAnsi" w:hAnsi="Arial"/>
              </w:rPr>
              <w:t xml:space="preserve"> means bags (usually brown) made from Kraft paper designed and generally used to carry out groceries from stores that can be clearly identified as coming from a grocery store through the store's name or logo on the bag.</w:t>
            </w:r>
          </w:p>
        </w:tc>
      </w:tr>
      <w:tr w:rsidR="00F87FDB" w:rsidRPr="00F87FDB" w14:paraId="0FF4F9EF" w14:textId="77777777" w:rsidTr="00F87FDB">
        <w:trPr>
          <w:trHeight w:val="2295"/>
        </w:trPr>
        <w:tc>
          <w:tcPr>
            <w:tcW w:w="1190" w:type="dxa"/>
            <w:noWrap/>
            <w:hideMark/>
          </w:tcPr>
          <w:p w14:paraId="646F4759" w14:textId="77777777" w:rsidR="00F87FDB" w:rsidRPr="00F87FDB" w:rsidRDefault="00F87FDB" w:rsidP="00F87FDB">
            <w:pPr>
              <w:rPr>
                <w:rFonts w:ascii="Arial" w:eastAsiaTheme="minorHAnsi" w:hAnsi="Arial"/>
              </w:rPr>
            </w:pPr>
            <w:r w:rsidRPr="00F87FDB">
              <w:rPr>
                <w:rFonts w:ascii="Arial" w:eastAsiaTheme="minorHAnsi" w:hAnsi="Arial"/>
              </w:rPr>
              <w:t>3</w:t>
            </w:r>
          </w:p>
        </w:tc>
        <w:tc>
          <w:tcPr>
            <w:tcW w:w="1420" w:type="dxa"/>
            <w:noWrap/>
            <w:hideMark/>
          </w:tcPr>
          <w:p w14:paraId="1C110870" w14:textId="77777777" w:rsidR="00F87FDB" w:rsidRPr="00F87FDB" w:rsidRDefault="00F87FDB" w:rsidP="00F87FDB">
            <w:pPr>
              <w:rPr>
                <w:rFonts w:ascii="Arial" w:eastAsiaTheme="minorHAnsi" w:hAnsi="Arial"/>
              </w:rPr>
            </w:pPr>
            <w:r w:rsidRPr="00F87FDB">
              <w:rPr>
                <w:rFonts w:ascii="Arial" w:eastAsiaTheme="minorHAnsi" w:hAnsi="Arial"/>
              </w:rPr>
              <w:t>P3</w:t>
            </w:r>
          </w:p>
        </w:tc>
        <w:tc>
          <w:tcPr>
            <w:tcW w:w="1390" w:type="dxa"/>
            <w:hideMark/>
          </w:tcPr>
          <w:p w14:paraId="547D61C4" w14:textId="77777777" w:rsidR="00F87FDB" w:rsidRPr="00F87FDB" w:rsidRDefault="00F87FDB" w:rsidP="00F87FDB">
            <w:pPr>
              <w:rPr>
                <w:rFonts w:ascii="Arial" w:eastAsiaTheme="minorHAnsi" w:hAnsi="Arial"/>
              </w:rPr>
            </w:pPr>
            <w:r w:rsidRPr="00F87FDB">
              <w:rPr>
                <w:rFonts w:ascii="Arial" w:eastAsiaTheme="minorHAnsi" w:hAnsi="Arial"/>
              </w:rPr>
              <w:t>Paper</w:t>
            </w:r>
          </w:p>
        </w:tc>
        <w:tc>
          <w:tcPr>
            <w:tcW w:w="2845" w:type="dxa"/>
            <w:hideMark/>
          </w:tcPr>
          <w:p w14:paraId="691C7511" w14:textId="77777777" w:rsidR="00F87FDB" w:rsidRPr="00F87FDB" w:rsidRDefault="00F87FDB" w:rsidP="00F87FDB">
            <w:pPr>
              <w:rPr>
                <w:rFonts w:ascii="Arial" w:eastAsiaTheme="minorHAnsi" w:hAnsi="Arial"/>
              </w:rPr>
            </w:pPr>
            <w:r w:rsidRPr="00F87FDB">
              <w:rPr>
                <w:rFonts w:ascii="Arial" w:eastAsiaTheme="minorHAnsi" w:hAnsi="Arial"/>
              </w:rPr>
              <w:t>Other Paper Bags/Kraft Paper</w:t>
            </w:r>
          </w:p>
        </w:tc>
        <w:tc>
          <w:tcPr>
            <w:tcW w:w="6460" w:type="dxa"/>
            <w:hideMark/>
          </w:tcPr>
          <w:p w14:paraId="03C3F75A" w14:textId="77777777" w:rsidR="00F87FDB" w:rsidRPr="00F87FDB" w:rsidRDefault="00F87FDB" w:rsidP="00F87FDB">
            <w:pPr>
              <w:rPr>
                <w:rFonts w:ascii="Arial" w:eastAsiaTheme="minorHAnsi" w:hAnsi="Arial"/>
              </w:rPr>
            </w:pPr>
            <w:r w:rsidRPr="00F87FDB">
              <w:rPr>
                <w:rFonts w:ascii="Arial" w:eastAsiaTheme="minorHAnsi" w:hAnsi="Arial"/>
                <w:b/>
                <w:bCs/>
              </w:rPr>
              <w:t>Other Paper Bags/Kraft Paper</w:t>
            </w:r>
            <w:r w:rsidRPr="00F87FDB">
              <w:rPr>
                <w:rFonts w:ascii="Arial" w:eastAsiaTheme="minorHAnsi" w:hAnsi="Arial"/>
              </w:rPr>
              <w:t xml:space="preserve"> means bags made from Kraft paper that are not clearly identified as grocery bags, and sheets of Kraft paper. The paper may be brown (unbleached) or white (bleached). The paper may also be single layer or multi-layer (multiwall). Examples include single-layer bags such as paper merchandise bags that are not grocery bags (such as department store bags), multiwall bags such as those used for shipping bulk products like pet food, rice, flour and sugar, that do not have a plastic layer incorporated into the bags, and heavyweight sheets of Kraft packing paper.</w:t>
            </w:r>
          </w:p>
        </w:tc>
      </w:tr>
      <w:tr w:rsidR="00F87FDB" w:rsidRPr="00F87FDB" w14:paraId="2EA59DF9" w14:textId="77777777" w:rsidTr="00F87FDB">
        <w:trPr>
          <w:trHeight w:val="1275"/>
        </w:trPr>
        <w:tc>
          <w:tcPr>
            <w:tcW w:w="1190" w:type="dxa"/>
            <w:noWrap/>
            <w:hideMark/>
          </w:tcPr>
          <w:p w14:paraId="44250F2E" w14:textId="77777777" w:rsidR="00F87FDB" w:rsidRPr="00F87FDB" w:rsidRDefault="00F87FDB" w:rsidP="00F87FDB">
            <w:pPr>
              <w:rPr>
                <w:rFonts w:ascii="Arial" w:eastAsiaTheme="minorHAnsi" w:hAnsi="Arial"/>
              </w:rPr>
            </w:pPr>
            <w:r w:rsidRPr="00F87FDB">
              <w:rPr>
                <w:rFonts w:ascii="Arial" w:eastAsiaTheme="minorHAnsi" w:hAnsi="Arial"/>
              </w:rPr>
              <w:lastRenderedPageBreak/>
              <w:t>4</w:t>
            </w:r>
          </w:p>
        </w:tc>
        <w:tc>
          <w:tcPr>
            <w:tcW w:w="1420" w:type="dxa"/>
            <w:noWrap/>
            <w:hideMark/>
          </w:tcPr>
          <w:p w14:paraId="5CC42AE1" w14:textId="77777777" w:rsidR="00F87FDB" w:rsidRPr="00F87FDB" w:rsidRDefault="00F87FDB" w:rsidP="00F87FDB">
            <w:pPr>
              <w:rPr>
                <w:rFonts w:ascii="Arial" w:eastAsiaTheme="minorHAnsi" w:hAnsi="Arial"/>
              </w:rPr>
            </w:pPr>
            <w:r w:rsidRPr="00F87FDB">
              <w:rPr>
                <w:rFonts w:ascii="Arial" w:eastAsiaTheme="minorHAnsi" w:hAnsi="Arial"/>
              </w:rPr>
              <w:t>P4</w:t>
            </w:r>
          </w:p>
        </w:tc>
        <w:tc>
          <w:tcPr>
            <w:tcW w:w="1390" w:type="dxa"/>
            <w:hideMark/>
          </w:tcPr>
          <w:p w14:paraId="6CADEB67" w14:textId="77777777" w:rsidR="00F87FDB" w:rsidRPr="00F87FDB" w:rsidRDefault="00F87FDB" w:rsidP="00F87FDB">
            <w:pPr>
              <w:rPr>
                <w:rFonts w:ascii="Arial" w:eastAsiaTheme="minorHAnsi" w:hAnsi="Arial"/>
              </w:rPr>
            </w:pPr>
            <w:r w:rsidRPr="00F87FDB">
              <w:rPr>
                <w:rFonts w:ascii="Arial" w:eastAsiaTheme="minorHAnsi" w:hAnsi="Arial"/>
              </w:rPr>
              <w:t>Paper</w:t>
            </w:r>
          </w:p>
        </w:tc>
        <w:tc>
          <w:tcPr>
            <w:tcW w:w="2845" w:type="dxa"/>
            <w:hideMark/>
          </w:tcPr>
          <w:p w14:paraId="672CBD4F" w14:textId="77777777" w:rsidR="00F87FDB" w:rsidRPr="00F87FDB" w:rsidRDefault="00F87FDB" w:rsidP="00F87FDB">
            <w:pPr>
              <w:rPr>
                <w:rFonts w:ascii="Arial" w:eastAsiaTheme="minorHAnsi" w:hAnsi="Arial"/>
              </w:rPr>
            </w:pPr>
            <w:r w:rsidRPr="00F87FDB">
              <w:rPr>
                <w:rFonts w:ascii="Arial" w:eastAsiaTheme="minorHAnsi" w:hAnsi="Arial"/>
              </w:rPr>
              <w:t>Newspapers/Newspaper Inserts</w:t>
            </w:r>
          </w:p>
        </w:tc>
        <w:tc>
          <w:tcPr>
            <w:tcW w:w="6460" w:type="dxa"/>
            <w:hideMark/>
          </w:tcPr>
          <w:p w14:paraId="3A67794F" w14:textId="77777777" w:rsidR="00F87FDB" w:rsidRPr="00F87FDB" w:rsidRDefault="00F87FDB" w:rsidP="00F87FDB">
            <w:pPr>
              <w:rPr>
                <w:rFonts w:ascii="Arial" w:eastAsiaTheme="minorHAnsi" w:hAnsi="Arial"/>
              </w:rPr>
            </w:pPr>
            <w:r w:rsidRPr="00F87FDB">
              <w:rPr>
                <w:rFonts w:ascii="Arial" w:eastAsiaTheme="minorHAnsi" w:hAnsi="Arial"/>
                <w:b/>
                <w:bCs/>
              </w:rPr>
              <w:t>Newspapers/Newspaper Inserts</w:t>
            </w:r>
            <w:r w:rsidRPr="00F87FDB">
              <w:rPr>
                <w:rFonts w:ascii="Arial" w:eastAsiaTheme="minorHAnsi" w:hAnsi="Arial"/>
              </w:rPr>
              <w:t>: means paper used in newspapers and all items made from newsprint. Examples include newspapers and glossy inserts found in newspapers, and items such as free advertising guides, election guides, plain news packing paper, stapled college class schedules, and tax instruction booklets.</w:t>
            </w:r>
          </w:p>
        </w:tc>
      </w:tr>
      <w:tr w:rsidR="00F87FDB" w:rsidRPr="00F87FDB" w14:paraId="2848ED04" w14:textId="77777777" w:rsidTr="00F87FDB">
        <w:trPr>
          <w:trHeight w:val="1530"/>
        </w:trPr>
        <w:tc>
          <w:tcPr>
            <w:tcW w:w="1190" w:type="dxa"/>
            <w:noWrap/>
            <w:hideMark/>
          </w:tcPr>
          <w:p w14:paraId="22AA1DDE" w14:textId="77777777" w:rsidR="00F87FDB" w:rsidRPr="00F87FDB" w:rsidRDefault="00F87FDB" w:rsidP="00F87FDB">
            <w:pPr>
              <w:rPr>
                <w:rFonts w:ascii="Arial" w:eastAsiaTheme="minorHAnsi" w:hAnsi="Arial"/>
              </w:rPr>
            </w:pPr>
            <w:r w:rsidRPr="00F87FDB">
              <w:rPr>
                <w:rFonts w:ascii="Arial" w:eastAsiaTheme="minorHAnsi" w:hAnsi="Arial"/>
              </w:rPr>
              <w:t>5</w:t>
            </w:r>
          </w:p>
        </w:tc>
        <w:tc>
          <w:tcPr>
            <w:tcW w:w="1420" w:type="dxa"/>
            <w:noWrap/>
            <w:hideMark/>
          </w:tcPr>
          <w:p w14:paraId="7348A144" w14:textId="77777777" w:rsidR="00F87FDB" w:rsidRPr="00F87FDB" w:rsidRDefault="00F87FDB" w:rsidP="00F87FDB">
            <w:pPr>
              <w:rPr>
                <w:rFonts w:ascii="Arial" w:eastAsiaTheme="minorHAnsi" w:hAnsi="Arial"/>
              </w:rPr>
            </w:pPr>
            <w:r w:rsidRPr="00F87FDB">
              <w:rPr>
                <w:rFonts w:ascii="Arial" w:eastAsiaTheme="minorHAnsi" w:hAnsi="Arial"/>
              </w:rPr>
              <w:t>P5</w:t>
            </w:r>
          </w:p>
        </w:tc>
        <w:tc>
          <w:tcPr>
            <w:tcW w:w="1390" w:type="dxa"/>
            <w:hideMark/>
          </w:tcPr>
          <w:p w14:paraId="445FA2D1" w14:textId="77777777" w:rsidR="00F87FDB" w:rsidRPr="00F87FDB" w:rsidRDefault="00F87FDB" w:rsidP="00F87FDB">
            <w:pPr>
              <w:rPr>
                <w:rFonts w:ascii="Arial" w:eastAsiaTheme="minorHAnsi" w:hAnsi="Arial"/>
              </w:rPr>
            </w:pPr>
            <w:r w:rsidRPr="00F87FDB">
              <w:rPr>
                <w:rFonts w:ascii="Arial" w:eastAsiaTheme="minorHAnsi" w:hAnsi="Arial"/>
              </w:rPr>
              <w:t>Paper</w:t>
            </w:r>
          </w:p>
        </w:tc>
        <w:tc>
          <w:tcPr>
            <w:tcW w:w="2845" w:type="dxa"/>
            <w:hideMark/>
          </w:tcPr>
          <w:p w14:paraId="23F6022C" w14:textId="77777777" w:rsidR="00F87FDB" w:rsidRPr="00F87FDB" w:rsidRDefault="00F87FDB" w:rsidP="00F87FDB">
            <w:pPr>
              <w:rPr>
                <w:rFonts w:ascii="Arial" w:eastAsiaTheme="minorHAnsi" w:hAnsi="Arial"/>
              </w:rPr>
            </w:pPr>
            <w:r w:rsidRPr="00F87FDB">
              <w:rPr>
                <w:rFonts w:ascii="Arial" w:eastAsiaTheme="minorHAnsi" w:hAnsi="Arial"/>
              </w:rPr>
              <w:t>White Office-type Paper and Mail</w:t>
            </w:r>
          </w:p>
        </w:tc>
        <w:tc>
          <w:tcPr>
            <w:tcW w:w="6460" w:type="dxa"/>
            <w:hideMark/>
          </w:tcPr>
          <w:p w14:paraId="2FBE0815" w14:textId="77777777" w:rsidR="00F87FDB" w:rsidRPr="00F87FDB" w:rsidRDefault="00F87FDB" w:rsidP="00F87FDB">
            <w:pPr>
              <w:rPr>
                <w:rFonts w:ascii="Arial" w:eastAsiaTheme="minorHAnsi" w:hAnsi="Arial"/>
              </w:rPr>
            </w:pPr>
            <w:r w:rsidRPr="00F87FDB">
              <w:rPr>
                <w:rFonts w:ascii="Arial" w:eastAsiaTheme="minorHAnsi" w:hAnsi="Arial"/>
                <w:b/>
                <w:bCs/>
              </w:rPr>
              <w:t>White Office-type Paper and Mail</w:t>
            </w:r>
            <w:r w:rsidRPr="00F87FDB">
              <w:rPr>
                <w:rFonts w:ascii="Arial" w:eastAsiaTheme="minorHAnsi" w:hAnsi="Arial"/>
              </w:rPr>
              <w:t xml:space="preserve"> means white paper used in offices and mail. Examples of office-type paper include copy paper, computer printer paper, letter paper and business forms; examples of mail include letter paper, bills/business forms, greeting cards, and white envelopes with or without clear windows.  Does not include envelopes lined with plastic or bubble wrap.</w:t>
            </w:r>
          </w:p>
        </w:tc>
      </w:tr>
      <w:tr w:rsidR="00F87FDB" w:rsidRPr="00F87FDB" w14:paraId="4C5D8E44" w14:textId="77777777" w:rsidTr="00F87FDB">
        <w:trPr>
          <w:trHeight w:val="1020"/>
        </w:trPr>
        <w:tc>
          <w:tcPr>
            <w:tcW w:w="1190" w:type="dxa"/>
            <w:noWrap/>
            <w:hideMark/>
          </w:tcPr>
          <w:p w14:paraId="10B96EB3" w14:textId="77777777" w:rsidR="00F87FDB" w:rsidRPr="00F87FDB" w:rsidRDefault="00F87FDB" w:rsidP="00F87FDB">
            <w:pPr>
              <w:rPr>
                <w:rFonts w:ascii="Arial" w:eastAsiaTheme="minorHAnsi" w:hAnsi="Arial"/>
              </w:rPr>
            </w:pPr>
            <w:r w:rsidRPr="00F87FDB">
              <w:rPr>
                <w:rFonts w:ascii="Arial" w:eastAsiaTheme="minorHAnsi" w:hAnsi="Arial"/>
              </w:rPr>
              <w:t>6</w:t>
            </w:r>
          </w:p>
        </w:tc>
        <w:tc>
          <w:tcPr>
            <w:tcW w:w="1420" w:type="dxa"/>
            <w:noWrap/>
            <w:hideMark/>
          </w:tcPr>
          <w:p w14:paraId="34D87E01" w14:textId="77777777" w:rsidR="00F87FDB" w:rsidRPr="00F87FDB" w:rsidRDefault="00F87FDB" w:rsidP="00F87FDB">
            <w:pPr>
              <w:rPr>
                <w:rFonts w:ascii="Arial" w:eastAsiaTheme="minorHAnsi" w:hAnsi="Arial"/>
              </w:rPr>
            </w:pPr>
            <w:r w:rsidRPr="00F87FDB">
              <w:rPr>
                <w:rFonts w:ascii="Arial" w:eastAsiaTheme="minorHAnsi" w:hAnsi="Arial"/>
              </w:rPr>
              <w:t>P6</w:t>
            </w:r>
          </w:p>
        </w:tc>
        <w:tc>
          <w:tcPr>
            <w:tcW w:w="1390" w:type="dxa"/>
            <w:hideMark/>
          </w:tcPr>
          <w:p w14:paraId="7066AFF2" w14:textId="77777777" w:rsidR="00F87FDB" w:rsidRPr="00F87FDB" w:rsidRDefault="00F87FDB" w:rsidP="00F87FDB">
            <w:pPr>
              <w:rPr>
                <w:rFonts w:ascii="Arial" w:eastAsiaTheme="minorHAnsi" w:hAnsi="Arial"/>
              </w:rPr>
            </w:pPr>
            <w:r w:rsidRPr="00F87FDB">
              <w:rPr>
                <w:rFonts w:ascii="Arial" w:eastAsiaTheme="minorHAnsi" w:hAnsi="Arial"/>
              </w:rPr>
              <w:t>Paper</w:t>
            </w:r>
          </w:p>
        </w:tc>
        <w:tc>
          <w:tcPr>
            <w:tcW w:w="2845" w:type="dxa"/>
            <w:hideMark/>
          </w:tcPr>
          <w:p w14:paraId="2E78D0F9" w14:textId="77777777" w:rsidR="00F87FDB" w:rsidRPr="00F87FDB" w:rsidRDefault="00F87FDB" w:rsidP="00F87FDB">
            <w:pPr>
              <w:rPr>
                <w:rFonts w:ascii="Arial" w:eastAsiaTheme="minorHAnsi" w:hAnsi="Arial"/>
              </w:rPr>
            </w:pPr>
            <w:r w:rsidRPr="00F87FDB">
              <w:rPr>
                <w:rFonts w:ascii="Arial" w:eastAsiaTheme="minorHAnsi" w:hAnsi="Arial"/>
              </w:rPr>
              <w:t>Magazines and Catalogs</w:t>
            </w:r>
          </w:p>
        </w:tc>
        <w:tc>
          <w:tcPr>
            <w:tcW w:w="6460" w:type="dxa"/>
            <w:hideMark/>
          </w:tcPr>
          <w:p w14:paraId="6BF5B63F" w14:textId="77777777" w:rsidR="00F87FDB" w:rsidRPr="00F87FDB" w:rsidRDefault="00F87FDB" w:rsidP="00F87FDB">
            <w:pPr>
              <w:rPr>
                <w:rFonts w:ascii="Arial" w:eastAsiaTheme="minorHAnsi" w:hAnsi="Arial"/>
                <w:b/>
                <w:bCs/>
              </w:rPr>
            </w:pPr>
            <w:r w:rsidRPr="00F87FDB">
              <w:rPr>
                <w:rFonts w:ascii="Arial" w:eastAsiaTheme="minorHAnsi" w:hAnsi="Arial"/>
                <w:b/>
                <w:bCs/>
              </w:rPr>
              <w:t>Magazines and Catalogs</w:t>
            </w:r>
            <w:r w:rsidRPr="00F87FDB">
              <w:rPr>
                <w:rFonts w:ascii="Arial" w:eastAsiaTheme="minorHAnsi" w:hAnsi="Arial"/>
              </w:rPr>
              <w:t xml:space="preserve"> means multi-page bound items (glued or stapled) made of glossy coated paper. This paper is usually slick, smooth to the touch, and reflects light. Examples include glossy magazines, catalogs, brochures, and pamphlets.</w:t>
            </w:r>
          </w:p>
        </w:tc>
      </w:tr>
      <w:tr w:rsidR="00F87FDB" w:rsidRPr="00F87FDB" w14:paraId="06476FCC" w14:textId="77777777" w:rsidTr="00F87FDB">
        <w:trPr>
          <w:trHeight w:val="1530"/>
        </w:trPr>
        <w:tc>
          <w:tcPr>
            <w:tcW w:w="1190" w:type="dxa"/>
            <w:noWrap/>
            <w:hideMark/>
          </w:tcPr>
          <w:p w14:paraId="3C279873" w14:textId="77777777" w:rsidR="00F87FDB" w:rsidRPr="00F87FDB" w:rsidRDefault="00F87FDB" w:rsidP="00F87FDB">
            <w:pPr>
              <w:rPr>
                <w:rFonts w:ascii="Arial" w:eastAsiaTheme="minorHAnsi" w:hAnsi="Arial"/>
              </w:rPr>
            </w:pPr>
            <w:r w:rsidRPr="00F87FDB">
              <w:rPr>
                <w:rFonts w:ascii="Arial" w:eastAsiaTheme="minorHAnsi" w:hAnsi="Arial"/>
              </w:rPr>
              <w:t>7</w:t>
            </w:r>
          </w:p>
        </w:tc>
        <w:tc>
          <w:tcPr>
            <w:tcW w:w="1420" w:type="dxa"/>
            <w:noWrap/>
            <w:hideMark/>
          </w:tcPr>
          <w:p w14:paraId="56105422" w14:textId="77777777" w:rsidR="00F87FDB" w:rsidRPr="00F87FDB" w:rsidRDefault="00F87FDB" w:rsidP="00F87FDB">
            <w:pPr>
              <w:rPr>
                <w:rFonts w:ascii="Arial" w:eastAsiaTheme="minorHAnsi" w:hAnsi="Arial"/>
              </w:rPr>
            </w:pPr>
            <w:r w:rsidRPr="00F87FDB">
              <w:rPr>
                <w:rFonts w:ascii="Arial" w:eastAsiaTheme="minorHAnsi" w:hAnsi="Arial"/>
              </w:rPr>
              <w:t>P7</w:t>
            </w:r>
          </w:p>
        </w:tc>
        <w:tc>
          <w:tcPr>
            <w:tcW w:w="1390" w:type="dxa"/>
            <w:hideMark/>
          </w:tcPr>
          <w:p w14:paraId="4B788CD2" w14:textId="77777777" w:rsidR="00F87FDB" w:rsidRPr="00F87FDB" w:rsidRDefault="00F87FDB" w:rsidP="00F87FDB">
            <w:pPr>
              <w:rPr>
                <w:rFonts w:ascii="Arial" w:eastAsiaTheme="minorHAnsi" w:hAnsi="Arial"/>
              </w:rPr>
            </w:pPr>
            <w:r w:rsidRPr="00F87FDB">
              <w:rPr>
                <w:rFonts w:ascii="Arial" w:eastAsiaTheme="minorHAnsi" w:hAnsi="Arial"/>
              </w:rPr>
              <w:t>Paper</w:t>
            </w:r>
          </w:p>
        </w:tc>
        <w:tc>
          <w:tcPr>
            <w:tcW w:w="2845" w:type="dxa"/>
            <w:hideMark/>
          </w:tcPr>
          <w:p w14:paraId="6ABF206A" w14:textId="77777777" w:rsidR="00F87FDB" w:rsidRPr="00F87FDB" w:rsidRDefault="00F87FDB" w:rsidP="00F87FDB">
            <w:pPr>
              <w:rPr>
                <w:rFonts w:ascii="Arial" w:eastAsiaTheme="minorHAnsi" w:hAnsi="Arial"/>
              </w:rPr>
            </w:pPr>
            <w:r w:rsidRPr="00F87FDB">
              <w:rPr>
                <w:rFonts w:ascii="Arial" w:eastAsiaTheme="minorHAnsi" w:hAnsi="Arial"/>
              </w:rPr>
              <w:t>Folding Cartons and Other Paperboard Packaging</w:t>
            </w:r>
          </w:p>
        </w:tc>
        <w:tc>
          <w:tcPr>
            <w:tcW w:w="6460" w:type="dxa"/>
            <w:hideMark/>
          </w:tcPr>
          <w:p w14:paraId="414B7154" w14:textId="77777777" w:rsidR="00F87FDB" w:rsidRPr="00F87FDB" w:rsidRDefault="00F87FDB" w:rsidP="00F87FDB">
            <w:pPr>
              <w:rPr>
                <w:rFonts w:ascii="Arial" w:eastAsiaTheme="minorHAnsi" w:hAnsi="Arial"/>
              </w:rPr>
            </w:pPr>
            <w:r w:rsidRPr="00F87FDB">
              <w:rPr>
                <w:rFonts w:ascii="Arial" w:eastAsiaTheme="minorHAnsi" w:hAnsi="Arial"/>
                <w:b/>
                <w:bCs/>
              </w:rPr>
              <w:t>Folding Cartons and Other Paperboard Packaging</w:t>
            </w:r>
            <w:r w:rsidRPr="00F87FDB">
              <w:rPr>
                <w:rFonts w:ascii="Arial" w:eastAsiaTheme="minorHAnsi" w:hAnsi="Arial"/>
              </w:rPr>
              <w:t>: means paperboard boxes, other than corrugated, which fold and are typically used as the primary packaging for various products such as breakfast cereals, ice cream, frozen foods, candy/cookies, jewelry, tobacco, pharmaceuticals and cosmetics. It also includes tissue and shoe boxes, paper-based tubes and cores</w:t>
            </w:r>
            <w:r w:rsidRPr="00F87FDB">
              <w:rPr>
                <w:rFonts w:ascii="Arial" w:eastAsiaTheme="minorHAnsi" w:hAnsi="Arial"/>
                <w:b/>
                <w:bCs/>
              </w:rPr>
              <w:t>,</w:t>
            </w:r>
            <w:r w:rsidRPr="00F87FDB">
              <w:rPr>
                <w:rFonts w:ascii="Arial" w:eastAsiaTheme="minorHAnsi" w:hAnsi="Arial"/>
              </w:rPr>
              <w:t xml:space="preserve"> and paper clothing tags.</w:t>
            </w:r>
          </w:p>
        </w:tc>
      </w:tr>
      <w:tr w:rsidR="00F87FDB" w:rsidRPr="00F87FDB" w14:paraId="7D435A2C" w14:textId="77777777" w:rsidTr="00F87FDB">
        <w:trPr>
          <w:trHeight w:val="3060"/>
        </w:trPr>
        <w:tc>
          <w:tcPr>
            <w:tcW w:w="1190" w:type="dxa"/>
            <w:noWrap/>
            <w:hideMark/>
          </w:tcPr>
          <w:p w14:paraId="7D989523" w14:textId="77777777" w:rsidR="00F87FDB" w:rsidRPr="00F87FDB" w:rsidRDefault="00F87FDB" w:rsidP="00F87FDB">
            <w:pPr>
              <w:rPr>
                <w:rFonts w:ascii="Arial" w:eastAsiaTheme="minorHAnsi" w:hAnsi="Arial"/>
              </w:rPr>
            </w:pPr>
            <w:r w:rsidRPr="00F87FDB">
              <w:rPr>
                <w:rFonts w:ascii="Arial" w:eastAsiaTheme="minorHAnsi" w:hAnsi="Arial"/>
              </w:rPr>
              <w:lastRenderedPageBreak/>
              <w:t>8</w:t>
            </w:r>
          </w:p>
        </w:tc>
        <w:tc>
          <w:tcPr>
            <w:tcW w:w="1420" w:type="dxa"/>
            <w:noWrap/>
            <w:hideMark/>
          </w:tcPr>
          <w:p w14:paraId="619E4A1C" w14:textId="77777777" w:rsidR="00F87FDB" w:rsidRPr="00F87FDB" w:rsidRDefault="00F87FDB" w:rsidP="00F87FDB">
            <w:pPr>
              <w:rPr>
                <w:rFonts w:ascii="Arial" w:eastAsiaTheme="minorHAnsi" w:hAnsi="Arial"/>
              </w:rPr>
            </w:pPr>
            <w:r w:rsidRPr="00F87FDB">
              <w:rPr>
                <w:rFonts w:ascii="Arial" w:eastAsiaTheme="minorHAnsi" w:hAnsi="Arial"/>
              </w:rPr>
              <w:t>P8</w:t>
            </w:r>
          </w:p>
        </w:tc>
        <w:tc>
          <w:tcPr>
            <w:tcW w:w="1390" w:type="dxa"/>
            <w:hideMark/>
          </w:tcPr>
          <w:p w14:paraId="108E11AE" w14:textId="77777777" w:rsidR="00F87FDB" w:rsidRPr="00F87FDB" w:rsidRDefault="00F87FDB" w:rsidP="00F87FDB">
            <w:pPr>
              <w:rPr>
                <w:rFonts w:ascii="Arial" w:eastAsiaTheme="minorHAnsi" w:hAnsi="Arial"/>
              </w:rPr>
            </w:pPr>
            <w:r w:rsidRPr="00F87FDB">
              <w:rPr>
                <w:rFonts w:ascii="Arial" w:eastAsiaTheme="minorHAnsi" w:hAnsi="Arial"/>
              </w:rPr>
              <w:t>Paper</w:t>
            </w:r>
          </w:p>
        </w:tc>
        <w:tc>
          <w:tcPr>
            <w:tcW w:w="2845" w:type="dxa"/>
            <w:hideMark/>
          </w:tcPr>
          <w:p w14:paraId="3548FD34" w14:textId="77777777" w:rsidR="00F87FDB" w:rsidRPr="00F87FDB" w:rsidRDefault="00F87FDB" w:rsidP="00F87FDB">
            <w:pPr>
              <w:rPr>
                <w:rFonts w:ascii="Arial" w:eastAsiaTheme="minorHAnsi" w:hAnsi="Arial"/>
              </w:rPr>
            </w:pPr>
            <w:r w:rsidRPr="00F87FDB">
              <w:rPr>
                <w:rFonts w:ascii="Arial" w:eastAsiaTheme="minorHAnsi" w:hAnsi="Arial"/>
              </w:rPr>
              <w:t>Other Recyclable Paper</w:t>
            </w:r>
          </w:p>
        </w:tc>
        <w:tc>
          <w:tcPr>
            <w:tcW w:w="6460" w:type="dxa"/>
            <w:hideMark/>
          </w:tcPr>
          <w:p w14:paraId="4C26882F" w14:textId="77777777" w:rsidR="00F87FDB" w:rsidRPr="00F87FDB" w:rsidRDefault="00F87FDB" w:rsidP="00F87FDB">
            <w:pPr>
              <w:rPr>
                <w:rFonts w:ascii="Arial" w:eastAsiaTheme="minorHAnsi" w:hAnsi="Arial"/>
              </w:rPr>
            </w:pPr>
            <w:r w:rsidRPr="00F87FDB">
              <w:rPr>
                <w:rFonts w:ascii="Arial" w:eastAsiaTheme="minorHAnsi" w:hAnsi="Arial"/>
                <w:b/>
                <w:bCs/>
              </w:rPr>
              <w:t>Other Recyclable Paper</w:t>
            </w:r>
            <w:r w:rsidRPr="00F87FDB">
              <w:rPr>
                <w:rFonts w:ascii="Arial" w:eastAsiaTheme="minorHAnsi" w:hAnsi="Arial"/>
              </w:rPr>
              <w:t xml:space="preserve"> means items made of paper that do not fit into any of the other paper types (such as folding cartons), but that are generally recyclable or not generally composted.  Paper may be combined with minor amounts of other materials such as wax or glues. This type includes general office-type papers (other than white office-type paper and mail) such as colored ledger, manila folders, manila envelopes, index cards,</w:t>
            </w:r>
            <w:r w:rsidRPr="00F87FDB">
              <w:rPr>
                <w:rFonts w:ascii="Arial" w:eastAsiaTheme="minorHAnsi" w:hAnsi="Arial"/>
                <w:b/>
                <w:bCs/>
              </w:rPr>
              <w:t xml:space="preserve"> </w:t>
            </w:r>
            <w:r w:rsidRPr="00F87FDB">
              <w:rPr>
                <w:rFonts w:ascii="Arial" w:eastAsiaTheme="minorHAnsi" w:hAnsi="Arial"/>
              </w:rPr>
              <w:t>lined or colored notebook paper, and carbonless forms, and items made of chipboard, ground wood paper, and deep-toned or fluorescent dyed paper, unused paper plates and cups, school construction paper, self-adhesive notes, hardcover and paperback books, and phone books and directories, and bagged shredded paper.</w:t>
            </w:r>
          </w:p>
        </w:tc>
      </w:tr>
      <w:tr w:rsidR="00F87FDB" w:rsidRPr="00F87FDB" w14:paraId="236F6959" w14:textId="77777777" w:rsidTr="00F87FDB">
        <w:trPr>
          <w:trHeight w:val="2040"/>
        </w:trPr>
        <w:tc>
          <w:tcPr>
            <w:tcW w:w="1190" w:type="dxa"/>
            <w:noWrap/>
            <w:hideMark/>
          </w:tcPr>
          <w:p w14:paraId="1BE747CB" w14:textId="77777777" w:rsidR="00F87FDB" w:rsidRPr="00F87FDB" w:rsidRDefault="00F87FDB" w:rsidP="00F87FDB">
            <w:pPr>
              <w:rPr>
                <w:rFonts w:ascii="Arial" w:eastAsiaTheme="minorHAnsi" w:hAnsi="Arial"/>
              </w:rPr>
            </w:pPr>
            <w:r w:rsidRPr="00F87FDB">
              <w:rPr>
                <w:rFonts w:ascii="Arial" w:eastAsiaTheme="minorHAnsi" w:hAnsi="Arial"/>
              </w:rPr>
              <w:t>9</w:t>
            </w:r>
          </w:p>
        </w:tc>
        <w:tc>
          <w:tcPr>
            <w:tcW w:w="1420" w:type="dxa"/>
            <w:noWrap/>
            <w:hideMark/>
          </w:tcPr>
          <w:p w14:paraId="12B9E953" w14:textId="77777777" w:rsidR="00F87FDB" w:rsidRPr="00F87FDB" w:rsidRDefault="00F87FDB" w:rsidP="00F87FDB">
            <w:pPr>
              <w:rPr>
                <w:rFonts w:ascii="Arial" w:eastAsiaTheme="minorHAnsi" w:hAnsi="Arial"/>
              </w:rPr>
            </w:pPr>
            <w:r w:rsidRPr="00F87FDB">
              <w:rPr>
                <w:rFonts w:ascii="Arial" w:eastAsiaTheme="minorHAnsi" w:hAnsi="Arial"/>
              </w:rPr>
              <w:t>P9</w:t>
            </w:r>
          </w:p>
        </w:tc>
        <w:tc>
          <w:tcPr>
            <w:tcW w:w="1390" w:type="dxa"/>
            <w:hideMark/>
          </w:tcPr>
          <w:p w14:paraId="0138DFEF" w14:textId="77777777" w:rsidR="00F87FDB" w:rsidRPr="00F87FDB" w:rsidRDefault="00F87FDB" w:rsidP="00F87FDB">
            <w:pPr>
              <w:rPr>
                <w:rFonts w:ascii="Arial" w:eastAsiaTheme="minorHAnsi" w:hAnsi="Arial"/>
              </w:rPr>
            </w:pPr>
            <w:r w:rsidRPr="00F87FDB">
              <w:rPr>
                <w:rFonts w:ascii="Arial" w:eastAsiaTheme="minorHAnsi" w:hAnsi="Arial"/>
              </w:rPr>
              <w:t>Paper</w:t>
            </w:r>
          </w:p>
        </w:tc>
        <w:tc>
          <w:tcPr>
            <w:tcW w:w="2845" w:type="dxa"/>
            <w:hideMark/>
          </w:tcPr>
          <w:p w14:paraId="7DF391F0" w14:textId="77777777" w:rsidR="00F87FDB" w:rsidRPr="00F87FDB" w:rsidRDefault="00F87FDB" w:rsidP="00F87FDB">
            <w:pPr>
              <w:rPr>
                <w:rFonts w:ascii="Arial" w:eastAsiaTheme="minorHAnsi" w:hAnsi="Arial"/>
              </w:rPr>
            </w:pPr>
            <w:r w:rsidRPr="00F87FDB">
              <w:rPr>
                <w:rFonts w:ascii="Arial" w:eastAsiaTheme="minorHAnsi" w:hAnsi="Arial"/>
              </w:rPr>
              <w:t>Miscellaneous Paper Packaging</w:t>
            </w:r>
          </w:p>
        </w:tc>
        <w:tc>
          <w:tcPr>
            <w:tcW w:w="6460" w:type="dxa"/>
            <w:hideMark/>
          </w:tcPr>
          <w:p w14:paraId="04329449" w14:textId="77777777" w:rsidR="00F87FDB" w:rsidRPr="00F87FDB" w:rsidRDefault="00F87FDB" w:rsidP="00F87FDB">
            <w:pPr>
              <w:rPr>
                <w:rFonts w:ascii="Arial" w:eastAsiaTheme="minorHAnsi" w:hAnsi="Arial"/>
              </w:rPr>
            </w:pPr>
            <w:r w:rsidRPr="00F87FDB">
              <w:rPr>
                <w:rFonts w:ascii="Arial" w:eastAsiaTheme="minorHAnsi" w:hAnsi="Arial"/>
                <w:b/>
                <w:bCs/>
              </w:rPr>
              <w:t>Miscellaneous Paper Packaging</w:t>
            </w:r>
            <w:r w:rsidRPr="00F87FDB">
              <w:rPr>
                <w:rFonts w:ascii="Arial" w:eastAsiaTheme="minorHAnsi" w:hAnsi="Arial"/>
              </w:rPr>
              <w:t xml:space="preserve"> means packaging and packaging-related items that cannot be placed in other categories, that are usually combined with non-paper materials.  Examples include paper plates, cups, bowls trays, take-out containers, etc. that clearly have a coating (usually shiny), paper bags and boxes with a plastic component (lining, window, coating, etc.), paper cigarette packs, and paper frozen juice cans with metal ends. Items may be contaminated with food or moisture.</w:t>
            </w:r>
          </w:p>
        </w:tc>
      </w:tr>
      <w:tr w:rsidR="00F87FDB" w:rsidRPr="00F87FDB" w14:paraId="0926C2CD" w14:textId="77777777" w:rsidTr="00F87FDB">
        <w:trPr>
          <w:trHeight w:val="1275"/>
        </w:trPr>
        <w:tc>
          <w:tcPr>
            <w:tcW w:w="1190" w:type="dxa"/>
            <w:noWrap/>
            <w:hideMark/>
          </w:tcPr>
          <w:p w14:paraId="042930FC" w14:textId="77777777" w:rsidR="00F87FDB" w:rsidRPr="00F87FDB" w:rsidRDefault="00F87FDB" w:rsidP="00F87FDB">
            <w:pPr>
              <w:rPr>
                <w:rFonts w:ascii="Arial" w:eastAsiaTheme="minorHAnsi" w:hAnsi="Arial"/>
              </w:rPr>
            </w:pPr>
            <w:r w:rsidRPr="00F87FDB">
              <w:rPr>
                <w:rFonts w:ascii="Arial" w:eastAsiaTheme="minorHAnsi" w:hAnsi="Arial"/>
              </w:rPr>
              <w:t>10</w:t>
            </w:r>
          </w:p>
        </w:tc>
        <w:tc>
          <w:tcPr>
            <w:tcW w:w="1420" w:type="dxa"/>
            <w:noWrap/>
            <w:hideMark/>
          </w:tcPr>
          <w:p w14:paraId="3B48E91F" w14:textId="77777777" w:rsidR="00F87FDB" w:rsidRPr="00F87FDB" w:rsidRDefault="00F87FDB" w:rsidP="00F87FDB">
            <w:pPr>
              <w:rPr>
                <w:rFonts w:ascii="Arial" w:eastAsiaTheme="minorHAnsi" w:hAnsi="Arial"/>
              </w:rPr>
            </w:pPr>
            <w:r w:rsidRPr="00F87FDB">
              <w:rPr>
                <w:rFonts w:ascii="Arial" w:eastAsiaTheme="minorHAnsi" w:hAnsi="Arial"/>
              </w:rPr>
              <w:t>P10</w:t>
            </w:r>
          </w:p>
        </w:tc>
        <w:tc>
          <w:tcPr>
            <w:tcW w:w="1390" w:type="dxa"/>
            <w:hideMark/>
          </w:tcPr>
          <w:p w14:paraId="77241F3A" w14:textId="77777777" w:rsidR="00F87FDB" w:rsidRPr="00F87FDB" w:rsidRDefault="00F87FDB" w:rsidP="00F87FDB">
            <w:pPr>
              <w:rPr>
                <w:rFonts w:ascii="Arial" w:eastAsiaTheme="minorHAnsi" w:hAnsi="Arial"/>
              </w:rPr>
            </w:pPr>
            <w:r w:rsidRPr="00F87FDB">
              <w:rPr>
                <w:rFonts w:ascii="Arial" w:eastAsiaTheme="minorHAnsi" w:hAnsi="Arial"/>
              </w:rPr>
              <w:t>Paper</w:t>
            </w:r>
          </w:p>
        </w:tc>
        <w:tc>
          <w:tcPr>
            <w:tcW w:w="2845" w:type="dxa"/>
            <w:hideMark/>
          </w:tcPr>
          <w:p w14:paraId="3FCEF386" w14:textId="77777777" w:rsidR="00F87FDB" w:rsidRPr="00F87FDB" w:rsidRDefault="00F87FDB" w:rsidP="00F87FDB">
            <w:pPr>
              <w:rPr>
                <w:rFonts w:ascii="Arial" w:eastAsiaTheme="minorHAnsi" w:hAnsi="Arial"/>
              </w:rPr>
            </w:pPr>
            <w:r w:rsidRPr="00F87FDB">
              <w:rPr>
                <w:rFonts w:ascii="Arial" w:eastAsiaTheme="minorHAnsi" w:hAnsi="Arial"/>
              </w:rPr>
              <w:t>Aseptic Containers</w:t>
            </w:r>
          </w:p>
        </w:tc>
        <w:tc>
          <w:tcPr>
            <w:tcW w:w="6460" w:type="dxa"/>
            <w:hideMark/>
          </w:tcPr>
          <w:p w14:paraId="01613479" w14:textId="77777777" w:rsidR="00F87FDB" w:rsidRPr="00F87FDB" w:rsidRDefault="00F87FDB" w:rsidP="00F87FDB">
            <w:pPr>
              <w:rPr>
                <w:rFonts w:ascii="Arial" w:eastAsiaTheme="minorHAnsi" w:hAnsi="Arial"/>
                <w:b/>
                <w:bCs/>
              </w:rPr>
            </w:pPr>
            <w:r w:rsidRPr="00F87FDB">
              <w:rPr>
                <w:rFonts w:ascii="Arial" w:eastAsiaTheme="minorHAnsi" w:hAnsi="Arial"/>
                <w:b/>
                <w:bCs/>
              </w:rPr>
              <w:t>Aseptic Containers</w:t>
            </w:r>
            <w:r w:rsidRPr="00F87FDB">
              <w:rPr>
                <w:rFonts w:ascii="Arial" w:eastAsiaTheme="minorHAnsi" w:hAnsi="Arial"/>
              </w:rPr>
              <w:t xml:space="preserve"> means bleached </w:t>
            </w:r>
            <w:proofErr w:type="spellStart"/>
            <w:r w:rsidRPr="00F87FDB">
              <w:rPr>
                <w:rFonts w:ascii="Arial" w:eastAsiaTheme="minorHAnsi" w:hAnsi="Arial"/>
              </w:rPr>
              <w:t>polycoated</w:t>
            </w:r>
            <w:proofErr w:type="spellEnd"/>
            <w:r w:rsidRPr="00F87FDB">
              <w:rPr>
                <w:rFonts w:ascii="Arial" w:eastAsiaTheme="minorHAnsi" w:hAnsi="Arial"/>
              </w:rPr>
              <w:t xml:space="preserve"> paperboard containers or paper containers with a foil liner of various sizes and shapes that contain shelf-stable food products such as apple juice, soup, soy/rice milk, etc. Aseptic containers may include a plastic pour spout as part of the container.</w:t>
            </w:r>
          </w:p>
        </w:tc>
      </w:tr>
      <w:tr w:rsidR="00F87FDB" w:rsidRPr="00F87FDB" w14:paraId="09EFC93E" w14:textId="77777777" w:rsidTr="00F87FDB">
        <w:trPr>
          <w:trHeight w:val="1020"/>
        </w:trPr>
        <w:tc>
          <w:tcPr>
            <w:tcW w:w="1190" w:type="dxa"/>
            <w:noWrap/>
            <w:hideMark/>
          </w:tcPr>
          <w:p w14:paraId="2F0BF8D5" w14:textId="77777777" w:rsidR="00F87FDB" w:rsidRPr="00F87FDB" w:rsidRDefault="00F87FDB" w:rsidP="00F87FDB">
            <w:pPr>
              <w:rPr>
                <w:rFonts w:ascii="Arial" w:eastAsiaTheme="minorHAnsi" w:hAnsi="Arial"/>
              </w:rPr>
            </w:pPr>
            <w:r w:rsidRPr="00F87FDB">
              <w:rPr>
                <w:rFonts w:ascii="Arial" w:eastAsiaTheme="minorHAnsi" w:hAnsi="Arial"/>
              </w:rPr>
              <w:lastRenderedPageBreak/>
              <w:t>11</w:t>
            </w:r>
          </w:p>
        </w:tc>
        <w:tc>
          <w:tcPr>
            <w:tcW w:w="1420" w:type="dxa"/>
            <w:noWrap/>
            <w:hideMark/>
          </w:tcPr>
          <w:p w14:paraId="7955D7DB" w14:textId="77777777" w:rsidR="00F87FDB" w:rsidRPr="00F87FDB" w:rsidRDefault="00F87FDB" w:rsidP="00F87FDB">
            <w:pPr>
              <w:rPr>
                <w:rFonts w:ascii="Arial" w:eastAsiaTheme="minorHAnsi" w:hAnsi="Arial"/>
              </w:rPr>
            </w:pPr>
            <w:r w:rsidRPr="00F87FDB">
              <w:rPr>
                <w:rFonts w:ascii="Arial" w:eastAsiaTheme="minorHAnsi" w:hAnsi="Arial"/>
              </w:rPr>
              <w:t>P11</w:t>
            </w:r>
          </w:p>
        </w:tc>
        <w:tc>
          <w:tcPr>
            <w:tcW w:w="1390" w:type="dxa"/>
            <w:hideMark/>
          </w:tcPr>
          <w:p w14:paraId="6D46F843" w14:textId="77777777" w:rsidR="00F87FDB" w:rsidRPr="00F87FDB" w:rsidRDefault="00F87FDB" w:rsidP="00F87FDB">
            <w:pPr>
              <w:rPr>
                <w:rFonts w:ascii="Arial" w:eastAsiaTheme="minorHAnsi" w:hAnsi="Arial"/>
              </w:rPr>
            </w:pPr>
            <w:r w:rsidRPr="00F87FDB">
              <w:rPr>
                <w:rFonts w:ascii="Arial" w:eastAsiaTheme="minorHAnsi" w:hAnsi="Arial"/>
              </w:rPr>
              <w:t>Paper</w:t>
            </w:r>
          </w:p>
        </w:tc>
        <w:tc>
          <w:tcPr>
            <w:tcW w:w="2845" w:type="dxa"/>
            <w:hideMark/>
          </w:tcPr>
          <w:p w14:paraId="56AF02C6" w14:textId="77777777" w:rsidR="00F87FDB" w:rsidRPr="00F87FDB" w:rsidRDefault="00F87FDB" w:rsidP="00F87FDB">
            <w:pPr>
              <w:rPr>
                <w:rFonts w:ascii="Arial" w:eastAsiaTheme="minorHAnsi" w:hAnsi="Arial"/>
              </w:rPr>
            </w:pPr>
            <w:r w:rsidRPr="00F87FDB">
              <w:rPr>
                <w:rFonts w:ascii="Arial" w:eastAsiaTheme="minorHAnsi" w:hAnsi="Arial"/>
              </w:rPr>
              <w:t>Gable-top Cartons</w:t>
            </w:r>
          </w:p>
        </w:tc>
        <w:tc>
          <w:tcPr>
            <w:tcW w:w="6460" w:type="dxa"/>
            <w:hideMark/>
          </w:tcPr>
          <w:p w14:paraId="130A3715" w14:textId="77777777" w:rsidR="00F87FDB" w:rsidRPr="00F87FDB" w:rsidRDefault="00F87FDB" w:rsidP="00F87FDB">
            <w:pPr>
              <w:rPr>
                <w:rFonts w:ascii="Arial" w:eastAsiaTheme="minorHAnsi" w:hAnsi="Arial"/>
                <w:b/>
                <w:bCs/>
              </w:rPr>
            </w:pPr>
            <w:r w:rsidRPr="00F87FDB">
              <w:rPr>
                <w:rFonts w:ascii="Arial" w:eastAsiaTheme="minorHAnsi" w:hAnsi="Arial"/>
                <w:b/>
                <w:bCs/>
              </w:rPr>
              <w:t>Gable-top Cartons</w:t>
            </w:r>
            <w:r w:rsidRPr="00F87FDB">
              <w:rPr>
                <w:rFonts w:ascii="Arial" w:eastAsiaTheme="minorHAnsi" w:hAnsi="Arial"/>
              </w:rPr>
              <w:t xml:space="preserve"> means cartons for both non-refrigerated items, such as granola and crackers, and refrigerated items, such as milk, juice, and egg substitutes.  These are usually paper-based, may be any shape, and may include a plastic pour spout as part of the carton.</w:t>
            </w:r>
          </w:p>
        </w:tc>
      </w:tr>
      <w:tr w:rsidR="00F87FDB" w:rsidRPr="00F87FDB" w14:paraId="7FDAD87C" w14:textId="77777777" w:rsidTr="00F87FDB">
        <w:trPr>
          <w:trHeight w:val="2295"/>
        </w:trPr>
        <w:tc>
          <w:tcPr>
            <w:tcW w:w="1190" w:type="dxa"/>
            <w:noWrap/>
            <w:hideMark/>
          </w:tcPr>
          <w:p w14:paraId="4F08143B" w14:textId="77777777" w:rsidR="00F87FDB" w:rsidRPr="00F87FDB" w:rsidRDefault="00F87FDB" w:rsidP="00F87FDB">
            <w:pPr>
              <w:rPr>
                <w:rFonts w:ascii="Arial" w:eastAsiaTheme="minorHAnsi" w:hAnsi="Arial"/>
              </w:rPr>
            </w:pPr>
            <w:r w:rsidRPr="00F87FDB">
              <w:rPr>
                <w:rFonts w:ascii="Arial" w:eastAsiaTheme="minorHAnsi" w:hAnsi="Arial"/>
              </w:rPr>
              <w:t>12</w:t>
            </w:r>
          </w:p>
        </w:tc>
        <w:tc>
          <w:tcPr>
            <w:tcW w:w="1420" w:type="dxa"/>
            <w:noWrap/>
            <w:hideMark/>
          </w:tcPr>
          <w:p w14:paraId="03FD0AEE" w14:textId="77777777" w:rsidR="00F87FDB" w:rsidRPr="00F87FDB" w:rsidRDefault="00F87FDB" w:rsidP="00F87FDB">
            <w:pPr>
              <w:rPr>
                <w:rFonts w:ascii="Arial" w:eastAsiaTheme="minorHAnsi" w:hAnsi="Arial"/>
              </w:rPr>
            </w:pPr>
            <w:r w:rsidRPr="00F87FDB">
              <w:rPr>
                <w:rFonts w:ascii="Arial" w:eastAsiaTheme="minorHAnsi" w:hAnsi="Arial"/>
              </w:rPr>
              <w:t>P12</w:t>
            </w:r>
          </w:p>
        </w:tc>
        <w:tc>
          <w:tcPr>
            <w:tcW w:w="1390" w:type="dxa"/>
            <w:hideMark/>
          </w:tcPr>
          <w:p w14:paraId="1D990ABB" w14:textId="77777777" w:rsidR="00F87FDB" w:rsidRPr="00F87FDB" w:rsidRDefault="00F87FDB" w:rsidP="00F87FDB">
            <w:pPr>
              <w:rPr>
                <w:rFonts w:ascii="Arial" w:eastAsiaTheme="minorHAnsi" w:hAnsi="Arial"/>
              </w:rPr>
            </w:pPr>
            <w:r w:rsidRPr="00F87FDB">
              <w:rPr>
                <w:rFonts w:ascii="Arial" w:eastAsiaTheme="minorHAnsi" w:hAnsi="Arial"/>
              </w:rPr>
              <w:t>Paper</w:t>
            </w:r>
          </w:p>
        </w:tc>
        <w:tc>
          <w:tcPr>
            <w:tcW w:w="2845" w:type="dxa"/>
            <w:hideMark/>
          </w:tcPr>
          <w:p w14:paraId="133D593D" w14:textId="77777777" w:rsidR="00F87FDB" w:rsidRPr="00F87FDB" w:rsidRDefault="00F87FDB" w:rsidP="00F87FDB">
            <w:pPr>
              <w:rPr>
                <w:rFonts w:ascii="Arial" w:eastAsiaTheme="minorHAnsi" w:hAnsi="Arial"/>
              </w:rPr>
            </w:pPr>
            <w:r w:rsidRPr="00F87FDB">
              <w:rPr>
                <w:rFonts w:ascii="Arial" w:eastAsiaTheme="minorHAnsi" w:hAnsi="Arial"/>
              </w:rPr>
              <w:t>Compostable Paper - Packaging</w:t>
            </w:r>
          </w:p>
        </w:tc>
        <w:tc>
          <w:tcPr>
            <w:tcW w:w="6460" w:type="dxa"/>
            <w:hideMark/>
          </w:tcPr>
          <w:p w14:paraId="33954091" w14:textId="77777777" w:rsidR="00F87FDB" w:rsidRPr="00F87FDB" w:rsidRDefault="00F87FDB" w:rsidP="00F87FDB">
            <w:pPr>
              <w:rPr>
                <w:rFonts w:ascii="Arial" w:eastAsiaTheme="minorHAnsi" w:hAnsi="Arial"/>
              </w:rPr>
            </w:pPr>
            <w:r w:rsidRPr="00F87FDB">
              <w:rPr>
                <w:rFonts w:ascii="Arial" w:eastAsiaTheme="minorHAnsi" w:hAnsi="Arial"/>
                <w:b/>
                <w:bCs/>
              </w:rPr>
              <w:t>Compostable Paper - Packaging</w:t>
            </w:r>
            <w:r w:rsidRPr="00F87FDB">
              <w:rPr>
                <w:rFonts w:ascii="Arial" w:eastAsiaTheme="minorHAnsi" w:hAnsi="Arial"/>
              </w:rPr>
              <w:t xml:space="preserve"> means items that are made mostly of paper that don’t fit into any other material types, that are used for packaging, that are combined with other materials, or are contaminated with large amounts of wax, food, and/or moisture, and which are compostable. Examples include waxed corrugated cardboard, food-soiled packaging paper and moisture-soiled packaging paper. Also includes pulp paper egg cartons, unused pulp plant pots, molded paper packing materials, some berry trays, and plates, cups, bowls trays, take-out containers, etc. that are clearly not coated.</w:t>
            </w:r>
          </w:p>
        </w:tc>
      </w:tr>
      <w:tr w:rsidR="00F87FDB" w:rsidRPr="00F87FDB" w14:paraId="0F5DA8B2" w14:textId="77777777" w:rsidTr="00F87FDB">
        <w:trPr>
          <w:trHeight w:val="1785"/>
        </w:trPr>
        <w:tc>
          <w:tcPr>
            <w:tcW w:w="1190" w:type="dxa"/>
            <w:noWrap/>
            <w:hideMark/>
          </w:tcPr>
          <w:p w14:paraId="09AFF6C6" w14:textId="77777777" w:rsidR="00F87FDB" w:rsidRPr="00F87FDB" w:rsidRDefault="00F87FDB" w:rsidP="00F87FDB">
            <w:pPr>
              <w:rPr>
                <w:rFonts w:ascii="Arial" w:eastAsiaTheme="minorHAnsi" w:hAnsi="Arial"/>
              </w:rPr>
            </w:pPr>
            <w:r w:rsidRPr="00F87FDB">
              <w:rPr>
                <w:rFonts w:ascii="Arial" w:eastAsiaTheme="minorHAnsi" w:hAnsi="Arial"/>
              </w:rPr>
              <w:t>13</w:t>
            </w:r>
          </w:p>
        </w:tc>
        <w:tc>
          <w:tcPr>
            <w:tcW w:w="1420" w:type="dxa"/>
            <w:noWrap/>
            <w:hideMark/>
          </w:tcPr>
          <w:p w14:paraId="3E9AC8CC" w14:textId="77777777" w:rsidR="00F87FDB" w:rsidRPr="00F87FDB" w:rsidRDefault="00F87FDB" w:rsidP="00F87FDB">
            <w:pPr>
              <w:rPr>
                <w:rFonts w:ascii="Arial" w:eastAsiaTheme="minorHAnsi" w:hAnsi="Arial"/>
              </w:rPr>
            </w:pPr>
            <w:r w:rsidRPr="00F87FDB">
              <w:rPr>
                <w:rFonts w:ascii="Arial" w:eastAsiaTheme="minorHAnsi" w:hAnsi="Arial"/>
              </w:rPr>
              <w:t>P13</w:t>
            </w:r>
          </w:p>
        </w:tc>
        <w:tc>
          <w:tcPr>
            <w:tcW w:w="1390" w:type="dxa"/>
            <w:hideMark/>
          </w:tcPr>
          <w:p w14:paraId="5315FCCB" w14:textId="77777777" w:rsidR="00F87FDB" w:rsidRPr="00F87FDB" w:rsidRDefault="00F87FDB" w:rsidP="00F87FDB">
            <w:pPr>
              <w:rPr>
                <w:rFonts w:ascii="Arial" w:eastAsiaTheme="minorHAnsi" w:hAnsi="Arial"/>
              </w:rPr>
            </w:pPr>
            <w:r w:rsidRPr="00F87FDB">
              <w:rPr>
                <w:rFonts w:ascii="Arial" w:eastAsiaTheme="minorHAnsi" w:hAnsi="Arial"/>
              </w:rPr>
              <w:t>Paper</w:t>
            </w:r>
          </w:p>
        </w:tc>
        <w:tc>
          <w:tcPr>
            <w:tcW w:w="2845" w:type="dxa"/>
            <w:hideMark/>
          </w:tcPr>
          <w:p w14:paraId="0D8FEAEA" w14:textId="77777777" w:rsidR="00F87FDB" w:rsidRPr="00F87FDB" w:rsidRDefault="00F87FDB" w:rsidP="00F87FDB">
            <w:pPr>
              <w:rPr>
                <w:rFonts w:ascii="Arial" w:eastAsiaTheme="minorHAnsi" w:hAnsi="Arial"/>
              </w:rPr>
            </w:pPr>
            <w:r w:rsidRPr="00F87FDB">
              <w:rPr>
                <w:rFonts w:ascii="Arial" w:eastAsiaTheme="minorHAnsi" w:hAnsi="Arial"/>
              </w:rPr>
              <w:t>Compostable Paper - Non-packaging</w:t>
            </w:r>
          </w:p>
        </w:tc>
        <w:tc>
          <w:tcPr>
            <w:tcW w:w="6460" w:type="dxa"/>
            <w:hideMark/>
          </w:tcPr>
          <w:p w14:paraId="6533CD73" w14:textId="77777777" w:rsidR="00F87FDB" w:rsidRPr="00F87FDB" w:rsidRDefault="00F87FDB" w:rsidP="00F87FDB">
            <w:pPr>
              <w:rPr>
                <w:rFonts w:ascii="Arial" w:eastAsiaTheme="minorHAnsi" w:hAnsi="Arial"/>
              </w:rPr>
            </w:pPr>
            <w:r w:rsidRPr="00F87FDB">
              <w:rPr>
                <w:rFonts w:ascii="Arial" w:eastAsiaTheme="minorHAnsi" w:hAnsi="Arial"/>
                <w:b/>
                <w:bCs/>
              </w:rPr>
              <w:t>Compostable Paper - Non-packaging</w:t>
            </w:r>
            <w:r w:rsidRPr="00F87FDB">
              <w:rPr>
                <w:rFonts w:ascii="Arial" w:eastAsiaTheme="minorHAnsi" w:hAnsi="Arial"/>
              </w:rPr>
              <w:t xml:space="preserve"> means non-packaging items made mostly of paper that don’t fit into any other material types, that are combined with other materials, or are contaminated with large amounts of wax, food, and/or moisture, and which are compostable. Examples include waxed paper, napkins, tissue, paper towels, food-soiled paper and moisture-soiled paper, loose shredded paper, and dirty molded paper plates.</w:t>
            </w:r>
          </w:p>
        </w:tc>
      </w:tr>
      <w:tr w:rsidR="00F87FDB" w:rsidRPr="00F87FDB" w14:paraId="00218B6E" w14:textId="77777777" w:rsidTr="00F87FDB">
        <w:trPr>
          <w:trHeight w:val="1530"/>
        </w:trPr>
        <w:tc>
          <w:tcPr>
            <w:tcW w:w="1190" w:type="dxa"/>
            <w:noWrap/>
            <w:hideMark/>
          </w:tcPr>
          <w:p w14:paraId="171D6811" w14:textId="77777777" w:rsidR="00F87FDB" w:rsidRPr="00F87FDB" w:rsidRDefault="00F87FDB" w:rsidP="00F87FDB">
            <w:pPr>
              <w:rPr>
                <w:rFonts w:ascii="Arial" w:eastAsiaTheme="minorHAnsi" w:hAnsi="Arial"/>
              </w:rPr>
            </w:pPr>
            <w:r w:rsidRPr="00F87FDB">
              <w:rPr>
                <w:rFonts w:ascii="Arial" w:eastAsiaTheme="minorHAnsi" w:hAnsi="Arial"/>
              </w:rPr>
              <w:t>14</w:t>
            </w:r>
          </w:p>
        </w:tc>
        <w:tc>
          <w:tcPr>
            <w:tcW w:w="1420" w:type="dxa"/>
            <w:noWrap/>
            <w:hideMark/>
          </w:tcPr>
          <w:p w14:paraId="5E2E1EE1" w14:textId="77777777" w:rsidR="00F87FDB" w:rsidRPr="00F87FDB" w:rsidRDefault="00F87FDB" w:rsidP="00F87FDB">
            <w:pPr>
              <w:rPr>
                <w:rFonts w:ascii="Arial" w:eastAsiaTheme="minorHAnsi" w:hAnsi="Arial"/>
              </w:rPr>
            </w:pPr>
            <w:r w:rsidRPr="00F87FDB">
              <w:rPr>
                <w:rFonts w:ascii="Arial" w:eastAsiaTheme="minorHAnsi" w:hAnsi="Arial"/>
              </w:rPr>
              <w:t>P14</w:t>
            </w:r>
          </w:p>
        </w:tc>
        <w:tc>
          <w:tcPr>
            <w:tcW w:w="1390" w:type="dxa"/>
            <w:hideMark/>
          </w:tcPr>
          <w:p w14:paraId="2A637B40" w14:textId="77777777" w:rsidR="00F87FDB" w:rsidRPr="00F87FDB" w:rsidRDefault="00F87FDB" w:rsidP="00F87FDB">
            <w:pPr>
              <w:rPr>
                <w:rFonts w:ascii="Arial" w:eastAsiaTheme="minorHAnsi" w:hAnsi="Arial"/>
              </w:rPr>
            </w:pPr>
            <w:r w:rsidRPr="00F87FDB">
              <w:rPr>
                <w:rFonts w:ascii="Arial" w:eastAsiaTheme="minorHAnsi" w:hAnsi="Arial"/>
              </w:rPr>
              <w:t>Paper</w:t>
            </w:r>
          </w:p>
        </w:tc>
        <w:tc>
          <w:tcPr>
            <w:tcW w:w="2845" w:type="dxa"/>
            <w:hideMark/>
          </w:tcPr>
          <w:p w14:paraId="457C141A" w14:textId="77777777" w:rsidR="00F87FDB" w:rsidRPr="00F87FDB" w:rsidRDefault="00F87FDB" w:rsidP="00F87FDB">
            <w:pPr>
              <w:rPr>
                <w:rFonts w:ascii="Arial" w:eastAsiaTheme="minorHAnsi" w:hAnsi="Arial"/>
              </w:rPr>
            </w:pPr>
            <w:r w:rsidRPr="00F87FDB">
              <w:rPr>
                <w:rFonts w:ascii="Arial" w:eastAsiaTheme="minorHAnsi" w:hAnsi="Arial"/>
              </w:rPr>
              <w:t>Remainder/Composite Paper</w:t>
            </w:r>
          </w:p>
        </w:tc>
        <w:tc>
          <w:tcPr>
            <w:tcW w:w="6460" w:type="dxa"/>
            <w:hideMark/>
          </w:tcPr>
          <w:p w14:paraId="441BF8B8" w14:textId="77777777" w:rsidR="00F87FDB" w:rsidRPr="00F87FDB" w:rsidRDefault="00F87FDB" w:rsidP="00F87FDB">
            <w:pPr>
              <w:rPr>
                <w:rFonts w:ascii="Arial" w:eastAsiaTheme="minorHAnsi" w:hAnsi="Arial"/>
                <w:b/>
                <w:bCs/>
              </w:rPr>
            </w:pPr>
            <w:r w:rsidRPr="00F87FDB">
              <w:rPr>
                <w:rFonts w:ascii="Arial" w:eastAsiaTheme="minorHAnsi" w:hAnsi="Arial"/>
                <w:b/>
                <w:bCs/>
              </w:rPr>
              <w:t xml:space="preserve">Remainder/Composite Paper </w:t>
            </w:r>
            <w:r w:rsidRPr="00F87FDB">
              <w:rPr>
                <w:rFonts w:ascii="Arial" w:eastAsiaTheme="minorHAnsi" w:hAnsi="Arial"/>
              </w:rPr>
              <w:t xml:space="preserve">means items made mostly of paper but combined with large amounts of other materials. These are items that do not fit into any other categories, and are not generally compostable or recyclable. Examples include blueprints, sepia, onion skin, carbon paper, photographs, sheets of paper stick-on </w:t>
            </w:r>
            <w:r w:rsidRPr="00F87FDB">
              <w:rPr>
                <w:rFonts w:ascii="Arial" w:eastAsiaTheme="minorHAnsi" w:hAnsi="Arial"/>
              </w:rPr>
              <w:lastRenderedPageBreak/>
              <w:t>labels, butcher paper, and envelopes lined with plastic or bubble wrap.</w:t>
            </w:r>
          </w:p>
        </w:tc>
      </w:tr>
      <w:tr w:rsidR="00F87FDB" w:rsidRPr="00F87FDB" w14:paraId="0C59E22C" w14:textId="77777777" w:rsidTr="00F87FDB">
        <w:trPr>
          <w:trHeight w:val="1020"/>
        </w:trPr>
        <w:tc>
          <w:tcPr>
            <w:tcW w:w="1190" w:type="dxa"/>
            <w:noWrap/>
            <w:hideMark/>
          </w:tcPr>
          <w:p w14:paraId="21EEB39C" w14:textId="77777777" w:rsidR="00F87FDB" w:rsidRPr="00F87FDB" w:rsidRDefault="00F87FDB" w:rsidP="00F87FDB">
            <w:pPr>
              <w:rPr>
                <w:rFonts w:ascii="Arial" w:eastAsiaTheme="minorHAnsi" w:hAnsi="Arial"/>
              </w:rPr>
            </w:pPr>
            <w:r w:rsidRPr="00F87FDB">
              <w:rPr>
                <w:rFonts w:ascii="Arial" w:eastAsiaTheme="minorHAnsi" w:hAnsi="Arial"/>
              </w:rPr>
              <w:lastRenderedPageBreak/>
              <w:t>15</w:t>
            </w:r>
          </w:p>
        </w:tc>
        <w:tc>
          <w:tcPr>
            <w:tcW w:w="1420" w:type="dxa"/>
            <w:noWrap/>
            <w:hideMark/>
          </w:tcPr>
          <w:p w14:paraId="5D6D2770" w14:textId="77777777" w:rsidR="00F87FDB" w:rsidRPr="00F87FDB" w:rsidRDefault="00F87FDB" w:rsidP="00F87FDB">
            <w:pPr>
              <w:rPr>
                <w:rFonts w:ascii="Arial" w:eastAsiaTheme="minorHAnsi" w:hAnsi="Arial"/>
              </w:rPr>
            </w:pPr>
            <w:r w:rsidRPr="00F87FDB">
              <w:rPr>
                <w:rFonts w:ascii="Arial" w:eastAsiaTheme="minorHAnsi" w:hAnsi="Arial"/>
              </w:rPr>
              <w:t>G1</w:t>
            </w:r>
          </w:p>
        </w:tc>
        <w:tc>
          <w:tcPr>
            <w:tcW w:w="1390" w:type="dxa"/>
            <w:hideMark/>
          </w:tcPr>
          <w:p w14:paraId="3F8ECBA7" w14:textId="77777777" w:rsidR="00F87FDB" w:rsidRPr="00F87FDB" w:rsidRDefault="00F87FDB" w:rsidP="00F87FDB">
            <w:pPr>
              <w:rPr>
                <w:rFonts w:ascii="Arial" w:eastAsiaTheme="minorHAnsi" w:hAnsi="Arial"/>
              </w:rPr>
            </w:pPr>
            <w:r w:rsidRPr="00F87FDB">
              <w:rPr>
                <w:rFonts w:ascii="Arial" w:eastAsiaTheme="minorHAnsi" w:hAnsi="Arial"/>
              </w:rPr>
              <w:t>Glass</w:t>
            </w:r>
          </w:p>
        </w:tc>
        <w:tc>
          <w:tcPr>
            <w:tcW w:w="2845" w:type="dxa"/>
            <w:hideMark/>
          </w:tcPr>
          <w:p w14:paraId="6427A8F2" w14:textId="77777777" w:rsidR="00F87FDB" w:rsidRPr="00F87FDB" w:rsidRDefault="00F87FDB" w:rsidP="00F87FDB">
            <w:pPr>
              <w:rPr>
                <w:rFonts w:ascii="Arial" w:eastAsiaTheme="minorHAnsi" w:hAnsi="Arial"/>
              </w:rPr>
            </w:pPr>
            <w:r w:rsidRPr="00F87FDB">
              <w:rPr>
                <w:rFonts w:ascii="Arial" w:eastAsiaTheme="minorHAnsi" w:hAnsi="Arial"/>
              </w:rPr>
              <w:t>Clear Glass Bottles and Containers - CRV</w:t>
            </w:r>
          </w:p>
        </w:tc>
        <w:tc>
          <w:tcPr>
            <w:tcW w:w="6460" w:type="dxa"/>
            <w:hideMark/>
          </w:tcPr>
          <w:p w14:paraId="60893F9A" w14:textId="77777777" w:rsidR="00F87FDB" w:rsidRPr="00F87FDB" w:rsidRDefault="00F87FDB" w:rsidP="00F87FDB">
            <w:pPr>
              <w:rPr>
                <w:rFonts w:ascii="Arial" w:eastAsiaTheme="minorHAnsi" w:hAnsi="Arial"/>
                <w:b/>
                <w:bCs/>
              </w:rPr>
            </w:pPr>
            <w:r w:rsidRPr="00F87FDB">
              <w:rPr>
                <w:rFonts w:ascii="Arial" w:eastAsiaTheme="minorHAnsi" w:hAnsi="Arial"/>
                <w:b/>
                <w:bCs/>
              </w:rPr>
              <w:t>Clear Glass Bottles and Containers - CRV</w:t>
            </w:r>
            <w:r w:rsidRPr="00F87FDB">
              <w:rPr>
                <w:rFonts w:ascii="Arial" w:eastAsiaTheme="minorHAnsi" w:hAnsi="Arial"/>
              </w:rPr>
              <w:t xml:space="preserve"> means clear glass containers that display the CRV notification. Examples include whole or broken clear soda bottles and fruit juice bottles, and whole or broken clear wine cooler bottles.</w:t>
            </w:r>
          </w:p>
        </w:tc>
      </w:tr>
      <w:tr w:rsidR="00F87FDB" w:rsidRPr="00F87FDB" w14:paraId="7B0999CC" w14:textId="77777777" w:rsidTr="00F87FDB">
        <w:trPr>
          <w:trHeight w:val="765"/>
        </w:trPr>
        <w:tc>
          <w:tcPr>
            <w:tcW w:w="1190" w:type="dxa"/>
            <w:noWrap/>
            <w:hideMark/>
          </w:tcPr>
          <w:p w14:paraId="6F4662AF" w14:textId="77777777" w:rsidR="00F87FDB" w:rsidRPr="00F87FDB" w:rsidRDefault="00F87FDB" w:rsidP="00F87FDB">
            <w:pPr>
              <w:rPr>
                <w:rFonts w:ascii="Arial" w:eastAsiaTheme="minorHAnsi" w:hAnsi="Arial"/>
              </w:rPr>
            </w:pPr>
            <w:r w:rsidRPr="00F87FDB">
              <w:rPr>
                <w:rFonts w:ascii="Arial" w:eastAsiaTheme="minorHAnsi" w:hAnsi="Arial"/>
              </w:rPr>
              <w:t>16</w:t>
            </w:r>
          </w:p>
        </w:tc>
        <w:tc>
          <w:tcPr>
            <w:tcW w:w="1420" w:type="dxa"/>
            <w:noWrap/>
            <w:hideMark/>
          </w:tcPr>
          <w:p w14:paraId="7A44D652" w14:textId="77777777" w:rsidR="00F87FDB" w:rsidRPr="00F87FDB" w:rsidRDefault="00F87FDB" w:rsidP="00F87FDB">
            <w:pPr>
              <w:rPr>
                <w:rFonts w:ascii="Arial" w:eastAsiaTheme="minorHAnsi" w:hAnsi="Arial"/>
              </w:rPr>
            </w:pPr>
            <w:r w:rsidRPr="00F87FDB">
              <w:rPr>
                <w:rFonts w:ascii="Arial" w:eastAsiaTheme="minorHAnsi" w:hAnsi="Arial"/>
              </w:rPr>
              <w:t>G2</w:t>
            </w:r>
          </w:p>
        </w:tc>
        <w:tc>
          <w:tcPr>
            <w:tcW w:w="1390" w:type="dxa"/>
            <w:hideMark/>
          </w:tcPr>
          <w:p w14:paraId="3DDF06A5" w14:textId="77777777" w:rsidR="00F87FDB" w:rsidRPr="00F87FDB" w:rsidRDefault="00F87FDB" w:rsidP="00F87FDB">
            <w:pPr>
              <w:rPr>
                <w:rFonts w:ascii="Arial" w:eastAsiaTheme="minorHAnsi" w:hAnsi="Arial"/>
              </w:rPr>
            </w:pPr>
            <w:r w:rsidRPr="00F87FDB">
              <w:rPr>
                <w:rFonts w:ascii="Arial" w:eastAsiaTheme="minorHAnsi" w:hAnsi="Arial"/>
              </w:rPr>
              <w:t>Glass</w:t>
            </w:r>
          </w:p>
        </w:tc>
        <w:tc>
          <w:tcPr>
            <w:tcW w:w="2845" w:type="dxa"/>
            <w:hideMark/>
          </w:tcPr>
          <w:p w14:paraId="300EAF59" w14:textId="77777777" w:rsidR="00F87FDB" w:rsidRPr="00F87FDB" w:rsidRDefault="00F87FDB" w:rsidP="00F87FDB">
            <w:pPr>
              <w:rPr>
                <w:rFonts w:ascii="Arial" w:eastAsiaTheme="minorHAnsi" w:hAnsi="Arial"/>
              </w:rPr>
            </w:pPr>
            <w:r w:rsidRPr="00F87FDB">
              <w:rPr>
                <w:rFonts w:ascii="Arial" w:eastAsiaTheme="minorHAnsi" w:hAnsi="Arial"/>
              </w:rPr>
              <w:t>Clear Glass Bottles and Containers - Non-CRV</w:t>
            </w:r>
          </w:p>
        </w:tc>
        <w:tc>
          <w:tcPr>
            <w:tcW w:w="6460" w:type="dxa"/>
            <w:hideMark/>
          </w:tcPr>
          <w:p w14:paraId="3E69C725" w14:textId="77777777" w:rsidR="00F87FDB" w:rsidRPr="00F87FDB" w:rsidRDefault="00F87FDB" w:rsidP="00F87FDB">
            <w:pPr>
              <w:rPr>
                <w:rFonts w:ascii="Arial" w:eastAsiaTheme="minorHAnsi" w:hAnsi="Arial"/>
                <w:b/>
                <w:bCs/>
              </w:rPr>
            </w:pPr>
            <w:r w:rsidRPr="00F87FDB">
              <w:rPr>
                <w:rFonts w:ascii="Arial" w:eastAsiaTheme="minorHAnsi" w:hAnsi="Arial"/>
                <w:b/>
                <w:bCs/>
              </w:rPr>
              <w:t>Clear Glass Bottles and Containers - Non-CRV</w:t>
            </w:r>
            <w:r w:rsidRPr="00F87FDB">
              <w:rPr>
                <w:rFonts w:ascii="Arial" w:eastAsiaTheme="minorHAnsi" w:hAnsi="Arial"/>
              </w:rPr>
              <w:t xml:space="preserve"> means clear glass containers that do not display the CRV notification. Examples include clear wine bottles, mayonnaise jars, and jam jars.</w:t>
            </w:r>
          </w:p>
        </w:tc>
      </w:tr>
      <w:tr w:rsidR="00F87FDB" w:rsidRPr="00F87FDB" w14:paraId="55583FAD" w14:textId="77777777" w:rsidTr="00F87FDB">
        <w:trPr>
          <w:trHeight w:val="765"/>
        </w:trPr>
        <w:tc>
          <w:tcPr>
            <w:tcW w:w="1190" w:type="dxa"/>
            <w:noWrap/>
            <w:hideMark/>
          </w:tcPr>
          <w:p w14:paraId="3A5E32A0" w14:textId="77777777" w:rsidR="00F87FDB" w:rsidRPr="00F87FDB" w:rsidRDefault="00F87FDB" w:rsidP="00F87FDB">
            <w:pPr>
              <w:rPr>
                <w:rFonts w:ascii="Arial" w:eastAsiaTheme="minorHAnsi" w:hAnsi="Arial"/>
              </w:rPr>
            </w:pPr>
            <w:r w:rsidRPr="00F87FDB">
              <w:rPr>
                <w:rFonts w:ascii="Arial" w:eastAsiaTheme="minorHAnsi" w:hAnsi="Arial"/>
              </w:rPr>
              <w:t>17</w:t>
            </w:r>
          </w:p>
        </w:tc>
        <w:tc>
          <w:tcPr>
            <w:tcW w:w="1420" w:type="dxa"/>
            <w:noWrap/>
            <w:hideMark/>
          </w:tcPr>
          <w:p w14:paraId="4AC9065B" w14:textId="77777777" w:rsidR="00F87FDB" w:rsidRPr="00F87FDB" w:rsidRDefault="00F87FDB" w:rsidP="00F87FDB">
            <w:pPr>
              <w:rPr>
                <w:rFonts w:ascii="Arial" w:eastAsiaTheme="minorHAnsi" w:hAnsi="Arial"/>
              </w:rPr>
            </w:pPr>
            <w:r w:rsidRPr="00F87FDB">
              <w:rPr>
                <w:rFonts w:ascii="Arial" w:eastAsiaTheme="minorHAnsi" w:hAnsi="Arial"/>
              </w:rPr>
              <w:t>G3</w:t>
            </w:r>
          </w:p>
        </w:tc>
        <w:tc>
          <w:tcPr>
            <w:tcW w:w="1390" w:type="dxa"/>
            <w:hideMark/>
          </w:tcPr>
          <w:p w14:paraId="1D05AFEC" w14:textId="77777777" w:rsidR="00F87FDB" w:rsidRPr="00F87FDB" w:rsidRDefault="00F87FDB" w:rsidP="00F87FDB">
            <w:pPr>
              <w:rPr>
                <w:rFonts w:ascii="Arial" w:eastAsiaTheme="minorHAnsi" w:hAnsi="Arial"/>
              </w:rPr>
            </w:pPr>
            <w:r w:rsidRPr="00F87FDB">
              <w:rPr>
                <w:rFonts w:ascii="Arial" w:eastAsiaTheme="minorHAnsi" w:hAnsi="Arial"/>
              </w:rPr>
              <w:t>Glass</w:t>
            </w:r>
          </w:p>
        </w:tc>
        <w:tc>
          <w:tcPr>
            <w:tcW w:w="2845" w:type="dxa"/>
            <w:hideMark/>
          </w:tcPr>
          <w:p w14:paraId="7E3AA28F" w14:textId="77777777" w:rsidR="00F87FDB" w:rsidRPr="00F87FDB" w:rsidRDefault="00F87FDB" w:rsidP="00F87FDB">
            <w:pPr>
              <w:rPr>
                <w:rFonts w:ascii="Arial" w:eastAsiaTheme="minorHAnsi" w:hAnsi="Arial"/>
              </w:rPr>
            </w:pPr>
            <w:r w:rsidRPr="00F87FDB">
              <w:rPr>
                <w:rFonts w:ascii="Arial" w:eastAsiaTheme="minorHAnsi" w:hAnsi="Arial"/>
              </w:rPr>
              <w:t>Green Glass Bottles and Containers - CRV</w:t>
            </w:r>
          </w:p>
        </w:tc>
        <w:tc>
          <w:tcPr>
            <w:tcW w:w="6460" w:type="dxa"/>
            <w:hideMark/>
          </w:tcPr>
          <w:p w14:paraId="2A7B4023" w14:textId="77777777" w:rsidR="00F87FDB" w:rsidRPr="00F87FDB" w:rsidRDefault="00F87FDB" w:rsidP="00F87FDB">
            <w:pPr>
              <w:rPr>
                <w:rFonts w:ascii="Arial" w:eastAsiaTheme="minorHAnsi" w:hAnsi="Arial"/>
                <w:b/>
                <w:bCs/>
              </w:rPr>
            </w:pPr>
            <w:r w:rsidRPr="00F87FDB">
              <w:rPr>
                <w:rFonts w:ascii="Arial" w:eastAsiaTheme="minorHAnsi" w:hAnsi="Arial"/>
                <w:b/>
                <w:bCs/>
              </w:rPr>
              <w:t>Green Glass Bottles and Containers - CRV</w:t>
            </w:r>
            <w:r w:rsidRPr="00F87FDB">
              <w:rPr>
                <w:rFonts w:ascii="Arial" w:eastAsiaTheme="minorHAnsi" w:hAnsi="Arial"/>
              </w:rPr>
              <w:t xml:space="preserve"> means green-colored glass containers that display the CRV notification. Examples include whole or broken green soda and beer bottles.</w:t>
            </w:r>
          </w:p>
        </w:tc>
      </w:tr>
      <w:tr w:rsidR="00F87FDB" w:rsidRPr="00F87FDB" w14:paraId="5443DAD5" w14:textId="77777777" w:rsidTr="00F87FDB">
        <w:trPr>
          <w:trHeight w:val="765"/>
        </w:trPr>
        <w:tc>
          <w:tcPr>
            <w:tcW w:w="1190" w:type="dxa"/>
            <w:noWrap/>
            <w:hideMark/>
          </w:tcPr>
          <w:p w14:paraId="358FBC32" w14:textId="77777777" w:rsidR="00F87FDB" w:rsidRPr="00F87FDB" w:rsidRDefault="00F87FDB" w:rsidP="00F87FDB">
            <w:pPr>
              <w:rPr>
                <w:rFonts w:ascii="Arial" w:eastAsiaTheme="minorHAnsi" w:hAnsi="Arial"/>
              </w:rPr>
            </w:pPr>
            <w:r w:rsidRPr="00F87FDB">
              <w:rPr>
                <w:rFonts w:ascii="Arial" w:eastAsiaTheme="minorHAnsi" w:hAnsi="Arial"/>
              </w:rPr>
              <w:t>18</w:t>
            </w:r>
          </w:p>
        </w:tc>
        <w:tc>
          <w:tcPr>
            <w:tcW w:w="1420" w:type="dxa"/>
            <w:noWrap/>
            <w:hideMark/>
          </w:tcPr>
          <w:p w14:paraId="663396AA" w14:textId="77777777" w:rsidR="00F87FDB" w:rsidRPr="00F87FDB" w:rsidRDefault="00F87FDB" w:rsidP="00F87FDB">
            <w:pPr>
              <w:rPr>
                <w:rFonts w:ascii="Arial" w:eastAsiaTheme="minorHAnsi" w:hAnsi="Arial"/>
              </w:rPr>
            </w:pPr>
            <w:r w:rsidRPr="00F87FDB">
              <w:rPr>
                <w:rFonts w:ascii="Arial" w:eastAsiaTheme="minorHAnsi" w:hAnsi="Arial"/>
              </w:rPr>
              <w:t>G4</w:t>
            </w:r>
          </w:p>
        </w:tc>
        <w:tc>
          <w:tcPr>
            <w:tcW w:w="1390" w:type="dxa"/>
            <w:hideMark/>
          </w:tcPr>
          <w:p w14:paraId="6427E30E" w14:textId="77777777" w:rsidR="00F87FDB" w:rsidRPr="00F87FDB" w:rsidRDefault="00F87FDB" w:rsidP="00F87FDB">
            <w:pPr>
              <w:rPr>
                <w:rFonts w:ascii="Arial" w:eastAsiaTheme="minorHAnsi" w:hAnsi="Arial"/>
              </w:rPr>
            </w:pPr>
            <w:r w:rsidRPr="00F87FDB">
              <w:rPr>
                <w:rFonts w:ascii="Arial" w:eastAsiaTheme="minorHAnsi" w:hAnsi="Arial"/>
              </w:rPr>
              <w:t>Glass</w:t>
            </w:r>
          </w:p>
        </w:tc>
        <w:tc>
          <w:tcPr>
            <w:tcW w:w="2845" w:type="dxa"/>
            <w:hideMark/>
          </w:tcPr>
          <w:p w14:paraId="693E6E1E" w14:textId="77777777" w:rsidR="00F87FDB" w:rsidRPr="00F87FDB" w:rsidRDefault="00F87FDB" w:rsidP="00F87FDB">
            <w:pPr>
              <w:rPr>
                <w:rFonts w:ascii="Arial" w:eastAsiaTheme="minorHAnsi" w:hAnsi="Arial"/>
              </w:rPr>
            </w:pPr>
            <w:r w:rsidRPr="00F87FDB">
              <w:rPr>
                <w:rFonts w:ascii="Arial" w:eastAsiaTheme="minorHAnsi" w:hAnsi="Arial"/>
              </w:rPr>
              <w:t>Green Glass Bottles and Containers - Non-CRV</w:t>
            </w:r>
          </w:p>
        </w:tc>
        <w:tc>
          <w:tcPr>
            <w:tcW w:w="6460" w:type="dxa"/>
            <w:hideMark/>
          </w:tcPr>
          <w:p w14:paraId="1B137388" w14:textId="77777777" w:rsidR="00F87FDB" w:rsidRPr="00F87FDB" w:rsidRDefault="00F87FDB" w:rsidP="00F87FDB">
            <w:pPr>
              <w:rPr>
                <w:rFonts w:ascii="Arial" w:eastAsiaTheme="minorHAnsi" w:hAnsi="Arial"/>
                <w:b/>
                <w:bCs/>
              </w:rPr>
            </w:pPr>
            <w:r w:rsidRPr="00F87FDB">
              <w:rPr>
                <w:rFonts w:ascii="Arial" w:eastAsiaTheme="minorHAnsi" w:hAnsi="Arial"/>
                <w:b/>
                <w:bCs/>
              </w:rPr>
              <w:t>Green Glass Bottles and Containers - Non-CRV</w:t>
            </w:r>
            <w:r w:rsidRPr="00F87FDB">
              <w:rPr>
                <w:rFonts w:ascii="Arial" w:eastAsiaTheme="minorHAnsi" w:hAnsi="Arial"/>
              </w:rPr>
              <w:t xml:space="preserve"> means green-colored glass containers that do not display the CRV notification. Examples include green wine bottles.</w:t>
            </w:r>
          </w:p>
        </w:tc>
      </w:tr>
      <w:tr w:rsidR="00F87FDB" w:rsidRPr="00F87FDB" w14:paraId="22629F28" w14:textId="77777777" w:rsidTr="00F87FDB">
        <w:trPr>
          <w:trHeight w:val="765"/>
        </w:trPr>
        <w:tc>
          <w:tcPr>
            <w:tcW w:w="1190" w:type="dxa"/>
            <w:noWrap/>
            <w:hideMark/>
          </w:tcPr>
          <w:p w14:paraId="4A2F0095" w14:textId="77777777" w:rsidR="00F87FDB" w:rsidRPr="00F87FDB" w:rsidRDefault="00F87FDB" w:rsidP="00F87FDB">
            <w:pPr>
              <w:rPr>
                <w:rFonts w:ascii="Arial" w:eastAsiaTheme="minorHAnsi" w:hAnsi="Arial"/>
              </w:rPr>
            </w:pPr>
            <w:r w:rsidRPr="00F87FDB">
              <w:rPr>
                <w:rFonts w:ascii="Arial" w:eastAsiaTheme="minorHAnsi" w:hAnsi="Arial"/>
              </w:rPr>
              <w:t>19</w:t>
            </w:r>
          </w:p>
        </w:tc>
        <w:tc>
          <w:tcPr>
            <w:tcW w:w="1420" w:type="dxa"/>
            <w:noWrap/>
            <w:hideMark/>
          </w:tcPr>
          <w:p w14:paraId="083640DB" w14:textId="77777777" w:rsidR="00F87FDB" w:rsidRPr="00F87FDB" w:rsidRDefault="00F87FDB" w:rsidP="00F87FDB">
            <w:pPr>
              <w:rPr>
                <w:rFonts w:ascii="Arial" w:eastAsiaTheme="minorHAnsi" w:hAnsi="Arial"/>
              </w:rPr>
            </w:pPr>
            <w:r w:rsidRPr="00F87FDB">
              <w:rPr>
                <w:rFonts w:ascii="Arial" w:eastAsiaTheme="minorHAnsi" w:hAnsi="Arial"/>
              </w:rPr>
              <w:t>G5</w:t>
            </w:r>
          </w:p>
        </w:tc>
        <w:tc>
          <w:tcPr>
            <w:tcW w:w="1390" w:type="dxa"/>
            <w:hideMark/>
          </w:tcPr>
          <w:p w14:paraId="2462B42D" w14:textId="77777777" w:rsidR="00F87FDB" w:rsidRPr="00F87FDB" w:rsidRDefault="00F87FDB" w:rsidP="00F87FDB">
            <w:pPr>
              <w:rPr>
                <w:rFonts w:ascii="Arial" w:eastAsiaTheme="minorHAnsi" w:hAnsi="Arial"/>
              </w:rPr>
            </w:pPr>
            <w:r w:rsidRPr="00F87FDB">
              <w:rPr>
                <w:rFonts w:ascii="Arial" w:eastAsiaTheme="minorHAnsi" w:hAnsi="Arial"/>
              </w:rPr>
              <w:t>Glass</w:t>
            </w:r>
          </w:p>
        </w:tc>
        <w:tc>
          <w:tcPr>
            <w:tcW w:w="2845" w:type="dxa"/>
            <w:hideMark/>
          </w:tcPr>
          <w:p w14:paraId="79A6F909" w14:textId="77777777" w:rsidR="00F87FDB" w:rsidRPr="00F87FDB" w:rsidRDefault="00F87FDB" w:rsidP="00F87FDB">
            <w:pPr>
              <w:rPr>
                <w:rFonts w:ascii="Arial" w:eastAsiaTheme="minorHAnsi" w:hAnsi="Arial"/>
              </w:rPr>
            </w:pPr>
            <w:r w:rsidRPr="00F87FDB">
              <w:rPr>
                <w:rFonts w:ascii="Arial" w:eastAsiaTheme="minorHAnsi" w:hAnsi="Arial"/>
              </w:rPr>
              <w:t>Brown Glass Bottles and Containers - CRV</w:t>
            </w:r>
          </w:p>
        </w:tc>
        <w:tc>
          <w:tcPr>
            <w:tcW w:w="6460" w:type="dxa"/>
            <w:hideMark/>
          </w:tcPr>
          <w:p w14:paraId="15ACD48B" w14:textId="77777777" w:rsidR="00F87FDB" w:rsidRPr="00F87FDB" w:rsidRDefault="00F87FDB" w:rsidP="00F87FDB">
            <w:pPr>
              <w:rPr>
                <w:rFonts w:ascii="Arial" w:eastAsiaTheme="minorHAnsi" w:hAnsi="Arial"/>
                <w:b/>
                <w:bCs/>
              </w:rPr>
            </w:pPr>
            <w:r w:rsidRPr="00F87FDB">
              <w:rPr>
                <w:rFonts w:ascii="Arial" w:eastAsiaTheme="minorHAnsi" w:hAnsi="Arial"/>
                <w:b/>
                <w:bCs/>
              </w:rPr>
              <w:t>Brown Glass Bottles and Containers - CRV</w:t>
            </w:r>
            <w:r w:rsidRPr="00F87FDB">
              <w:rPr>
                <w:rFonts w:ascii="Arial" w:eastAsiaTheme="minorHAnsi" w:hAnsi="Arial"/>
              </w:rPr>
              <w:t xml:space="preserve"> means brown-colored glass containers that display the CRV notification. Examples include whole or broken brown beer bottles.</w:t>
            </w:r>
          </w:p>
        </w:tc>
      </w:tr>
      <w:tr w:rsidR="00F87FDB" w:rsidRPr="00F87FDB" w14:paraId="524A2B1A" w14:textId="77777777" w:rsidTr="00F87FDB">
        <w:trPr>
          <w:trHeight w:val="765"/>
        </w:trPr>
        <w:tc>
          <w:tcPr>
            <w:tcW w:w="1190" w:type="dxa"/>
            <w:noWrap/>
            <w:hideMark/>
          </w:tcPr>
          <w:p w14:paraId="3C808006" w14:textId="77777777" w:rsidR="00F87FDB" w:rsidRPr="00F87FDB" w:rsidRDefault="00F87FDB" w:rsidP="00F87FDB">
            <w:pPr>
              <w:rPr>
                <w:rFonts w:ascii="Arial" w:eastAsiaTheme="minorHAnsi" w:hAnsi="Arial"/>
              </w:rPr>
            </w:pPr>
            <w:r w:rsidRPr="00F87FDB">
              <w:rPr>
                <w:rFonts w:ascii="Arial" w:eastAsiaTheme="minorHAnsi" w:hAnsi="Arial"/>
              </w:rPr>
              <w:t>20</w:t>
            </w:r>
          </w:p>
        </w:tc>
        <w:tc>
          <w:tcPr>
            <w:tcW w:w="1420" w:type="dxa"/>
            <w:noWrap/>
            <w:hideMark/>
          </w:tcPr>
          <w:p w14:paraId="28BC2C64" w14:textId="77777777" w:rsidR="00F87FDB" w:rsidRPr="00F87FDB" w:rsidRDefault="00F87FDB" w:rsidP="00F87FDB">
            <w:pPr>
              <w:rPr>
                <w:rFonts w:ascii="Arial" w:eastAsiaTheme="minorHAnsi" w:hAnsi="Arial"/>
              </w:rPr>
            </w:pPr>
            <w:r w:rsidRPr="00F87FDB">
              <w:rPr>
                <w:rFonts w:ascii="Arial" w:eastAsiaTheme="minorHAnsi" w:hAnsi="Arial"/>
              </w:rPr>
              <w:t>G6</w:t>
            </w:r>
          </w:p>
        </w:tc>
        <w:tc>
          <w:tcPr>
            <w:tcW w:w="1390" w:type="dxa"/>
            <w:hideMark/>
          </w:tcPr>
          <w:p w14:paraId="55FFB35F" w14:textId="77777777" w:rsidR="00F87FDB" w:rsidRPr="00F87FDB" w:rsidRDefault="00F87FDB" w:rsidP="00F87FDB">
            <w:pPr>
              <w:rPr>
                <w:rFonts w:ascii="Arial" w:eastAsiaTheme="minorHAnsi" w:hAnsi="Arial"/>
              </w:rPr>
            </w:pPr>
            <w:r w:rsidRPr="00F87FDB">
              <w:rPr>
                <w:rFonts w:ascii="Arial" w:eastAsiaTheme="minorHAnsi" w:hAnsi="Arial"/>
              </w:rPr>
              <w:t>Glass</w:t>
            </w:r>
          </w:p>
        </w:tc>
        <w:tc>
          <w:tcPr>
            <w:tcW w:w="2845" w:type="dxa"/>
            <w:hideMark/>
          </w:tcPr>
          <w:p w14:paraId="4D912272" w14:textId="77777777" w:rsidR="00F87FDB" w:rsidRPr="00F87FDB" w:rsidRDefault="00F87FDB" w:rsidP="00F87FDB">
            <w:pPr>
              <w:rPr>
                <w:rFonts w:ascii="Arial" w:eastAsiaTheme="minorHAnsi" w:hAnsi="Arial"/>
              </w:rPr>
            </w:pPr>
            <w:r w:rsidRPr="00F87FDB">
              <w:rPr>
                <w:rFonts w:ascii="Arial" w:eastAsiaTheme="minorHAnsi" w:hAnsi="Arial"/>
              </w:rPr>
              <w:t>Brown Glass Bottles and Containers - Non-CRV</w:t>
            </w:r>
          </w:p>
        </w:tc>
        <w:tc>
          <w:tcPr>
            <w:tcW w:w="6460" w:type="dxa"/>
            <w:hideMark/>
          </w:tcPr>
          <w:p w14:paraId="53E34E92" w14:textId="77777777" w:rsidR="00F87FDB" w:rsidRPr="00F87FDB" w:rsidRDefault="00F87FDB" w:rsidP="00F87FDB">
            <w:pPr>
              <w:rPr>
                <w:rFonts w:ascii="Arial" w:eastAsiaTheme="minorHAnsi" w:hAnsi="Arial"/>
                <w:b/>
                <w:bCs/>
              </w:rPr>
            </w:pPr>
            <w:r w:rsidRPr="00F87FDB">
              <w:rPr>
                <w:rFonts w:ascii="Arial" w:eastAsiaTheme="minorHAnsi" w:hAnsi="Arial"/>
                <w:b/>
                <w:bCs/>
              </w:rPr>
              <w:t>Brown Glass Bottles and Containers - Non-CRV</w:t>
            </w:r>
            <w:r w:rsidRPr="00F87FDB">
              <w:rPr>
                <w:rFonts w:ascii="Arial" w:eastAsiaTheme="minorHAnsi" w:hAnsi="Arial"/>
              </w:rPr>
              <w:t xml:space="preserve"> means brown-colored glass containers that do not display the CRV notification. Examples include whole or broken brown wine bottles.</w:t>
            </w:r>
          </w:p>
        </w:tc>
      </w:tr>
      <w:tr w:rsidR="00F87FDB" w:rsidRPr="00F87FDB" w14:paraId="787A30B5" w14:textId="77777777" w:rsidTr="00F87FDB">
        <w:trPr>
          <w:trHeight w:val="1020"/>
        </w:trPr>
        <w:tc>
          <w:tcPr>
            <w:tcW w:w="1190" w:type="dxa"/>
            <w:noWrap/>
            <w:hideMark/>
          </w:tcPr>
          <w:p w14:paraId="02646C26" w14:textId="77777777" w:rsidR="00F87FDB" w:rsidRPr="00F87FDB" w:rsidRDefault="00F87FDB" w:rsidP="00F87FDB">
            <w:pPr>
              <w:rPr>
                <w:rFonts w:ascii="Arial" w:eastAsiaTheme="minorHAnsi" w:hAnsi="Arial"/>
              </w:rPr>
            </w:pPr>
            <w:r w:rsidRPr="00F87FDB">
              <w:rPr>
                <w:rFonts w:ascii="Arial" w:eastAsiaTheme="minorHAnsi" w:hAnsi="Arial"/>
              </w:rPr>
              <w:lastRenderedPageBreak/>
              <w:t>21</w:t>
            </w:r>
          </w:p>
        </w:tc>
        <w:tc>
          <w:tcPr>
            <w:tcW w:w="1420" w:type="dxa"/>
            <w:noWrap/>
            <w:hideMark/>
          </w:tcPr>
          <w:p w14:paraId="6195B044" w14:textId="77777777" w:rsidR="00F87FDB" w:rsidRPr="00F87FDB" w:rsidRDefault="00F87FDB" w:rsidP="00F87FDB">
            <w:pPr>
              <w:rPr>
                <w:rFonts w:ascii="Arial" w:eastAsiaTheme="minorHAnsi" w:hAnsi="Arial"/>
              </w:rPr>
            </w:pPr>
            <w:r w:rsidRPr="00F87FDB">
              <w:rPr>
                <w:rFonts w:ascii="Arial" w:eastAsiaTheme="minorHAnsi" w:hAnsi="Arial"/>
              </w:rPr>
              <w:t>G7</w:t>
            </w:r>
          </w:p>
        </w:tc>
        <w:tc>
          <w:tcPr>
            <w:tcW w:w="1390" w:type="dxa"/>
            <w:hideMark/>
          </w:tcPr>
          <w:p w14:paraId="4697FEF7" w14:textId="77777777" w:rsidR="00F87FDB" w:rsidRPr="00F87FDB" w:rsidRDefault="00F87FDB" w:rsidP="00F87FDB">
            <w:pPr>
              <w:rPr>
                <w:rFonts w:ascii="Arial" w:eastAsiaTheme="minorHAnsi" w:hAnsi="Arial"/>
              </w:rPr>
            </w:pPr>
            <w:r w:rsidRPr="00F87FDB">
              <w:rPr>
                <w:rFonts w:ascii="Arial" w:eastAsiaTheme="minorHAnsi" w:hAnsi="Arial"/>
              </w:rPr>
              <w:t>Glass</w:t>
            </w:r>
          </w:p>
        </w:tc>
        <w:tc>
          <w:tcPr>
            <w:tcW w:w="2845" w:type="dxa"/>
            <w:hideMark/>
          </w:tcPr>
          <w:p w14:paraId="501D278A" w14:textId="77777777" w:rsidR="00F87FDB" w:rsidRPr="00F87FDB" w:rsidRDefault="00F87FDB" w:rsidP="00F87FDB">
            <w:pPr>
              <w:rPr>
                <w:rFonts w:ascii="Arial" w:eastAsiaTheme="minorHAnsi" w:hAnsi="Arial"/>
              </w:rPr>
            </w:pPr>
            <w:r w:rsidRPr="00F87FDB">
              <w:rPr>
                <w:rFonts w:ascii="Arial" w:eastAsiaTheme="minorHAnsi" w:hAnsi="Arial"/>
              </w:rPr>
              <w:t>Other Colored Glass Bottles and Containers</w:t>
            </w:r>
          </w:p>
        </w:tc>
        <w:tc>
          <w:tcPr>
            <w:tcW w:w="6460" w:type="dxa"/>
            <w:hideMark/>
          </w:tcPr>
          <w:p w14:paraId="0982C2DC" w14:textId="77777777" w:rsidR="00F87FDB" w:rsidRPr="00F87FDB" w:rsidRDefault="00F87FDB" w:rsidP="00F87FDB">
            <w:pPr>
              <w:rPr>
                <w:rFonts w:ascii="Arial" w:eastAsiaTheme="minorHAnsi" w:hAnsi="Arial"/>
                <w:b/>
                <w:bCs/>
              </w:rPr>
            </w:pPr>
            <w:r w:rsidRPr="00F87FDB">
              <w:rPr>
                <w:rFonts w:ascii="Arial" w:eastAsiaTheme="minorHAnsi" w:hAnsi="Arial"/>
                <w:b/>
                <w:bCs/>
              </w:rPr>
              <w:t>Other Colored Glass Bottles and Containers means</w:t>
            </w:r>
            <w:r w:rsidRPr="00F87FDB">
              <w:rPr>
                <w:rFonts w:ascii="Arial" w:eastAsiaTheme="minorHAnsi" w:hAnsi="Arial"/>
              </w:rPr>
              <w:t xml:space="preserve"> other-colored glass containers, with or without the CRV notification. Examples include whole or broken blue soda, water and wine bottles, whole or broken colored wine or liquor bottles and other containers.</w:t>
            </w:r>
          </w:p>
        </w:tc>
      </w:tr>
      <w:tr w:rsidR="00F87FDB" w:rsidRPr="00F87FDB" w14:paraId="34A8490B" w14:textId="77777777" w:rsidTr="00F87FDB">
        <w:trPr>
          <w:trHeight w:val="1785"/>
        </w:trPr>
        <w:tc>
          <w:tcPr>
            <w:tcW w:w="1190" w:type="dxa"/>
            <w:noWrap/>
            <w:hideMark/>
          </w:tcPr>
          <w:p w14:paraId="02AB9834" w14:textId="77777777" w:rsidR="00F87FDB" w:rsidRPr="00F87FDB" w:rsidRDefault="00F87FDB" w:rsidP="00F87FDB">
            <w:pPr>
              <w:rPr>
                <w:rFonts w:ascii="Arial" w:eastAsiaTheme="minorHAnsi" w:hAnsi="Arial"/>
              </w:rPr>
            </w:pPr>
            <w:r w:rsidRPr="00F87FDB">
              <w:rPr>
                <w:rFonts w:ascii="Arial" w:eastAsiaTheme="minorHAnsi" w:hAnsi="Arial"/>
              </w:rPr>
              <w:t>22</w:t>
            </w:r>
          </w:p>
        </w:tc>
        <w:tc>
          <w:tcPr>
            <w:tcW w:w="1420" w:type="dxa"/>
            <w:noWrap/>
            <w:hideMark/>
          </w:tcPr>
          <w:p w14:paraId="0BFAAD87" w14:textId="77777777" w:rsidR="00F87FDB" w:rsidRPr="00F87FDB" w:rsidRDefault="00F87FDB" w:rsidP="00F87FDB">
            <w:pPr>
              <w:rPr>
                <w:rFonts w:ascii="Arial" w:eastAsiaTheme="minorHAnsi" w:hAnsi="Arial"/>
              </w:rPr>
            </w:pPr>
            <w:r w:rsidRPr="00F87FDB">
              <w:rPr>
                <w:rFonts w:ascii="Arial" w:eastAsiaTheme="minorHAnsi" w:hAnsi="Arial"/>
              </w:rPr>
              <w:t>G8</w:t>
            </w:r>
          </w:p>
        </w:tc>
        <w:tc>
          <w:tcPr>
            <w:tcW w:w="1390" w:type="dxa"/>
            <w:hideMark/>
          </w:tcPr>
          <w:p w14:paraId="2ADFD516" w14:textId="77777777" w:rsidR="00F87FDB" w:rsidRPr="00F87FDB" w:rsidRDefault="00F87FDB" w:rsidP="00F87FDB">
            <w:pPr>
              <w:rPr>
                <w:rFonts w:ascii="Arial" w:eastAsiaTheme="minorHAnsi" w:hAnsi="Arial"/>
              </w:rPr>
            </w:pPr>
            <w:r w:rsidRPr="00F87FDB">
              <w:rPr>
                <w:rFonts w:ascii="Arial" w:eastAsiaTheme="minorHAnsi" w:hAnsi="Arial"/>
              </w:rPr>
              <w:t>Glass</w:t>
            </w:r>
          </w:p>
        </w:tc>
        <w:tc>
          <w:tcPr>
            <w:tcW w:w="2845" w:type="dxa"/>
            <w:hideMark/>
          </w:tcPr>
          <w:p w14:paraId="67FE6A92" w14:textId="77777777" w:rsidR="00F87FDB" w:rsidRPr="00F87FDB" w:rsidRDefault="00F87FDB" w:rsidP="00F87FDB">
            <w:pPr>
              <w:rPr>
                <w:rFonts w:ascii="Arial" w:eastAsiaTheme="minorHAnsi" w:hAnsi="Arial"/>
              </w:rPr>
            </w:pPr>
            <w:r w:rsidRPr="00F87FDB">
              <w:rPr>
                <w:rFonts w:ascii="Arial" w:eastAsiaTheme="minorHAnsi" w:hAnsi="Arial"/>
              </w:rPr>
              <w:t>Remainder/Composite Glass</w:t>
            </w:r>
          </w:p>
        </w:tc>
        <w:tc>
          <w:tcPr>
            <w:tcW w:w="6460" w:type="dxa"/>
            <w:hideMark/>
          </w:tcPr>
          <w:p w14:paraId="264B5FD6" w14:textId="77777777" w:rsidR="00F87FDB" w:rsidRPr="00F87FDB" w:rsidRDefault="00F87FDB" w:rsidP="00F87FDB">
            <w:pPr>
              <w:rPr>
                <w:rFonts w:ascii="Arial" w:eastAsiaTheme="minorHAnsi" w:hAnsi="Arial"/>
                <w:b/>
                <w:bCs/>
              </w:rPr>
            </w:pPr>
            <w:r w:rsidRPr="00F87FDB">
              <w:rPr>
                <w:rFonts w:ascii="Arial" w:eastAsiaTheme="minorHAnsi" w:hAnsi="Arial"/>
                <w:b/>
                <w:bCs/>
              </w:rPr>
              <w:t>Remainder/Composite Glass</w:t>
            </w:r>
            <w:r w:rsidRPr="00F87FDB">
              <w:rPr>
                <w:rFonts w:ascii="Arial" w:eastAsiaTheme="minorHAnsi" w:hAnsi="Arial"/>
              </w:rPr>
              <w:t xml:space="preserve"> means glass that cannot be put in any other type. It includes flat glass and items made mostly of glass but combined with other materials. Examples include glass window panes, doors and table tops, flat automotive window glass (side windows), safety glass, and architectural glass, Pyrex, Corning ware, crystal and other glass tableware, drinking glasses,</w:t>
            </w:r>
            <w:r w:rsidRPr="00F87FDB">
              <w:rPr>
                <w:rFonts w:ascii="Arial" w:eastAsiaTheme="minorHAnsi" w:hAnsi="Arial"/>
                <w:b/>
                <w:bCs/>
              </w:rPr>
              <w:t xml:space="preserve"> </w:t>
            </w:r>
            <w:r w:rsidRPr="00F87FDB">
              <w:rPr>
                <w:rFonts w:ascii="Arial" w:eastAsiaTheme="minorHAnsi" w:hAnsi="Arial"/>
              </w:rPr>
              <w:t>mirrors, non-fluorescent light bulbs, auto windshields, laminated glass, or any curved glass.</w:t>
            </w:r>
          </w:p>
        </w:tc>
      </w:tr>
      <w:tr w:rsidR="00F87FDB" w:rsidRPr="00F87FDB" w14:paraId="79EBD77C" w14:textId="77777777" w:rsidTr="00F87FDB">
        <w:trPr>
          <w:trHeight w:val="1785"/>
        </w:trPr>
        <w:tc>
          <w:tcPr>
            <w:tcW w:w="1190" w:type="dxa"/>
            <w:noWrap/>
            <w:hideMark/>
          </w:tcPr>
          <w:p w14:paraId="3706FC98" w14:textId="77777777" w:rsidR="00F87FDB" w:rsidRPr="00F87FDB" w:rsidRDefault="00F87FDB" w:rsidP="00F87FDB">
            <w:pPr>
              <w:rPr>
                <w:rFonts w:ascii="Arial" w:eastAsiaTheme="minorHAnsi" w:hAnsi="Arial"/>
              </w:rPr>
            </w:pPr>
            <w:r w:rsidRPr="00F87FDB">
              <w:rPr>
                <w:rFonts w:ascii="Arial" w:eastAsiaTheme="minorHAnsi" w:hAnsi="Arial"/>
              </w:rPr>
              <w:t>23</w:t>
            </w:r>
          </w:p>
        </w:tc>
        <w:tc>
          <w:tcPr>
            <w:tcW w:w="1420" w:type="dxa"/>
            <w:noWrap/>
            <w:hideMark/>
          </w:tcPr>
          <w:p w14:paraId="221525A4" w14:textId="77777777" w:rsidR="00F87FDB" w:rsidRPr="00F87FDB" w:rsidRDefault="00F87FDB" w:rsidP="00F87FDB">
            <w:pPr>
              <w:rPr>
                <w:rFonts w:ascii="Arial" w:eastAsiaTheme="minorHAnsi" w:hAnsi="Arial"/>
              </w:rPr>
            </w:pPr>
            <w:r w:rsidRPr="00F87FDB">
              <w:rPr>
                <w:rFonts w:ascii="Arial" w:eastAsiaTheme="minorHAnsi" w:hAnsi="Arial"/>
              </w:rPr>
              <w:t>M1</w:t>
            </w:r>
          </w:p>
        </w:tc>
        <w:tc>
          <w:tcPr>
            <w:tcW w:w="1390" w:type="dxa"/>
            <w:hideMark/>
          </w:tcPr>
          <w:p w14:paraId="2051D6ED" w14:textId="77777777" w:rsidR="00F87FDB" w:rsidRPr="00F87FDB" w:rsidRDefault="00F87FDB" w:rsidP="00F87FDB">
            <w:pPr>
              <w:rPr>
                <w:rFonts w:ascii="Arial" w:eastAsiaTheme="minorHAnsi" w:hAnsi="Arial"/>
              </w:rPr>
            </w:pPr>
            <w:r w:rsidRPr="00F87FDB">
              <w:rPr>
                <w:rFonts w:ascii="Arial" w:eastAsiaTheme="minorHAnsi" w:hAnsi="Arial"/>
              </w:rPr>
              <w:t>Metal</w:t>
            </w:r>
          </w:p>
        </w:tc>
        <w:tc>
          <w:tcPr>
            <w:tcW w:w="2845" w:type="dxa"/>
            <w:hideMark/>
          </w:tcPr>
          <w:p w14:paraId="7EAF0D79" w14:textId="77777777" w:rsidR="00F87FDB" w:rsidRPr="00F87FDB" w:rsidRDefault="00F87FDB" w:rsidP="00F87FDB">
            <w:pPr>
              <w:rPr>
                <w:rFonts w:ascii="Arial" w:eastAsiaTheme="minorHAnsi" w:hAnsi="Arial"/>
              </w:rPr>
            </w:pPr>
            <w:r w:rsidRPr="00F87FDB">
              <w:rPr>
                <w:rFonts w:ascii="Arial" w:eastAsiaTheme="minorHAnsi" w:hAnsi="Arial"/>
              </w:rPr>
              <w:t>Tin/Steel Cans</w:t>
            </w:r>
          </w:p>
        </w:tc>
        <w:tc>
          <w:tcPr>
            <w:tcW w:w="6460" w:type="dxa"/>
            <w:hideMark/>
          </w:tcPr>
          <w:p w14:paraId="1CA4D0D2" w14:textId="77777777" w:rsidR="00F87FDB" w:rsidRPr="00F87FDB" w:rsidRDefault="00F87FDB" w:rsidP="00F87FDB">
            <w:pPr>
              <w:rPr>
                <w:rFonts w:ascii="Arial" w:eastAsiaTheme="minorHAnsi" w:hAnsi="Arial"/>
                <w:b/>
                <w:bCs/>
              </w:rPr>
            </w:pPr>
            <w:r w:rsidRPr="00F87FDB">
              <w:rPr>
                <w:rFonts w:ascii="Arial" w:eastAsiaTheme="minorHAnsi" w:hAnsi="Arial"/>
                <w:b/>
                <w:bCs/>
              </w:rPr>
              <w:t xml:space="preserve">Tin/Steel Cans </w:t>
            </w:r>
            <w:r w:rsidRPr="00F87FDB">
              <w:rPr>
                <w:rFonts w:ascii="Arial" w:eastAsiaTheme="minorHAnsi" w:hAnsi="Arial"/>
              </w:rPr>
              <w:t>means rigid containers made mainly of steel, both CRV and non-CRV containers.  These items will stick to a magnet and may be tin-coated. This subtype is used to store food, beverages, paint, and a variety of other household and consumer products. Examples include canned food and beverage containers, empty metal paint cans, empty spray paint and other aerosol containers, and bimetal containers with steel sides and aluminum ends.</w:t>
            </w:r>
          </w:p>
        </w:tc>
      </w:tr>
      <w:tr w:rsidR="00F87FDB" w:rsidRPr="00F87FDB" w14:paraId="3D395789" w14:textId="77777777" w:rsidTr="00F87FDB">
        <w:trPr>
          <w:trHeight w:val="1275"/>
        </w:trPr>
        <w:tc>
          <w:tcPr>
            <w:tcW w:w="1190" w:type="dxa"/>
            <w:noWrap/>
            <w:hideMark/>
          </w:tcPr>
          <w:p w14:paraId="67B6B006" w14:textId="77777777" w:rsidR="00F87FDB" w:rsidRPr="00F87FDB" w:rsidRDefault="00F87FDB" w:rsidP="00F87FDB">
            <w:pPr>
              <w:rPr>
                <w:rFonts w:ascii="Arial" w:eastAsiaTheme="minorHAnsi" w:hAnsi="Arial"/>
              </w:rPr>
            </w:pPr>
            <w:r w:rsidRPr="00F87FDB">
              <w:rPr>
                <w:rFonts w:ascii="Arial" w:eastAsiaTheme="minorHAnsi" w:hAnsi="Arial"/>
              </w:rPr>
              <w:t>24</w:t>
            </w:r>
          </w:p>
        </w:tc>
        <w:tc>
          <w:tcPr>
            <w:tcW w:w="1420" w:type="dxa"/>
            <w:noWrap/>
            <w:hideMark/>
          </w:tcPr>
          <w:p w14:paraId="668BB94F" w14:textId="77777777" w:rsidR="00F87FDB" w:rsidRPr="00F87FDB" w:rsidRDefault="00F87FDB" w:rsidP="00F87FDB">
            <w:pPr>
              <w:rPr>
                <w:rFonts w:ascii="Arial" w:eastAsiaTheme="minorHAnsi" w:hAnsi="Arial"/>
              </w:rPr>
            </w:pPr>
            <w:r w:rsidRPr="00F87FDB">
              <w:rPr>
                <w:rFonts w:ascii="Arial" w:eastAsiaTheme="minorHAnsi" w:hAnsi="Arial"/>
              </w:rPr>
              <w:t>M2</w:t>
            </w:r>
          </w:p>
        </w:tc>
        <w:tc>
          <w:tcPr>
            <w:tcW w:w="1390" w:type="dxa"/>
            <w:hideMark/>
          </w:tcPr>
          <w:p w14:paraId="1950F174" w14:textId="77777777" w:rsidR="00F87FDB" w:rsidRPr="00F87FDB" w:rsidRDefault="00F87FDB" w:rsidP="00F87FDB">
            <w:pPr>
              <w:rPr>
                <w:rFonts w:ascii="Arial" w:eastAsiaTheme="minorHAnsi" w:hAnsi="Arial"/>
              </w:rPr>
            </w:pPr>
            <w:r w:rsidRPr="00F87FDB">
              <w:rPr>
                <w:rFonts w:ascii="Arial" w:eastAsiaTheme="minorHAnsi" w:hAnsi="Arial"/>
              </w:rPr>
              <w:t>Metal</w:t>
            </w:r>
          </w:p>
        </w:tc>
        <w:tc>
          <w:tcPr>
            <w:tcW w:w="2845" w:type="dxa"/>
            <w:hideMark/>
          </w:tcPr>
          <w:p w14:paraId="514BBC3E" w14:textId="77777777" w:rsidR="00F87FDB" w:rsidRPr="00F87FDB" w:rsidRDefault="00F87FDB" w:rsidP="00F87FDB">
            <w:pPr>
              <w:rPr>
                <w:rFonts w:ascii="Arial" w:eastAsiaTheme="minorHAnsi" w:hAnsi="Arial"/>
              </w:rPr>
            </w:pPr>
            <w:r w:rsidRPr="00F87FDB">
              <w:rPr>
                <w:rFonts w:ascii="Arial" w:eastAsiaTheme="minorHAnsi" w:hAnsi="Arial"/>
              </w:rPr>
              <w:t>Major Appliances (encased in metal)</w:t>
            </w:r>
          </w:p>
        </w:tc>
        <w:tc>
          <w:tcPr>
            <w:tcW w:w="6460" w:type="dxa"/>
            <w:hideMark/>
          </w:tcPr>
          <w:p w14:paraId="61816CD7" w14:textId="77777777" w:rsidR="00F87FDB" w:rsidRPr="00F87FDB" w:rsidRDefault="00F87FDB" w:rsidP="00F87FDB">
            <w:pPr>
              <w:rPr>
                <w:rFonts w:ascii="Arial" w:eastAsiaTheme="minorHAnsi" w:hAnsi="Arial"/>
                <w:b/>
                <w:bCs/>
              </w:rPr>
            </w:pPr>
            <w:r w:rsidRPr="00F87FDB">
              <w:rPr>
                <w:rFonts w:ascii="Arial" w:eastAsiaTheme="minorHAnsi" w:hAnsi="Arial"/>
                <w:b/>
                <w:bCs/>
              </w:rPr>
              <w:t>Major Appliances</w:t>
            </w:r>
            <w:r w:rsidRPr="00F87FDB">
              <w:rPr>
                <w:rFonts w:ascii="Arial" w:eastAsiaTheme="minorHAnsi" w:hAnsi="Arial"/>
              </w:rPr>
              <w:t xml:space="preserve"> means discarded major appliances encased in metal, of any color. These items are often enamel-coated. Examples include washing machines, clothes dryers, hot water heaters, stoves, and refrigerators. This type does not include electronics, such as televisions and stereos.</w:t>
            </w:r>
          </w:p>
        </w:tc>
      </w:tr>
      <w:tr w:rsidR="00F87FDB" w:rsidRPr="00F87FDB" w14:paraId="16DA58A7" w14:textId="77777777" w:rsidTr="00F87FDB">
        <w:trPr>
          <w:trHeight w:val="1275"/>
        </w:trPr>
        <w:tc>
          <w:tcPr>
            <w:tcW w:w="1190" w:type="dxa"/>
            <w:noWrap/>
            <w:hideMark/>
          </w:tcPr>
          <w:p w14:paraId="5BDFFE08" w14:textId="77777777" w:rsidR="00F87FDB" w:rsidRPr="00F87FDB" w:rsidRDefault="00F87FDB" w:rsidP="00F87FDB">
            <w:pPr>
              <w:rPr>
                <w:rFonts w:ascii="Arial" w:eastAsiaTheme="minorHAnsi" w:hAnsi="Arial"/>
              </w:rPr>
            </w:pPr>
            <w:r w:rsidRPr="00F87FDB">
              <w:rPr>
                <w:rFonts w:ascii="Arial" w:eastAsiaTheme="minorHAnsi" w:hAnsi="Arial"/>
              </w:rPr>
              <w:lastRenderedPageBreak/>
              <w:t>25</w:t>
            </w:r>
          </w:p>
        </w:tc>
        <w:tc>
          <w:tcPr>
            <w:tcW w:w="1420" w:type="dxa"/>
            <w:noWrap/>
            <w:hideMark/>
          </w:tcPr>
          <w:p w14:paraId="3B215BE3" w14:textId="77777777" w:rsidR="00F87FDB" w:rsidRPr="00F87FDB" w:rsidRDefault="00F87FDB" w:rsidP="00F87FDB">
            <w:pPr>
              <w:rPr>
                <w:rFonts w:ascii="Arial" w:eastAsiaTheme="minorHAnsi" w:hAnsi="Arial"/>
              </w:rPr>
            </w:pPr>
            <w:r w:rsidRPr="00F87FDB">
              <w:rPr>
                <w:rFonts w:ascii="Arial" w:eastAsiaTheme="minorHAnsi" w:hAnsi="Arial"/>
              </w:rPr>
              <w:t>M3</w:t>
            </w:r>
          </w:p>
        </w:tc>
        <w:tc>
          <w:tcPr>
            <w:tcW w:w="1390" w:type="dxa"/>
            <w:hideMark/>
          </w:tcPr>
          <w:p w14:paraId="09CEEB49" w14:textId="77777777" w:rsidR="00F87FDB" w:rsidRPr="00F87FDB" w:rsidRDefault="00F87FDB" w:rsidP="00F87FDB">
            <w:pPr>
              <w:rPr>
                <w:rFonts w:ascii="Arial" w:eastAsiaTheme="minorHAnsi" w:hAnsi="Arial"/>
              </w:rPr>
            </w:pPr>
            <w:r w:rsidRPr="00F87FDB">
              <w:rPr>
                <w:rFonts w:ascii="Arial" w:eastAsiaTheme="minorHAnsi" w:hAnsi="Arial"/>
              </w:rPr>
              <w:t>Metal</w:t>
            </w:r>
          </w:p>
        </w:tc>
        <w:tc>
          <w:tcPr>
            <w:tcW w:w="2845" w:type="dxa"/>
            <w:hideMark/>
          </w:tcPr>
          <w:p w14:paraId="6224FE7F" w14:textId="77777777" w:rsidR="00F87FDB" w:rsidRPr="00F87FDB" w:rsidRDefault="00F87FDB" w:rsidP="00F87FDB">
            <w:pPr>
              <w:rPr>
                <w:rFonts w:ascii="Arial" w:eastAsiaTheme="minorHAnsi" w:hAnsi="Arial"/>
              </w:rPr>
            </w:pPr>
            <w:r w:rsidRPr="00F87FDB">
              <w:rPr>
                <w:rFonts w:ascii="Arial" w:eastAsiaTheme="minorHAnsi" w:hAnsi="Arial"/>
              </w:rPr>
              <w:t>Other Ferrous</w:t>
            </w:r>
          </w:p>
        </w:tc>
        <w:tc>
          <w:tcPr>
            <w:tcW w:w="6460" w:type="dxa"/>
            <w:hideMark/>
          </w:tcPr>
          <w:p w14:paraId="40444A12" w14:textId="77777777" w:rsidR="00F87FDB" w:rsidRPr="00F87FDB" w:rsidRDefault="00F87FDB" w:rsidP="00F87FDB">
            <w:pPr>
              <w:rPr>
                <w:rFonts w:ascii="Arial" w:eastAsiaTheme="minorHAnsi" w:hAnsi="Arial"/>
                <w:b/>
                <w:bCs/>
              </w:rPr>
            </w:pPr>
            <w:r w:rsidRPr="00F87FDB">
              <w:rPr>
                <w:rFonts w:ascii="Arial" w:eastAsiaTheme="minorHAnsi" w:hAnsi="Arial"/>
                <w:b/>
                <w:bCs/>
              </w:rPr>
              <w:t>Other Ferrous</w:t>
            </w:r>
            <w:r w:rsidRPr="00F87FDB">
              <w:rPr>
                <w:rFonts w:ascii="Arial" w:eastAsiaTheme="minorHAnsi" w:hAnsi="Arial"/>
              </w:rPr>
              <w:t xml:space="preserve"> means any iron or steel that is magnetic or any stainless steel item. This type does not include tin/steel cans. Examples include structural steel beams, metal clothes hangers, metal pipes, stainless steel cookware, security bars, and scrap ferrous items.</w:t>
            </w:r>
          </w:p>
        </w:tc>
      </w:tr>
      <w:tr w:rsidR="00F87FDB" w:rsidRPr="00F87FDB" w14:paraId="17B9F2EE" w14:textId="77777777" w:rsidTr="00F87FDB">
        <w:trPr>
          <w:trHeight w:val="1275"/>
        </w:trPr>
        <w:tc>
          <w:tcPr>
            <w:tcW w:w="1190" w:type="dxa"/>
            <w:noWrap/>
            <w:hideMark/>
          </w:tcPr>
          <w:p w14:paraId="5187B66A" w14:textId="77777777" w:rsidR="00F87FDB" w:rsidRPr="00F87FDB" w:rsidRDefault="00F87FDB" w:rsidP="00F87FDB">
            <w:pPr>
              <w:rPr>
                <w:rFonts w:ascii="Arial" w:eastAsiaTheme="minorHAnsi" w:hAnsi="Arial"/>
              </w:rPr>
            </w:pPr>
            <w:r w:rsidRPr="00F87FDB">
              <w:rPr>
                <w:rFonts w:ascii="Arial" w:eastAsiaTheme="minorHAnsi" w:hAnsi="Arial"/>
              </w:rPr>
              <w:t>26</w:t>
            </w:r>
          </w:p>
        </w:tc>
        <w:tc>
          <w:tcPr>
            <w:tcW w:w="1420" w:type="dxa"/>
            <w:noWrap/>
            <w:hideMark/>
          </w:tcPr>
          <w:p w14:paraId="5E6DDFBD" w14:textId="77777777" w:rsidR="00F87FDB" w:rsidRPr="00F87FDB" w:rsidRDefault="00F87FDB" w:rsidP="00F87FDB">
            <w:pPr>
              <w:rPr>
                <w:rFonts w:ascii="Arial" w:eastAsiaTheme="minorHAnsi" w:hAnsi="Arial"/>
              </w:rPr>
            </w:pPr>
            <w:r w:rsidRPr="00F87FDB">
              <w:rPr>
                <w:rFonts w:ascii="Arial" w:eastAsiaTheme="minorHAnsi" w:hAnsi="Arial"/>
              </w:rPr>
              <w:t>M4</w:t>
            </w:r>
          </w:p>
        </w:tc>
        <w:tc>
          <w:tcPr>
            <w:tcW w:w="1390" w:type="dxa"/>
            <w:hideMark/>
          </w:tcPr>
          <w:p w14:paraId="382D50B1" w14:textId="77777777" w:rsidR="00F87FDB" w:rsidRPr="00F87FDB" w:rsidRDefault="00F87FDB" w:rsidP="00F87FDB">
            <w:pPr>
              <w:rPr>
                <w:rFonts w:ascii="Arial" w:eastAsiaTheme="minorHAnsi" w:hAnsi="Arial"/>
              </w:rPr>
            </w:pPr>
            <w:r w:rsidRPr="00F87FDB">
              <w:rPr>
                <w:rFonts w:ascii="Arial" w:eastAsiaTheme="minorHAnsi" w:hAnsi="Arial"/>
              </w:rPr>
              <w:t>Metal</w:t>
            </w:r>
          </w:p>
        </w:tc>
        <w:tc>
          <w:tcPr>
            <w:tcW w:w="2845" w:type="dxa"/>
            <w:hideMark/>
          </w:tcPr>
          <w:p w14:paraId="3D7D79E2" w14:textId="77777777" w:rsidR="00F87FDB" w:rsidRPr="00F87FDB" w:rsidRDefault="00F87FDB" w:rsidP="00F87FDB">
            <w:pPr>
              <w:rPr>
                <w:rFonts w:ascii="Arial" w:eastAsiaTheme="minorHAnsi" w:hAnsi="Arial"/>
              </w:rPr>
            </w:pPr>
            <w:r w:rsidRPr="00F87FDB">
              <w:rPr>
                <w:rFonts w:ascii="Arial" w:eastAsiaTheme="minorHAnsi" w:hAnsi="Arial"/>
              </w:rPr>
              <w:t>Aluminum Cans - CRV</w:t>
            </w:r>
          </w:p>
        </w:tc>
        <w:tc>
          <w:tcPr>
            <w:tcW w:w="6460" w:type="dxa"/>
            <w:hideMark/>
          </w:tcPr>
          <w:p w14:paraId="11B995F1" w14:textId="77777777" w:rsidR="00F87FDB" w:rsidRPr="00F87FDB" w:rsidRDefault="00F87FDB" w:rsidP="00F87FDB">
            <w:pPr>
              <w:rPr>
                <w:rFonts w:ascii="Arial" w:eastAsiaTheme="minorHAnsi" w:hAnsi="Arial"/>
                <w:b/>
                <w:bCs/>
              </w:rPr>
            </w:pPr>
            <w:r w:rsidRPr="00F87FDB">
              <w:rPr>
                <w:rFonts w:ascii="Arial" w:eastAsiaTheme="minorHAnsi" w:hAnsi="Arial"/>
                <w:b/>
                <w:bCs/>
              </w:rPr>
              <w:t>Aluminum Cans - CRV</w:t>
            </w:r>
            <w:r w:rsidRPr="00F87FDB">
              <w:rPr>
                <w:rFonts w:ascii="Arial" w:eastAsiaTheme="minorHAnsi" w:hAnsi="Arial"/>
              </w:rPr>
              <w:t xml:space="preserve"> means any food or beverage container that is made mainly of aluminum and that displays the CRV notification. Examples include most aluminum soda or beer cans. This subtype does not include bimetal containers with steel sides and aluminum ends.</w:t>
            </w:r>
          </w:p>
        </w:tc>
      </w:tr>
      <w:tr w:rsidR="00F87FDB" w:rsidRPr="00F87FDB" w14:paraId="283D5CC9" w14:textId="77777777" w:rsidTr="00F87FDB">
        <w:trPr>
          <w:trHeight w:val="765"/>
        </w:trPr>
        <w:tc>
          <w:tcPr>
            <w:tcW w:w="1190" w:type="dxa"/>
            <w:noWrap/>
            <w:hideMark/>
          </w:tcPr>
          <w:p w14:paraId="53A946A9" w14:textId="77777777" w:rsidR="00F87FDB" w:rsidRPr="00F87FDB" w:rsidRDefault="00F87FDB" w:rsidP="00F87FDB">
            <w:pPr>
              <w:rPr>
                <w:rFonts w:ascii="Arial" w:eastAsiaTheme="minorHAnsi" w:hAnsi="Arial"/>
              </w:rPr>
            </w:pPr>
            <w:r w:rsidRPr="00F87FDB">
              <w:rPr>
                <w:rFonts w:ascii="Arial" w:eastAsiaTheme="minorHAnsi" w:hAnsi="Arial"/>
              </w:rPr>
              <w:t>27</w:t>
            </w:r>
          </w:p>
        </w:tc>
        <w:tc>
          <w:tcPr>
            <w:tcW w:w="1420" w:type="dxa"/>
            <w:noWrap/>
            <w:hideMark/>
          </w:tcPr>
          <w:p w14:paraId="2008B60F" w14:textId="77777777" w:rsidR="00F87FDB" w:rsidRPr="00F87FDB" w:rsidRDefault="00F87FDB" w:rsidP="00F87FDB">
            <w:pPr>
              <w:rPr>
                <w:rFonts w:ascii="Arial" w:eastAsiaTheme="minorHAnsi" w:hAnsi="Arial"/>
              </w:rPr>
            </w:pPr>
            <w:r w:rsidRPr="00F87FDB">
              <w:rPr>
                <w:rFonts w:ascii="Arial" w:eastAsiaTheme="minorHAnsi" w:hAnsi="Arial"/>
              </w:rPr>
              <w:t>M5</w:t>
            </w:r>
          </w:p>
        </w:tc>
        <w:tc>
          <w:tcPr>
            <w:tcW w:w="1390" w:type="dxa"/>
            <w:hideMark/>
          </w:tcPr>
          <w:p w14:paraId="093D302C" w14:textId="77777777" w:rsidR="00F87FDB" w:rsidRPr="00F87FDB" w:rsidRDefault="00F87FDB" w:rsidP="00F87FDB">
            <w:pPr>
              <w:rPr>
                <w:rFonts w:ascii="Arial" w:eastAsiaTheme="minorHAnsi" w:hAnsi="Arial"/>
              </w:rPr>
            </w:pPr>
            <w:r w:rsidRPr="00F87FDB">
              <w:rPr>
                <w:rFonts w:ascii="Arial" w:eastAsiaTheme="minorHAnsi" w:hAnsi="Arial"/>
              </w:rPr>
              <w:t>Metal</w:t>
            </w:r>
          </w:p>
        </w:tc>
        <w:tc>
          <w:tcPr>
            <w:tcW w:w="2845" w:type="dxa"/>
            <w:hideMark/>
          </w:tcPr>
          <w:p w14:paraId="0B6DCFD8" w14:textId="77777777" w:rsidR="00F87FDB" w:rsidRPr="00F87FDB" w:rsidRDefault="00F87FDB" w:rsidP="00F87FDB">
            <w:pPr>
              <w:rPr>
                <w:rFonts w:ascii="Arial" w:eastAsiaTheme="minorHAnsi" w:hAnsi="Arial"/>
              </w:rPr>
            </w:pPr>
            <w:r w:rsidRPr="00F87FDB">
              <w:rPr>
                <w:rFonts w:ascii="Arial" w:eastAsiaTheme="minorHAnsi" w:hAnsi="Arial"/>
              </w:rPr>
              <w:t>Aluminum Cans - Non-CRV</w:t>
            </w:r>
          </w:p>
        </w:tc>
        <w:tc>
          <w:tcPr>
            <w:tcW w:w="6460" w:type="dxa"/>
            <w:hideMark/>
          </w:tcPr>
          <w:p w14:paraId="0ECB4C5E" w14:textId="77777777" w:rsidR="00F87FDB" w:rsidRPr="00F87FDB" w:rsidRDefault="00F87FDB" w:rsidP="00F87FDB">
            <w:pPr>
              <w:rPr>
                <w:rFonts w:ascii="Arial" w:eastAsiaTheme="minorHAnsi" w:hAnsi="Arial"/>
                <w:b/>
                <w:bCs/>
              </w:rPr>
            </w:pPr>
            <w:r w:rsidRPr="00F87FDB">
              <w:rPr>
                <w:rFonts w:ascii="Arial" w:eastAsiaTheme="minorHAnsi" w:hAnsi="Arial"/>
                <w:b/>
                <w:bCs/>
              </w:rPr>
              <w:t>Aluminum Cans - Non-CRV</w:t>
            </w:r>
            <w:r w:rsidRPr="00F87FDB">
              <w:rPr>
                <w:rFonts w:ascii="Arial" w:eastAsiaTheme="minorHAnsi" w:hAnsi="Arial"/>
              </w:rPr>
              <w:t xml:space="preserve"> means any food or beverage container that is made mainly of aluminum and that does not display the CRV notification. Examples include some pet food and meat cans.</w:t>
            </w:r>
          </w:p>
        </w:tc>
      </w:tr>
      <w:tr w:rsidR="00F87FDB" w:rsidRPr="00F87FDB" w14:paraId="0CF362A6" w14:textId="77777777" w:rsidTr="00F87FDB">
        <w:trPr>
          <w:trHeight w:val="1275"/>
        </w:trPr>
        <w:tc>
          <w:tcPr>
            <w:tcW w:w="1190" w:type="dxa"/>
            <w:noWrap/>
            <w:hideMark/>
          </w:tcPr>
          <w:p w14:paraId="551D4C0E" w14:textId="77777777" w:rsidR="00F87FDB" w:rsidRPr="00F87FDB" w:rsidRDefault="00F87FDB" w:rsidP="00F87FDB">
            <w:pPr>
              <w:rPr>
                <w:rFonts w:ascii="Arial" w:eastAsiaTheme="minorHAnsi" w:hAnsi="Arial"/>
              </w:rPr>
            </w:pPr>
            <w:r w:rsidRPr="00F87FDB">
              <w:rPr>
                <w:rFonts w:ascii="Arial" w:eastAsiaTheme="minorHAnsi" w:hAnsi="Arial"/>
              </w:rPr>
              <w:t>28</w:t>
            </w:r>
          </w:p>
        </w:tc>
        <w:tc>
          <w:tcPr>
            <w:tcW w:w="1420" w:type="dxa"/>
            <w:noWrap/>
            <w:hideMark/>
          </w:tcPr>
          <w:p w14:paraId="5FFBA866" w14:textId="77777777" w:rsidR="00F87FDB" w:rsidRPr="00F87FDB" w:rsidRDefault="00F87FDB" w:rsidP="00F87FDB">
            <w:pPr>
              <w:rPr>
                <w:rFonts w:ascii="Arial" w:eastAsiaTheme="minorHAnsi" w:hAnsi="Arial"/>
              </w:rPr>
            </w:pPr>
            <w:r w:rsidRPr="00F87FDB">
              <w:rPr>
                <w:rFonts w:ascii="Arial" w:eastAsiaTheme="minorHAnsi" w:hAnsi="Arial"/>
              </w:rPr>
              <w:t>M6</w:t>
            </w:r>
          </w:p>
        </w:tc>
        <w:tc>
          <w:tcPr>
            <w:tcW w:w="1390" w:type="dxa"/>
            <w:hideMark/>
          </w:tcPr>
          <w:p w14:paraId="54783FCC" w14:textId="77777777" w:rsidR="00F87FDB" w:rsidRPr="00F87FDB" w:rsidRDefault="00F87FDB" w:rsidP="00F87FDB">
            <w:pPr>
              <w:rPr>
                <w:rFonts w:ascii="Arial" w:eastAsiaTheme="minorHAnsi" w:hAnsi="Arial"/>
              </w:rPr>
            </w:pPr>
            <w:r w:rsidRPr="00F87FDB">
              <w:rPr>
                <w:rFonts w:ascii="Arial" w:eastAsiaTheme="minorHAnsi" w:hAnsi="Arial"/>
              </w:rPr>
              <w:t>Metal</w:t>
            </w:r>
          </w:p>
        </w:tc>
        <w:tc>
          <w:tcPr>
            <w:tcW w:w="2845" w:type="dxa"/>
            <w:hideMark/>
          </w:tcPr>
          <w:p w14:paraId="243460C9" w14:textId="77777777" w:rsidR="00F87FDB" w:rsidRPr="00F87FDB" w:rsidRDefault="00F87FDB" w:rsidP="00F87FDB">
            <w:pPr>
              <w:rPr>
                <w:rFonts w:ascii="Arial" w:eastAsiaTheme="minorHAnsi" w:hAnsi="Arial"/>
              </w:rPr>
            </w:pPr>
            <w:r w:rsidRPr="00F87FDB">
              <w:rPr>
                <w:rFonts w:ascii="Arial" w:eastAsiaTheme="minorHAnsi" w:hAnsi="Arial"/>
              </w:rPr>
              <w:t>Other Non-Ferrous</w:t>
            </w:r>
          </w:p>
        </w:tc>
        <w:tc>
          <w:tcPr>
            <w:tcW w:w="6460" w:type="dxa"/>
            <w:hideMark/>
          </w:tcPr>
          <w:p w14:paraId="0871B32C" w14:textId="77777777" w:rsidR="00F87FDB" w:rsidRPr="00F87FDB" w:rsidRDefault="00F87FDB" w:rsidP="00F87FDB">
            <w:pPr>
              <w:rPr>
                <w:rFonts w:ascii="Arial" w:eastAsiaTheme="minorHAnsi" w:hAnsi="Arial"/>
                <w:b/>
                <w:bCs/>
              </w:rPr>
            </w:pPr>
            <w:r w:rsidRPr="00F87FDB">
              <w:rPr>
                <w:rFonts w:ascii="Arial" w:eastAsiaTheme="minorHAnsi" w:hAnsi="Arial"/>
                <w:b/>
                <w:bCs/>
              </w:rPr>
              <w:t>Other Non-Ferrous</w:t>
            </w:r>
            <w:r w:rsidRPr="00F87FDB">
              <w:rPr>
                <w:rFonts w:ascii="Arial" w:eastAsiaTheme="minorHAnsi" w:hAnsi="Arial"/>
              </w:rPr>
              <w:t xml:space="preserve"> means any metal item, other than aluminum cans, that is not stainless steel and that is not magnetic. These items may be made of aluminum, copper, brass, bronze, lead, zinc, or other metals. Examples include aluminum window frames, aluminum siding, copper wire, shell casings, brass pipe, and aluminum foil.</w:t>
            </w:r>
          </w:p>
        </w:tc>
      </w:tr>
      <w:tr w:rsidR="00F87FDB" w:rsidRPr="00F87FDB" w14:paraId="5EB26755" w14:textId="77777777" w:rsidTr="00F87FDB">
        <w:trPr>
          <w:trHeight w:val="2040"/>
        </w:trPr>
        <w:tc>
          <w:tcPr>
            <w:tcW w:w="1190" w:type="dxa"/>
            <w:noWrap/>
            <w:hideMark/>
          </w:tcPr>
          <w:p w14:paraId="701C2E9A" w14:textId="77777777" w:rsidR="00F87FDB" w:rsidRPr="00F87FDB" w:rsidRDefault="00F87FDB" w:rsidP="00F87FDB">
            <w:pPr>
              <w:rPr>
                <w:rFonts w:ascii="Arial" w:eastAsiaTheme="minorHAnsi" w:hAnsi="Arial"/>
              </w:rPr>
            </w:pPr>
            <w:r w:rsidRPr="00F87FDB">
              <w:rPr>
                <w:rFonts w:ascii="Arial" w:eastAsiaTheme="minorHAnsi" w:hAnsi="Arial"/>
              </w:rPr>
              <w:t>29</w:t>
            </w:r>
          </w:p>
        </w:tc>
        <w:tc>
          <w:tcPr>
            <w:tcW w:w="1420" w:type="dxa"/>
            <w:noWrap/>
            <w:hideMark/>
          </w:tcPr>
          <w:p w14:paraId="0434C1E9" w14:textId="77777777" w:rsidR="00F87FDB" w:rsidRPr="00F87FDB" w:rsidRDefault="00F87FDB" w:rsidP="00F87FDB">
            <w:pPr>
              <w:rPr>
                <w:rFonts w:ascii="Arial" w:eastAsiaTheme="minorHAnsi" w:hAnsi="Arial"/>
              </w:rPr>
            </w:pPr>
            <w:r w:rsidRPr="00F87FDB">
              <w:rPr>
                <w:rFonts w:ascii="Arial" w:eastAsiaTheme="minorHAnsi" w:hAnsi="Arial"/>
              </w:rPr>
              <w:t>M7</w:t>
            </w:r>
          </w:p>
        </w:tc>
        <w:tc>
          <w:tcPr>
            <w:tcW w:w="1390" w:type="dxa"/>
            <w:hideMark/>
          </w:tcPr>
          <w:p w14:paraId="76FFB3C6" w14:textId="77777777" w:rsidR="00F87FDB" w:rsidRPr="00F87FDB" w:rsidRDefault="00F87FDB" w:rsidP="00F87FDB">
            <w:pPr>
              <w:rPr>
                <w:rFonts w:ascii="Arial" w:eastAsiaTheme="minorHAnsi" w:hAnsi="Arial"/>
              </w:rPr>
            </w:pPr>
            <w:r w:rsidRPr="00F87FDB">
              <w:rPr>
                <w:rFonts w:ascii="Arial" w:eastAsiaTheme="minorHAnsi" w:hAnsi="Arial"/>
              </w:rPr>
              <w:t>Metal</w:t>
            </w:r>
          </w:p>
        </w:tc>
        <w:tc>
          <w:tcPr>
            <w:tcW w:w="2845" w:type="dxa"/>
            <w:hideMark/>
          </w:tcPr>
          <w:p w14:paraId="4AA0B29B" w14:textId="77777777" w:rsidR="00F87FDB" w:rsidRPr="00F87FDB" w:rsidRDefault="00F87FDB" w:rsidP="00F87FDB">
            <w:pPr>
              <w:rPr>
                <w:rFonts w:ascii="Arial" w:eastAsiaTheme="minorHAnsi" w:hAnsi="Arial"/>
              </w:rPr>
            </w:pPr>
            <w:r w:rsidRPr="00F87FDB">
              <w:rPr>
                <w:rFonts w:ascii="Arial" w:eastAsiaTheme="minorHAnsi" w:hAnsi="Arial"/>
              </w:rPr>
              <w:t>Remainder/Composite Metal</w:t>
            </w:r>
          </w:p>
        </w:tc>
        <w:tc>
          <w:tcPr>
            <w:tcW w:w="6460" w:type="dxa"/>
            <w:hideMark/>
          </w:tcPr>
          <w:p w14:paraId="11F0D1EF" w14:textId="77777777" w:rsidR="00F87FDB" w:rsidRPr="00F87FDB" w:rsidRDefault="00F87FDB" w:rsidP="00F87FDB">
            <w:pPr>
              <w:rPr>
                <w:rFonts w:ascii="Arial" w:eastAsiaTheme="minorHAnsi" w:hAnsi="Arial"/>
                <w:b/>
                <w:bCs/>
              </w:rPr>
            </w:pPr>
            <w:r w:rsidRPr="00F87FDB">
              <w:rPr>
                <w:rFonts w:ascii="Arial" w:eastAsiaTheme="minorHAnsi" w:hAnsi="Arial"/>
                <w:b/>
                <w:bCs/>
              </w:rPr>
              <w:t>Remainder/Composite Metal</w:t>
            </w:r>
            <w:r w:rsidRPr="00F87FDB">
              <w:rPr>
                <w:rFonts w:ascii="Arial" w:eastAsiaTheme="minorHAnsi" w:hAnsi="Arial"/>
              </w:rPr>
              <w:t xml:space="preserve"> means metal that cannot be put in any other type. This type includes items made mostly of metal but combined with other materials and items made of both ferrous metal and non-ferrous metal combined. Examples include small non-electronic appliances such as toasters and hair dryers, used oil filters, motors, insulated wire, and finished products that contain a mixture of metals, or metals and other materials, whose weight is derived significantly from the metal portion of its construction. </w:t>
            </w:r>
          </w:p>
        </w:tc>
      </w:tr>
      <w:tr w:rsidR="00F87FDB" w:rsidRPr="00F87FDB" w14:paraId="2E87D439" w14:textId="77777777" w:rsidTr="00F87FDB">
        <w:trPr>
          <w:trHeight w:val="765"/>
        </w:trPr>
        <w:tc>
          <w:tcPr>
            <w:tcW w:w="1190" w:type="dxa"/>
            <w:noWrap/>
            <w:hideMark/>
          </w:tcPr>
          <w:p w14:paraId="7D3319D7" w14:textId="77777777" w:rsidR="00F87FDB" w:rsidRPr="00F87FDB" w:rsidRDefault="00F87FDB" w:rsidP="00F87FDB">
            <w:pPr>
              <w:rPr>
                <w:rFonts w:ascii="Arial" w:eastAsiaTheme="minorHAnsi" w:hAnsi="Arial"/>
              </w:rPr>
            </w:pPr>
            <w:r w:rsidRPr="00F87FDB">
              <w:rPr>
                <w:rFonts w:ascii="Arial" w:eastAsiaTheme="minorHAnsi" w:hAnsi="Arial"/>
              </w:rPr>
              <w:lastRenderedPageBreak/>
              <w:t>30</w:t>
            </w:r>
          </w:p>
        </w:tc>
        <w:tc>
          <w:tcPr>
            <w:tcW w:w="1420" w:type="dxa"/>
            <w:noWrap/>
            <w:hideMark/>
          </w:tcPr>
          <w:p w14:paraId="2C7357E0" w14:textId="77777777" w:rsidR="00F87FDB" w:rsidRPr="00F87FDB" w:rsidRDefault="00F87FDB" w:rsidP="00F87FDB">
            <w:pPr>
              <w:rPr>
                <w:rFonts w:ascii="Arial" w:eastAsiaTheme="minorHAnsi" w:hAnsi="Arial"/>
              </w:rPr>
            </w:pPr>
            <w:r w:rsidRPr="00F87FDB">
              <w:rPr>
                <w:rFonts w:ascii="Arial" w:eastAsiaTheme="minorHAnsi" w:hAnsi="Arial"/>
              </w:rPr>
              <w:t>Pl 1</w:t>
            </w:r>
          </w:p>
        </w:tc>
        <w:tc>
          <w:tcPr>
            <w:tcW w:w="1390" w:type="dxa"/>
            <w:hideMark/>
          </w:tcPr>
          <w:p w14:paraId="5FFEEF22" w14:textId="77777777" w:rsidR="00F87FDB" w:rsidRPr="00F87FDB" w:rsidRDefault="00F87FDB" w:rsidP="00F87FDB">
            <w:pPr>
              <w:rPr>
                <w:rFonts w:ascii="Arial" w:eastAsiaTheme="minorHAnsi" w:hAnsi="Arial"/>
              </w:rPr>
            </w:pPr>
            <w:r w:rsidRPr="00F87FDB">
              <w:rPr>
                <w:rFonts w:ascii="Arial" w:eastAsiaTheme="minorHAnsi" w:hAnsi="Arial"/>
              </w:rPr>
              <w:t>Plastic</w:t>
            </w:r>
          </w:p>
        </w:tc>
        <w:tc>
          <w:tcPr>
            <w:tcW w:w="2845" w:type="dxa"/>
            <w:hideMark/>
          </w:tcPr>
          <w:p w14:paraId="5228E57C" w14:textId="77777777" w:rsidR="00F87FDB" w:rsidRPr="00F87FDB" w:rsidRDefault="00F87FDB" w:rsidP="00F87FDB">
            <w:pPr>
              <w:rPr>
                <w:rFonts w:ascii="Arial" w:eastAsiaTheme="minorHAnsi" w:hAnsi="Arial"/>
              </w:rPr>
            </w:pPr>
            <w:r w:rsidRPr="00F87FDB">
              <w:rPr>
                <w:rFonts w:ascii="Arial" w:eastAsiaTheme="minorHAnsi" w:hAnsi="Arial"/>
              </w:rPr>
              <w:t>PETE Beverage Containers - CRV</w:t>
            </w:r>
          </w:p>
        </w:tc>
        <w:tc>
          <w:tcPr>
            <w:tcW w:w="6460" w:type="dxa"/>
            <w:hideMark/>
          </w:tcPr>
          <w:p w14:paraId="05F8A2BD" w14:textId="77777777" w:rsidR="00F87FDB" w:rsidRPr="00F87FDB" w:rsidRDefault="00F87FDB" w:rsidP="00F87FDB">
            <w:pPr>
              <w:rPr>
                <w:rFonts w:ascii="Arial" w:eastAsiaTheme="minorHAnsi" w:hAnsi="Arial"/>
                <w:b/>
                <w:bCs/>
              </w:rPr>
            </w:pPr>
            <w:r w:rsidRPr="00F87FDB">
              <w:rPr>
                <w:rFonts w:ascii="Arial" w:eastAsiaTheme="minorHAnsi" w:hAnsi="Arial"/>
                <w:b/>
                <w:bCs/>
              </w:rPr>
              <w:t xml:space="preserve">PETE Beverage Containers - CRV </w:t>
            </w:r>
            <w:r w:rsidRPr="00F87FDB">
              <w:rPr>
                <w:rFonts w:ascii="Arial" w:eastAsiaTheme="minorHAnsi" w:hAnsi="Arial"/>
              </w:rPr>
              <w:t>means containers for beverages (such as soda, juice, water, and other beverages) that are marked with PET (1) and have the CRV symbol.</w:t>
            </w:r>
          </w:p>
        </w:tc>
      </w:tr>
      <w:tr w:rsidR="00F87FDB" w:rsidRPr="00F87FDB" w14:paraId="0180031C" w14:textId="77777777" w:rsidTr="00F87FDB">
        <w:trPr>
          <w:trHeight w:val="1275"/>
        </w:trPr>
        <w:tc>
          <w:tcPr>
            <w:tcW w:w="1190" w:type="dxa"/>
            <w:noWrap/>
            <w:hideMark/>
          </w:tcPr>
          <w:p w14:paraId="2BE564F3" w14:textId="77777777" w:rsidR="00F87FDB" w:rsidRPr="00F87FDB" w:rsidRDefault="00F87FDB" w:rsidP="00F87FDB">
            <w:pPr>
              <w:rPr>
                <w:rFonts w:ascii="Arial" w:eastAsiaTheme="minorHAnsi" w:hAnsi="Arial"/>
              </w:rPr>
            </w:pPr>
            <w:r w:rsidRPr="00F87FDB">
              <w:rPr>
                <w:rFonts w:ascii="Arial" w:eastAsiaTheme="minorHAnsi" w:hAnsi="Arial"/>
              </w:rPr>
              <w:t>31</w:t>
            </w:r>
          </w:p>
        </w:tc>
        <w:tc>
          <w:tcPr>
            <w:tcW w:w="1420" w:type="dxa"/>
            <w:noWrap/>
            <w:hideMark/>
          </w:tcPr>
          <w:p w14:paraId="1A5E9ABE" w14:textId="77777777" w:rsidR="00F87FDB" w:rsidRPr="00F87FDB" w:rsidRDefault="00F87FDB" w:rsidP="00F87FDB">
            <w:pPr>
              <w:rPr>
                <w:rFonts w:ascii="Arial" w:eastAsiaTheme="minorHAnsi" w:hAnsi="Arial"/>
              </w:rPr>
            </w:pPr>
            <w:r w:rsidRPr="00F87FDB">
              <w:rPr>
                <w:rFonts w:ascii="Arial" w:eastAsiaTheme="minorHAnsi" w:hAnsi="Arial"/>
              </w:rPr>
              <w:t>Pl 2</w:t>
            </w:r>
          </w:p>
        </w:tc>
        <w:tc>
          <w:tcPr>
            <w:tcW w:w="1390" w:type="dxa"/>
            <w:hideMark/>
          </w:tcPr>
          <w:p w14:paraId="3A63240B" w14:textId="77777777" w:rsidR="00F87FDB" w:rsidRPr="00F87FDB" w:rsidRDefault="00F87FDB" w:rsidP="00F87FDB">
            <w:pPr>
              <w:rPr>
                <w:rFonts w:ascii="Arial" w:eastAsiaTheme="minorHAnsi" w:hAnsi="Arial"/>
              </w:rPr>
            </w:pPr>
            <w:r w:rsidRPr="00F87FDB">
              <w:rPr>
                <w:rFonts w:ascii="Arial" w:eastAsiaTheme="minorHAnsi" w:hAnsi="Arial"/>
              </w:rPr>
              <w:t>Plastic</w:t>
            </w:r>
          </w:p>
        </w:tc>
        <w:tc>
          <w:tcPr>
            <w:tcW w:w="2845" w:type="dxa"/>
            <w:hideMark/>
          </w:tcPr>
          <w:p w14:paraId="086A9C9B" w14:textId="77777777" w:rsidR="00F87FDB" w:rsidRPr="00F87FDB" w:rsidRDefault="00F87FDB" w:rsidP="00F87FDB">
            <w:pPr>
              <w:rPr>
                <w:rFonts w:ascii="Arial" w:eastAsiaTheme="minorHAnsi" w:hAnsi="Arial"/>
              </w:rPr>
            </w:pPr>
            <w:r w:rsidRPr="00F87FDB">
              <w:rPr>
                <w:rFonts w:ascii="Arial" w:eastAsiaTheme="minorHAnsi" w:hAnsi="Arial"/>
              </w:rPr>
              <w:t>PETE Bottles and Jars - Non-CRV</w:t>
            </w:r>
          </w:p>
        </w:tc>
        <w:tc>
          <w:tcPr>
            <w:tcW w:w="6460" w:type="dxa"/>
            <w:hideMark/>
          </w:tcPr>
          <w:p w14:paraId="7D069B48" w14:textId="77777777" w:rsidR="00F87FDB" w:rsidRPr="00F87FDB" w:rsidRDefault="00F87FDB" w:rsidP="00F87FDB">
            <w:pPr>
              <w:rPr>
                <w:rFonts w:ascii="Arial" w:eastAsiaTheme="minorHAnsi" w:hAnsi="Arial"/>
                <w:b/>
                <w:bCs/>
              </w:rPr>
            </w:pPr>
            <w:r w:rsidRPr="00F87FDB">
              <w:rPr>
                <w:rFonts w:ascii="Arial" w:eastAsiaTheme="minorHAnsi" w:hAnsi="Arial"/>
                <w:b/>
                <w:bCs/>
              </w:rPr>
              <w:t>PETE Bottles and Jars</w:t>
            </w:r>
            <w:r w:rsidRPr="00F87FDB">
              <w:rPr>
                <w:rFonts w:ascii="Arial" w:eastAsiaTheme="minorHAnsi" w:hAnsi="Arial"/>
              </w:rPr>
              <w:t xml:space="preserve"> means screw top bottles without the CRV symbol and jars that are marked with PET (1).  These may contain beverages (such as soda, juice, water, and other beverages), food (ketchup, peanut butter, mayonnaise, mustard), and household products (shampoo, cleaning products).</w:t>
            </w:r>
          </w:p>
        </w:tc>
      </w:tr>
      <w:tr w:rsidR="00F87FDB" w:rsidRPr="00F87FDB" w14:paraId="19DB263E" w14:textId="77777777" w:rsidTr="00F87FDB">
        <w:trPr>
          <w:trHeight w:val="1275"/>
        </w:trPr>
        <w:tc>
          <w:tcPr>
            <w:tcW w:w="1190" w:type="dxa"/>
            <w:noWrap/>
            <w:hideMark/>
          </w:tcPr>
          <w:p w14:paraId="2703F6A8" w14:textId="77777777" w:rsidR="00F87FDB" w:rsidRPr="00F87FDB" w:rsidRDefault="00F87FDB" w:rsidP="00F87FDB">
            <w:pPr>
              <w:rPr>
                <w:rFonts w:ascii="Arial" w:eastAsiaTheme="minorHAnsi" w:hAnsi="Arial"/>
              </w:rPr>
            </w:pPr>
            <w:r w:rsidRPr="00F87FDB">
              <w:rPr>
                <w:rFonts w:ascii="Arial" w:eastAsiaTheme="minorHAnsi" w:hAnsi="Arial"/>
              </w:rPr>
              <w:t>32</w:t>
            </w:r>
          </w:p>
        </w:tc>
        <w:tc>
          <w:tcPr>
            <w:tcW w:w="1420" w:type="dxa"/>
            <w:noWrap/>
            <w:hideMark/>
          </w:tcPr>
          <w:p w14:paraId="5E1A4852" w14:textId="77777777" w:rsidR="00F87FDB" w:rsidRPr="00F87FDB" w:rsidRDefault="00F87FDB" w:rsidP="00F87FDB">
            <w:pPr>
              <w:rPr>
                <w:rFonts w:ascii="Arial" w:eastAsiaTheme="minorHAnsi" w:hAnsi="Arial"/>
              </w:rPr>
            </w:pPr>
            <w:r w:rsidRPr="00F87FDB">
              <w:rPr>
                <w:rFonts w:ascii="Arial" w:eastAsiaTheme="minorHAnsi" w:hAnsi="Arial"/>
              </w:rPr>
              <w:t>Pl 3</w:t>
            </w:r>
          </w:p>
        </w:tc>
        <w:tc>
          <w:tcPr>
            <w:tcW w:w="1390" w:type="dxa"/>
            <w:hideMark/>
          </w:tcPr>
          <w:p w14:paraId="31556D76" w14:textId="77777777" w:rsidR="00F87FDB" w:rsidRPr="00F87FDB" w:rsidRDefault="00F87FDB" w:rsidP="00F87FDB">
            <w:pPr>
              <w:rPr>
                <w:rFonts w:ascii="Arial" w:eastAsiaTheme="minorHAnsi" w:hAnsi="Arial"/>
              </w:rPr>
            </w:pPr>
            <w:r w:rsidRPr="00F87FDB">
              <w:rPr>
                <w:rFonts w:ascii="Arial" w:eastAsiaTheme="minorHAnsi" w:hAnsi="Arial"/>
              </w:rPr>
              <w:t>Plastic</w:t>
            </w:r>
          </w:p>
        </w:tc>
        <w:tc>
          <w:tcPr>
            <w:tcW w:w="2845" w:type="dxa"/>
            <w:hideMark/>
          </w:tcPr>
          <w:p w14:paraId="355506CF" w14:textId="77777777" w:rsidR="00F87FDB" w:rsidRPr="00F87FDB" w:rsidRDefault="00F87FDB" w:rsidP="00F87FDB">
            <w:pPr>
              <w:rPr>
                <w:rFonts w:ascii="Arial" w:eastAsiaTheme="minorHAnsi" w:hAnsi="Arial"/>
              </w:rPr>
            </w:pPr>
            <w:r w:rsidRPr="00F87FDB">
              <w:rPr>
                <w:rFonts w:ascii="Arial" w:eastAsiaTheme="minorHAnsi" w:hAnsi="Arial"/>
              </w:rPr>
              <w:t>PETE Containers, Lids, and other Packaging</w:t>
            </w:r>
          </w:p>
        </w:tc>
        <w:tc>
          <w:tcPr>
            <w:tcW w:w="6460" w:type="dxa"/>
            <w:hideMark/>
          </w:tcPr>
          <w:p w14:paraId="19F2FCDB" w14:textId="77777777" w:rsidR="00F87FDB" w:rsidRPr="00F87FDB" w:rsidRDefault="00F87FDB" w:rsidP="00F87FDB">
            <w:pPr>
              <w:rPr>
                <w:rFonts w:ascii="Arial" w:eastAsiaTheme="minorHAnsi" w:hAnsi="Arial"/>
                <w:b/>
                <w:bCs/>
              </w:rPr>
            </w:pPr>
            <w:r w:rsidRPr="00F87FDB">
              <w:rPr>
                <w:rFonts w:ascii="Arial" w:eastAsiaTheme="minorHAnsi" w:hAnsi="Arial"/>
                <w:b/>
                <w:bCs/>
              </w:rPr>
              <w:t>PETE Containers, Lids, and other Packaging</w:t>
            </w:r>
            <w:r w:rsidRPr="00F87FDB">
              <w:rPr>
                <w:rFonts w:ascii="Arial" w:eastAsiaTheme="minorHAnsi" w:hAnsi="Arial"/>
              </w:rPr>
              <w:t xml:space="preserve"> means containers, tubs, lids, clamshells, trays, tray lids, cups, bowls, plates, cake domes, small storage containers, that are with marked PET (1) that are used to package items such as fresh produce, baked good, nuts, and deli items.</w:t>
            </w:r>
          </w:p>
        </w:tc>
      </w:tr>
      <w:tr w:rsidR="00F87FDB" w:rsidRPr="00F87FDB" w14:paraId="45AC6DD6" w14:textId="77777777" w:rsidTr="00F87FDB">
        <w:trPr>
          <w:trHeight w:val="765"/>
        </w:trPr>
        <w:tc>
          <w:tcPr>
            <w:tcW w:w="1190" w:type="dxa"/>
            <w:noWrap/>
            <w:hideMark/>
          </w:tcPr>
          <w:p w14:paraId="0756D359" w14:textId="77777777" w:rsidR="00F87FDB" w:rsidRPr="00F87FDB" w:rsidRDefault="00F87FDB" w:rsidP="00F87FDB">
            <w:pPr>
              <w:rPr>
                <w:rFonts w:ascii="Arial" w:eastAsiaTheme="minorHAnsi" w:hAnsi="Arial"/>
              </w:rPr>
            </w:pPr>
            <w:r w:rsidRPr="00F87FDB">
              <w:rPr>
                <w:rFonts w:ascii="Arial" w:eastAsiaTheme="minorHAnsi" w:hAnsi="Arial"/>
              </w:rPr>
              <w:t>33</w:t>
            </w:r>
          </w:p>
        </w:tc>
        <w:tc>
          <w:tcPr>
            <w:tcW w:w="1420" w:type="dxa"/>
            <w:noWrap/>
            <w:hideMark/>
          </w:tcPr>
          <w:p w14:paraId="28F6A100" w14:textId="77777777" w:rsidR="00F87FDB" w:rsidRPr="00F87FDB" w:rsidRDefault="00F87FDB" w:rsidP="00F87FDB">
            <w:pPr>
              <w:rPr>
                <w:rFonts w:ascii="Arial" w:eastAsiaTheme="minorHAnsi" w:hAnsi="Arial"/>
              </w:rPr>
            </w:pPr>
            <w:r w:rsidRPr="00F87FDB">
              <w:rPr>
                <w:rFonts w:ascii="Arial" w:eastAsiaTheme="minorHAnsi" w:hAnsi="Arial"/>
              </w:rPr>
              <w:t>Pl 4</w:t>
            </w:r>
          </w:p>
        </w:tc>
        <w:tc>
          <w:tcPr>
            <w:tcW w:w="1390" w:type="dxa"/>
            <w:hideMark/>
          </w:tcPr>
          <w:p w14:paraId="188B4229" w14:textId="77777777" w:rsidR="00F87FDB" w:rsidRPr="00F87FDB" w:rsidRDefault="00F87FDB" w:rsidP="00F87FDB">
            <w:pPr>
              <w:rPr>
                <w:rFonts w:ascii="Arial" w:eastAsiaTheme="minorHAnsi" w:hAnsi="Arial"/>
              </w:rPr>
            </w:pPr>
            <w:r w:rsidRPr="00F87FDB">
              <w:rPr>
                <w:rFonts w:ascii="Arial" w:eastAsiaTheme="minorHAnsi" w:hAnsi="Arial"/>
              </w:rPr>
              <w:t>Plastic</w:t>
            </w:r>
          </w:p>
        </w:tc>
        <w:tc>
          <w:tcPr>
            <w:tcW w:w="2845" w:type="dxa"/>
            <w:hideMark/>
          </w:tcPr>
          <w:p w14:paraId="3175EB79" w14:textId="77777777" w:rsidR="00F87FDB" w:rsidRPr="00F87FDB" w:rsidRDefault="00F87FDB" w:rsidP="00F87FDB">
            <w:pPr>
              <w:rPr>
                <w:rFonts w:ascii="Arial" w:eastAsiaTheme="minorHAnsi" w:hAnsi="Arial"/>
              </w:rPr>
            </w:pPr>
            <w:r w:rsidRPr="00F87FDB">
              <w:rPr>
                <w:rFonts w:ascii="Arial" w:eastAsiaTheme="minorHAnsi" w:hAnsi="Arial"/>
              </w:rPr>
              <w:t>HDPE Beverage Containers - CRV</w:t>
            </w:r>
          </w:p>
        </w:tc>
        <w:tc>
          <w:tcPr>
            <w:tcW w:w="6460" w:type="dxa"/>
            <w:hideMark/>
          </w:tcPr>
          <w:p w14:paraId="13D74CDD" w14:textId="77777777" w:rsidR="00F87FDB" w:rsidRPr="00F87FDB" w:rsidRDefault="00F87FDB" w:rsidP="00F87FDB">
            <w:pPr>
              <w:rPr>
                <w:rFonts w:ascii="Arial" w:eastAsiaTheme="minorHAnsi" w:hAnsi="Arial"/>
                <w:b/>
                <w:bCs/>
              </w:rPr>
            </w:pPr>
            <w:r w:rsidRPr="00F87FDB">
              <w:rPr>
                <w:rFonts w:ascii="Arial" w:eastAsiaTheme="minorHAnsi" w:hAnsi="Arial"/>
                <w:b/>
                <w:bCs/>
              </w:rPr>
              <w:t xml:space="preserve">HDPE Beverage Containers - CRV </w:t>
            </w:r>
            <w:r w:rsidRPr="00F87FDB">
              <w:rPr>
                <w:rFonts w:ascii="Arial" w:eastAsiaTheme="minorHAnsi" w:hAnsi="Arial"/>
              </w:rPr>
              <w:t>means containers for beverages (such as soda, juice, water, and other beverages) that are marked with HDPE (2) and have the CRV symbol.</w:t>
            </w:r>
          </w:p>
        </w:tc>
      </w:tr>
      <w:tr w:rsidR="00F87FDB" w:rsidRPr="00F87FDB" w14:paraId="36ACECE1" w14:textId="77777777" w:rsidTr="00F87FDB">
        <w:trPr>
          <w:trHeight w:val="1275"/>
        </w:trPr>
        <w:tc>
          <w:tcPr>
            <w:tcW w:w="1190" w:type="dxa"/>
            <w:noWrap/>
            <w:hideMark/>
          </w:tcPr>
          <w:p w14:paraId="02FE8363" w14:textId="77777777" w:rsidR="00F87FDB" w:rsidRPr="00F87FDB" w:rsidRDefault="00F87FDB" w:rsidP="00F87FDB">
            <w:pPr>
              <w:rPr>
                <w:rFonts w:ascii="Arial" w:eastAsiaTheme="minorHAnsi" w:hAnsi="Arial"/>
              </w:rPr>
            </w:pPr>
            <w:r w:rsidRPr="00F87FDB">
              <w:rPr>
                <w:rFonts w:ascii="Arial" w:eastAsiaTheme="minorHAnsi" w:hAnsi="Arial"/>
              </w:rPr>
              <w:t>34</w:t>
            </w:r>
          </w:p>
        </w:tc>
        <w:tc>
          <w:tcPr>
            <w:tcW w:w="1420" w:type="dxa"/>
            <w:noWrap/>
            <w:hideMark/>
          </w:tcPr>
          <w:p w14:paraId="79031BDE" w14:textId="77777777" w:rsidR="00F87FDB" w:rsidRPr="00F87FDB" w:rsidRDefault="00F87FDB" w:rsidP="00F87FDB">
            <w:pPr>
              <w:rPr>
                <w:rFonts w:ascii="Arial" w:eastAsiaTheme="minorHAnsi" w:hAnsi="Arial"/>
              </w:rPr>
            </w:pPr>
            <w:r w:rsidRPr="00F87FDB">
              <w:rPr>
                <w:rFonts w:ascii="Arial" w:eastAsiaTheme="minorHAnsi" w:hAnsi="Arial"/>
              </w:rPr>
              <w:t>Pl 5</w:t>
            </w:r>
          </w:p>
        </w:tc>
        <w:tc>
          <w:tcPr>
            <w:tcW w:w="1390" w:type="dxa"/>
            <w:hideMark/>
          </w:tcPr>
          <w:p w14:paraId="0751089E" w14:textId="77777777" w:rsidR="00F87FDB" w:rsidRPr="00F87FDB" w:rsidRDefault="00F87FDB" w:rsidP="00F87FDB">
            <w:pPr>
              <w:rPr>
                <w:rFonts w:ascii="Arial" w:eastAsiaTheme="minorHAnsi" w:hAnsi="Arial"/>
              </w:rPr>
            </w:pPr>
            <w:r w:rsidRPr="00F87FDB">
              <w:rPr>
                <w:rFonts w:ascii="Arial" w:eastAsiaTheme="minorHAnsi" w:hAnsi="Arial"/>
              </w:rPr>
              <w:t>Plastic</w:t>
            </w:r>
          </w:p>
        </w:tc>
        <w:tc>
          <w:tcPr>
            <w:tcW w:w="2845" w:type="dxa"/>
            <w:hideMark/>
          </w:tcPr>
          <w:p w14:paraId="4AC44E45" w14:textId="77777777" w:rsidR="00F87FDB" w:rsidRPr="00F87FDB" w:rsidRDefault="00F87FDB" w:rsidP="00F87FDB">
            <w:pPr>
              <w:rPr>
                <w:rFonts w:ascii="Arial" w:eastAsiaTheme="minorHAnsi" w:hAnsi="Arial"/>
              </w:rPr>
            </w:pPr>
            <w:r w:rsidRPr="00F87FDB">
              <w:rPr>
                <w:rFonts w:ascii="Arial" w:eastAsiaTheme="minorHAnsi" w:hAnsi="Arial"/>
              </w:rPr>
              <w:t>HDPE Bottles and Jars - Non-CRV</w:t>
            </w:r>
          </w:p>
        </w:tc>
        <w:tc>
          <w:tcPr>
            <w:tcW w:w="6460" w:type="dxa"/>
            <w:hideMark/>
          </w:tcPr>
          <w:p w14:paraId="67FB81BC" w14:textId="77777777" w:rsidR="00F87FDB" w:rsidRPr="00F87FDB" w:rsidRDefault="00F87FDB" w:rsidP="00F87FDB">
            <w:pPr>
              <w:rPr>
                <w:rFonts w:ascii="Arial" w:eastAsiaTheme="minorHAnsi" w:hAnsi="Arial"/>
                <w:b/>
                <w:bCs/>
              </w:rPr>
            </w:pPr>
            <w:r w:rsidRPr="00F87FDB">
              <w:rPr>
                <w:rFonts w:ascii="Arial" w:eastAsiaTheme="minorHAnsi" w:hAnsi="Arial"/>
                <w:b/>
                <w:bCs/>
              </w:rPr>
              <w:t>HDPE Bottles and Jars - Non-CRV</w:t>
            </w:r>
            <w:r w:rsidRPr="00F87FDB">
              <w:rPr>
                <w:rFonts w:ascii="Arial" w:eastAsiaTheme="minorHAnsi" w:hAnsi="Arial"/>
              </w:rPr>
              <w:t xml:space="preserve"> means screw top bottles without the CRV symbol and jars that are marked HDPE (2). These may contain beverages (such as milk, juice, and other beverages), food (ketchup, peanut butter, mayonnaise, mustard), and household products (shampoo, detergent, cleaning products).</w:t>
            </w:r>
          </w:p>
        </w:tc>
      </w:tr>
      <w:tr w:rsidR="00F87FDB" w:rsidRPr="00F87FDB" w14:paraId="60FD1AB0" w14:textId="77777777" w:rsidTr="00F87FDB">
        <w:trPr>
          <w:trHeight w:val="1275"/>
        </w:trPr>
        <w:tc>
          <w:tcPr>
            <w:tcW w:w="1190" w:type="dxa"/>
            <w:noWrap/>
            <w:hideMark/>
          </w:tcPr>
          <w:p w14:paraId="23083694" w14:textId="77777777" w:rsidR="00F87FDB" w:rsidRPr="00F87FDB" w:rsidRDefault="00F87FDB" w:rsidP="00F87FDB">
            <w:pPr>
              <w:rPr>
                <w:rFonts w:ascii="Arial" w:eastAsiaTheme="minorHAnsi" w:hAnsi="Arial"/>
              </w:rPr>
            </w:pPr>
            <w:r w:rsidRPr="00F87FDB">
              <w:rPr>
                <w:rFonts w:ascii="Arial" w:eastAsiaTheme="minorHAnsi" w:hAnsi="Arial"/>
              </w:rPr>
              <w:t>35</w:t>
            </w:r>
          </w:p>
        </w:tc>
        <w:tc>
          <w:tcPr>
            <w:tcW w:w="1420" w:type="dxa"/>
            <w:noWrap/>
            <w:hideMark/>
          </w:tcPr>
          <w:p w14:paraId="0D228025" w14:textId="77777777" w:rsidR="00F87FDB" w:rsidRPr="00F87FDB" w:rsidRDefault="00F87FDB" w:rsidP="00F87FDB">
            <w:pPr>
              <w:rPr>
                <w:rFonts w:ascii="Arial" w:eastAsiaTheme="minorHAnsi" w:hAnsi="Arial"/>
              </w:rPr>
            </w:pPr>
            <w:r w:rsidRPr="00F87FDB">
              <w:rPr>
                <w:rFonts w:ascii="Arial" w:eastAsiaTheme="minorHAnsi" w:hAnsi="Arial"/>
              </w:rPr>
              <w:t>Pl 6</w:t>
            </w:r>
          </w:p>
        </w:tc>
        <w:tc>
          <w:tcPr>
            <w:tcW w:w="1390" w:type="dxa"/>
            <w:hideMark/>
          </w:tcPr>
          <w:p w14:paraId="7F9ABDA4" w14:textId="77777777" w:rsidR="00F87FDB" w:rsidRPr="00F87FDB" w:rsidRDefault="00F87FDB" w:rsidP="00F87FDB">
            <w:pPr>
              <w:rPr>
                <w:rFonts w:ascii="Arial" w:eastAsiaTheme="minorHAnsi" w:hAnsi="Arial"/>
              </w:rPr>
            </w:pPr>
            <w:r w:rsidRPr="00F87FDB">
              <w:rPr>
                <w:rFonts w:ascii="Arial" w:eastAsiaTheme="minorHAnsi" w:hAnsi="Arial"/>
              </w:rPr>
              <w:t>Plastic</w:t>
            </w:r>
          </w:p>
        </w:tc>
        <w:tc>
          <w:tcPr>
            <w:tcW w:w="2845" w:type="dxa"/>
            <w:hideMark/>
          </w:tcPr>
          <w:p w14:paraId="6E6A313D" w14:textId="77777777" w:rsidR="00F87FDB" w:rsidRPr="00F87FDB" w:rsidRDefault="00F87FDB" w:rsidP="00F87FDB">
            <w:pPr>
              <w:rPr>
                <w:rFonts w:ascii="Arial" w:eastAsiaTheme="minorHAnsi" w:hAnsi="Arial"/>
              </w:rPr>
            </w:pPr>
            <w:r w:rsidRPr="00F87FDB">
              <w:rPr>
                <w:rFonts w:ascii="Arial" w:eastAsiaTheme="minorHAnsi" w:hAnsi="Arial"/>
              </w:rPr>
              <w:t>HDPE Containers, Lids, and other Packaging</w:t>
            </w:r>
          </w:p>
        </w:tc>
        <w:tc>
          <w:tcPr>
            <w:tcW w:w="6460" w:type="dxa"/>
            <w:hideMark/>
          </w:tcPr>
          <w:p w14:paraId="7AEFEA51" w14:textId="77777777" w:rsidR="00F87FDB" w:rsidRPr="00F87FDB" w:rsidRDefault="00F87FDB" w:rsidP="00F87FDB">
            <w:pPr>
              <w:rPr>
                <w:rFonts w:ascii="Arial" w:eastAsiaTheme="minorHAnsi" w:hAnsi="Arial"/>
                <w:b/>
                <w:bCs/>
              </w:rPr>
            </w:pPr>
            <w:r w:rsidRPr="00F87FDB">
              <w:rPr>
                <w:rFonts w:ascii="Arial" w:eastAsiaTheme="minorHAnsi" w:hAnsi="Arial"/>
                <w:b/>
                <w:bCs/>
              </w:rPr>
              <w:t>HDPE Containers, Lids, and Other Packaging</w:t>
            </w:r>
            <w:r w:rsidRPr="00F87FDB">
              <w:rPr>
                <w:rFonts w:ascii="Arial" w:eastAsiaTheme="minorHAnsi" w:hAnsi="Arial"/>
              </w:rPr>
              <w:t xml:space="preserve"> means containers, tubs, lids, clamshells, trays, tray lids, cups, bowls, plates, cake domes, small storage containers, and trays that are marked HDPE (2) that are used to package items such as fresh produce, baked good, nuts, and deli items.  </w:t>
            </w:r>
          </w:p>
        </w:tc>
      </w:tr>
      <w:tr w:rsidR="00F87FDB" w:rsidRPr="00F87FDB" w14:paraId="42543153" w14:textId="77777777" w:rsidTr="00F87FDB">
        <w:trPr>
          <w:trHeight w:val="1020"/>
        </w:trPr>
        <w:tc>
          <w:tcPr>
            <w:tcW w:w="1190" w:type="dxa"/>
            <w:noWrap/>
            <w:hideMark/>
          </w:tcPr>
          <w:p w14:paraId="68F5B61D" w14:textId="77777777" w:rsidR="00F87FDB" w:rsidRPr="00F87FDB" w:rsidRDefault="00F87FDB" w:rsidP="00F87FDB">
            <w:pPr>
              <w:rPr>
                <w:rFonts w:ascii="Arial" w:eastAsiaTheme="minorHAnsi" w:hAnsi="Arial"/>
              </w:rPr>
            </w:pPr>
            <w:r w:rsidRPr="00F87FDB">
              <w:rPr>
                <w:rFonts w:ascii="Arial" w:eastAsiaTheme="minorHAnsi" w:hAnsi="Arial"/>
              </w:rPr>
              <w:lastRenderedPageBreak/>
              <w:t>36</w:t>
            </w:r>
          </w:p>
        </w:tc>
        <w:tc>
          <w:tcPr>
            <w:tcW w:w="1420" w:type="dxa"/>
            <w:noWrap/>
            <w:hideMark/>
          </w:tcPr>
          <w:p w14:paraId="3558711E" w14:textId="77777777" w:rsidR="00F87FDB" w:rsidRPr="00F87FDB" w:rsidRDefault="00F87FDB" w:rsidP="00F87FDB">
            <w:pPr>
              <w:rPr>
                <w:rFonts w:ascii="Arial" w:eastAsiaTheme="minorHAnsi" w:hAnsi="Arial"/>
              </w:rPr>
            </w:pPr>
            <w:r w:rsidRPr="00F87FDB">
              <w:rPr>
                <w:rFonts w:ascii="Arial" w:eastAsiaTheme="minorHAnsi" w:hAnsi="Arial"/>
              </w:rPr>
              <w:t>Pl 7</w:t>
            </w:r>
          </w:p>
        </w:tc>
        <w:tc>
          <w:tcPr>
            <w:tcW w:w="1390" w:type="dxa"/>
            <w:hideMark/>
          </w:tcPr>
          <w:p w14:paraId="1CF86C09" w14:textId="77777777" w:rsidR="00F87FDB" w:rsidRPr="00F87FDB" w:rsidRDefault="00F87FDB" w:rsidP="00F87FDB">
            <w:pPr>
              <w:rPr>
                <w:rFonts w:ascii="Arial" w:eastAsiaTheme="minorHAnsi" w:hAnsi="Arial"/>
              </w:rPr>
            </w:pPr>
            <w:r w:rsidRPr="00F87FDB">
              <w:rPr>
                <w:rFonts w:ascii="Arial" w:eastAsiaTheme="minorHAnsi" w:hAnsi="Arial"/>
              </w:rPr>
              <w:t>Plastic</w:t>
            </w:r>
          </w:p>
        </w:tc>
        <w:tc>
          <w:tcPr>
            <w:tcW w:w="2845" w:type="dxa"/>
            <w:hideMark/>
          </w:tcPr>
          <w:p w14:paraId="01554A79" w14:textId="77777777" w:rsidR="00F87FDB" w:rsidRPr="00F87FDB" w:rsidRDefault="00F87FDB" w:rsidP="00F87FDB">
            <w:pPr>
              <w:rPr>
                <w:rFonts w:ascii="Arial" w:eastAsiaTheme="minorHAnsi" w:hAnsi="Arial"/>
              </w:rPr>
            </w:pPr>
            <w:r w:rsidRPr="00F87FDB">
              <w:rPr>
                <w:rFonts w:ascii="Arial" w:eastAsiaTheme="minorHAnsi" w:hAnsi="Arial"/>
              </w:rPr>
              <w:t>Polypropylene Containers and Packaging</w:t>
            </w:r>
          </w:p>
        </w:tc>
        <w:tc>
          <w:tcPr>
            <w:tcW w:w="6460" w:type="dxa"/>
            <w:hideMark/>
          </w:tcPr>
          <w:p w14:paraId="4016B616" w14:textId="77777777" w:rsidR="00F87FDB" w:rsidRPr="00F87FDB" w:rsidRDefault="00F87FDB" w:rsidP="00F87FDB">
            <w:pPr>
              <w:rPr>
                <w:rFonts w:ascii="Arial" w:eastAsiaTheme="minorHAnsi" w:hAnsi="Arial"/>
              </w:rPr>
            </w:pPr>
            <w:r w:rsidRPr="00F87FDB">
              <w:rPr>
                <w:rFonts w:ascii="Arial" w:eastAsiaTheme="minorHAnsi" w:hAnsi="Arial"/>
                <w:b/>
                <w:bCs/>
              </w:rPr>
              <w:t>Polypropylene Containers and Packaging</w:t>
            </w:r>
            <w:r w:rsidRPr="00F87FDB">
              <w:rPr>
                <w:rFonts w:ascii="Arial" w:eastAsiaTheme="minorHAnsi" w:hAnsi="Arial"/>
              </w:rPr>
              <w:t xml:space="preserve"> means bottles, jars, containers, lids, and other packaging labelled with PP (5), both with and without the CRV symbol.  Examples include storage containers, yogurt cups, sour cream tubs, syrup and ketchup bottles.</w:t>
            </w:r>
          </w:p>
        </w:tc>
      </w:tr>
      <w:tr w:rsidR="00F87FDB" w:rsidRPr="00F87FDB" w14:paraId="1CA58ABB" w14:textId="77777777" w:rsidTr="00F87FDB">
        <w:trPr>
          <w:trHeight w:val="2805"/>
        </w:trPr>
        <w:tc>
          <w:tcPr>
            <w:tcW w:w="1190" w:type="dxa"/>
            <w:noWrap/>
            <w:hideMark/>
          </w:tcPr>
          <w:p w14:paraId="32F51F76" w14:textId="77777777" w:rsidR="00F87FDB" w:rsidRPr="00F87FDB" w:rsidRDefault="00F87FDB" w:rsidP="00F87FDB">
            <w:pPr>
              <w:rPr>
                <w:rFonts w:ascii="Arial" w:eastAsiaTheme="minorHAnsi" w:hAnsi="Arial"/>
              </w:rPr>
            </w:pPr>
            <w:r w:rsidRPr="00F87FDB">
              <w:rPr>
                <w:rFonts w:ascii="Arial" w:eastAsiaTheme="minorHAnsi" w:hAnsi="Arial"/>
              </w:rPr>
              <w:t>37</w:t>
            </w:r>
          </w:p>
        </w:tc>
        <w:tc>
          <w:tcPr>
            <w:tcW w:w="1420" w:type="dxa"/>
            <w:noWrap/>
            <w:hideMark/>
          </w:tcPr>
          <w:p w14:paraId="00C4B156" w14:textId="77777777" w:rsidR="00F87FDB" w:rsidRPr="00F87FDB" w:rsidRDefault="00F87FDB" w:rsidP="00F87FDB">
            <w:pPr>
              <w:rPr>
                <w:rFonts w:ascii="Arial" w:eastAsiaTheme="minorHAnsi" w:hAnsi="Arial"/>
              </w:rPr>
            </w:pPr>
            <w:r w:rsidRPr="00F87FDB">
              <w:rPr>
                <w:rFonts w:ascii="Arial" w:eastAsiaTheme="minorHAnsi" w:hAnsi="Arial"/>
              </w:rPr>
              <w:t>Pl 8</w:t>
            </w:r>
          </w:p>
        </w:tc>
        <w:tc>
          <w:tcPr>
            <w:tcW w:w="1390" w:type="dxa"/>
            <w:hideMark/>
          </w:tcPr>
          <w:p w14:paraId="14D3DDF4" w14:textId="77777777" w:rsidR="00F87FDB" w:rsidRPr="00F87FDB" w:rsidRDefault="00F87FDB" w:rsidP="00F87FDB">
            <w:pPr>
              <w:rPr>
                <w:rFonts w:ascii="Arial" w:eastAsiaTheme="minorHAnsi" w:hAnsi="Arial"/>
              </w:rPr>
            </w:pPr>
            <w:r w:rsidRPr="00F87FDB">
              <w:rPr>
                <w:rFonts w:ascii="Arial" w:eastAsiaTheme="minorHAnsi" w:hAnsi="Arial"/>
              </w:rPr>
              <w:t>Plastic</w:t>
            </w:r>
          </w:p>
        </w:tc>
        <w:tc>
          <w:tcPr>
            <w:tcW w:w="2845" w:type="dxa"/>
            <w:hideMark/>
          </w:tcPr>
          <w:p w14:paraId="1EF6857A" w14:textId="77777777" w:rsidR="00F87FDB" w:rsidRPr="00F87FDB" w:rsidRDefault="00F87FDB" w:rsidP="00F87FDB">
            <w:pPr>
              <w:rPr>
                <w:rFonts w:ascii="Arial" w:eastAsiaTheme="minorHAnsi" w:hAnsi="Arial"/>
              </w:rPr>
            </w:pPr>
            <w:r w:rsidRPr="00F87FDB">
              <w:rPr>
                <w:rFonts w:ascii="Arial" w:eastAsiaTheme="minorHAnsi" w:hAnsi="Arial"/>
              </w:rPr>
              <w:t xml:space="preserve">Other Plastic Containers and Packaging </w:t>
            </w:r>
          </w:p>
        </w:tc>
        <w:tc>
          <w:tcPr>
            <w:tcW w:w="6460" w:type="dxa"/>
            <w:hideMark/>
          </w:tcPr>
          <w:p w14:paraId="726B6243" w14:textId="77777777" w:rsidR="00F87FDB" w:rsidRPr="00F87FDB" w:rsidRDefault="00F87FDB" w:rsidP="00F87FDB">
            <w:pPr>
              <w:rPr>
                <w:rFonts w:ascii="Arial" w:eastAsiaTheme="minorHAnsi" w:hAnsi="Arial"/>
              </w:rPr>
            </w:pPr>
            <w:r w:rsidRPr="00F87FDB">
              <w:rPr>
                <w:rFonts w:ascii="Arial" w:eastAsiaTheme="minorHAnsi" w:hAnsi="Arial"/>
                <w:b/>
                <w:bCs/>
              </w:rPr>
              <w:t xml:space="preserve">Other Plastic Containers and Packaging </w:t>
            </w:r>
            <w:r w:rsidRPr="00F87FDB">
              <w:rPr>
                <w:rFonts w:ascii="Arial" w:eastAsiaTheme="minorHAnsi" w:hAnsi="Arial"/>
              </w:rPr>
              <w:t>means bottles, jars, containers, lids, and other packaging that are made of types of plastic other than PET (1), HDPE (2), or PP (5).  Items may be made of vinyl, LDPE, PVC, PS, or other plastic.  They may bear the number 3, 4, 6, or 7 in the triangular recycling symbol, or may bear no recycling symbol.  Examples include clamshells, trays, tray lids, cups, bowls, plates, hardware and fastener packaging, detergent and cleaning products bottles, squeezable bottles, frozen food containers, microwave food trays, vitamin bottles, cookie trays found in cookie packages, small (less than 1 gallon) plant containers such as nursery pots and plant six-packs, plastic strapping and string.</w:t>
            </w:r>
          </w:p>
        </w:tc>
      </w:tr>
      <w:tr w:rsidR="00F87FDB" w:rsidRPr="00F87FDB" w14:paraId="1914D8F9" w14:textId="77777777" w:rsidTr="00F87FDB">
        <w:trPr>
          <w:trHeight w:val="1275"/>
        </w:trPr>
        <w:tc>
          <w:tcPr>
            <w:tcW w:w="1190" w:type="dxa"/>
            <w:noWrap/>
            <w:hideMark/>
          </w:tcPr>
          <w:p w14:paraId="15C7F6D6" w14:textId="77777777" w:rsidR="00F87FDB" w:rsidRPr="00F87FDB" w:rsidRDefault="00F87FDB" w:rsidP="00F87FDB">
            <w:pPr>
              <w:rPr>
                <w:rFonts w:ascii="Arial" w:eastAsiaTheme="minorHAnsi" w:hAnsi="Arial"/>
              </w:rPr>
            </w:pPr>
            <w:r w:rsidRPr="00F87FDB">
              <w:rPr>
                <w:rFonts w:ascii="Arial" w:eastAsiaTheme="minorHAnsi" w:hAnsi="Arial"/>
              </w:rPr>
              <w:t>38</w:t>
            </w:r>
          </w:p>
        </w:tc>
        <w:tc>
          <w:tcPr>
            <w:tcW w:w="1420" w:type="dxa"/>
            <w:noWrap/>
            <w:hideMark/>
          </w:tcPr>
          <w:p w14:paraId="33552D7C" w14:textId="77777777" w:rsidR="00F87FDB" w:rsidRPr="00F87FDB" w:rsidRDefault="00F87FDB" w:rsidP="00F87FDB">
            <w:pPr>
              <w:rPr>
                <w:rFonts w:ascii="Arial" w:eastAsiaTheme="minorHAnsi" w:hAnsi="Arial"/>
              </w:rPr>
            </w:pPr>
            <w:r w:rsidRPr="00F87FDB">
              <w:rPr>
                <w:rFonts w:ascii="Arial" w:eastAsiaTheme="minorHAnsi" w:hAnsi="Arial"/>
              </w:rPr>
              <w:t>Pl 9</w:t>
            </w:r>
          </w:p>
        </w:tc>
        <w:tc>
          <w:tcPr>
            <w:tcW w:w="1390" w:type="dxa"/>
            <w:hideMark/>
          </w:tcPr>
          <w:p w14:paraId="65BEBB4C" w14:textId="77777777" w:rsidR="00F87FDB" w:rsidRPr="00F87FDB" w:rsidRDefault="00F87FDB" w:rsidP="00F87FDB">
            <w:pPr>
              <w:rPr>
                <w:rFonts w:ascii="Arial" w:eastAsiaTheme="minorHAnsi" w:hAnsi="Arial"/>
              </w:rPr>
            </w:pPr>
            <w:r w:rsidRPr="00F87FDB">
              <w:rPr>
                <w:rFonts w:ascii="Arial" w:eastAsiaTheme="minorHAnsi" w:hAnsi="Arial"/>
              </w:rPr>
              <w:t>Plastic</w:t>
            </w:r>
          </w:p>
        </w:tc>
        <w:tc>
          <w:tcPr>
            <w:tcW w:w="2845" w:type="dxa"/>
            <w:hideMark/>
          </w:tcPr>
          <w:p w14:paraId="612436DD" w14:textId="77777777" w:rsidR="00F87FDB" w:rsidRPr="00F87FDB" w:rsidRDefault="00F87FDB" w:rsidP="00F87FDB">
            <w:pPr>
              <w:rPr>
                <w:rFonts w:ascii="Arial" w:eastAsiaTheme="minorHAnsi" w:hAnsi="Arial"/>
              </w:rPr>
            </w:pPr>
            <w:r w:rsidRPr="00F87FDB">
              <w:rPr>
                <w:rFonts w:ascii="Arial" w:eastAsiaTheme="minorHAnsi" w:hAnsi="Arial"/>
              </w:rPr>
              <w:t>Expanded Polystyrene Packaging</w:t>
            </w:r>
          </w:p>
        </w:tc>
        <w:tc>
          <w:tcPr>
            <w:tcW w:w="6460" w:type="dxa"/>
            <w:hideMark/>
          </w:tcPr>
          <w:p w14:paraId="45599779" w14:textId="77777777" w:rsidR="00F87FDB" w:rsidRPr="00F87FDB" w:rsidRDefault="00F87FDB" w:rsidP="00F87FDB">
            <w:pPr>
              <w:rPr>
                <w:rFonts w:ascii="Arial" w:eastAsiaTheme="minorHAnsi" w:hAnsi="Arial"/>
              </w:rPr>
            </w:pPr>
            <w:r w:rsidRPr="00F87FDB">
              <w:rPr>
                <w:rFonts w:ascii="Arial" w:eastAsiaTheme="minorHAnsi" w:hAnsi="Arial"/>
                <w:b/>
                <w:bCs/>
              </w:rPr>
              <w:t>Expanded Polystyrene Packaging</w:t>
            </w:r>
            <w:r w:rsidRPr="00F87FDB">
              <w:rPr>
                <w:rFonts w:ascii="Arial" w:eastAsiaTheme="minorHAnsi" w:hAnsi="Arial"/>
              </w:rPr>
              <w:t xml:space="preserve"> means packaging items made of expanded polystyrene such as  cups, plates, bowls, clamshells, egg cartons, foam ice chests, transport and other packaging used in shipping.  Does not include non-packaging items such as insulation boards.</w:t>
            </w:r>
          </w:p>
        </w:tc>
      </w:tr>
      <w:tr w:rsidR="00F87FDB" w:rsidRPr="00F87FDB" w14:paraId="26B786A6" w14:textId="77777777" w:rsidTr="00F87FDB">
        <w:trPr>
          <w:trHeight w:val="1275"/>
        </w:trPr>
        <w:tc>
          <w:tcPr>
            <w:tcW w:w="1190" w:type="dxa"/>
            <w:noWrap/>
            <w:hideMark/>
          </w:tcPr>
          <w:p w14:paraId="4FD47E08" w14:textId="77777777" w:rsidR="00F87FDB" w:rsidRPr="00F87FDB" w:rsidRDefault="00F87FDB" w:rsidP="00F87FDB">
            <w:pPr>
              <w:rPr>
                <w:rFonts w:ascii="Arial" w:eastAsiaTheme="minorHAnsi" w:hAnsi="Arial"/>
              </w:rPr>
            </w:pPr>
            <w:r w:rsidRPr="00F87FDB">
              <w:rPr>
                <w:rFonts w:ascii="Arial" w:eastAsiaTheme="minorHAnsi" w:hAnsi="Arial"/>
              </w:rPr>
              <w:t>39</w:t>
            </w:r>
          </w:p>
        </w:tc>
        <w:tc>
          <w:tcPr>
            <w:tcW w:w="1420" w:type="dxa"/>
            <w:noWrap/>
            <w:hideMark/>
          </w:tcPr>
          <w:p w14:paraId="25F3CDE0" w14:textId="77777777" w:rsidR="00F87FDB" w:rsidRPr="00F87FDB" w:rsidRDefault="00F87FDB" w:rsidP="00F87FDB">
            <w:pPr>
              <w:rPr>
                <w:rFonts w:ascii="Arial" w:eastAsiaTheme="minorHAnsi" w:hAnsi="Arial"/>
              </w:rPr>
            </w:pPr>
            <w:r w:rsidRPr="00F87FDB">
              <w:rPr>
                <w:rFonts w:ascii="Arial" w:eastAsiaTheme="minorHAnsi" w:hAnsi="Arial"/>
              </w:rPr>
              <w:t>Pl 10</w:t>
            </w:r>
          </w:p>
        </w:tc>
        <w:tc>
          <w:tcPr>
            <w:tcW w:w="1390" w:type="dxa"/>
            <w:hideMark/>
          </w:tcPr>
          <w:p w14:paraId="152DE378" w14:textId="77777777" w:rsidR="00F87FDB" w:rsidRPr="00F87FDB" w:rsidRDefault="00F87FDB" w:rsidP="00F87FDB">
            <w:pPr>
              <w:rPr>
                <w:rFonts w:ascii="Arial" w:eastAsiaTheme="minorHAnsi" w:hAnsi="Arial"/>
              </w:rPr>
            </w:pPr>
            <w:r w:rsidRPr="00F87FDB">
              <w:rPr>
                <w:rFonts w:ascii="Arial" w:eastAsiaTheme="minorHAnsi" w:hAnsi="Arial"/>
              </w:rPr>
              <w:t>Plastic</w:t>
            </w:r>
          </w:p>
        </w:tc>
        <w:tc>
          <w:tcPr>
            <w:tcW w:w="2845" w:type="dxa"/>
            <w:hideMark/>
          </w:tcPr>
          <w:p w14:paraId="1C7C24F3" w14:textId="77777777" w:rsidR="00F87FDB" w:rsidRPr="00F87FDB" w:rsidRDefault="00F87FDB" w:rsidP="00F87FDB">
            <w:pPr>
              <w:rPr>
                <w:rFonts w:ascii="Arial" w:eastAsiaTheme="minorHAnsi" w:hAnsi="Arial"/>
              </w:rPr>
            </w:pPr>
            <w:r w:rsidRPr="00F87FDB">
              <w:rPr>
                <w:rFonts w:ascii="Arial" w:eastAsiaTheme="minorHAnsi" w:hAnsi="Arial"/>
              </w:rPr>
              <w:t>Plastic Trash Bags</w:t>
            </w:r>
          </w:p>
        </w:tc>
        <w:tc>
          <w:tcPr>
            <w:tcW w:w="6460" w:type="dxa"/>
            <w:hideMark/>
          </w:tcPr>
          <w:p w14:paraId="61A23426" w14:textId="77777777" w:rsidR="00F87FDB" w:rsidRPr="00F87FDB" w:rsidRDefault="00F87FDB" w:rsidP="00F87FDB">
            <w:pPr>
              <w:rPr>
                <w:rFonts w:ascii="Arial" w:eastAsiaTheme="minorHAnsi" w:hAnsi="Arial"/>
                <w:b/>
                <w:bCs/>
              </w:rPr>
            </w:pPr>
            <w:r w:rsidRPr="00F87FDB">
              <w:rPr>
                <w:rFonts w:ascii="Arial" w:eastAsiaTheme="minorHAnsi" w:hAnsi="Arial"/>
                <w:b/>
                <w:bCs/>
              </w:rPr>
              <w:t>Plastic Trash Bags</w:t>
            </w:r>
            <w:r w:rsidRPr="00F87FDB">
              <w:rPr>
                <w:rFonts w:ascii="Arial" w:eastAsiaTheme="minorHAnsi" w:hAnsi="Arial"/>
              </w:rPr>
              <w:t xml:space="preserve"> means plastic bags sold for use as trash bags, for both residential and commercial use. This type includes garbage, kitchen, compactor, can-liner, composting, yard, lawn, leaf, and recycling bags. This type does not include other plastic bags, like shopping bags, that might have been used to contain trash. </w:t>
            </w:r>
          </w:p>
        </w:tc>
      </w:tr>
      <w:tr w:rsidR="00F87FDB" w:rsidRPr="00F87FDB" w14:paraId="0354D8AC" w14:textId="77777777" w:rsidTr="00F87FDB">
        <w:trPr>
          <w:trHeight w:val="1275"/>
        </w:trPr>
        <w:tc>
          <w:tcPr>
            <w:tcW w:w="1190" w:type="dxa"/>
            <w:noWrap/>
            <w:hideMark/>
          </w:tcPr>
          <w:p w14:paraId="69B556E8" w14:textId="77777777" w:rsidR="00F87FDB" w:rsidRPr="00F87FDB" w:rsidRDefault="00F87FDB" w:rsidP="00F87FDB">
            <w:pPr>
              <w:rPr>
                <w:rFonts w:ascii="Arial" w:eastAsiaTheme="minorHAnsi" w:hAnsi="Arial"/>
              </w:rPr>
            </w:pPr>
            <w:r w:rsidRPr="00F87FDB">
              <w:rPr>
                <w:rFonts w:ascii="Arial" w:eastAsiaTheme="minorHAnsi" w:hAnsi="Arial"/>
              </w:rPr>
              <w:lastRenderedPageBreak/>
              <w:t>40</w:t>
            </w:r>
          </w:p>
        </w:tc>
        <w:tc>
          <w:tcPr>
            <w:tcW w:w="1420" w:type="dxa"/>
            <w:noWrap/>
            <w:hideMark/>
          </w:tcPr>
          <w:p w14:paraId="6CD402DB" w14:textId="77777777" w:rsidR="00F87FDB" w:rsidRPr="00F87FDB" w:rsidRDefault="00F87FDB" w:rsidP="00F87FDB">
            <w:pPr>
              <w:rPr>
                <w:rFonts w:ascii="Arial" w:eastAsiaTheme="minorHAnsi" w:hAnsi="Arial"/>
              </w:rPr>
            </w:pPr>
            <w:r w:rsidRPr="00F87FDB">
              <w:rPr>
                <w:rFonts w:ascii="Arial" w:eastAsiaTheme="minorHAnsi" w:hAnsi="Arial"/>
              </w:rPr>
              <w:t>Pl 11</w:t>
            </w:r>
          </w:p>
        </w:tc>
        <w:tc>
          <w:tcPr>
            <w:tcW w:w="1390" w:type="dxa"/>
            <w:noWrap/>
            <w:hideMark/>
          </w:tcPr>
          <w:p w14:paraId="1C7E8013" w14:textId="77777777" w:rsidR="00F87FDB" w:rsidRPr="00F87FDB" w:rsidRDefault="00F87FDB" w:rsidP="00F87FDB">
            <w:pPr>
              <w:rPr>
                <w:rFonts w:ascii="Arial" w:eastAsiaTheme="minorHAnsi" w:hAnsi="Arial"/>
              </w:rPr>
            </w:pPr>
            <w:r w:rsidRPr="00F87FDB">
              <w:rPr>
                <w:rFonts w:ascii="Arial" w:eastAsiaTheme="minorHAnsi" w:hAnsi="Arial"/>
              </w:rPr>
              <w:t>Plastic</w:t>
            </w:r>
          </w:p>
        </w:tc>
        <w:tc>
          <w:tcPr>
            <w:tcW w:w="2845" w:type="dxa"/>
            <w:hideMark/>
          </w:tcPr>
          <w:p w14:paraId="3C041DC3" w14:textId="77777777" w:rsidR="00F87FDB" w:rsidRPr="00F87FDB" w:rsidRDefault="00F87FDB" w:rsidP="00F87FDB">
            <w:pPr>
              <w:rPr>
                <w:rFonts w:ascii="Arial" w:eastAsiaTheme="minorHAnsi" w:hAnsi="Arial"/>
              </w:rPr>
            </w:pPr>
            <w:r w:rsidRPr="00F87FDB">
              <w:rPr>
                <w:rFonts w:ascii="Arial" w:eastAsiaTheme="minorHAnsi" w:hAnsi="Arial"/>
              </w:rPr>
              <w:t>Plastic Grocery and Other Merchandise Bags</w:t>
            </w:r>
          </w:p>
        </w:tc>
        <w:tc>
          <w:tcPr>
            <w:tcW w:w="6460" w:type="dxa"/>
            <w:hideMark/>
          </w:tcPr>
          <w:p w14:paraId="04F698E9" w14:textId="77777777" w:rsidR="00F87FDB" w:rsidRPr="00F87FDB" w:rsidRDefault="00F87FDB" w:rsidP="00F87FDB">
            <w:pPr>
              <w:rPr>
                <w:rFonts w:ascii="Arial" w:eastAsiaTheme="minorHAnsi" w:hAnsi="Arial"/>
                <w:b/>
                <w:bCs/>
              </w:rPr>
            </w:pPr>
            <w:r w:rsidRPr="00F87FDB">
              <w:rPr>
                <w:rFonts w:ascii="Arial" w:eastAsiaTheme="minorHAnsi" w:hAnsi="Arial"/>
                <w:b/>
                <w:bCs/>
              </w:rPr>
              <w:t>Plastic Grocery and Other Merchandise Bags</w:t>
            </w:r>
            <w:r w:rsidRPr="00F87FDB">
              <w:rPr>
                <w:rFonts w:ascii="Arial" w:eastAsiaTheme="minorHAnsi" w:hAnsi="Arial"/>
              </w:rPr>
              <w:t xml:space="preserve"> means plastic shopping bags used to contain merchandise to transport from the place of purchase, given out by the store with the purchase. This type includes dry cleaning bags intended for one-time use. Does not include produce bags.</w:t>
            </w:r>
          </w:p>
        </w:tc>
      </w:tr>
      <w:tr w:rsidR="00F87FDB" w:rsidRPr="00F87FDB" w14:paraId="2C75D4C6" w14:textId="77777777" w:rsidTr="00F87FDB">
        <w:trPr>
          <w:trHeight w:val="1020"/>
        </w:trPr>
        <w:tc>
          <w:tcPr>
            <w:tcW w:w="1190" w:type="dxa"/>
            <w:noWrap/>
            <w:hideMark/>
          </w:tcPr>
          <w:p w14:paraId="6908F089" w14:textId="77777777" w:rsidR="00F87FDB" w:rsidRPr="00F87FDB" w:rsidRDefault="00F87FDB" w:rsidP="00F87FDB">
            <w:pPr>
              <w:rPr>
                <w:rFonts w:ascii="Arial" w:eastAsiaTheme="minorHAnsi" w:hAnsi="Arial"/>
              </w:rPr>
            </w:pPr>
            <w:r w:rsidRPr="00F87FDB">
              <w:rPr>
                <w:rFonts w:ascii="Arial" w:eastAsiaTheme="minorHAnsi" w:hAnsi="Arial"/>
              </w:rPr>
              <w:t>41</w:t>
            </w:r>
          </w:p>
        </w:tc>
        <w:tc>
          <w:tcPr>
            <w:tcW w:w="1420" w:type="dxa"/>
            <w:noWrap/>
            <w:hideMark/>
          </w:tcPr>
          <w:p w14:paraId="17009E80" w14:textId="77777777" w:rsidR="00F87FDB" w:rsidRPr="00F87FDB" w:rsidRDefault="00F87FDB" w:rsidP="00F87FDB">
            <w:pPr>
              <w:rPr>
                <w:rFonts w:ascii="Arial" w:eastAsiaTheme="minorHAnsi" w:hAnsi="Arial"/>
              </w:rPr>
            </w:pPr>
            <w:r w:rsidRPr="00F87FDB">
              <w:rPr>
                <w:rFonts w:ascii="Arial" w:eastAsiaTheme="minorHAnsi" w:hAnsi="Arial"/>
              </w:rPr>
              <w:t>Pl 12</w:t>
            </w:r>
          </w:p>
        </w:tc>
        <w:tc>
          <w:tcPr>
            <w:tcW w:w="1390" w:type="dxa"/>
            <w:hideMark/>
          </w:tcPr>
          <w:p w14:paraId="0DCD601B" w14:textId="77777777" w:rsidR="00F87FDB" w:rsidRPr="00F87FDB" w:rsidRDefault="00F87FDB" w:rsidP="00F87FDB">
            <w:pPr>
              <w:rPr>
                <w:rFonts w:ascii="Arial" w:eastAsiaTheme="minorHAnsi" w:hAnsi="Arial"/>
              </w:rPr>
            </w:pPr>
            <w:r w:rsidRPr="00F87FDB">
              <w:rPr>
                <w:rFonts w:ascii="Arial" w:eastAsiaTheme="minorHAnsi" w:hAnsi="Arial"/>
              </w:rPr>
              <w:t>Plastic</w:t>
            </w:r>
          </w:p>
        </w:tc>
        <w:tc>
          <w:tcPr>
            <w:tcW w:w="2845" w:type="dxa"/>
            <w:hideMark/>
          </w:tcPr>
          <w:p w14:paraId="1AECA9DA" w14:textId="77777777" w:rsidR="00F87FDB" w:rsidRPr="00F87FDB" w:rsidRDefault="00F87FDB" w:rsidP="00F87FDB">
            <w:pPr>
              <w:rPr>
                <w:rFonts w:ascii="Arial" w:eastAsiaTheme="minorHAnsi" w:hAnsi="Arial"/>
              </w:rPr>
            </w:pPr>
            <w:r w:rsidRPr="00F87FDB">
              <w:rPr>
                <w:rFonts w:ascii="Arial" w:eastAsiaTheme="minorHAnsi" w:hAnsi="Arial"/>
              </w:rPr>
              <w:t>Non-Bag Commercial and Industrial Packaging Film</w:t>
            </w:r>
          </w:p>
        </w:tc>
        <w:tc>
          <w:tcPr>
            <w:tcW w:w="6460" w:type="dxa"/>
            <w:hideMark/>
          </w:tcPr>
          <w:p w14:paraId="043CD2F6" w14:textId="77777777" w:rsidR="00F87FDB" w:rsidRPr="00F87FDB" w:rsidRDefault="00F87FDB" w:rsidP="00F87FDB">
            <w:pPr>
              <w:rPr>
                <w:rFonts w:ascii="Arial" w:eastAsiaTheme="minorHAnsi" w:hAnsi="Arial"/>
                <w:b/>
                <w:bCs/>
              </w:rPr>
            </w:pPr>
            <w:r w:rsidRPr="00F87FDB">
              <w:rPr>
                <w:rFonts w:ascii="Arial" w:eastAsiaTheme="minorHAnsi" w:hAnsi="Arial"/>
                <w:b/>
                <w:bCs/>
              </w:rPr>
              <w:t>Non-Bag Commercial and Industrial Packaging Film</w:t>
            </w:r>
            <w:r w:rsidRPr="00F87FDB">
              <w:rPr>
                <w:rFonts w:ascii="Arial" w:eastAsiaTheme="minorHAnsi" w:hAnsi="Arial"/>
              </w:rPr>
              <w:t xml:space="preserve"> means film plastic used for large-scale packaging or transport packaging. Examples include shrink-wrap, mattress bags, furniture wrap, and film bubble wrap.</w:t>
            </w:r>
          </w:p>
        </w:tc>
      </w:tr>
      <w:tr w:rsidR="00F87FDB" w:rsidRPr="00F87FDB" w14:paraId="25CC1AD5" w14:textId="77777777" w:rsidTr="00F87FDB">
        <w:trPr>
          <w:trHeight w:val="1275"/>
        </w:trPr>
        <w:tc>
          <w:tcPr>
            <w:tcW w:w="1190" w:type="dxa"/>
            <w:noWrap/>
            <w:hideMark/>
          </w:tcPr>
          <w:p w14:paraId="3F708C9E" w14:textId="77777777" w:rsidR="00F87FDB" w:rsidRPr="00F87FDB" w:rsidRDefault="00F87FDB" w:rsidP="00F87FDB">
            <w:pPr>
              <w:rPr>
                <w:rFonts w:ascii="Arial" w:eastAsiaTheme="minorHAnsi" w:hAnsi="Arial"/>
              </w:rPr>
            </w:pPr>
            <w:r w:rsidRPr="00F87FDB">
              <w:rPr>
                <w:rFonts w:ascii="Arial" w:eastAsiaTheme="minorHAnsi" w:hAnsi="Arial"/>
              </w:rPr>
              <w:t>42</w:t>
            </w:r>
          </w:p>
        </w:tc>
        <w:tc>
          <w:tcPr>
            <w:tcW w:w="1420" w:type="dxa"/>
            <w:noWrap/>
            <w:hideMark/>
          </w:tcPr>
          <w:p w14:paraId="5BCF5753" w14:textId="77777777" w:rsidR="00F87FDB" w:rsidRPr="00F87FDB" w:rsidRDefault="00F87FDB" w:rsidP="00F87FDB">
            <w:pPr>
              <w:rPr>
                <w:rFonts w:ascii="Arial" w:eastAsiaTheme="minorHAnsi" w:hAnsi="Arial"/>
              </w:rPr>
            </w:pPr>
            <w:r w:rsidRPr="00F87FDB">
              <w:rPr>
                <w:rFonts w:ascii="Arial" w:eastAsiaTheme="minorHAnsi" w:hAnsi="Arial"/>
              </w:rPr>
              <w:t>Pl 13</w:t>
            </w:r>
          </w:p>
        </w:tc>
        <w:tc>
          <w:tcPr>
            <w:tcW w:w="1390" w:type="dxa"/>
            <w:hideMark/>
          </w:tcPr>
          <w:p w14:paraId="3C55E165" w14:textId="77777777" w:rsidR="00F87FDB" w:rsidRPr="00F87FDB" w:rsidRDefault="00F87FDB" w:rsidP="00F87FDB">
            <w:pPr>
              <w:rPr>
                <w:rFonts w:ascii="Arial" w:eastAsiaTheme="minorHAnsi" w:hAnsi="Arial"/>
              </w:rPr>
            </w:pPr>
            <w:r w:rsidRPr="00F87FDB">
              <w:rPr>
                <w:rFonts w:ascii="Arial" w:eastAsiaTheme="minorHAnsi" w:hAnsi="Arial"/>
              </w:rPr>
              <w:t>Plastic</w:t>
            </w:r>
          </w:p>
        </w:tc>
        <w:tc>
          <w:tcPr>
            <w:tcW w:w="2845" w:type="dxa"/>
            <w:hideMark/>
          </w:tcPr>
          <w:p w14:paraId="45B4BC27" w14:textId="77777777" w:rsidR="00F87FDB" w:rsidRPr="00F87FDB" w:rsidRDefault="00F87FDB" w:rsidP="00F87FDB">
            <w:pPr>
              <w:rPr>
                <w:rFonts w:ascii="Arial" w:eastAsiaTheme="minorHAnsi" w:hAnsi="Arial"/>
              </w:rPr>
            </w:pPr>
            <w:r w:rsidRPr="00F87FDB">
              <w:rPr>
                <w:rFonts w:ascii="Arial" w:eastAsiaTheme="minorHAnsi" w:hAnsi="Arial"/>
              </w:rPr>
              <w:t>Film Products</w:t>
            </w:r>
          </w:p>
        </w:tc>
        <w:tc>
          <w:tcPr>
            <w:tcW w:w="6460" w:type="dxa"/>
            <w:hideMark/>
          </w:tcPr>
          <w:p w14:paraId="41A3038D" w14:textId="77777777" w:rsidR="00F87FDB" w:rsidRPr="00F87FDB" w:rsidRDefault="00F87FDB" w:rsidP="00F87FDB">
            <w:pPr>
              <w:rPr>
                <w:rFonts w:ascii="Arial" w:eastAsiaTheme="minorHAnsi" w:hAnsi="Arial"/>
                <w:b/>
                <w:bCs/>
              </w:rPr>
            </w:pPr>
            <w:r w:rsidRPr="00F87FDB">
              <w:rPr>
                <w:rFonts w:ascii="Arial" w:eastAsiaTheme="minorHAnsi" w:hAnsi="Arial"/>
                <w:b/>
                <w:bCs/>
              </w:rPr>
              <w:t>Film Products</w:t>
            </w:r>
            <w:r w:rsidRPr="00F87FDB">
              <w:rPr>
                <w:rFonts w:ascii="Arial" w:eastAsiaTheme="minorHAnsi" w:hAnsi="Arial"/>
              </w:rPr>
              <w:t xml:space="preserve"> means plastic film used for purposes other than packaging. Examples include agricultural film (films used in various farming and growing applications, such as silage greenhouse films, mulch films, and wrap for hay bales), plastic sheeting used as drop cloths, and building wrap.</w:t>
            </w:r>
          </w:p>
        </w:tc>
      </w:tr>
      <w:tr w:rsidR="00F87FDB" w:rsidRPr="00F87FDB" w14:paraId="0E399DE2" w14:textId="77777777" w:rsidTr="00F87FDB">
        <w:trPr>
          <w:trHeight w:val="2040"/>
        </w:trPr>
        <w:tc>
          <w:tcPr>
            <w:tcW w:w="1190" w:type="dxa"/>
            <w:noWrap/>
            <w:hideMark/>
          </w:tcPr>
          <w:p w14:paraId="222E125B" w14:textId="77777777" w:rsidR="00F87FDB" w:rsidRPr="00F87FDB" w:rsidRDefault="00F87FDB" w:rsidP="00F87FDB">
            <w:pPr>
              <w:rPr>
                <w:rFonts w:ascii="Arial" w:eastAsiaTheme="minorHAnsi" w:hAnsi="Arial"/>
              </w:rPr>
            </w:pPr>
            <w:r w:rsidRPr="00F87FDB">
              <w:rPr>
                <w:rFonts w:ascii="Arial" w:eastAsiaTheme="minorHAnsi" w:hAnsi="Arial"/>
              </w:rPr>
              <w:t>43</w:t>
            </w:r>
          </w:p>
        </w:tc>
        <w:tc>
          <w:tcPr>
            <w:tcW w:w="1420" w:type="dxa"/>
            <w:noWrap/>
            <w:hideMark/>
          </w:tcPr>
          <w:p w14:paraId="5C82F0A4" w14:textId="77777777" w:rsidR="00F87FDB" w:rsidRPr="00F87FDB" w:rsidRDefault="00F87FDB" w:rsidP="00F87FDB">
            <w:pPr>
              <w:rPr>
                <w:rFonts w:ascii="Arial" w:eastAsiaTheme="minorHAnsi" w:hAnsi="Arial"/>
              </w:rPr>
            </w:pPr>
            <w:r w:rsidRPr="00F87FDB">
              <w:rPr>
                <w:rFonts w:ascii="Arial" w:eastAsiaTheme="minorHAnsi" w:hAnsi="Arial"/>
              </w:rPr>
              <w:t>Pl 14</w:t>
            </w:r>
          </w:p>
        </w:tc>
        <w:tc>
          <w:tcPr>
            <w:tcW w:w="1390" w:type="dxa"/>
            <w:hideMark/>
          </w:tcPr>
          <w:p w14:paraId="2656BDA3" w14:textId="77777777" w:rsidR="00F87FDB" w:rsidRPr="00F87FDB" w:rsidRDefault="00F87FDB" w:rsidP="00F87FDB">
            <w:pPr>
              <w:rPr>
                <w:rFonts w:ascii="Arial" w:eastAsiaTheme="minorHAnsi" w:hAnsi="Arial"/>
              </w:rPr>
            </w:pPr>
            <w:r w:rsidRPr="00F87FDB">
              <w:rPr>
                <w:rFonts w:ascii="Arial" w:eastAsiaTheme="minorHAnsi" w:hAnsi="Arial"/>
              </w:rPr>
              <w:t>Plastic</w:t>
            </w:r>
          </w:p>
        </w:tc>
        <w:tc>
          <w:tcPr>
            <w:tcW w:w="2845" w:type="dxa"/>
            <w:hideMark/>
          </w:tcPr>
          <w:p w14:paraId="68B5EBEE" w14:textId="77777777" w:rsidR="00F87FDB" w:rsidRPr="00F87FDB" w:rsidRDefault="00F87FDB" w:rsidP="00F87FDB">
            <w:pPr>
              <w:rPr>
                <w:rFonts w:ascii="Arial" w:eastAsiaTheme="minorHAnsi" w:hAnsi="Arial"/>
              </w:rPr>
            </w:pPr>
            <w:r w:rsidRPr="00F87FDB">
              <w:rPr>
                <w:rFonts w:ascii="Arial" w:eastAsiaTheme="minorHAnsi" w:hAnsi="Arial"/>
              </w:rPr>
              <w:t>Flexible Plastic Pouches</w:t>
            </w:r>
          </w:p>
        </w:tc>
        <w:tc>
          <w:tcPr>
            <w:tcW w:w="6460" w:type="dxa"/>
            <w:hideMark/>
          </w:tcPr>
          <w:p w14:paraId="262901DF" w14:textId="77777777" w:rsidR="00F87FDB" w:rsidRPr="00F87FDB" w:rsidRDefault="00F87FDB" w:rsidP="00F87FDB">
            <w:pPr>
              <w:rPr>
                <w:rFonts w:ascii="Arial" w:eastAsiaTheme="minorHAnsi" w:hAnsi="Arial"/>
                <w:b/>
                <w:bCs/>
              </w:rPr>
            </w:pPr>
            <w:r w:rsidRPr="00F87FDB">
              <w:rPr>
                <w:rFonts w:ascii="Arial" w:eastAsiaTheme="minorHAnsi" w:hAnsi="Arial"/>
                <w:b/>
                <w:bCs/>
              </w:rPr>
              <w:t>Flexible Plastic Pouches</w:t>
            </w:r>
            <w:r w:rsidRPr="00F87FDB">
              <w:rPr>
                <w:rFonts w:ascii="Arial" w:eastAsiaTheme="minorHAnsi" w:hAnsi="Arial"/>
              </w:rPr>
              <w:t xml:space="preserve"> means plastic pouches made of thicker, multi-layer flexible material. May have a flat bottom so that package would stand up on its own, but not always. Material is thicker than potato chip bags and frozen vegetable bags. Includes plastic coffee bags like Starbucks and Peet’s; Capri Sun pouches; baby food pouches – may have plastic screw top; soup pouches; salad dressing pouches; wine pouches; backpacking meals in pouches; soap refill pouches; laundry detergent pouches; and other similar items.</w:t>
            </w:r>
          </w:p>
        </w:tc>
      </w:tr>
      <w:tr w:rsidR="00F87FDB" w:rsidRPr="00F87FDB" w14:paraId="35EB2E59" w14:textId="77777777" w:rsidTr="00F87FDB">
        <w:trPr>
          <w:trHeight w:val="1785"/>
        </w:trPr>
        <w:tc>
          <w:tcPr>
            <w:tcW w:w="1190" w:type="dxa"/>
            <w:noWrap/>
            <w:hideMark/>
          </w:tcPr>
          <w:p w14:paraId="536AA0B8" w14:textId="77777777" w:rsidR="00F87FDB" w:rsidRPr="00F87FDB" w:rsidRDefault="00F87FDB" w:rsidP="00F87FDB">
            <w:pPr>
              <w:rPr>
                <w:rFonts w:ascii="Arial" w:eastAsiaTheme="minorHAnsi" w:hAnsi="Arial"/>
              </w:rPr>
            </w:pPr>
            <w:r w:rsidRPr="00F87FDB">
              <w:rPr>
                <w:rFonts w:ascii="Arial" w:eastAsiaTheme="minorHAnsi" w:hAnsi="Arial"/>
              </w:rPr>
              <w:lastRenderedPageBreak/>
              <w:t>44</w:t>
            </w:r>
          </w:p>
        </w:tc>
        <w:tc>
          <w:tcPr>
            <w:tcW w:w="1420" w:type="dxa"/>
            <w:noWrap/>
            <w:hideMark/>
          </w:tcPr>
          <w:p w14:paraId="3CA4A6D5" w14:textId="77777777" w:rsidR="00F87FDB" w:rsidRPr="00F87FDB" w:rsidRDefault="00F87FDB" w:rsidP="00F87FDB">
            <w:pPr>
              <w:rPr>
                <w:rFonts w:ascii="Arial" w:eastAsiaTheme="minorHAnsi" w:hAnsi="Arial"/>
              </w:rPr>
            </w:pPr>
            <w:r w:rsidRPr="00F87FDB">
              <w:rPr>
                <w:rFonts w:ascii="Arial" w:eastAsiaTheme="minorHAnsi" w:hAnsi="Arial"/>
              </w:rPr>
              <w:t>Pl 15</w:t>
            </w:r>
          </w:p>
        </w:tc>
        <w:tc>
          <w:tcPr>
            <w:tcW w:w="1390" w:type="dxa"/>
            <w:noWrap/>
            <w:hideMark/>
          </w:tcPr>
          <w:p w14:paraId="13A11A1D" w14:textId="77777777" w:rsidR="00F87FDB" w:rsidRPr="00F87FDB" w:rsidRDefault="00F87FDB" w:rsidP="00F87FDB">
            <w:pPr>
              <w:rPr>
                <w:rFonts w:ascii="Arial" w:eastAsiaTheme="minorHAnsi" w:hAnsi="Arial"/>
              </w:rPr>
            </w:pPr>
            <w:r w:rsidRPr="00F87FDB">
              <w:rPr>
                <w:rFonts w:ascii="Arial" w:eastAsiaTheme="minorHAnsi" w:hAnsi="Arial"/>
              </w:rPr>
              <w:t>Plastic</w:t>
            </w:r>
          </w:p>
        </w:tc>
        <w:tc>
          <w:tcPr>
            <w:tcW w:w="2845" w:type="dxa"/>
            <w:hideMark/>
          </w:tcPr>
          <w:p w14:paraId="2673911F" w14:textId="77777777" w:rsidR="00F87FDB" w:rsidRPr="00F87FDB" w:rsidRDefault="00F87FDB" w:rsidP="00F87FDB">
            <w:pPr>
              <w:rPr>
                <w:rFonts w:ascii="Arial" w:eastAsiaTheme="minorHAnsi" w:hAnsi="Arial"/>
              </w:rPr>
            </w:pPr>
            <w:r w:rsidRPr="00F87FDB">
              <w:rPr>
                <w:rFonts w:ascii="Arial" w:eastAsiaTheme="minorHAnsi" w:hAnsi="Arial"/>
              </w:rPr>
              <w:t>Other Film</w:t>
            </w:r>
          </w:p>
        </w:tc>
        <w:tc>
          <w:tcPr>
            <w:tcW w:w="6460" w:type="dxa"/>
            <w:hideMark/>
          </w:tcPr>
          <w:p w14:paraId="3A9309C9" w14:textId="77777777" w:rsidR="00F87FDB" w:rsidRPr="00F87FDB" w:rsidRDefault="00F87FDB" w:rsidP="00F87FDB">
            <w:pPr>
              <w:rPr>
                <w:rFonts w:ascii="Arial" w:eastAsiaTheme="minorHAnsi" w:hAnsi="Arial"/>
                <w:b/>
                <w:bCs/>
              </w:rPr>
            </w:pPr>
            <w:r w:rsidRPr="00F87FDB">
              <w:rPr>
                <w:rFonts w:ascii="Arial" w:eastAsiaTheme="minorHAnsi" w:hAnsi="Arial"/>
                <w:b/>
                <w:bCs/>
              </w:rPr>
              <w:t>Other Film</w:t>
            </w:r>
            <w:r w:rsidRPr="00F87FDB">
              <w:rPr>
                <w:rFonts w:ascii="Arial" w:eastAsiaTheme="minorHAnsi" w:hAnsi="Arial"/>
              </w:rPr>
              <w:t xml:space="preserve"> means all other plastic film that does not fit into any other type, excluding flexible plastic pouches. Examples include other types of plastic bags (sandwich bags, zipper-</w:t>
            </w:r>
            <w:proofErr w:type="spellStart"/>
            <w:r w:rsidRPr="00F87FDB">
              <w:rPr>
                <w:rFonts w:ascii="Arial" w:eastAsiaTheme="minorHAnsi" w:hAnsi="Arial"/>
              </w:rPr>
              <w:t>recloseable</w:t>
            </w:r>
            <w:proofErr w:type="spellEnd"/>
            <w:r w:rsidRPr="00F87FDB">
              <w:rPr>
                <w:rFonts w:ascii="Arial" w:eastAsiaTheme="minorHAnsi" w:hAnsi="Arial"/>
              </w:rPr>
              <w:t xml:space="preserve"> bags, newspaper bags, produce bags, frozen vegetable bags, bread bags), food wrappers such as candy-bar wrappers, potato chip bags, mailing pouches, bank bags, X-ray film, metallized film (such as balloons), and plastic food wrap.</w:t>
            </w:r>
          </w:p>
        </w:tc>
      </w:tr>
      <w:tr w:rsidR="00F87FDB" w:rsidRPr="00F87FDB" w14:paraId="7F9372C1" w14:textId="77777777" w:rsidTr="00F87FDB">
        <w:trPr>
          <w:trHeight w:val="3315"/>
        </w:trPr>
        <w:tc>
          <w:tcPr>
            <w:tcW w:w="1190" w:type="dxa"/>
            <w:noWrap/>
            <w:hideMark/>
          </w:tcPr>
          <w:p w14:paraId="1A5DED5E" w14:textId="77777777" w:rsidR="00F87FDB" w:rsidRPr="00F87FDB" w:rsidRDefault="00F87FDB" w:rsidP="00F87FDB">
            <w:pPr>
              <w:rPr>
                <w:rFonts w:ascii="Arial" w:eastAsiaTheme="minorHAnsi" w:hAnsi="Arial"/>
              </w:rPr>
            </w:pPr>
            <w:r w:rsidRPr="00F87FDB">
              <w:rPr>
                <w:rFonts w:ascii="Arial" w:eastAsiaTheme="minorHAnsi" w:hAnsi="Arial"/>
              </w:rPr>
              <w:t>45</w:t>
            </w:r>
          </w:p>
        </w:tc>
        <w:tc>
          <w:tcPr>
            <w:tcW w:w="1420" w:type="dxa"/>
            <w:noWrap/>
            <w:hideMark/>
          </w:tcPr>
          <w:p w14:paraId="2067EB3E" w14:textId="77777777" w:rsidR="00F87FDB" w:rsidRPr="00F87FDB" w:rsidRDefault="00F87FDB" w:rsidP="00F87FDB">
            <w:pPr>
              <w:rPr>
                <w:rFonts w:ascii="Arial" w:eastAsiaTheme="minorHAnsi" w:hAnsi="Arial"/>
              </w:rPr>
            </w:pPr>
            <w:r w:rsidRPr="00F87FDB">
              <w:rPr>
                <w:rFonts w:ascii="Arial" w:eastAsiaTheme="minorHAnsi" w:hAnsi="Arial"/>
              </w:rPr>
              <w:t>Pl 16</w:t>
            </w:r>
          </w:p>
        </w:tc>
        <w:tc>
          <w:tcPr>
            <w:tcW w:w="1390" w:type="dxa"/>
            <w:hideMark/>
          </w:tcPr>
          <w:p w14:paraId="4DB876ED" w14:textId="77777777" w:rsidR="00F87FDB" w:rsidRPr="00F87FDB" w:rsidRDefault="00F87FDB" w:rsidP="00F87FDB">
            <w:pPr>
              <w:rPr>
                <w:rFonts w:ascii="Arial" w:eastAsiaTheme="minorHAnsi" w:hAnsi="Arial"/>
              </w:rPr>
            </w:pPr>
            <w:r w:rsidRPr="00F87FDB">
              <w:rPr>
                <w:rFonts w:ascii="Arial" w:eastAsiaTheme="minorHAnsi" w:hAnsi="Arial"/>
              </w:rPr>
              <w:t>Plastic</w:t>
            </w:r>
          </w:p>
        </w:tc>
        <w:tc>
          <w:tcPr>
            <w:tcW w:w="2845" w:type="dxa"/>
            <w:hideMark/>
          </w:tcPr>
          <w:p w14:paraId="38B72DED" w14:textId="77777777" w:rsidR="00F87FDB" w:rsidRPr="00F87FDB" w:rsidRDefault="00F87FDB" w:rsidP="00F87FDB">
            <w:pPr>
              <w:rPr>
                <w:rFonts w:ascii="Arial" w:eastAsiaTheme="minorHAnsi" w:hAnsi="Arial"/>
              </w:rPr>
            </w:pPr>
            <w:r w:rsidRPr="00F87FDB">
              <w:rPr>
                <w:rFonts w:ascii="Arial" w:eastAsiaTheme="minorHAnsi" w:hAnsi="Arial"/>
              </w:rPr>
              <w:t>Durable Plastic Items</w:t>
            </w:r>
          </w:p>
        </w:tc>
        <w:tc>
          <w:tcPr>
            <w:tcW w:w="6460" w:type="dxa"/>
            <w:hideMark/>
          </w:tcPr>
          <w:p w14:paraId="6669B00B" w14:textId="77777777" w:rsidR="00F87FDB" w:rsidRPr="00F87FDB" w:rsidRDefault="00F87FDB" w:rsidP="00F87FDB">
            <w:pPr>
              <w:rPr>
                <w:rFonts w:ascii="Arial" w:eastAsiaTheme="minorHAnsi" w:hAnsi="Arial"/>
                <w:b/>
                <w:bCs/>
              </w:rPr>
            </w:pPr>
            <w:r w:rsidRPr="00F87FDB">
              <w:rPr>
                <w:rFonts w:ascii="Arial" w:eastAsiaTheme="minorHAnsi" w:hAnsi="Arial"/>
                <w:b/>
                <w:bCs/>
              </w:rPr>
              <w:t>Durable Plastic Items</w:t>
            </w:r>
            <w:r w:rsidRPr="00F87FDB">
              <w:rPr>
                <w:rFonts w:ascii="Arial" w:eastAsiaTheme="minorHAnsi" w:hAnsi="Arial"/>
              </w:rPr>
              <w:t xml:space="preserve"> means plastic items other than containers or film plastic, that are made to last for more than one use. These items may bear the numbers 1 through 7 in the triangular recycling symbol. Examples include crates, buckets (including 5-gallon buckets), baskets, totes, large plastic garbage cans, large tubs, large storage tubs/bins (usually with lids) that don't have sharp corners, flexible (non-brittle) flower pots of 1 gallon size or larger, lawn furniture, large plastic toys, tool boxes, first aid boxes, and some sporting goods, CDs and their cases, plastic housewares such as durable (not single-use) dishes, cups, and cutlery. This type also includes building materials such as house siding, window sashes and frames, housings for electronics such as computers, televisions and stereos, fan blades, and plastic pipes and fittings.</w:t>
            </w:r>
          </w:p>
        </w:tc>
      </w:tr>
      <w:tr w:rsidR="00F87FDB" w:rsidRPr="00F87FDB" w14:paraId="550EF18A" w14:textId="77777777" w:rsidTr="00F87FDB">
        <w:trPr>
          <w:trHeight w:val="2805"/>
        </w:trPr>
        <w:tc>
          <w:tcPr>
            <w:tcW w:w="1190" w:type="dxa"/>
            <w:noWrap/>
            <w:hideMark/>
          </w:tcPr>
          <w:p w14:paraId="56A6515F" w14:textId="77777777" w:rsidR="00F87FDB" w:rsidRPr="00F87FDB" w:rsidRDefault="00F87FDB" w:rsidP="00F87FDB">
            <w:pPr>
              <w:rPr>
                <w:rFonts w:ascii="Arial" w:eastAsiaTheme="minorHAnsi" w:hAnsi="Arial"/>
              </w:rPr>
            </w:pPr>
            <w:r w:rsidRPr="00F87FDB">
              <w:rPr>
                <w:rFonts w:ascii="Arial" w:eastAsiaTheme="minorHAnsi" w:hAnsi="Arial"/>
              </w:rPr>
              <w:lastRenderedPageBreak/>
              <w:t>46</w:t>
            </w:r>
          </w:p>
        </w:tc>
        <w:tc>
          <w:tcPr>
            <w:tcW w:w="1420" w:type="dxa"/>
            <w:noWrap/>
            <w:hideMark/>
          </w:tcPr>
          <w:p w14:paraId="458C7BB5" w14:textId="77777777" w:rsidR="00F87FDB" w:rsidRPr="00F87FDB" w:rsidRDefault="00F87FDB" w:rsidP="00F87FDB">
            <w:pPr>
              <w:rPr>
                <w:rFonts w:ascii="Arial" w:eastAsiaTheme="minorHAnsi" w:hAnsi="Arial"/>
              </w:rPr>
            </w:pPr>
            <w:r w:rsidRPr="00F87FDB">
              <w:rPr>
                <w:rFonts w:ascii="Arial" w:eastAsiaTheme="minorHAnsi" w:hAnsi="Arial"/>
              </w:rPr>
              <w:t>Pl 17</w:t>
            </w:r>
          </w:p>
        </w:tc>
        <w:tc>
          <w:tcPr>
            <w:tcW w:w="1390" w:type="dxa"/>
            <w:hideMark/>
          </w:tcPr>
          <w:p w14:paraId="3972B28F" w14:textId="77777777" w:rsidR="00F87FDB" w:rsidRPr="00F87FDB" w:rsidRDefault="00F87FDB" w:rsidP="00F87FDB">
            <w:pPr>
              <w:rPr>
                <w:rFonts w:ascii="Arial" w:eastAsiaTheme="minorHAnsi" w:hAnsi="Arial"/>
              </w:rPr>
            </w:pPr>
            <w:r w:rsidRPr="00F87FDB">
              <w:rPr>
                <w:rFonts w:ascii="Arial" w:eastAsiaTheme="minorHAnsi" w:hAnsi="Arial"/>
              </w:rPr>
              <w:t>Plastic</w:t>
            </w:r>
          </w:p>
        </w:tc>
        <w:tc>
          <w:tcPr>
            <w:tcW w:w="2845" w:type="dxa"/>
            <w:hideMark/>
          </w:tcPr>
          <w:p w14:paraId="0038EFB2" w14:textId="77777777" w:rsidR="00F87FDB" w:rsidRPr="00F87FDB" w:rsidRDefault="00F87FDB" w:rsidP="00F87FDB">
            <w:pPr>
              <w:rPr>
                <w:rFonts w:ascii="Arial" w:eastAsiaTheme="minorHAnsi" w:hAnsi="Arial"/>
              </w:rPr>
            </w:pPr>
            <w:r w:rsidRPr="00F87FDB">
              <w:rPr>
                <w:rFonts w:ascii="Arial" w:eastAsiaTheme="minorHAnsi" w:hAnsi="Arial"/>
              </w:rPr>
              <w:t>Remainder/Composite Plastic</w:t>
            </w:r>
          </w:p>
        </w:tc>
        <w:tc>
          <w:tcPr>
            <w:tcW w:w="6460" w:type="dxa"/>
            <w:hideMark/>
          </w:tcPr>
          <w:p w14:paraId="235027AE" w14:textId="77777777" w:rsidR="00F87FDB" w:rsidRPr="00F87FDB" w:rsidRDefault="00F87FDB" w:rsidP="00F87FDB">
            <w:pPr>
              <w:rPr>
                <w:rFonts w:ascii="Arial" w:eastAsiaTheme="minorHAnsi" w:hAnsi="Arial"/>
                <w:b/>
                <w:bCs/>
              </w:rPr>
            </w:pPr>
            <w:r w:rsidRPr="00F87FDB">
              <w:rPr>
                <w:rFonts w:ascii="Arial" w:eastAsiaTheme="minorHAnsi" w:hAnsi="Arial"/>
                <w:b/>
                <w:bCs/>
              </w:rPr>
              <w:t>Remainder/Composite Plastic</w:t>
            </w:r>
            <w:r w:rsidRPr="00F87FDB">
              <w:rPr>
                <w:rFonts w:ascii="Arial" w:eastAsiaTheme="minorHAnsi" w:hAnsi="Arial"/>
              </w:rPr>
              <w:t xml:space="preserve"> means plastic that cannot be put in any other type. These items are usually recognized by their optical opacity. This type includes items made mostly of plastic but combined with other materials. Examples include auto parts made of plastic attached to metal, some kitchen ware, some toys, window blinds, plastic lumber, insulating foam, imitation ceramics, handles and knobs, new Formica, new vinyl, or new linoleum, plastic rigid bubble/foil packaging (as for medications), disposable plastic folks, knives, spoons, straws, and stirrers, and expanded polystyrene items not used for packaging, such as insulation boards. </w:t>
            </w:r>
            <w:r w:rsidRPr="00F87FDB">
              <w:rPr>
                <w:rFonts w:ascii="Arial" w:eastAsiaTheme="minorHAnsi" w:hAnsi="Arial"/>
                <w:b/>
                <w:bCs/>
              </w:rPr>
              <w:t xml:space="preserve"> </w:t>
            </w:r>
            <w:r w:rsidRPr="00F87FDB">
              <w:rPr>
                <w:rFonts w:ascii="Arial" w:eastAsiaTheme="minorHAnsi" w:hAnsi="Arial"/>
              </w:rPr>
              <w:t>Note:  does not include any plastic packaging - those items should go in other categories.</w:t>
            </w:r>
          </w:p>
        </w:tc>
      </w:tr>
      <w:tr w:rsidR="00F87FDB" w:rsidRPr="00F87FDB" w14:paraId="45A05029" w14:textId="77777777" w:rsidTr="00F87FDB">
        <w:trPr>
          <w:trHeight w:val="1020"/>
        </w:trPr>
        <w:tc>
          <w:tcPr>
            <w:tcW w:w="1190" w:type="dxa"/>
            <w:noWrap/>
            <w:hideMark/>
          </w:tcPr>
          <w:p w14:paraId="39550D41" w14:textId="77777777" w:rsidR="00F87FDB" w:rsidRPr="00F87FDB" w:rsidRDefault="00F87FDB" w:rsidP="00F87FDB">
            <w:pPr>
              <w:rPr>
                <w:rFonts w:ascii="Arial" w:eastAsiaTheme="minorHAnsi" w:hAnsi="Arial"/>
              </w:rPr>
            </w:pPr>
            <w:r w:rsidRPr="00F87FDB">
              <w:rPr>
                <w:rFonts w:ascii="Arial" w:eastAsiaTheme="minorHAnsi" w:hAnsi="Arial"/>
              </w:rPr>
              <w:t>47</w:t>
            </w:r>
          </w:p>
        </w:tc>
        <w:tc>
          <w:tcPr>
            <w:tcW w:w="1420" w:type="dxa"/>
            <w:noWrap/>
            <w:hideMark/>
          </w:tcPr>
          <w:p w14:paraId="0EEA5374" w14:textId="77777777" w:rsidR="00F87FDB" w:rsidRPr="00F87FDB" w:rsidRDefault="00F87FDB" w:rsidP="00F87FDB">
            <w:pPr>
              <w:rPr>
                <w:rFonts w:ascii="Arial" w:eastAsiaTheme="minorHAnsi" w:hAnsi="Arial"/>
              </w:rPr>
            </w:pPr>
            <w:r w:rsidRPr="00F87FDB">
              <w:rPr>
                <w:rFonts w:ascii="Arial" w:eastAsiaTheme="minorHAnsi" w:hAnsi="Arial"/>
              </w:rPr>
              <w:t>E1</w:t>
            </w:r>
          </w:p>
        </w:tc>
        <w:tc>
          <w:tcPr>
            <w:tcW w:w="1390" w:type="dxa"/>
            <w:hideMark/>
          </w:tcPr>
          <w:p w14:paraId="4E903EA4" w14:textId="77777777" w:rsidR="00F87FDB" w:rsidRPr="00F87FDB" w:rsidRDefault="00F87FDB" w:rsidP="00F87FDB">
            <w:pPr>
              <w:rPr>
                <w:rFonts w:ascii="Arial" w:eastAsiaTheme="minorHAnsi" w:hAnsi="Arial"/>
              </w:rPr>
            </w:pPr>
            <w:r w:rsidRPr="00F87FDB">
              <w:rPr>
                <w:rFonts w:ascii="Arial" w:eastAsiaTheme="minorHAnsi" w:hAnsi="Arial"/>
              </w:rPr>
              <w:t>Electronics</w:t>
            </w:r>
          </w:p>
        </w:tc>
        <w:tc>
          <w:tcPr>
            <w:tcW w:w="2845" w:type="dxa"/>
            <w:hideMark/>
          </w:tcPr>
          <w:p w14:paraId="0EBFE795" w14:textId="77777777" w:rsidR="00F87FDB" w:rsidRPr="00F87FDB" w:rsidRDefault="00F87FDB" w:rsidP="00F87FDB">
            <w:pPr>
              <w:rPr>
                <w:rFonts w:ascii="Arial" w:eastAsiaTheme="minorHAnsi" w:hAnsi="Arial"/>
              </w:rPr>
            </w:pPr>
            <w:r w:rsidRPr="00F87FDB">
              <w:rPr>
                <w:rFonts w:ascii="Arial" w:eastAsiaTheme="minorHAnsi" w:hAnsi="Arial"/>
              </w:rPr>
              <w:t>Large Equipment (not including large appliances)</w:t>
            </w:r>
          </w:p>
        </w:tc>
        <w:tc>
          <w:tcPr>
            <w:tcW w:w="6460" w:type="dxa"/>
            <w:hideMark/>
          </w:tcPr>
          <w:p w14:paraId="7323F5F9" w14:textId="77777777" w:rsidR="00F87FDB" w:rsidRPr="00F87FDB" w:rsidRDefault="00F87FDB" w:rsidP="00F87FDB">
            <w:pPr>
              <w:rPr>
                <w:rFonts w:ascii="Arial" w:eastAsiaTheme="minorHAnsi" w:hAnsi="Arial"/>
                <w:b/>
                <w:bCs/>
              </w:rPr>
            </w:pPr>
            <w:r w:rsidRPr="00F87FDB">
              <w:rPr>
                <w:rFonts w:ascii="Arial" w:eastAsiaTheme="minorHAnsi" w:hAnsi="Arial"/>
                <w:b/>
                <w:bCs/>
              </w:rPr>
              <w:t>Large Equipment</w:t>
            </w:r>
            <w:r w:rsidRPr="00F87FDB">
              <w:rPr>
                <w:rFonts w:ascii="Arial" w:eastAsiaTheme="minorHAnsi" w:hAnsi="Arial"/>
              </w:rPr>
              <w:t xml:space="preserve"> means large items that usually need electric currents or electromagnetic fields to operate, such as musical equipment, slot machines, large printing machines and large exercise equipment.</w:t>
            </w:r>
          </w:p>
        </w:tc>
      </w:tr>
      <w:tr w:rsidR="00F87FDB" w:rsidRPr="00F87FDB" w14:paraId="6CAEFB74" w14:textId="77777777" w:rsidTr="00F87FDB">
        <w:trPr>
          <w:trHeight w:val="1785"/>
        </w:trPr>
        <w:tc>
          <w:tcPr>
            <w:tcW w:w="1190" w:type="dxa"/>
            <w:noWrap/>
            <w:hideMark/>
          </w:tcPr>
          <w:p w14:paraId="323014BB" w14:textId="77777777" w:rsidR="00F87FDB" w:rsidRPr="00F87FDB" w:rsidRDefault="00F87FDB" w:rsidP="00F87FDB">
            <w:pPr>
              <w:rPr>
                <w:rFonts w:ascii="Arial" w:eastAsiaTheme="minorHAnsi" w:hAnsi="Arial"/>
              </w:rPr>
            </w:pPr>
            <w:r w:rsidRPr="00F87FDB">
              <w:rPr>
                <w:rFonts w:ascii="Arial" w:eastAsiaTheme="minorHAnsi" w:hAnsi="Arial"/>
              </w:rPr>
              <w:t>48</w:t>
            </w:r>
          </w:p>
        </w:tc>
        <w:tc>
          <w:tcPr>
            <w:tcW w:w="1420" w:type="dxa"/>
            <w:noWrap/>
            <w:hideMark/>
          </w:tcPr>
          <w:p w14:paraId="7998099F" w14:textId="77777777" w:rsidR="00F87FDB" w:rsidRPr="00F87FDB" w:rsidRDefault="00F87FDB" w:rsidP="00F87FDB">
            <w:pPr>
              <w:rPr>
                <w:rFonts w:ascii="Arial" w:eastAsiaTheme="minorHAnsi" w:hAnsi="Arial"/>
              </w:rPr>
            </w:pPr>
            <w:r w:rsidRPr="00F87FDB">
              <w:rPr>
                <w:rFonts w:ascii="Arial" w:eastAsiaTheme="minorHAnsi" w:hAnsi="Arial"/>
              </w:rPr>
              <w:t>E2</w:t>
            </w:r>
          </w:p>
        </w:tc>
        <w:tc>
          <w:tcPr>
            <w:tcW w:w="1390" w:type="dxa"/>
            <w:hideMark/>
          </w:tcPr>
          <w:p w14:paraId="58B601BC" w14:textId="77777777" w:rsidR="00F87FDB" w:rsidRPr="00F87FDB" w:rsidRDefault="00F87FDB" w:rsidP="00F87FDB">
            <w:pPr>
              <w:rPr>
                <w:rFonts w:ascii="Arial" w:eastAsiaTheme="minorHAnsi" w:hAnsi="Arial"/>
              </w:rPr>
            </w:pPr>
            <w:r w:rsidRPr="00F87FDB">
              <w:rPr>
                <w:rFonts w:ascii="Arial" w:eastAsiaTheme="minorHAnsi" w:hAnsi="Arial"/>
              </w:rPr>
              <w:t>Electronics</w:t>
            </w:r>
          </w:p>
        </w:tc>
        <w:tc>
          <w:tcPr>
            <w:tcW w:w="2845" w:type="dxa"/>
            <w:hideMark/>
          </w:tcPr>
          <w:p w14:paraId="596D7591" w14:textId="77777777" w:rsidR="00F87FDB" w:rsidRPr="00F87FDB" w:rsidRDefault="00F87FDB" w:rsidP="00F87FDB">
            <w:pPr>
              <w:rPr>
                <w:rFonts w:ascii="Arial" w:eastAsiaTheme="minorHAnsi" w:hAnsi="Arial"/>
              </w:rPr>
            </w:pPr>
            <w:r w:rsidRPr="00F87FDB">
              <w:rPr>
                <w:rFonts w:ascii="Arial" w:eastAsiaTheme="minorHAnsi" w:hAnsi="Arial"/>
              </w:rPr>
              <w:t xml:space="preserve">Consumer Electronics and Small Equipment </w:t>
            </w:r>
          </w:p>
        </w:tc>
        <w:tc>
          <w:tcPr>
            <w:tcW w:w="6460" w:type="dxa"/>
            <w:hideMark/>
          </w:tcPr>
          <w:p w14:paraId="57442792" w14:textId="77777777" w:rsidR="00F87FDB" w:rsidRPr="00F87FDB" w:rsidRDefault="00F87FDB" w:rsidP="00F87FDB">
            <w:pPr>
              <w:rPr>
                <w:rFonts w:ascii="Arial" w:eastAsiaTheme="minorHAnsi" w:hAnsi="Arial"/>
              </w:rPr>
            </w:pPr>
            <w:r w:rsidRPr="00F87FDB">
              <w:rPr>
                <w:rFonts w:ascii="Arial" w:eastAsiaTheme="minorHAnsi" w:hAnsi="Arial"/>
                <w:b/>
                <w:bCs/>
              </w:rPr>
              <w:t>Consumer Electronics and Small Equipment</w:t>
            </w:r>
            <w:r w:rsidRPr="00F87FDB">
              <w:rPr>
                <w:rFonts w:ascii="Arial" w:eastAsiaTheme="minorHAnsi" w:hAnsi="Arial"/>
              </w:rPr>
              <w:t xml:space="preserve"> means small IT and telecommunication equipment, and other small items that usually need electric currents or electromagnetic fields to operate, such as mobile phones, GPS, calculators, printers, computers (without a video display device incorporated), vacuum cleaners, sewing machines, microwaves, irons, toasters, electric knives, shavers, hair care, toys, and some sports equipment.</w:t>
            </w:r>
          </w:p>
        </w:tc>
      </w:tr>
      <w:tr w:rsidR="00F87FDB" w:rsidRPr="00F87FDB" w14:paraId="222D2671" w14:textId="77777777" w:rsidTr="00F87FDB">
        <w:trPr>
          <w:trHeight w:val="3060"/>
        </w:trPr>
        <w:tc>
          <w:tcPr>
            <w:tcW w:w="1190" w:type="dxa"/>
            <w:noWrap/>
            <w:hideMark/>
          </w:tcPr>
          <w:p w14:paraId="0FF1952B" w14:textId="77777777" w:rsidR="00F87FDB" w:rsidRPr="00F87FDB" w:rsidRDefault="00F87FDB" w:rsidP="00F87FDB">
            <w:pPr>
              <w:rPr>
                <w:rFonts w:ascii="Arial" w:eastAsiaTheme="minorHAnsi" w:hAnsi="Arial"/>
              </w:rPr>
            </w:pPr>
            <w:r w:rsidRPr="00F87FDB">
              <w:rPr>
                <w:rFonts w:ascii="Arial" w:eastAsiaTheme="minorHAnsi" w:hAnsi="Arial"/>
              </w:rPr>
              <w:lastRenderedPageBreak/>
              <w:t>49</w:t>
            </w:r>
          </w:p>
        </w:tc>
        <w:tc>
          <w:tcPr>
            <w:tcW w:w="1420" w:type="dxa"/>
            <w:noWrap/>
            <w:hideMark/>
          </w:tcPr>
          <w:p w14:paraId="41F44832" w14:textId="77777777" w:rsidR="00F87FDB" w:rsidRPr="00F87FDB" w:rsidRDefault="00F87FDB" w:rsidP="00F87FDB">
            <w:pPr>
              <w:rPr>
                <w:rFonts w:ascii="Arial" w:eastAsiaTheme="minorHAnsi" w:hAnsi="Arial"/>
              </w:rPr>
            </w:pPr>
            <w:r w:rsidRPr="00F87FDB">
              <w:rPr>
                <w:rFonts w:ascii="Arial" w:eastAsiaTheme="minorHAnsi" w:hAnsi="Arial"/>
              </w:rPr>
              <w:t>E3</w:t>
            </w:r>
          </w:p>
        </w:tc>
        <w:tc>
          <w:tcPr>
            <w:tcW w:w="1390" w:type="dxa"/>
            <w:hideMark/>
          </w:tcPr>
          <w:p w14:paraId="53827B22" w14:textId="77777777" w:rsidR="00F87FDB" w:rsidRPr="00F87FDB" w:rsidRDefault="00F87FDB" w:rsidP="00F87FDB">
            <w:pPr>
              <w:rPr>
                <w:rFonts w:ascii="Arial" w:eastAsiaTheme="minorHAnsi" w:hAnsi="Arial"/>
              </w:rPr>
            </w:pPr>
            <w:r w:rsidRPr="00F87FDB">
              <w:rPr>
                <w:rFonts w:ascii="Arial" w:eastAsiaTheme="minorHAnsi" w:hAnsi="Arial"/>
              </w:rPr>
              <w:t>Electronics</w:t>
            </w:r>
          </w:p>
        </w:tc>
        <w:tc>
          <w:tcPr>
            <w:tcW w:w="2845" w:type="dxa"/>
            <w:hideMark/>
          </w:tcPr>
          <w:p w14:paraId="4FBAA071" w14:textId="77777777" w:rsidR="00F87FDB" w:rsidRPr="00F87FDB" w:rsidRDefault="00F87FDB" w:rsidP="00F87FDB">
            <w:pPr>
              <w:rPr>
                <w:rFonts w:ascii="Arial" w:eastAsiaTheme="minorHAnsi" w:hAnsi="Arial"/>
              </w:rPr>
            </w:pPr>
            <w:r w:rsidRPr="00F87FDB">
              <w:rPr>
                <w:rFonts w:ascii="Arial" w:eastAsiaTheme="minorHAnsi" w:hAnsi="Arial"/>
              </w:rPr>
              <w:t xml:space="preserve">Covered Video Display Devices </w:t>
            </w:r>
          </w:p>
        </w:tc>
        <w:tc>
          <w:tcPr>
            <w:tcW w:w="6460" w:type="dxa"/>
            <w:hideMark/>
          </w:tcPr>
          <w:p w14:paraId="45A9E7C4" w14:textId="77777777" w:rsidR="00F87FDB" w:rsidRPr="00F87FDB" w:rsidRDefault="00F87FDB" w:rsidP="00F87FDB">
            <w:pPr>
              <w:rPr>
                <w:rFonts w:ascii="Arial" w:eastAsiaTheme="minorHAnsi" w:hAnsi="Arial"/>
                <w:b/>
                <w:bCs/>
              </w:rPr>
            </w:pPr>
            <w:r w:rsidRPr="00F87FDB">
              <w:rPr>
                <w:rFonts w:ascii="Arial" w:eastAsiaTheme="minorHAnsi" w:hAnsi="Arial"/>
                <w:b/>
                <w:bCs/>
              </w:rPr>
              <w:t>Covered Video Display Devices</w:t>
            </w:r>
            <w:r w:rsidRPr="00F87FDB">
              <w:rPr>
                <w:rFonts w:ascii="Arial" w:eastAsiaTheme="minorHAnsi" w:hAnsi="Arial"/>
              </w:rPr>
              <w:t xml:space="preserve"> means video display device with a screen greater than four inches, measured diagonally. A video display device may use, but is not limited to, a cathode ray tube (CRT), liquid crystal display (LCD), gas plasma, digital light processing or other image projection technology.  Examples include cathode ray tube containing devices (CRT devices), cathode ray tubes (CRTs), computer monitors containing CRTs, laptop computers with liquid crystal display (LCD), LCD containing desktop monitors, televisions containing CRTs, televisions containing LCD screens, plasma televisions, portable DVD players with LCD screens, tablet computers (like the iPad and Kindle Fire).</w:t>
            </w:r>
          </w:p>
        </w:tc>
      </w:tr>
      <w:tr w:rsidR="00F87FDB" w:rsidRPr="00F87FDB" w14:paraId="0FD38244" w14:textId="77777777" w:rsidTr="00F87FDB">
        <w:trPr>
          <w:trHeight w:val="3570"/>
        </w:trPr>
        <w:tc>
          <w:tcPr>
            <w:tcW w:w="1190" w:type="dxa"/>
            <w:noWrap/>
            <w:hideMark/>
          </w:tcPr>
          <w:p w14:paraId="39288788" w14:textId="77777777" w:rsidR="00F87FDB" w:rsidRPr="00F87FDB" w:rsidRDefault="00F87FDB" w:rsidP="00F87FDB">
            <w:pPr>
              <w:rPr>
                <w:rFonts w:ascii="Arial" w:eastAsiaTheme="minorHAnsi" w:hAnsi="Arial"/>
              </w:rPr>
            </w:pPr>
            <w:r w:rsidRPr="00F87FDB">
              <w:rPr>
                <w:rFonts w:ascii="Arial" w:eastAsiaTheme="minorHAnsi" w:hAnsi="Arial"/>
              </w:rPr>
              <w:t>50</w:t>
            </w:r>
          </w:p>
        </w:tc>
        <w:tc>
          <w:tcPr>
            <w:tcW w:w="1420" w:type="dxa"/>
            <w:hideMark/>
          </w:tcPr>
          <w:p w14:paraId="62E43503" w14:textId="77777777" w:rsidR="00F87FDB" w:rsidRPr="00F87FDB" w:rsidRDefault="00F87FDB" w:rsidP="00F87FDB">
            <w:pPr>
              <w:rPr>
                <w:rFonts w:ascii="Arial" w:eastAsiaTheme="minorHAnsi" w:hAnsi="Arial"/>
              </w:rPr>
            </w:pPr>
            <w:r w:rsidRPr="00F87FDB">
              <w:rPr>
                <w:rFonts w:ascii="Arial" w:eastAsiaTheme="minorHAnsi" w:hAnsi="Arial"/>
              </w:rPr>
              <w:t>Or1</w:t>
            </w:r>
          </w:p>
        </w:tc>
        <w:tc>
          <w:tcPr>
            <w:tcW w:w="1390" w:type="dxa"/>
            <w:hideMark/>
          </w:tcPr>
          <w:p w14:paraId="67D28E4D" w14:textId="77777777" w:rsidR="00F87FDB" w:rsidRPr="00F87FDB" w:rsidRDefault="00F87FDB" w:rsidP="00F87FDB">
            <w:pPr>
              <w:rPr>
                <w:rFonts w:ascii="Arial" w:eastAsiaTheme="minorHAnsi" w:hAnsi="Arial"/>
              </w:rPr>
            </w:pPr>
            <w:r w:rsidRPr="00F87FDB">
              <w:rPr>
                <w:rFonts w:ascii="Arial" w:eastAsiaTheme="minorHAnsi" w:hAnsi="Arial"/>
              </w:rPr>
              <w:t>Organics</w:t>
            </w:r>
          </w:p>
        </w:tc>
        <w:tc>
          <w:tcPr>
            <w:tcW w:w="2845" w:type="dxa"/>
            <w:hideMark/>
          </w:tcPr>
          <w:p w14:paraId="13AA147D" w14:textId="77777777" w:rsidR="00F87FDB" w:rsidRPr="00F87FDB" w:rsidRDefault="00F87FDB" w:rsidP="00F87FDB">
            <w:pPr>
              <w:rPr>
                <w:rFonts w:ascii="Arial" w:eastAsiaTheme="minorHAnsi" w:hAnsi="Arial"/>
              </w:rPr>
            </w:pPr>
            <w:r w:rsidRPr="00F87FDB">
              <w:rPr>
                <w:rFonts w:ascii="Arial" w:eastAsiaTheme="minorHAnsi" w:hAnsi="Arial"/>
              </w:rPr>
              <w:t>Food - Potentially Donatable - Vegetative</w:t>
            </w:r>
          </w:p>
        </w:tc>
        <w:tc>
          <w:tcPr>
            <w:tcW w:w="6460" w:type="dxa"/>
            <w:hideMark/>
          </w:tcPr>
          <w:p w14:paraId="7EE0C431" w14:textId="77777777" w:rsidR="00F87FDB" w:rsidRPr="00F87FDB" w:rsidRDefault="00F87FDB" w:rsidP="00F87FDB">
            <w:pPr>
              <w:rPr>
                <w:rFonts w:ascii="Arial" w:eastAsiaTheme="minorHAnsi" w:hAnsi="Arial"/>
                <w:b/>
                <w:bCs/>
              </w:rPr>
            </w:pPr>
            <w:r w:rsidRPr="00F87FDB">
              <w:rPr>
                <w:rFonts w:ascii="Arial" w:eastAsiaTheme="minorHAnsi" w:hAnsi="Arial"/>
                <w:b/>
                <w:bCs/>
              </w:rPr>
              <w:t>Food - Potentially Donatable - Vegetative</w:t>
            </w:r>
            <w:r w:rsidRPr="00F87FDB">
              <w:rPr>
                <w:rFonts w:ascii="Arial" w:eastAsiaTheme="minorHAnsi" w:hAnsi="Arial"/>
              </w:rPr>
              <w:t xml:space="preserve"> means uncooked or cooked fresh vegetables, fruits, and fungi that are in a whole state (i.e., not partially consumed) and are unmixed with non-vegetative food types. Examples of “fresh vegetative” include but are not limited to: mixed fruit salad, whole apple, sliced fruits, sliced vegetables, entire head of lettuce, unopened package of mushrooms, etc. Items that are EXCLUDED from this category include condiments, non-perishable packaged fruits and vegetables such as: packaged dried fruits and vegetables, packaged dried legumes/lentils, canned fruits and vegetables, and nuts.  Note: Any unpackaged vegetables, fruits, and fungi found in a whole state in residential loads are excluded from this category and should be sorted as “not donatable – non-meat”.  However, unpackaged vegetables fruits, and fungi found in a whole state in commercial loads are included in this category.</w:t>
            </w:r>
          </w:p>
        </w:tc>
      </w:tr>
      <w:tr w:rsidR="00F87FDB" w:rsidRPr="00F87FDB" w14:paraId="57E49D0F" w14:textId="77777777" w:rsidTr="00F87FDB">
        <w:trPr>
          <w:trHeight w:val="1785"/>
        </w:trPr>
        <w:tc>
          <w:tcPr>
            <w:tcW w:w="1190" w:type="dxa"/>
            <w:noWrap/>
            <w:hideMark/>
          </w:tcPr>
          <w:p w14:paraId="403924EC" w14:textId="77777777" w:rsidR="00F87FDB" w:rsidRPr="00F87FDB" w:rsidRDefault="00F87FDB" w:rsidP="00F87FDB">
            <w:pPr>
              <w:rPr>
                <w:rFonts w:ascii="Arial" w:eastAsiaTheme="minorHAnsi" w:hAnsi="Arial"/>
              </w:rPr>
            </w:pPr>
            <w:r w:rsidRPr="00F87FDB">
              <w:rPr>
                <w:rFonts w:ascii="Arial" w:eastAsiaTheme="minorHAnsi" w:hAnsi="Arial"/>
              </w:rPr>
              <w:lastRenderedPageBreak/>
              <w:t>51</w:t>
            </w:r>
          </w:p>
        </w:tc>
        <w:tc>
          <w:tcPr>
            <w:tcW w:w="1420" w:type="dxa"/>
            <w:hideMark/>
          </w:tcPr>
          <w:p w14:paraId="6B4A50BE" w14:textId="77777777" w:rsidR="00F87FDB" w:rsidRPr="00F87FDB" w:rsidRDefault="00F87FDB" w:rsidP="00F87FDB">
            <w:pPr>
              <w:rPr>
                <w:rFonts w:ascii="Arial" w:eastAsiaTheme="minorHAnsi" w:hAnsi="Arial"/>
              </w:rPr>
            </w:pPr>
            <w:r w:rsidRPr="00F87FDB">
              <w:rPr>
                <w:rFonts w:ascii="Arial" w:eastAsiaTheme="minorHAnsi" w:hAnsi="Arial"/>
              </w:rPr>
              <w:t>Or2</w:t>
            </w:r>
          </w:p>
        </w:tc>
        <w:tc>
          <w:tcPr>
            <w:tcW w:w="1390" w:type="dxa"/>
            <w:hideMark/>
          </w:tcPr>
          <w:p w14:paraId="1D086F27" w14:textId="77777777" w:rsidR="00F87FDB" w:rsidRPr="00F87FDB" w:rsidRDefault="00F87FDB" w:rsidP="00F87FDB">
            <w:pPr>
              <w:rPr>
                <w:rFonts w:ascii="Arial" w:eastAsiaTheme="minorHAnsi" w:hAnsi="Arial"/>
              </w:rPr>
            </w:pPr>
            <w:r w:rsidRPr="00F87FDB">
              <w:rPr>
                <w:rFonts w:ascii="Arial" w:eastAsiaTheme="minorHAnsi" w:hAnsi="Arial"/>
              </w:rPr>
              <w:t>Organics</w:t>
            </w:r>
          </w:p>
        </w:tc>
        <w:tc>
          <w:tcPr>
            <w:tcW w:w="2845" w:type="dxa"/>
            <w:hideMark/>
          </w:tcPr>
          <w:p w14:paraId="679CF4D2" w14:textId="77777777" w:rsidR="00F87FDB" w:rsidRPr="00F87FDB" w:rsidRDefault="00F87FDB" w:rsidP="00F87FDB">
            <w:pPr>
              <w:rPr>
                <w:rFonts w:ascii="Arial" w:eastAsiaTheme="minorHAnsi" w:hAnsi="Arial"/>
              </w:rPr>
            </w:pPr>
            <w:r w:rsidRPr="00F87FDB">
              <w:rPr>
                <w:rFonts w:ascii="Arial" w:eastAsiaTheme="minorHAnsi" w:hAnsi="Arial"/>
              </w:rPr>
              <w:t>Food - Potentially Donatable - Eggs, Dairy, and Dairy Alternatives</w:t>
            </w:r>
          </w:p>
        </w:tc>
        <w:tc>
          <w:tcPr>
            <w:tcW w:w="6460" w:type="dxa"/>
            <w:hideMark/>
          </w:tcPr>
          <w:p w14:paraId="0B690B56" w14:textId="77777777" w:rsidR="00F87FDB" w:rsidRPr="00F87FDB" w:rsidRDefault="00F87FDB" w:rsidP="00F87FDB">
            <w:pPr>
              <w:rPr>
                <w:rFonts w:ascii="Arial" w:eastAsiaTheme="minorHAnsi" w:hAnsi="Arial"/>
                <w:b/>
                <w:bCs/>
              </w:rPr>
            </w:pPr>
            <w:r w:rsidRPr="00F87FDB">
              <w:rPr>
                <w:rFonts w:ascii="Arial" w:eastAsiaTheme="minorHAnsi" w:hAnsi="Arial"/>
                <w:b/>
                <w:bCs/>
              </w:rPr>
              <w:t xml:space="preserve">Food - Potentially Donatable - Eggs, Dairy, and Dairy Alternatives </w:t>
            </w:r>
            <w:r w:rsidRPr="00F87FDB">
              <w:rPr>
                <w:rFonts w:ascii="Arial" w:eastAsiaTheme="minorHAnsi" w:hAnsi="Arial"/>
              </w:rPr>
              <w:t>means egg or dairy products and dairy alternatives that are in a whole state, unmixed with other food types, and in the original unopened package. Examples of “eggs, dairy, and dairy alternatives”</w:t>
            </w:r>
            <w:r w:rsidRPr="00F87FDB">
              <w:rPr>
                <w:rFonts w:ascii="Arial" w:eastAsiaTheme="minorHAnsi" w:hAnsi="Arial"/>
                <w:b/>
                <w:bCs/>
              </w:rPr>
              <w:t xml:space="preserve"> </w:t>
            </w:r>
            <w:r w:rsidRPr="00F87FDB">
              <w:rPr>
                <w:rFonts w:ascii="Arial" w:eastAsiaTheme="minorHAnsi" w:hAnsi="Arial"/>
              </w:rPr>
              <w:t xml:space="preserve">include but are not limited to:  milk, cheese – </w:t>
            </w:r>
            <w:r w:rsidRPr="00F87FDB">
              <w:rPr>
                <w:rFonts w:ascii="Arial" w:eastAsiaTheme="minorHAnsi" w:hAnsi="Arial"/>
                <w:i/>
                <w:iCs/>
              </w:rPr>
              <w:t>whole or sliced</w:t>
            </w:r>
            <w:r w:rsidRPr="00F87FDB">
              <w:rPr>
                <w:rFonts w:ascii="Arial" w:eastAsiaTheme="minorHAnsi" w:hAnsi="Arial"/>
              </w:rPr>
              <w:t>, eggs, yogurt, soy and nut yogurts, soy and nut cheeses, soy/nut/rice/coconut milks</w:t>
            </w:r>
            <w:r w:rsidRPr="00F87FDB">
              <w:rPr>
                <w:rFonts w:ascii="Arial" w:eastAsiaTheme="minorHAnsi" w:hAnsi="Arial"/>
                <w:i/>
                <w:iCs/>
              </w:rPr>
              <w:t xml:space="preserve"> (whether shelf stable or not)</w:t>
            </w:r>
            <w:r w:rsidRPr="00F87FDB">
              <w:rPr>
                <w:rFonts w:ascii="Arial" w:eastAsiaTheme="minorHAnsi" w:hAnsi="Arial"/>
              </w:rPr>
              <w:t>and tofu.</w:t>
            </w:r>
          </w:p>
        </w:tc>
      </w:tr>
      <w:tr w:rsidR="00F87FDB" w:rsidRPr="00F87FDB" w14:paraId="04A6C64D" w14:textId="77777777" w:rsidTr="00F87FDB">
        <w:trPr>
          <w:trHeight w:val="2295"/>
        </w:trPr>
        <w:tc>
          <w:tcPr>
            <w:tcW w:w="1190" w:type="dxa"/>
            <w:noWrap/>
            <w:hideMark/>
          </w:tcPr>
          <w:p w14:paraId="786A38D7" w14:textId="77777777" w:rsidR="00F87FDB" w:rsidRPr="00F87FDB" w:rsidRDefault="00F87FDB" w:rsidP="00F87FDB">
            <w:pPr>
              <w:rPr>
                <w:rFonts w:ascii="Arial" w:eastAsiaTheme="minorHAnsi" w:hAnsi="Arial"/>
              </w:rPr>
            </w:pPr>
            <w:r w:rsidRPr="00F87FDB">
              <w:rPr>
                <w:rFonts w:ascii="Arial" w:eastAsiaTheme="minorHAnsi" w:hAnsi="Arial"/>
              </w:rPr>
              <w:t>52</w:t>
            </w:r>
          </w:p>
        </w:tc>
        <w:tc>
          <w:tcPr>
            <w:tcW w:w="1420" w:type="dxa"/>
            <w:hideMark/>
          </w:tcPr>
          <w:p w14:paraId="1E137BA1" w14:textId="77777777" w:rsidR="00F87FDB" w:rsidRPr="00F87FDB" w:rsidRDefault="00F87FDB" w:rsidP="00F87FDB">
            <w:pPr>
              <w:rPr>
                <w:rFonts w:ascii="Arial" w:eastAsiaTheme="minorHAnsi" w:hAnsi="Arial"/>
              </w:rPr>
            </w:pPr>
            <w:r w:rsidRPr="00F87FDB">
              <w:rPr>
                <w:rFonts w:ascii="Arial" w:eastAsiaTheme="minorHAnsi" w:hAnsi="Arial"/>
              </w:rPr>
              <w:t>Or3</w:t>
            </w:r>
          </w:p>
        </w:tc>
        <w:tc>
          <w:tcPr>
            <w:tcW w:w="1390" w:type="dxa"/>
            <w:hideMark/>
          </w:tcPr>
          <w:p w14:paraId="6C7A9C23" w14:textId="77777777" w:rsidR="00F87FDB" w:rsidRPr="00F87FDB" w:rsidRDefault="00F87FDB" w:rsidP="00F87FDB">
            <w:pPr>
              <w:rPr>
                <w:rFonts w:ascii="Arial" w:eastAsiaTheme="minorHAnsi" w:hAnsi="Arial"/>
              </w:rPr>
            </w:pPr>
            <w:r w:rsidRPr="00F87FDB">
              <w:rPr>
                <w:rFonts w:ascii="Arial" w:eastAsiaTheme="minorHAnsi" w:hAnsi="Arial"/>
              </w:rPr>
              <w:t>Organics</w:t>
            </w:r>
          </w:p>
        </w:tc>
        <w:tc>
          <w:tcPr>
            <w:tcW w:w="2845" w:type="dxa"/>
            <w:hideMark/>
          </w:tcPr>
          <w:p w14:paraId="36C4E3F3" w14:textId="77777777" w:rsidR="00F87FDB" w:rsidRPr="00F87FDB" w:rsidRDefault="00F87FDB" w:rsidP="00F87FDB">
            <w:pPr>
              <w:rPr>
                <w:rFonts w:ascii="Arial" w:eastAsiaTheme="minorHAnsi" w:hAnsi="Arial"/>
              </w:rPr>
            </w:pPr>
            <w:r w:rsidRPr="00F87FDB">
              <w:rPr>
                <w:rFonts w:ascii="Arial" w:eastAsiaTheme="minorHAnsi" w:hAnsi="Arial"/>
              </w:rPr>
              <w:t>Food  - Potentially Donatable - Animal Meat</w:t>
            </w:r>
          </w:p>
        </w:tc>
        <w:tc>
          <w:tcPr>
            <w:tcW w:w="6460" w:type="dxa"/>
            <w:hideMark/>
          </w:tcPr>
          <w:p w14:paraId="3A69B739" w14:textId="77777777" w:rsidR="00F87FDB" w:rsidRPr="00F87FDB" w:rsidRDefault="00F87FDB" w:rsidP="00F87FDB">
            <w:pPr>
              <w:rPr>
                <w:rFonts w:ascii="Arial" w:eastAsiaTheme="minorHAnsi" w:hAnsi="Arial"/>
                <w:b/>
                <w:bCs/>
              </w:rPr>
            </w:pPr>
            <w:r w:rsidRPr="00F87FDB">
              <w:rPr>
                <w:rFonts w:ascii="Arial" w:eastAsiaTheme="minorHAnsi" w:hAnsi="Arial"/>
                <w:b/>
                <w:bCs/>
              </w:rPr>
              <w:t>Food - Potentially Donatable - Animal Meat</w:t>
            </w:r>
            <w:r w:rsidRPr="00F87FDB">
              <w:rPr>
                <w:rFonts w:ascii="Arial" w:eastAsiaTheme="minorHAnsi" w:hAnsi="Arial"/>
              </w:rPr>
              <w:t xml:space="preserve"> means any uncooked or cooked meat (beef, poultry, pork, lamb) or fish product that is in a whole state, is unmixed with other food types, and is in the original unopened package</w:t>
            </w:r>
            <w:r w:rsidRPr="00F87FDB">
              <w:rPr>
                <w:rFonts w:ascii="Arial" w:eastAsiaTheme="minorHAnsi" w:hAnsi="Arial"/>
                <w:i/>
                <w:iCs/>
              </w:rPr>
              <w:t xml:space="preserve">. </w:t>
            </w:r>
            <w:r w:rsidRPr="00F87FDB">
              <w:rPr>
                <w:rFonts w:ascii="Arial" w:eastAsiaTheme="minorHAnsi" w:hAnsi="Arial"/>
              </w:rPr>
              <w:t>Examples of “animal meat”</w:t>
            </w:r>
            <w:r w:rsidRPr="00F87FDB">
              <w:rPr>
                <w:rFonts w:ascii="Arial" w:eastAsiaTheme="minorHAnsi" w:hAnsi="Arial"/>
                <w:b/>
                <w:bCs/>
              </w:rPr>
              <w:t xml:space="preserve"> </w:t>
            </w:r>
            <w:r w:rsidRPr="00F87FDB">
              <w:rPr>
                <w:rFonts w:ascii="Arial" w:eastAsiaTheme="minorHAnsi" w:hAnsi="Arial"/>
              </w:rPr>
              <w:t>include but are not limited to: a whole rotisserie chicken in original unopened package, raw steak in original unopened package, raw fish in original unopened package, sliced deli meat in original unopened package, prepared meats in original unopened package such as chicken nuggets, jerky, and canned meat and fish.</w:t>
            </w:r>
          </w:p>
        </w:tc>
      </w:tr>
      <w:tr w:rsidR="00F87FDB" w:rsidRPr="00F87FDB" w14:paraId="632BA8DD" w14:textId="77777777" w:rsidTr="00F87FDB">
        <w:trPr>
          <w:trHeight w:val="2805"/>
        </w:trPr>
        <w:tc>
          <w:tcPr>
            <w:tcW w:w="1190" w:type="dxa"/>
            <w:noWrap/>
            <w:hideMark/>
          </w:tcPr>
          <w:p w14:paraId="0D121B1E" w14:textId="77777777" w:rsidR="00F87FDB" w:rsidRPr="00F87FDB" w:rsidRDefault="00F87FDB" w:rsidP="00F87FDB">
            <w:pPr>
              <w:rPr>
                <w:rFonts w:ascii="Arial" w:eastAsiaTheme="minorHAnsi" w:hAnsi="Arial"/>
              </w:rPr>
            </w:pPr>
            <w:r w:rsidRPr="00F87FDB">
              <w:rPr>
                <w:rFonts w:ascii="Arial" w:eastAsiaTheme="minorHAnsi" w:hAnsi="Arial"/>
              </w:rPr>
              <w:t>53</w:t>
            </w:r>
          </w:p>
        </w:tc>
        <w:tc>
          <w:tcPr>
            <w:tcW w:w="1420" w:type="dxa"/>
            <w:hideMark/>
          </w:tcPr>
          <w:p w14:paraId="0AA708A5" w14:textId="77777777" w:rsidR="00F87FDB" w:rsidRPr="00F87FDB" w:rsidRDefault="00F87FDB" w:rsidP="00F87FDB">
            <w:pPr>
              <w:rPr>
                <w:rFonts w:ascii="Arial" w:eastAsiaTheme="minorHAnsi" w:hAnsi="Arial"/>
              </w:rPr>
            </w:pPr>
            <w:r w:rsidRPr="00F87FDB">
              <w:rPr>
                <w:rFonts w:ascii="Arial" w:eastAsiaTheme="minorHAnsi" w:hAnsi="Arial"/>
              </w:rPr>
              <w:t>Or4</w:t>
            </w:r>
          </w:p>
        </w:tc>
        <w:tc>
          <w:tcPr>
            <w:tcW w:w="1390" w:type="dxa"/>
            <w:hideMark/>
          </w:tcPr>
          <w:p w14:paraId="45036501" w14:textId="77777777" w:rsidR="00F87FDB" w:rsidRPr="00F87FDB" w:rsidRDefault="00F87FDB" w:rsidP="00F87FDB">
            <w:pPr>
              <w:rPr>
                <w:rFonts w:ascii="Arial" w:eastAsiaTheme="minorHAnsi" w:hAnsi="Arial"/>
              </w:rPr>
            </w:pPr>
            <w:r w:rsidRPr="00F87FDB">
              <w:rPr>
                <w:rFonts w:ascii="Arial" w:eastAsiaTheme="minorHAnsi" w:hAnsi="Arial"/>
              </w:rPr>
              <w:t>Organics</w:t>
            </w:r>
          </w:p>
        </w:tc>
        <w:tc>
          <w:tcPr>
            <w:tcW w:w="2845" w:type="dxa"/>
            <w:hideMark/>
          </w:tcPr>
          <w:p w14:paraId="2E46A0A5" w14:textId="77777777" w:rsidR="00F87FDB" w:rsidRPr="00F87FDB" w:rsidRDefault="00F87FDB" w:rsidP="00F87FDB">
            <w:pPr>
              <w:rPr>
                <w:rFonts w:ascii="Arial" w:eastAsiaTheme="minorHAnsi" w:hAnsi="Arial"/>
              </w:rPr>
            </w:pPr>
            <w:r w:rsidRPr="00F87FDB">
              <w:rPr>
                <w:rFonts w:ascii="Arial" w:eastAsiaTheme="minorHAnsi" w:hAnsi="Arial"/>
              </w:rPr>
              <w:t>Food  - Potentially Donatable - Cooked/Baked/Prepared Perishable Items</w:t>
            </w:r>
          </w:p>
        </w:tc>
        <w:tc>
          <w:tcPr>
            <w:tcW w:w="6460" w:type="dxa"/>
            <w:hideMark/>
          </w:tcPr>
          <w:p w14:paraId="668DA624" w14:textId="77777777" w:rsidR="00F87FDB" w:rsidRPr="00F87FDB" w:rsidRDefault="00F87FDB" w:rsidP="00F87FDB">
            <w:pPr>
              <w:rPr>
                <w:rFonts w:ascii="Arial" w:eastAsiaTheme="minorHAnsi" w:hAnsi="Arial"/>
                <w:b/>
                <w:bCs/>
              </w:rPr>
            </w:pPr>
            <w:r w:rsidRPr="00F87FDB">
              <w:rPr>
                <w:rFonts w:ascii="Arial" w:eastAsiaTheme="minorHAnsi" w:hAnsi="Arial"/>
                <w:b/>
                <w:bCs/>
              </w:rPr>
              <w:t xml:space="preserve">Food - Potentially Donatable - Cooked/Baked/Prepared Perishable Items </w:t>
            </w:r>
            <w:r w:rsidRPr="00F87FDB">
              <w:rPr>
                <w:rFonts w:ascii="Arial" w:eastAsiaTheme="minorHAnsi" w:hAnsi="Arial"/>
              </w:rPr>
              <w:t>means items that are in a whole state, but could have multiple food types mixed together as a part of cooking or preparation, and are still in their original unopened package. Examples of “cooked/baked/prepared perishable items”</w:t>
            </w:r>
            <w:r w:rsidRPr="00F87FDB">
              <w:rPr>
                <w:rFonts w:ascii="Arial" w:eastAsiaTheme="minorHAnsi" w:hAnsi="Arial"/>
                <w:b/>
                <w:bCs/>
              </w:rPr>
              <w:t xml:space="preserve"> </w:t>
            </w:r>
            <w:r w:rsidRPr="00F87FDB">
              <w:rPr>
                <w:rFonts w:ascii="Arial" w:eastAsiaTheme="minorHAnsi" w:hAnsi="Arial"/>
              </w:rPr>
              <w:t xml:space="preserve">include but are not limited to:  a whole egg sandwich in original unopened package, whole tray of lasagna, whole tray of chow </w:t>
            </w:r>
            <w:proofErr w:type="spellStart"/>
            <w:r w:rsidRPr="00F87FDB">
              <w:rPr>
                <w:rFonts w:ascii="Arial" w:eastAsiaTheme="minorHAnsi" w:hAnsi="Arial"/>
              </w:rPr>
              <w:t>mein</w:t>
            </w:r>
            <w:proofErr w:type="spellEnd"/>
            <w:r w:rsidRPr="00F87FDB">
              <w:rPr>
                <w:rFonts w:ascii="Arial" w:eastAsiaTheme="minorHAnsi" w:hAnsi="Arial"/>
              </w:rPr>
              <w:t xml:space="preserve">, whole frozen pizza in original unopened package, whole baked goods such as whole loaves of breads, whole pastries, whole bag of tortillas in original unopened package, also includes </w:t>
            </w:r>
            <w:r w:rsidRPr="00F87FDB">
              <w:rPr>
                <w:rFonts w:ascii="Arial" w:eastAsiaTheme="minorHAnsi" w:hAnsi="Arial"/>
              </w:rPr>
              <w:lastRenderedPageBreak/>
              <w:t>unopened perishable beverages such as fresh fruit or vegetable juice.</w:t>
            </w:r>
          </w:p>
        </w:tc>
      </w:tr>
      <w:tr w:rsidR="00F87FDB" w:rsidRPr="00F87FDB" w14:paraId="0CE5B4D0" w14:textId="77777777" w:rsidTr="00F87FDB">
        <w:trPr>
          <w:trHeight w:val="2550"/>
        </w:trPr>
        <w:tc>
          <w:tcPr>
            <w:tcW w:w="1190" w:type="dxa"/>
            <w:noWrap/>
            <w:hideMark/>
          </w:tcPr>
          <w:p w14:paraId="1CFA14CF" w14:textId="77777777" w:rsidR="00F87FDB" w:rsidRPr="00F87FDB" w:rsidRDefault="00F87FDB" w:rsidP="00F87FDB">
            <w:pPr>
              <w:rPr>
                <w:rFonts w:ascii="Arial" w:eastAsiaTheme="minorHAnsi" w:hAnsi="Arial"/>
              </w:rPr>
            </w:pPr>
            <w:r w:rsidRPr="00F87FDB">
              <w:rPr>
                <w:rFonts w:ascii="Arial" w:eastAsiaTheme="minorHAnsi" w:hAnsi="Arial"/>
              </w:rPr>
              <w:lastRenderedPageBreak/>
              <w:t>54</w:t>
            </w:r>
          </w:p>
        </w:tc>
        <w:tc>
          <w:tcPr>
            <w:tcW w:w="1420" w:type="dxa"/>
            <w:hideMark/>
          </w:tcPr>
          <w:p w14:paraId="40FCF99A" w14:textId="77777777" w:rsidR="00F87FDB" w:rsidRPr="00F87FDB" w:rsidRDefault="00F87FDB" w:rsidP="00F87FDB">
            <w:pPr>
              <w:rPr>
                <w:rFonts w:ascii="Arial" w:eastAsiaTheme="minorHAnsi" w:hAnsi="Arial"/>
              </w:rPr>
            </w:pPr>
            <w:r w:rsidRPr="00F87FDB">
              <w:rPr>
                <w:rFonts w:ascii="Arial" w:eastAsiaTheme="minorHAnsi" w:hAnsi="Arial"/>
              </w:rPr>
              <w:t>Or5</w:t>
            </w:r>
          </w:p>
        </w:tc>
        <w:tc>
          <w:tcPr>
            <w:tcW w:w="1390" w:type="dxa"/>
            <w:hideMark/>
          </w:tcPr>
          <w:p w14:paraId="44006FD2" w14:textId="77777777" w:rsidR="00F87FDB" w:rsidRPr="00F87FDB" w:rsidRDefault="00F87FDB" w:rsidP="00F87FDB">
            <w:pPr>
              <w:rPr>
                <w:rFonts w:ascii="Arial" w:eastAsiaTheme="minorHAnsi" w:hAnsi="Arial"/>
              </w:rPr>
            </w:pPr>
            <w:r w:rsidRPr="00F87FDB">
              <w:rPr>
                <w:rFonts w:ascii="Arial" w:eastAsiaTheme="minorHAnsi" w:hAnsi="Arial"/>
              </w:rPr>
              <w:t>Organics</w:t>
            </w:r>
          </w:p>
        </w:tc>
        <w:tc>
          <w:tcPr>
            <w:tcW w:w="2845" w:type="dxa"/>
            <w:hideMark/>
          </w:tcPr>
          <w:p w14:paraId="5FCEB430" w14:textId="77777777" w:rsidR="00F87FDB" w:rsidRPr="00F87FDB" w:rsidRDefault="00F87FDB" w:rsidP="00F87FDB">
            <w:pPr>
              <w:rPr>
                <w:rFonts w:ascii="Arial" w:eastAsiaTheme="minorHAnsi" w:hAnsi="Arial"/>
              </w:rPr>
            </w:pPr>
            <w:r w:rsidRPr="00F87FDB">
              <w:rPr>
                <w:rFonts w:ascii="Arial" w:eastAsiaTheme="minorHAnsi" w:hAnsi="Arial"/>
              </w:rPr>
              <w:t>Food  - Potentially Donatable - Packaged Non-perishable</w:t>
            </w:r>
          </w:p>
        </w:tc>
        <w:tc>
          <w:tcPr>
            <w:tcW w:w="6460" w:type="dxa"/>
            <w:hideMark/>
          </w:tcPr>
          <w:p w14:paraId="17E37AAB" w14:textId="77777777" w:rsidR="00F87FDB" w:rsidRPr="00F87FDB" w:rsidRDefault="00F87FDB" w:rsidP="00F87FDB">
            <w:pPr>
              <w:rPr>
                <w:rFonts w:ascii="Arial" w:eastAsiaTheme="minorHAnsi" w:hAnsi="Arial"/>
                <w:b/>
                <w:bCs/>
              </w:rPr>
            </w:pPr>
            <w:r w:rsidRPr="00F87FDB">
              <w:rPr>
                <w:rFonts w:ascii="Arial" w:eastAsiaTheme="minorHAnsi" w:hAnsi="Arial"/>
                <w:b/>
                <w:bCs/>
              </w:rPr>
              <w:t xml:space="preserve">Food - Potentially Donatable - Packaged Non-perishable </w:t>
            </w:r>
            <w:r w:rsidRPr="00F87FDB">
              <w:rPr>
                <w:rFonts w:ascii="Arial" w:eastAsiaTheme="minorHAnsi" w:hAnsi="Arial"/>
              </w:rPr>
              <w:t>means shelf-stable foods that are in a whole state and are in the original unopened package. Examples of “packaged non-perishable”</w:t>
            </w:r>
            <w:r w:rsidRPr="00F87FDB">
              <w:rPr>
                <w:rFonts w:ascii="Arial" w:eastAsiaTheme="minorHAnsi" w:hAnsi="Arial"/>
                <w:b/>
                <w:bCs/>
              </w:rPr>
              <w:t xml:space="preserve"> </w:t>
            </w:r>
            <w:r w:rsidRPr="00F87FDB">
              <w:rPr>
                <w:rFonts w:ascii="Arial" w:eastAsiaTheme="minorHAnsi" w:hAnsi="Arial"/>
              </w:rPr>
              <w:t xml:space="preserve">include but are not limited to:  canned and bottled foods, rice, pasta, beans, lentils, nuts, nut butters, flour, sugar, spices, oils, condiments, and foods contained in aseptic or retort packages and other products that do not require refrigeration until after opening, also includes non-perishable beverages such as sodas. Items that are </w:t>
            </w:r>
            <w:r w:rsidRPr="00F87FDB">
              <w:rPr>
                <w:rFonts w:ascii="Arial" w:eastAsiaTheme="minorHAnsi" w:hAnsi="Arial"/>
                <w:u w:val="single"/>
              </w:rPr>
              <w:t>EXCLUDED</w:t>
            </w:r>
            <w:r w:rsidRPr="00F87FDB">
              <w:rPr>
                <w:rFonts w:ascii="Arial" w:eastAsiaTheme="minorHAnsi" w:hAnsi="Arial"/>
              </w:rPr>
              <w:t xml:space="preserve"> from this category include shelf-stable meats, shelf-stable dairy products, and shelf-stable dairy alternatives.  </w:t>
            </w:r>
          </w:p>
        </w:tc>
      </w:tr>
      <w:tr w:rsidR="00F87FDB" w:rsidRPr="00F87FDB" w14:paraId="01044D70" w14:textId="77777777" w:rsidTr="00F87FDB">
        <w:trPr>
          <w:trHeight w:val="2040"/>
        </w:trPr>
        <w:tc>
          <w:tcPr>
            <w:tcW w:w="1190" w:type="dxa"/>
            <w:noWrap/>
            <w:hideMark/>
          </w:tcPr>
          <w:p w14:paraId="63563600" w14:textId="77777777" w:rsidR="00F87FDB" w:rsidRPr="00F87FDB" w:rsidRDefault="00F87FDB" w:rsidP="00F87FDB">
            <w:pPr>
              <w:rPr>
                <w:rFonts w:ascii="Arial" w:eastAsiaTheme="minorHAnsi" w:hAnsi="Arial"/>
              </w:rPr>
            </w:pPr>
            <w:r w:rsidRPr="00F87FDB">
              <w:rPr>
                <w:rFonts w:ascii="Arial" w:eastAsiaTheme="minorHAnsi" w:hAnsi="Arial"/>
              </w:rPr>
              <w:t>55</w:t>
            </w:r>
          </w:p>
        </w:tc>
        <w:tc>
          <w:tcPr>
            <w:tcW w:w="1420" w:type="dxa"/>
            <w:hideMark/>
          </w:tcPr>
          <w:p w14:paraId="7D627ECE" w14:textId="77777777" w:rsidR="00F87FDB" w:rsidRPr="00F87FDB" w:rsidRDefault="00F87FDB" w:rsidP="00F87FDB">
            <w:pPr>
              <w:rPr>
                <w:rFonts w:ascii="Arial" w:eastAsiaTheme="minorHAnsi" w:hAnsi="Arial"/>
              </w:rPr>
            </w:pPr>
            <w:r w:rsidRPr="00F87FDB">
              <w:rPr>
                <w:rFonts w:ascii="Arial" w:eastAsiaTheme="minorHAnsi" w:hAnsi="Arial"/>
              </w:rPr>
              <w:t>Or6</w:t>
            </w:r>
          </w:p>
        </w:tc>
        <w:tc>
          <w:tcPr>
            <w:tcW w:w="1390" w:type="dxa"/>
            <w:hideMark/>
          </w:tcPr>
          <w:p w14:paraId="46A798C0" w14:textId="77777777" w:rsidR="00F87FDB" w:rsidRPr="00F87FDB" w:rsidRDefault="00F87FDB" w:rsidP="00F87FDB">
            <w:pPr>
              <w:rPr>
                <w:rFonts w:ascii="Arial" w:eastAsiaTheme="minorHAnsi" w:hAnsi="Arial"/>
              </w:rPr>
            </w:pPr>
            <w:r w:rsidRPr="00F87FDB">
              <w:rPr>
                <w:rFonts w:ascii="Arial" w:eastAsiaTheme="minorHAnsi" w:hAnsi="Arial"/>
              </w:rPr>
              <w:t>Organics</w:t>
            </w:r>
          </w:p>
        </w:tc>
        <w:tc>
          <w:tcPr>
            <w:tcW w:w="2845" w:type="dxa"/>
            <w:hideMark/>
          </w:tcPr>
          <w:p w14:paraId="269BD797" w14:textId="77777777" w:rsidR="00F87FDB" w:rsidRPr="00F87FDB" w:rsidRDefault="00F87FDB" w:rsidP="00F87FDB">
            <w:pPr>
              <w:rPr>
                <w:rFonts w:ascii="Arial" w:eastAsiaTheme="minorHAnsi" w:hAnsi="Arial"/>
              </w:rPr>
            </w:pPr>
            <w:r w:rsidRPr="00F87FDB">
              <w:rPr>
                <w:rFonts w:ascii="Arial" w:eastAsiaTheme="minorHAnsi" w:hAnsi="Arial"/>
              </w:rPr>
              <w:t>Food  - Not Donatable – Meat</w:t>
            </w:r>
          </w:p>
        </w:tc>
        <w:tc>
          <w:tcPr>
            <w:tcW w:w="6460" w:type="dxa"/>
            <w:hideMark/>
          </w:tcPr>
          <w:p w14:paraId="43AA8D87" w14:textId="77777777" w:rsidR="00F87FDB" w:rsidRPr="00F87FDB" w:rsidRDefault="00F87FDB" w:rsidP="00F87FDB">
            <w:pPr>
              <w:rPr>
                <w:rFonts w:ascii="Arial" w:eastAsiaTheme="minorHAnsi" w:hAnsi="Arial"/>
                <w:b/>
                <w:bCs/>
              </w:rPr>
            </w:pPr>
            <w:r w:rsidRPr="00F87FDB">
              <w:rPr>
                <w:rFonts w:ascii="Arial" w:eastAsiaTheme="minorHAnsi" w:hAnsi="Arial"/>
                <w:b/>
                <w:bCs/>
              </w:rPr>
              <w:t xml:space="preserve">Food - Not Donatable – Meat </w:t>
            </w:r>
            <w:r w:rsidRPr="00F87FDB">
              <w:rPr>
                <w:rFonts w:ascii="Arial" w:eastAsiaTheme="minorHAnsi" w:hAnsi="Arial"/>
              </w:rPr>
              <w:t>means any food that is predominantly meat or fish, but the product is not</w:t>
            </w:r>
            <w:r w:rsidRPr="00F87FDB">
              <w:rPr>
                <w:rFonts w:ascii="Arial" w:eastAsiaTheme="minorHAnsi" w:hAnsi="Arial"/>
                <w:i/>
                <w:iCs/>
              </w:rPr>
              <w:t xml:space="preserve"> </w:t>
            </w:r>
            <w:r w:rsidRPr="00F87FDB">
              <w:rPr>
                <w:rFonts w:ascii="Arial" w:eastAsiaTheme="minorHAnsi" w:hAnsi="Arial"/>
              </w:rPr>
              <w:t>in a whole state (i.e., partially consumed), or the product’s packaging has been opened, or the product was not contained in any packaging at all. Examples of “not donatable – meat”</w:t>
            </w:r>
            <w:r w:rsidRPr="00F87FDB">
              <w:rPr>
                <w:rFonts w:ascii="Arial" w:eastAsiaTheme="minorHAnsi" w:hAnsi="Arial"/>
                <w:b/>
                <w:bCs/>
              </w:rPr>
              <w:t xml:space="preserve"> </w:t>
            </w:r>
            <w:r w:rsidRPr="00F87FDB">
              <w:rPr>
                <w:rFonts w:ascii="Arial" w:eastAsiaTheme="minorHAnsi" w:hAnsi="Arial"/>
              </w:rPr>
              <w:t>include but are not limited to: a partially consumed rotisserie chicken, deli meat in opened package, unpackaged raw meats, a hamburger which is mostly meat by weight, meat and fish trimmings.</w:t>
            </w:r>
          </w:p>
        </w:tc>
      </w:tr>
      <w:tr w:rsidR="00F87FDB" w:rsidRPr="00F87FDB" w14:paraId="7392A491" w14:textId="77777777" w:rsidTr="00F87FDB">
        <w:trPr>
          <w:trHeight w:val="2805"/>
        </w:trPr>
        <w:tc>
          <w:tcPr>
            <w:tcW w:w="1190" w:type="dxa"/>
            <w:noWrap/>
            <w:hideMark/>
          </w:tcPr>
          <w:p w14:paraId="1D1B698D" w14:textId="77777777" w:rsidR="00F87FDB" w:rsidRPr="00F87FDB" w:rsidRDefault="00F87FDB" w:rsidP="00F87FDB">
            <w:pPr>
              <w:rPr>
                <w:rFonts w:ascii="Arial" w:eastAsiaTheme="minorHAnsi" w:hAnsi="Arial"/>
              </w:rPr>
            </w:pPr>
            <w:r w:rsidRPr="00F87FDB">
              <w:rPr>
                <w:rFonts w:ascii="Arial" w:eastAsiaTheme="minorHAnsi" w:hAnsi="Arial"/>
              </w:rPr>
              <w:lastRenderedPageBreak/>
              <w:t>56</w:t>
            </w:r>
          </w:p>
        </w:tc>
        <w:tc>
          <w:tcPr>
            <w:tcW w:w="1420" w:type="dxa"/>
            <w:hideMark/>
          </w:tcPr>
          <w:p w14:paraId="3FAD11FA" w14:textId="77777777" w:rsidR="00F87FDB" w:rsidRPr="00F87FDB" w:rsidRDefault="00F87FDB" w:rsidP="00F87FDB">
            <w:pPr>
              <w:rPr>
                <w:rFonts w:ascii="Arial" w:eastAsiaTheme="minorHAnsi" w:hAnsi="Arial"/>
              </w:rPr>
            </w:pPr>
            <w:r w:rsidRPr="00F87FDB">
              <w:rPr>
                <w:rFonts w:ascii="Arial" w:eastAsiaTheme="minorHAnsi" w:hAnsi="Arial"/>
              </w:rPr>
              <w:t>Or7</w:t>
            </w:r>
          </w:p>
        </w:tc>
        <w:tc>
          <w:tcPr>
            <w:tcW w:w="1390" w:type="dxa"/>
            <w:hideMark/>
          </w:tcPr>
          <w:p w14:paraId="6D977B4C" w14:textId="77777777" w:rsidR="00F87FDB" w:rsidRPr="00F87FDB" w:rsidRDefault="00F87FDB" w:rsidP="00F87FDB">
            <w:pPr>
              <w:rPr>
                <w:rFonts w:ascii="Arial" w:eastAsiaTheme="minorHAnsi" w:hAnsi="Arial"/>
              </w:rPr>
            </w:pPr>
            <w:r w:rsidRPr="00F87FDB">
              <w:rPr>
                <w:rFonts w:ascii="Arial" w:eastAsiaTheme="minorHAnsi" w:hAnsi="Arial"/>
              </w:rPr>
              <w:t>Organics</w:t>
            </w:r>
          </w:p>
        </w:tc>
        <w:tc>
          <w:tcPr>
            <w:tcW w:w="2845" w:type="dxa"/>
            <w:hideMark/>
          </w:tcPr>
          <w:p w14:paraId="6762021A" w14:textId="77777777" w:rsidR="00F87FDB" w:rsidRPr="00F87FDB" w:rsidRDefault="00F87FDB" w:rsidP="00F87FDB">
            <w:pPr>
              <w:rPr>
                <w:rFonts w:ascii="Arial" w:eastAsiaTheme="minorHAnsi" w:hAnsi="Arial"/>
              </w:rPr>
            </w:pPr>
            <w:r w:rsidRPr="00F87FDB">
              <w:rPr>
                <w:rFonts w:ascii="Arial" w:eastAsiaTheme="minorHAnsi" w:hAnsi="Arial"/>
              </w:rPr>
              <w:t>Food - Not Donatable – Non-meat</w:t>
            </w:r>
          </w:p>
        </w:tc>
        <w:tc>
          <w:tcPr>
            <w:tcW w:w="6460" w:type="dxa"/>
            <w:hideMark/>
          </w:tcPr>
          <w:p w14:paraId="35F78413" w14:textId="77777777" w:rsidR="00F87FDB" w:rsidRPr="00F87FDB" w:rsidRDefault="00F87FDB" w:rsidP="00F87FDB">
            <w:pPr>
              <w:rPr>
                <w:rFonts w:ascii="Arial" w:eastAsiaTheme="minorHAnsi" w:hAnsi="Arial"/>
                <w:b/>
                <w:bCs/>
              </w:rPr>
            </w:pPr>
            <w:r w:rsidRPr="00F87FDB">
              <w:rPr>
                <w:rFonts w:ascii="Arial" w:eastAsiaTheme="minorHAnsi" w:hAnsi="Arial"/>
                <w:b/>
                <w:bCs/>
              </w:rPr>
              <w:t xml:space="preserve">Food - Not Donatable – Non-meat </w:t>
            </w:r>
            <w:r w:rsidRPr="00F87FDB">
              <w:rPr>
                <w:rFonts w:ascii="Arial" w:eastAsiaTheme="minorHAnsi" w:hAnsi="Arial"/>
              </w:rPr>
              <w:t xml:space="preserve">means any food that is </w:t>
            </w:r>
            <w:r w:rsidRPr="00F87FDB">
              <w:rPr>
                <w:rFonts w:ascii="Arial" w:eastAsiaTheme="minorHAnsi" w:hAnsi="Arial"/>
                <w:u w:val="single"/>
              </w:rPr>
              <w:t>not predominantly</w:t>
            </w:r>
            <w:r w:rsidRPr="00F87FDB">
              <w:rPr>
                <w:rFonts w:ascii="Arial" w:eastAsiaTheme="minorHAnsi" w:hAnsi="Arial"/>
              </w:rPr>
              <w:t xml:space="preserve"> meat or fish, not in a whole state, or not in its original unopened package. Examples of “not donatable – non meat”</w:t>
            </w:r>
            <w:r w:rsidRPr="00F87FDB">
              <w:rPr>
                <w:rFonts w:ascii="Arial" w:eastAsiaTheme="minorHAnsi" w:hAnsi="Arial"/>
                <w:b/>
                <w:bCs/>
              </w:rPr>
              <w:t xml:space="preserve"> </w:t>
            </w:r>
            <w:r w:rsidRPr="00F87FDB">
              <w:rPr>
                <w:rFonts w:ascii="Arial" w:eastAsiaTheme="minorHAnsi" w:hAnsi="Arial"/>
              </w:rPr>
              <w:t xml:space="preserve">include but are not limited to: any non-meat partially consumed foods, any non-meat foods in a package that has been opened – </w:t>
            </w:r>
            <w:r w:rsidRPr="00F87FDB">
              <w:rPr>
                <w:rFonts w:ascii="Arial" w:eastAsiaTheme="minorHAnsi" w:hAnsi="Arial"/>
                <w:i/>
                <w:iCs/>
              </w:rPr>
              <w:t>as best as can be determined</w:t>
            </w:r>
            <w:r w:rsidRPr="00F87FDB">
              <w:rPr>
                <w:rFonts w:ascii="Arial" w:eastAsiaTheme="minorHAnsi" w:hAnsi="Arial"/>
              </w:rPr>
              <w:t xml:space="preserve">, any non-meat foods that are not in their original packaging, half eaten burrito, partially consumed lasagna </w:t>
            </w:r>
            <w:r w:rsidRPr="00F87FDB">
              <w:rPr>
                <w:rFonts w:ascii="Arial" w:eastAsiaTheme="minorHAnsi" w:hAnsi="Arial"/>
                <w:i/>
                <w:iCs/>
              </w:rPr>
              <w:t>- even if the dish contains small amounts of meat</w:t>
            </w:r>
            <w:r w:rsidRPr="00F87FDB">
              <w:rPr>
                <w:rFonts w:ascii="Arial" w:eastAsiaTheme="minorHAnsi" w:hAnsi="Arial"/>
              </w:rPr>
              <w:t>. This category also includes fruit and vegetable peels, skins, trimmings, and ends (e.g. potato skins, banana peel, cucumber end). In addition, this category also includes any indistinguishable food.</w:t>
            </w:r>
          </w:p>
        </w:tc>
      </w:tr>
      <w:tr w:rsidR="00F87FDB" w:rsidRPr="00F87FDB" w14:paraId="3A9CC3B1" w14:textId="77777777" w:rsidTr="00F87FDB">
        <w:trPr>
          <w:trHeight w:val="1275"/>
        </w:trPr>
        <w:tc>
          <w:tcPr>
            <w:tcW w:w="1190" w:type="dxa"/>
            <w:noWrap/>
            <w:hideMark/>
          </w:tcPr>
          <w:p w14:paraId="5BC03C72" w14:textId="77777777" w:rsidR="00F87FDB" w:rsidRPr="00F87FDB" w:rsidRDefault="00F87FDB" w:rsidP="00F87FDB">
            <w:pPr>
              <w:rPr>
                <w:rFonts w:ascii="Arial" w:eastAsiaTheme="minorHAnsi" w:hAnsi="Arial"/>
              </w:rPr>
            </w:pPr>
            <w:r w:rsidRPr="00F87FDB">
              <w:rPr>
                <w:rFonts w:ascii="Arial" w:eastAsiaTheme="minorHAnsi" w:hAnsi="Arial"/>
              </w:rPr>
              <w:t>57</w:t>
            </w:r>
          </w:p>
        </w:tc>
        <w:tc>
          <w:tcPr>
            <w:tcW w:w="1420" w:type="dxa"/>
            <w:hideMark/>
          </w:tcPr>
          <w:p w14:paraId="78DBBF4C" w14:textId="77777777" w:rsidR="00F87FDB" w:rsidRPr="00F87FDB" w:rsidRDefault="00F87FDB" w:rsidP="00F87FDB">
            <w:pPr>
              <w:rPr>
                <w:rFonts w:ascii="Arial" w:eastAsiaTheme="minorHAnsi" w:hAnsi="Arial"/>
              </w:rPr>
            </w:pPr>
            <w:r w:rsidRPr="00F87FDB">
              <w:rPr>
                <w:rFonts w:ascii="Arial" w:eastAsiaTheme="minorHAnsi" w:hAnsi="Arial"/>
              </w:rPr>
              <w:t>Or8</w:t>
            </w:r>
          </w:p>
        </w:tc>
        <w:tc>
          <w:tcPr>
            <w:tcW w:w="1390" w:type="dxa"/>
            <w:hideMark/>
          </w:tcPr>
          <w:p w14:paraId="2146B74E" w14:textId="77777777" w:rsidR="00F87FDB" w:rsidRPr="00F87FDB" w:rsidRDefault="00F87FDB" w:rsidP="00F87FDB">
            <w:pPr>
              <w:rPr>
                <w:rFonts w:ascii="Arial" w:eastAsiaTheme="minorHAnsi" w:hAnsi="Arial"/>
              </w:rPr>
            </w:pPr>
            <w:r w:rsidRPr="00F87FDB">
              <w:rPr>
                <w:rFonts w:ascii="Arial" w:eastAsiaTheme="minorHAnsi" w:hAnsi="Arial"/>
              </w:rPr>
              <w:t>Organics</w:t>
            </w:r>
          </w:p>
        </w:tc>
        <w:tc>
          <w:tcPr>
            <w:tcW w:w="2845" w:type="dxa"/>
            <w:hideMark/>
          </w:tcPr>
          <w:p w14:paraId="30F2E602" w14:textId="77777777" w:rsidR="00F87FDB" w:rsidRPr="00F87FDB" w:rsidRDefault="00F87FDB" w:rsidP="00F87FDB">
            <w:pPr>
              <w:rPr>
                <w:rFonts w:ascii="Arial" w:eastAsiaTheme="minorHAnsi" w:hAnsi="Arial"/>
              </w:rPr>
            </w:pPr>
            <w:r w:rsidRPr="00F87FDB">
              <w:rPr>
                <w:rFonts w:ascii="Arial" w:eastAsiaTheme="minorHAnsi" w:hAnsi="Arial"/>
              </w:rPr>
              <w:t>Food - Inedible</w:t>
            </w:r>
          </w:p>
        </w:tc>
        <w:tc>
          <w:tcPr>
            <w:tcW w:w="6460" w:type="dxa"/>
            <w:hideMark/>
          </w:tcPr>
          <w:p w14:paraId="716E96D1" w14:textId="77777777" w:rsidR="00F87FDB" w:rsidRPr="00F87FDB" w:rsidRDefault="00F87FDB" w:rsidP="00F87FDB">
            <w:pPr>
              <w:rPr>
                <w:rFonts w:ascii="Arial" w:eastAsiaTheme="minorHAnsi" w:hAnsi="Arial"/>
                <w:b/>
                <w:bCs/>
              </w:rPr>
            </w:pPr>
            <w:r w:rsidRPr="00F87FDB">
              <w:rPr>
                <w:rFonts w:ascii="Arial" w:eastAsiaTheme="minorHAnsi" w:hAnsi="Arial"/>
                <w:b/>
                <w:bCs/>
              </w:rPr>
              <w:t xml:space="preserve">Food - Inedible </w:t>
            </w:r>
            <w:r w:rsidRPr="00F87FDB">
              <w:rPr>
                <w:rFonts w:ascii="Arial" w:eastAsiaTheme="minorHAnsi" w:hAnsi="Arial"/>
              </w:rPr>
              <w:t xml:space="preserve">means items typically not consumed by people in the United States (e.g. bones, pits, shells, coffee grounds, etc.) </w:t>
            </w:r>
            <w:r w:rsidRPr="00F87FDB">
              <w:rPr>
                <w:rFonts w:ascii="Arial" w:eastAsiaTheme="minorHAnsi" w:hAnsi="Arial"/>
                <w:i/>
                <w:iCs/>
              </w:rPr>
              <w:t xml:space="preserve">Note that small amounts of edible material associated with the inedible material are permitted to be included as “inedible.” </w:t>
            </w:r>
            <w:r w:rsidRPr="00F87FDB">
              <w:rPr>
                <w:rFonts w:ascii="Arial" w:eastAsiaTheme="minorHAnsi" w:hAnsi="Arial"/>
              </w:rPr>
              <w:t xml:space="preserve"> </w:t>
            </w:r>
            <w:r w:rsidRPr="00F87FDB">
              <w:rPr>
                <w:rFonts w:ascii="Arial" w:eastAsiaTheme="minorHAnsi" w:hAnsi="Arial"/>
                <w:b/>
                <w:bCs/>
                <w:i/>
                <w:iCs/>
              </w:rPr>
              <w:t>Excludes</w:t>
            </w:r>
            <w:r w:rsidRPr="00F87FDB">
              <w:rPr>
                <w:rFonts w:ascii="Arial" w:eastAsiaTheme="minorHAnsi" w:hAnsi="Arial"/>
              </w:rPr>
              <w:t xml:space="preserve"> fruit and vegetable peels, skins, trimmings, and ends.</w:t>
            </w:r>
          </w:p>
        </w:tc>
      </w:tr>
      <w:tr w:rsidR="00F87FDB" w:rsidRPr="00F87FDB" w14:paraId="3454D4D0" w14:textId="77777777" w:rsidTr="00F87FDB">
        <w:trPr>
          <w:trHeight w:val="1020"/>
        </w:trPr>
        <w:tc>
          <w:tcPr>
            <w:tcW w:w="1190" w:type="dxa"/>
            <w:noWrap/>
            <w:hideMark/>
          </w:tcPr>
          <w:p w14:paraId="2B0C2934" w14:textId="77777777" w:rsidR="00F87FDB" w:rsidRPr="00F87FDB" w:rsidRDefault="00F87FDB" w:rsidP="00F87FDB">
            <w:pPr>
              <w:rPr>
                <w:rFonts w:ascii="Arial" w:eastAsiaTheme="minorHAnsi" w:hAnsi="Arial"/>
              </w:rPr>
            </w:pPr>
            <w:r w:rsidRPr="00F87FDB">
              <w:rPr>
                <w:rFonts w:ascii="Arial" w:eastAsiaTheme="minorHAnsi" w:hAnsi="Arial"/>
              </w:rPr>
              <w:t>58</w:t>
            </w:r>
          </w:p>
        </w:tc>
        <w:tc>
          <w:tcPr>
            <w:tcW w:w="1420" w:type="dxa"/>
            <w:noWrap/>
            <w:hideMark/>
          </w:tcPr>
          <w:p w14:paraId="0C9589CF" w14:textId="77777777" w:rsidR="00F87FDB" w:rsidRPr="00F87FDB" w:rsidRDefault="00F87FDB" w:rsidP="00F87FDB">
            <w:pPr>
              <w:rPr>
                <w:rFonts w:ascii="Arial" w:eastAsiaTheme="minorHAnsi" w:hAnsi="Arial"/>
              </w:rPr>
            </w:pPr>
            <w:r w:rsidRPr="00F87FDB">
              <w:rPr>
                <w:rFonts w:ascii="Arial" w:eastAsiaTheme="minorHAnsi" w:hAnsi="Arial"/>
              </w:rPr>
              <w:t>Or9</w:t>
            </w:r>
          </w:p>
        </w:tc>
        <w:tc>
          <w:tcPr>
            <w:tcW w:w="1390" w:type="dxa"/>
            <w:hideMark/>
          </w:tcPr>
          <w:p w14:paraId="5FD47C79" w14:textId="77777777" w:rsidR="00F87FDB" w:rsidRPr="00F87FDB" w:rsidRDefault="00F87FDB" w:rsidP="00F87FDB">
            <w:pPr>
              <w:rPr>
                <w:rFonts w:ascii="Arial" w:eastAsiaTheme="minorHAnsi" w:hAnsi="Arial"/>
              </w:rPr>
            </w:pPr>
            <w:r w:rsidRPr="00F87FDB">
              <w:rPr>
                <w:rFonts w:ascii="Arial" w:eastAsiaTheme="minorHAnsi" w:hAnsi="Arial"/>
              </w:rPr>
              <w:t>Organics</w:t>
            </w:r>
          </w:p>
        </w:tc>
        <w:tc>
          <w:tcPr>
            <w:tcW w:w="2845" w:type="dxa"/>
            <w:hideMark/>
          </w:tcPr>
          <w:p w14:paraId="75B82996" w14:textId="77777777" w:rsidR="00F87FDB" w:rsidRPr="00F87FDB" w:rsidRDefault="00F87FDB" w:rsidP="00F87FDB">
            <w:pPr>
              <w:rPr>
                <w:rFonts w:ascii="Arial" w:eastAsiaTheme="minorHAnsi" w:hAnsi="Arial"/>
              </w:rPr>
            </w:pPr>
            <w:r w:rsidRPr="00F87FDB">
              <w:rPr>
                <w:rFonts w:ascii="Arial" w:eastAsiaTheme="minorHAnsi" w:hAnsi="Arial"/>
              </w:rPr>
              <w:t>Leaves and Grass</w:t>
            </w:r>
          </w:p>
        </w:tc>
        <w:tc>
          <w:tcPr>
            <w:tcW w:w="6460" w:type="dxa"/>
            <w:hideMark/>
          </w:tcPr>
          <w:p w14:paraId="35205475" w14:textId="77777777" w:rsidR="00F87FDB" w:rsidRPr="00F87FDB" w:rsidRDefault="00F87FDB" w:rsidP="00F87FDB">
            <w:pPr>
              <w:rPr>
                <w:rFonts w:ascii="Arial" w:eastAsiaTheme="minorHAnsi" w:hAnsi="Arial"/>
                <w:b/>
                <w:bCs/>
              </w:rPr>
            </w:pPr>
            <w:r w:rsidRPr="00F87FDB">
              <w:rPr>
                <w:rFonts w:ascii="Arial" w:eastAsiaTheme="minorHAnsi" w:hAnsi="Arial"/>
                <w:b/>
                <w:bCs/>
              </w:rPr>
              <w:t>Leaves and Grass</w:t>
            </w:r>
            <w:r w:rsidRPr="00F87FDB">
              <w:rPr>
                <w:rFonts w:ascii="Arial" w:eastAsiaTheme="minorHAnsi" w:hAnsi="Arial"/>
              </w:rPr>
              <w:t xml:space="preserve"> means plant material, except woody material, from any public or private landscape. Examples include leaves, grass clippings, plants, and seaweed. This type does not include woody material or material from agricultural sources.</w:t>
            </w:r>
          </w:p>
        </w:tc>
      </w:tr>
      <w:tr w:rsidR="00F87FDB" w:rsidRPr="00F87FDB" w14:paraId="0E0562B3" w14:textId="77777777" w:rsidTr="00F87FDB">
        <w:trPr>
          <w:trHeight w:val="1530"/>
        </w:trPr>
        <w:tc>
          <w:tcPr>
            <w:tcW w:w="1190" w:type="dxa"/>
            <w:noWrap/>
            <w:hideMark/>
          </w:tcPr>
          <w:p w14:paraId="3574EDE7" w14:textId="77777777" w:rsidR="00F87FDB" w:rsidRPr="00F87FDB" w:rsidRDefault="00F87FDB" w:rsidP="00F87FDB">
            <w:pPr>
              <w:rPr>
                <w:rFonts w:ascii="Arial" w:eastAsiaTheme="minorHAnsi" w:hAnsi="Arial"/>
              </w:rPr>
            </w:pPr>
            <w:r w:rsidRPr="00F87FDB">
              <w:rPr>
                <w:rFonts w:ascii="Arial" w:eastAsiaTheme="minorHAnsi" w:hAnsi="Arial"/>
              </w:rPr>
              <w:t>59</w:t>
            </w:r>
          </w:p>
        </w:tc>
        <w:tc>
          <w:tcPr>
            <w:tcW w:w="1420" w:type="dxa"/>
            <w:noWrap/>
            <w:hideMark/>
          </w:tcPr>
          <w:p w14:paraId="61D7958D" w14:textId="77777777" w:rsidR="00F87FDB" w:rsidRPr="00F87FDB" w:rsidRDefault="00F87FDB" w:rsidP="00F87FDB">
            <w:pPr>
              <w:rPr>
                <w:rFonts w:ascii="Arial" w:eastAsiaTheme="minorHAnsi" w:hAnsi="Arial"/>
              </w:rPr>
            </w:pPr>
            <w:r w:rsidRPr="00F87FDB">
              <w:rPr>
                <w:rFonts w:ascii="Arial" w:eastAsiaTheme="minorHAnsi" w:hAnsi="Arial"/>
              </w:rPr>
              <w:t>Or10</w:t>
            </w:r>
          </w:p>
        </w:tc>
        <w:tc>
          <w:tcPr>
            <w:tcW w:w="1390" w:type="dxa"/>
            <w:hideMark/>
          </w:tcPr>
          <w:p w14:paraId="26912BE0" w14:textId="77777777" w:rsidR="00F87FDB" w:rsidRPr="00F87FDB" w:rsidRDefault="00F87FDB" w:rsidP="00F87FDB">
            <w:pPr>
              <w:rPr>
                <w:rFonts w:ascii="Arial" w:eastAsiaTheme="minorHAnsi" w:hAnsi="Arial"/>
              </w:rPr>
            </w:pPr>
            <w:r w:rsidRPr="00F87FDB">
              <w:rPr>
                <w:rFonts w:ascii="Arial" w:eastAsiaTheme="minorHAnsi" w:hAnsi="Arial"/>
              </w:rPr>
              <w:t>Organics</w:t>
            </w:r>
          </w:p>
        </w:tc>
        <w:tc>
          <w:tcPr>
            <w:tcW w:w="2845" w:type="dxa"/>
            <w:hideMark/>
          </w:tcPr>
          <w:p w14:paraId="2A4CE833" w14:textId="77777777" w:rsidR="00F87FDB" w:rsidRPr="00F87FDB" w:rsidRDefault="00F87FDB" w:rsidP="00F87FDB">
            <w:pPr>
              <w:rPr>
                <w:rFonts w:ascii="Arial" w:eastAsiaTheme="minorHAnsi" w:hAnsi="Arial"/>
              </w:rPr>
            </w:pPr>
            <w:proofErr w:type="spellStart"/>
            <w:r w:rsidRPr="00F87FDB">
              <w:rPr>
                <w:rFonts w:ascii="Arial" w:eastAsiaTheme="minorHAnsi" w:hAnsi="Arial"/>
              </w:rPr>
              <w:t>Prunings</w:t>
            </w:r>
            <w:proofErr w:type="spellEnd"/>
            <w:r w:rsidRPr="00F87FDB">
              <w:rPr>
                <w:rFonts w:ascii="Arial" w:eastAsiaTheme="minorHAnsi" w:hAnsi="Arial"/>
              </w:rPr>
              <w:t xml:space="preserve"> and Trimmings</w:t>
            </w:r>
          </w:p>
        </w:tc>
        <w:tc>
          <w:tcPr>
            <w:tcW w:w="6460" w:type="dxa"/>
            <w:hideMark/>
          </w:tcPr>
          <w:p w14:paraId="6374AC5D" w14:textId="77777777" w:rsidR="00F87FDB" w:rsidRPr="00F87FDB" w:rsidRDefault="00F87FDB" w:rsidP="00F87FDB">
            <w:pPr>
              <w:rPr>
                <w:rFonts w:ascii="Arial" w:eastAsiaTheme="minorHAnsi" w:hAnsi="Arial"/>
                <w:b/>
                <w:bCs/>
              </w:rPr>
            </w:pPr>
            <w:proofErr w:type="spellStart"/>
            <w:r w:rsidRPr="00F87FDB">
              <w:rPr>
                <w:rFonts w:ascii="Arial" w:eastAsiaTheme="minorHAnsi" w:hAnsi="Arial"/>
                <w:b/>
                <w:bCs/>
              </w:rPr>
              <w:t>Prunings</w:t>
            </w:r>
            <w:proofErr w:type="spellEnd"/>
            <w:r w:rsidRPr="00F87FDB">
              <w:rPr>
                <w:rFonts w:ascii="Arial" w:eastAsiaTheme="minorHAnsi" w:hAnsi="Arial"/>
                <w:b/>
                <w:bCs/>
              </w:rPr>
              <w:t xml:space="preserve"> and Trimmings</w:t>
            </w:r>
            <w:r w:rsidRPr="00F87FDB">
              <w:rPr>
                <w:rFonts w:ascii="Arial" w:eastAsiaTheme="minorHAnsi" w:hAnsi="Arial"/>
              </w:rPr>
              <w:t xml:space="preserve"> means woody plant material up to 4 inches in diameter from any public or private landscape. Examples include </w:t>
            </w:r>
            <w:proofErr w:type="spellStart"/>
            <w:r w:rsidRPr="00F87FDB">
              <w:rPr>
                <w:rFonts w:ascii="Arial" w:eastAsiaTheme="minorHAnsi" w:hAnsi="Arial"/>
              </w:rPr>
              <w:t>prunings</w:t>
            </w:r>
            <w:proofErr w:type="spellEnd"/>
            <w:r w:rsidRPr="00F87FDB">
              <w:rPr>
                <w:rFonts w:ascii="Arial" w:eastAsiaTheme="minorHAnsi" w:hAnsi="Arial"/>
              </w:rPr>
              <w:t xml:space="preserve">, shrubs, and small branches with branch diameters that do not exceed 4 inches. This type does not include stumps, tree trunks, branches exceeding 4 inches in diameter, or material from agricultural sources. </w:t>
            </w:r>
          </w:p>
        </w:tc>
      </w:tr>
      <w:tr w:rsidR="00F87FDB" w:rsidRPr="00F87FDB" w14:paraId="7C0ECAE4" w14:textId="77777777" w:rsidTr="00F87FDB">
        <w:trPr>
          <w:trHeight w:val="765"/>
        </w:trPr>
        <w:tc>
          <w:tcPr>
            <w:tcW w:w="1190" w:type="dxa"/>
            <w:noWrap/>
            <w:hideMark/>
          </w:tcPr>
          <w:p w14:paraId="7FA82A9D" w14:textId="77777777" w:rsidR="00F87FDB" w:rsidRPr="00F87FDB" w:rsidRDefault="00F87FDB" w:rsidP="00F87FDB">
            <w:pPr>
              <w:rPr>
                <w:rFonts w:ascii="Arial" w:eastAsiaTheme="minorHAnsi" w:hAnsi="Arial"/>
              </w:rPr>
            </w:pPr>
            <w:r w:rsidRPr="00F87FDB">
              <w:rPr>
                <w:rFonts w:ascii="Arial" w:eastAsiaTheme="minorHAnsi" w:hAnsi="Arial"/>
              </w:rPr>
              <w:lastRenderedPageBreak/>
              <w:t>60</w:t>
            </w:r>
          </w:p>
        </w:tc>
        <w:tc>
          <w:tcPr>
            <w:tcW w:w="1420" w:type="dxa"/>
            <w:noWrap/>
            <w:hideMark/>
          </w:tcPr>
          <w:p w14:paraId="7177D513" w14:textId="77777777" w:rsidR="00F87FDB" w:rsidRPr="00F87FDB" w:rsidRDefault="00F87FDB" w:rsidP="00F87FDB">
            <w:pPr>
              <w:rPr>
                <w:rFonts w:ascii="Arial" w:eastAsiaTheme="minorHAnsi" w:hAnsi="Arial"/>
              </w:rPr>
            </w:pPr>
            <w:r w:rsidRPr="00F87FDB">
              <w:rPr>
                <w:rFonts w:ascii="Arial" w:eastAsiaTheme="minorHAnsi" w:hAnsi="Arial"/>
              </w:rPr>
              <w:t>Or11</w:t>
            </w:r>
          </w:p>
        </w:tc>
        <w:tc>
          <w:tcPr>
            <w:tcW w:w="1390" w:type="dxa"/>
            <w:hideMark/>
          </w:tcPr>
          <w:p w14:paraId="1D36267A" w14:textId="77777777" w:rsidR="00F87FDB" w:rsidRPr="00F87FDB" w:rsidRDefault="00F87FDB" w:rsidP="00F87FDB">
            <w:pPr>
              <w:rPr>
                <w:rFonts w:ascii="Arial" w:eastAsiaTheme="minorHAnsi" w:hAnsi="Arial"/>
              </w:rPr>
            </w:pPr>
            <w:r w:rsidRPr="00F87FDB">
              <w:rPr>
                <w:rFonts w:ascii="Arial" w:eastAsiaTheme="minorHAnsi" w:hAnsi="Arial"/>
              </w:rPr>
              <w:t>Organics</w:t>
            </w:r>
          </w:p>
        </w:tc>
        <w:tc>
          <w:tcPr>
            <w:tcW w:w="2845" w:type="dxa"/>
            <w:hideMark/>
          </w:tcPr>
          <w:p w14:paraId="416ED170" w14:textId="77777777" w:rsidR="00F87FDB" w:rsidRPr="00F87FDB" w:rsidRDefault="00F87FDB" w:rsidP="00F87FDB">
            <w:pPr>
              <w:rPr>
                <w:rFonts w:ascii="Arial" w:eastAsiaTheme="minorHAnsi" w:hAnsi="Arial"/>
              </w:rPr>
            </w:pPr>
            <w:r w:rsidRPr="00F87FDB">
              <w:rPr>
                <w:rFonts w:ascii="Arial" w:eastAsiaTheme="minorHAnsi" w:hAnsi="Arial"/>
              </w:rPr>
              <w:t>Branches and Stumps</w:t>
            </w:r>
          </w:p>
        </w:tc>
        <w:tc>
          <w:tcPr>
            <w:tcW w:w="6460" w:type="dxa"/>
            <w:hideMark/>
          </w:tcPr>
          <w:p w14:paraId="53659B97" w14:textId="77777777" w:rsidR="00F87FDB" w:rsidRPr="00F87FDB" w:rsidRDefault="00F87FDB" w:rsidP="00F87FDB">
            <w:pPr>
              <w:rPr>
                <w:rFonts w:ascii="Arial" w:eastAsiaTheme="minorHAnsi" w:hAnsi="Arial"/>
                <w:b/>
                <w:bCs/>
              </w:rPr>
            </w:pPr>
            <w:r w:rsidRPr="00F87FDB">
              <w:rPr>
                <w:rFonts w:ascii="Arial" w:eastAsiaTheme="minorHAnsi" w:hAnsi="Arial"/>
                <w:b/>
                <w:bCs/>
              </w:rPr>
              <w:t>Branches and Stumps</w:t>
            </w:r>
            <w:r w:rsidRPr="00F87FDB">
              <w:rPr>
                <w:rFonts w:ascii="Arial" w:eastAsiaTheme="minorHAnsi" w:hAnsi="Arial"/>
              </w:rPr>
              <w:t xml:space="preserve"> means woody plant material, branches, and stumps that exceed 4 inches in diameter, from any public or private landscape.</w:t>
            </w:r>
          </w:p>
        </w:tc>
      </w:tr>
      <w:tr w:rsidR="00F87FDB" w:rsidRPr="00F87FDB" w14:paraId="309F8423" w14:textId="77777777" w:rsidTr="00F87FDB">
        <w:trPr>
          <w:trHeight w:val="1275"/>
        </w:trPr>
        <w:tc>
          <w:tcPr>
            <w:tcW w:w="1190" w:type="dxa"/>
            <w:noWrap/>
            <w:hideMark/>
          </w:tcPr>
          <w:p w14:paraId="5E8A8144" w14:textId="77777777" w:rsidR="00F87FDB" w:rsidRPr="00F87FDB" w:rsidRDefault="00F87FDB" w:rsidP="00F87FDB">
            <w:pPr>
              <w:rPr>
                <w:rFonts w:ascii="Arial" w:eastAsiaTheme="minorHAnsi" w:hAnsi="Arial"/>
              </w:rPr>
            </w:pPr>
            <w:r w:rsidRPr="00F87FDB">
              <w:rPr>
                <w:rFonts w:ascii="Arial" w:eastAsiaTheme="minorHAnsi" w:hAnsi="Arial"/>
              </w:rPr>
              <w:t>61</w:t>
            </w:r>
          </w:p>
        </w:tc>
        <w:tc>
          <w:tcPr>
            <w:tcW w:w="1420" w:type="dxa"/>
            <w:noWrap/>
            <w:hideMark/>
          </w:tcPr>
          <w:p w14:paraId="028DF209" w14:textId="77777777" w:rsidR="00F87FDB" w:rsidRPr="00F87FDB" w:rsidRDefault="00F87FDB" w:rsidP="00F87FDB">
            <w:pPr>
              <w:rPr>
                <w:rFonts w:ascii="Arial" w:eastAsiaTheme="minorHAnsi" w:hAnsi="Arial"/>
              </w:rPr>
            </w:pPr>
            <w:r w:rsidRPr="00F87FDB">
              <w:rPr>
                <w:rFonts w:ascii="Arial" w:eastAsiaTheme="minorHAnsi" w:hAnsi="Arial"/>
              </w:rPr>
              <w:t>Or12</w:t>
            </w:r>
          </w:p>
        </w:tc>
        <w:tc>
          <w:tcPr>
            <w:tcW w:w="1390" w:type="dxa"/>
            <w:hideMark/>
          </w:tcPr>
          <w:p w14:paraId="1A8AFF11" w14:textId="77777777" w:rsidR="00F87FDB" w:rsidRPr="00F87FDB" w:rsidRDefault="00F87FDB" w:rsidP="00F87FDB">
            <w:pPr>
              <w:rPr>
                <w:rFonts w:ascii="Arial" w:eastAsiaTheme="minorHAnsi" w:hAnsi="Arial"/>
              </w:rPr>
            </w:pPr>
            <w:r w:rsidRPr="00F87FDB">
              <w:rPr>
                <w:rFonts w:ascii="Arial" w:eastAsiaTheme="minorHAnsi" w:hAnsi="Arial"/>
              </w:rPr>
              <w:t>Organics</w:t>
            </w:r>
          </w:p>
        </w:tc>
        <w:tc>
          <w:tcPr>
            <w:tcW w:w="2845" w:type="dxa"/>
            <w:hideMark/>
          </w:tcPr>
          <w:p w14:paraId="6167E0B4" w14:textId="77777777" w:rsidR="00F87FDB" w:rsidRPr="00F87FDB" w:rsidRDefault="00F87FDB" w:rsidP="00F87FDB">
            <w:pPr>
              <w:rPr>
                <w:rFonts w:ascii="Arial" w:eastAsiaTheme="minorHAnsi" w:hAnsi="Arial"/>
              </w:rPr>
            </w:pPr>
            <w:r w:rsidRPr="00F87FDB">
              <w:rPr>
                <w:rFonts w:ascii="Arial" w:eastAsiaTheme="minorHAnsi" w:hAnsi="Arial"/>
              </w:rPr>
              <w:t>Manures</w:t>
            </w:r>
          </w:p>
        </w:tc>
        <w:tc>
          <w:tcPr>
            <w:tcW w:w="6460" w:type="dxa"/>
            <w:hideMark/>
          </w:tcPr>
          <w:p w14:paraId="69244CB4" w14:textId="77777777" w:rsidR="00F87FDB" w:rsidRPr="00F87FDB" w:rsidRDefault="00F87FDB" w:rsidP="00F87FDB">
            <w:pPr>
              <w:rPr>
                <w:rFonts w:ascii="Arial" w:eastAsiaTheme="minorHAnsi" w:hAnsi="Arial"/>
                <w:b/>
                <w:bCs/>
              </w:rPr>
            </w:pPr>
            <w:r w:rsidRPr="00F87FDB">
              <w:rPr>
                <w:rFonts w:ascii="Arial" w:eastAsiaTheme="minorHAnsi" w:hAnsi="Arial"/>
                <w:b/>
                <w:bCs/>
              </w:rPr>
              <w:t>Manures</w:t>
            </w:r>
            <w:r w:rsidRPr="00F87FDB">
              <w:rPr>
                <w:rFonts w:ascii="Arial" w:eastAsiaTheme="minorHAnsi" w:hAnsi="Arial"/>
              </w:rPr>
              <w:t xml:space="preserve"> means manure and soiled bedding materials from large domestic, farm, or ranch animals. Examples include manure and soiled bedding from animal production operations, racetracks, riding stables, animal hospitals, and other sources. Does not include feces from small household pets such as dogs and cats.</w:t>
            </w:r>
          </w:p>
        </w:tc>
      </w:tr>
      <w:tr w:rsidR="00F87FDB" w:rsidRPr="00F87FDB" w14:paraId="67094019" w14:textId="77777777" w:rsidTr="00F87FDB">
        <w:trPr>
          <w:trHeight w:val="1020"/>
        </w:trPr>
        <w:tc>
          <w:tcPr>
            <w:tcW w:w="1190" w:type="dxa"/>
            <w:noWrap/>
            <w:hideMark/>
          </w:tcPr>
          <w:p w14:paraId="729CF805" w14:textId="77777777" w:rsidR="00F87FDB" w:rsidRPr="00F87FDB" w:rsidRDefault="00F87FDB" w:rsidP="00F87FDB">
            <w:pPr>
              <w:rPr>
                <w:rFonts w:ascii="Arial" w:eastAsiaTheme="minorHAnsi" w:hAnsi="Arial"/>
              </w:rPr>
            </w:pPr>
            <w:r w:rsidRPr="00F87FDB">
              <w:rPr>
                <w:rFonts w:ascii="Arial" w:eastAsiaTheme="minorHAnsi" w:hAnsi="Arial"/>
              </w:rPr>
              <w:t>62</w:t>
            </w:r>
          </w:p>
        </w:tc>
        <w:tc>
          <w:tcPr>
            <w:tcW w:w="1420" w:type="dxa"/>
            <w:noWrap/>
            <w:hideMark/>
          </w:tcPr>
          <w:p w14:paraId="0AE3D8B2" w14:textId="77777777" w:rsidR="00F87FDB" w:rsidRPr="00F87FDB" w:rsidRDefault="00F87FDB" w:rsidP="00F87FDB">
            <w:pPr>
              <w:rPr>
                <w:rFonts w:ascii="Arial" w:eastAsiaTheme="minorHAnsi" w:hAnsi="Arial"/>
              </w:rPr>
            </w:pPr>
            <w:r w:rsidRPr="00F87FDB">
              <w:rPr>
                <w:rFonts w:ascii="Arial" w:eastAsiaTheme="minorHAnsi" w:hAnsi="Arial"/>
              </w:rPr>
              <w:t>Or13</w:t>
            </w:r>
          </w:p>
        </w:tc>
        <w:tc>
          <w:tcPr>
            <w:tcW w:w="1390" w:type="dxa"/>
            <w:hideMark/>
          </w:tcPr>
          <w:p w14:paraId="61FCE853" w14:textId="77777777" w:rsidR="00F87FDB" w:rsidRPr="00F87FDB" w:rsidRDefault="00F87FDB" w:rsidP="00F87FDB">
            <w:pPr>
              <w:rPr>
                <w:rFonts w:ascii="Arial" w:eastAsiaTheme="minorHAnsi" w:hAnsi="Arial"/>
              </w:rPr>
            </w:pPr>
            <w:r w:rsidRPr="00F87FDB">
              <w:rPr>
                <w:rFonts w:ascii="Arial" w:eastAsiaTheme="minorHAnsi" w:hAnsi="Arial"/>
              </w:rPr>
              <w:t>Organics</w:t>
            </w:r>
          </w:p>
        </w:tc>
        <w:tc>
          <w:tcPr>
            <w:tcW w:w="2845" w:type="dxa"/>
            <w:hideMark/>
          </w:tcPr>
          <w:p w14:paraId="3E6992D1" w14:textId="77777777" w:rsidR="00F87FDB" w:rsidRPr="00F87FDB" w:rsidRDefault="00F87FDB" w:rsidP="00F87FDB">
            <w:pPr>
              <w:rPr>
                <w:rFonts w:ascii="Arial" w:eastAsiaTheme="minorHAnsi" w:hAnsi="Arial"/>
              </w:rPr>
            </w:pPr>
            <w:r w:rsidRPr="00F87FDB">
              <w:rPr>
                <w:rFonts w:ascii="Arial" w:eastAsiaTheme="minorHAnsi" w:hAnsi="Arial"/>
              </w:rPr>
              <w:t>Wood Waste - Clean Dimensional Lumber</w:t>
            </w:r>
          </w:p>
        </w:tc>
        <w:tc>
          <w:tcPr>
            <w:tcW w:w="6460" w:type="dxa"/>
            <w:hideMark/>
          </w:tcPr>
          <w:p w14:paraId="73322D85" w14:textId="77777777" w:rsidR="00F87FDB" w:rsidRPr="00F87FDB" w:rsidRDefault="00F87FDB" w:rsidP="00F87FDB">
            <w:pPr>
              <w:rPr>
                <w:rFonts w:ascii="Arial" w:eastAsiaTheme="minorHAnsi" w:hAnsi="Arial"/>
                <w:b/>
                <w:bCs/>
              </w:rPr>
            </w:pPr>
            <w:r w:rsidRPr="00F87FDB">
              <w:rPr>
                <w:rFonts w:ascii="Arial" w:eastAsiaTheme="minorHAnsi" w:hAnsi="Arial"/>
                <w:b/>
                <w:bCs/>
              </w:rPr>
              <w:t>Clean Dimensional Lumber</w:t>
            </w:r>
            <w:r w:rsidRPr="00F87FDB">
              <w:rPr>
                <w:rFonts w:ascii="Arial" w:eastAsiaTheme="minorHAnsi" w:hAnsi="Arial"/>
              </w:rPr>
              <w:t xml:space="preserve"> means unpainted new or demolition dimensional lumber. Includes materials such as 2 x 4s, 2 x 6s, 2 x 12s, and other residual materials from framing and related construction activities. May contain nails or other trace contaminants. </w:t>
            </w:r>
          </w:p>
        </w:tc>
      </w:tr>
      <w:tr w:rsidR="00F87FDB" w:rsidRPr="00F87FDB" w14:paraId="50E9D072" w14:textId="77777777" w:rsidTr="00F87FDB">
        <w:trPr>
          <w:trHeight w:val="1275"/>
        </w:trPr>
        <w:tc>
          <w:tcPr>
            <w:tcW w:w="1190" w:type="dxa"/>
            <w:noWrap/>
            <w:hideMark/>
          </w:tcPr>
          <w:p w14:paraId="68ECF7CA" w14:textId="77777777" w:rsidR="00F87FDB" w:rsidRPr="00F87FDB" w:rsidRDefault="00F87FDB" w:rsidP="00F87FDB">
            <w:pPr>
              <w:rPr>
                <w:rFonts w:ascii="Arial" w:eastAsiaTheme="minorHAnsi" w:hAnsi="Arial"/>
              </w:rPr>
            </w:pPr>
            <w:r w:rsidRPr="00F87FDB">
              <w:rPr>
                <w:rFonts w:ascii="Arial" w:eastAsiaTheme="minorHAnsi" w:hAnsi="Arial"/>
              </w:rPr>
              <w:t>63</w:t>
            </w:r>
          </w:p>
        </w:tc>
        <w:tc>
          <w:tcPr>
            <w:tcW w:w="1420" w:type="dxa"/>
            <w:noWrap/>
            <w:hideMark/>
          </w:tcPr>
          <w:p w14:paraId="65EAF21F" w14:textId="77777777" w:rsidR="00F87FDB" w:rsidRPr="00F87FDB" w:rsidRDefault="00F87FDB" w:rsidP="00F87FDB">
            <w:pPr>
              <w:rPr>
                <w:rFonts w:ascii="Arial" w:eastAsiaTheme="minorHAnsi" w:hAnsi="Arial"/>
              </w:rPr>
            </w:pPr>
            <w:r w:rsidRPr="00F87FDB">
              <w:rPr>
                <w:rFonts w:ascii="Arial" w:eastAsiaTheme="minorHAnsi" w:hAnsi="Arial"/>
              </w:rPr>
              <w:t>Or14</w:t>
            </w:r>
          </w:p>
        </w:tc>
        <w:tc>
          <w:tcPr>
            <w:tcW w:w="1390" w:type="dxa"/>
            <w:hideMark/>
          </w:tcPr>
          <w:p w14:paraId="01578521" w14:textId="77777777" w:rsidR="00F87FDB" w:rsidRPr="00F87FDB" w:rsidRDefault="00F87FDB" w:rsidP="00F87FDB">
            <w:pPr>
              <w:rPr>
                <w:rFonts w:ascii="Arial" w:eastAsiaTheme="minorHAnsi" w:hAnsi="Arial"/>
              </w:rPr>
            </w:pPr>
            <w:r w:rsidRPr="00F87FDB">
              <w:rPr>
                <w:rFonts w:ascii="Arial" w:eastAsiaTheme="minorHAnsi" w:hAnsi="Arial"/>
              </w:rPr>
              <w:t>Organics</w:t>
            </w:r>
          </w:p>
        </w:tc>
        <w:tc>
          <w:tcPr>
            <w:tcW w:w="2845" w:type="dxa"/>
            <w:hideMark/>
          </w:tcPr>
          <w:p w14:paraId="159AEBC1" w14:textId="77777777" w:rsidR="00F87FDB" w:rsidRPr="00F87FDB" w:rsidRDefault="00F87FDB" w:rsidP="00F87FDB">
            <w:pPr>
              <w:rPr>
                <w:rFonts w:ascii="Arial" w:eastAsiaTheme="minorHAnsi" w:hAnsi="Arial"/>
              </w:rPr>
            </w:pPr>
            <w:r w:rsidRPr="00F87FDB">
              <w:rPr>
                <w:rFonts w:ascii="Arial" w:eastAsiaTheme="minorHAnsi" w:hAnsi="Arial"/>
              </w:rPr>
              <w:t>Wood Waste - Clean Engineered</w:t>
            </w:r>
          </w:p>
        </w:tc>
        <w:tc>
          <w:tcPr>
            <w:tcW w:w="6460" w:type="dxa"/>
            <w:hideMark/>
          </w:tcPr>
          <w:p w14:paraId="7352F765" w14:textId="77777777" w:rsidR="00F87FDB" w:rsidRPr="00F87FDB" w:rsidRDefault="00F87FDB" w:rsidP="00F87FDB">
            <w:pPr>
              <w:rPr>
                <w:rFonts w:ascii="Arial" w:eastAsiaTheme="minorHAnsi" w:hAnsi="Arial"/>
                <w:b/>
                <w:bCs/>
              </w:rPr>
            </w:pPr>
            <w:r w:rsidRPr="00F87FDB">
              <w:rPr>
                <w:rFonts w:ascii="Arial" w:eastAsiaTheme="minorHAnsi" w:hAnsi="Arial"/>
                <w:b/>
                <w:bCs/>
              </w:rPr>
              <w:t>Clean Engineered Wood</w:t>
            </w:r>
            <w:r w:rsidRPr="00F87FDB">
              <w:rPr>
                <w:rFonts w:ascii="Arial" w:eastAsiaTheme="minorHAnsi" w:hAnsi="Arial"/>
              </w:rPr>
              <w:t xml:space="preserve"> means unpainted new or demolition scrap from sheeted goods such as plywood, particleboard, wafer board, oriented strand board, and other residual materials used for sheathing and related construction uses. May contain nails or other trace contaminants.</w:t>
            </w:r>
          </w:p>
        </w:tc>
      </w:tr>
      <w:tr w:rsidR="00F87FDB" w:rsidRPr="00F87FDB" w14:paraId="32132957" w14:textId="77777777" w:rsidTr="00F87FDB">
        <w:trPr>
          <w:trHeight w:val="765"/>
        </w:trPr>
        <w:tc>
          <w:tcPr>
            <w:tcW w:w="1190" w:type="dxa"/>
            <w:noWrap/>
            <w:hideMark/>
          </w:tcPr>
          <w:p w14:paraId="34EE731E" w14:textId="77777777" w:rsidR="00F87FDB" w:rsidRPr="00F87FDB" w:rsidRDefault="00F87FDB" w:rsidP="00F87FDB">
            <w:pPr>
              <w:rPr>
                <w:rFonts w:ascii="Arial" w:eastAsiaTheme="minorHAnsi" w:hAnsi="Arial"/>
              </w:rPr>
            </w:pPr>
            <w:r w:rsidRPr="00F87FDB">
              <w:rPr>
                <w:rFonts w:ascii="Arial" w:eastAsiaTheme="minorHAnsi" w:hAnsi="Arial"/>
              </w:rPr>
              <w:t>64</w:t>
            </w:r>
          </w:p>
        </w:tc>
        <w:tc>
          <w:tcPr>
            <w:tcW w:w="1420" w:type="dxa"/>
            <w:noWrap/>
            <w:hideMark/>
          </w:tcPr>
          <w:p w14:paraId="3AC3073D" w14:textId="77777777" w:rsidR="00F87FDB" w:rsidRPr="00F87FDB" w:rsidRDefault="00F87FDB" w:rsidP="00F87FDB">
            <w:pPr>
              <w:rPr>
                <w:rFonts w:ascii="Arial" w:eastAsiaTheme="minorHAnsi" w:hAnsi="Arial"/>
              </w:rPr>
            </w:pPr>
            <w:r w:rsidRPr="00F87FDB">
              <w:rPr>
                <w:rFonts w:ascii="Arial" w:eastAsiaTheme="minorHAnsi" w:hAnsi="Arial"/>
              </w:rPr>
              <w:t>Or15</w:t>
            </w:r>
          </w:p>
        </w:tc>
        <w:tc>
          <w:tcPr>
            <w:tcW w:w="1390" w:type="dxa"/>
            <w:hideMark/>
          </w:tcPr>
          <w:p w14:paraId="66F9719F" w14:textId="77777777" w:rsidR="00F87FDB" w:rsidRPr="00F87FDB" w:rsidRDefault="00F87FDB" w:rsidP="00F87FDB">
            <w:pPr>
              <w:rPr>
                <w:rFonts w:ascii="Arial" w:eastAsiaTheme="minorHAnsi" w:hAnsi="Arial"/>
              </w:rPr>
            </w:pPr>
            <w:r w:rsidRPr="00F87FDB">
              <w:rPr>
                <w:rFonts w:ascii="Arial" w:eastAsiaTheme="minorHAnsi" w:hAnsi="Arial"/>
              </w:rPr>
              <w:t>Organics</w:t>
            </w:r>
          </w:p>
        </w:tc>
        <w:tc>
          <w:tcPr>
            <w:tcW w:w="2845" w:type="dxa"/>
            <w:hideMark/>
          </w:tcPr>
          <w:p w14:paraId="0A88BF06" w14:textId="77777777" w:rsidR="00F87FDB" w:rsidRPr="00F87FDB" w:rsidRDefault="00F87FDB" w:rsidP="00F87FDB">
            <w:pPr>
              <w:rPr>
                <w:rFonts w:ascii="Arial" w:eastAsiaTheme="minorHAnsi" w:hAnsi="Arial"/>
              </w:rPr>
            </w:pPr>
            <w:r w:rsidRPr="00F87FDB">
              <w:rPr>
                <w:rFonts w:ascii="Arial" w:eastAsiaTheme="minorHAnsi" w:hAnsi="Arial"/>
              </w:rPr>
              <w:t>Wood Waste - Clean Pallets &amp; Crates</w:t>
            </w:r>
          </w:p>
        </w:tc>
        <w:tc>
          <w:tcPr>
            <w:tcW w:w="6460" w:type="dxa"/>
            <w:hideMark/>
          </w:tcPr>
          <w:p w14:paraId="3B150FFD" w14:textId="77777777" w:rsidR="00F87FDB" w:rsidRPr="00F87FDB" w:rsidRDefault="00F87FDB" w:rsidP="00F87FDB">
            <w:pPr>
              <w:rPr>
                <w:rFonts w:ascii="Arial" w:eastAsiaTheme="minorHAnsi" w:hAnsi="Arial"/>
                <w:b/>
                <w:bCs/>
              </w:rPr>
            </w:pPr>
            <w:r w:rsidRPr="00F87FDB">
              <w:rPr>
                <w:rFonts w:ascii="Arial" w:eastAsiaTheme="minorHAnsi" w:hAnsi="Arial"/>
                <w:b/>
                <w:bCs/>
              </w:rPr>
              <w:t>Clean Pallets and Crates</w:t>
            </w:r>
            <w:r w:rsidRPr="00F87FDB">
              <w:rPr>
                <w:rFonts w:ascii="Arial" w:eastAsiaTheme="minorHAnsi" w:hAnsi="Arial"/>
              </w:rPr>
              <w:t xml:space="preserve"> means unpainted wood pallets, crates, and packaging made of lumber/engineered wood. May contain nails or other trace contaminants.</w:t>
            </w:r>
          </w:p>
        </w:tc>
      </w:tr>
      <w:tr w:rsidR="00F87FDB" w:rsidRPr="00F87FDB" w14:paraId="0E6D055A" w14:textId="77777777" w:rsidTr="00F87FDB">
        <w:trPr>
          <w:trHeight w:val="1530"/>
        </w:trPr>
        <w:tc>
          <w:tcPr>
            <w:tcW w:w="1190" w:type="dxa"/>
            <w:noWrap/>
            <w:hideMark/>
          </w:tcPr>
          <w:p w14:paraId="2425AC93" w14:textId="77777777" w:rsidR="00F87FDB" w:rsidRPr="00F87FDB" w:rsidRDefault="00F87FDB" w:rsidP="00F87FDB">
            <w:pPr>
              <w:rPr>
                <w:rFonts w:ascii="Arial" w:eastAsiaTheme="minorHAnsi" w:hAnsi="Arial"/>
              </w:rPr>
            </w:pPr>
            <w:r w:rsidRPr="00F87FDB">
              <w:rPr>
                <w:rFonts w:ascii="Arial" w:eastAsiaTheme="minorHAnsi" w:hAnsi="Arial"/>
              </w:rPr>
              <w:t>65</w:t>
            </w:r>
          </w:p>
        </w:tc>
        <w:tc>
          <w:tcPr>
            <w:tcW w:w="1420" w:type="dxa"/>
            <w:noWrap/>
            <w:hideMark/>
          </w:tcPr>
          <w:p w14:paraId="545A3F32" w14:textId="77777777" w:rsidR="00F87FDB" w:rsidRPr="00F87FDB" w:rsidRDefault="00F87FDB" w:rsidP="00F87FDB">
            <w:pPr>
              <w:rPr>
                <w:rFonts w:ascii="Arial" w:eastAsiaTheme="minorHAnsi" w:hAnsi="Arial"/>
              </w:rPr>
            </w:pPr>
            <w:r w:rsidRPr="00F87FDB">
              <w:rPr>
                <w:rFonts w:ascii="Arial" w:eastAsiaTheme="minorHAnsi" w:hAnsi="Arial"/>
              </w:rPr>
              <w:t>Or16</w:t>
            </w:r>
          </w:p>
        </w:tc>
        <w:tc>
          <w:tcPr>
            <w:tcW w:w="1390" w:type="dxa"/>
            <w:hideMark/>
          </w:tcPr>
          <w:p w14:paraId="2537390F" w14:textId="77777777" w:rsidR="00F87FDB" w:rsidRPr="00F87FDB" w:rsidRDefault="00F87FDB" w:rsidP="00F87FDB">
            <w:pPr>
              <w:rPr>
                <w:rFonts w:ascii="Arial" w:eastAsiaTheme="minorHAnsi" w:hAnsi="Arial"/>
              </w:rPr>
            </w:pPr>
            <w:r w:rsidRPr="00F87FDB">
              <w:rPr>
                <w:rFonts w:ascii="Arial" w:eastAsiaTheme="minorHAnsi" w:hAnsi="Arial"/>
              </w:rPr>
              <w:t>Organics</w:t>
            </w:r>
          </w:p>
        </w:tc>
        <w:tc>
          <w:tcPr>
            <w:tcW w:w="2845" w:type="dxa"/>
            <w:hideMark/>
          </w:tcPr>
          <w:p w14:paraId="5294AA66" w14:textId="77777777" w:rsidR="00F87FDB" w:rsidRPr="00F87FDB" w:rsidRDefault="00F87FDB" w:rsidP="00F87FDB">
            <w:pPr>
              <w:rPr>
                <w:rFonts w:ascii="Arial" w:eastAsiaTheme="minorHAnsi" w:hAnsi="Arial"/>
              </w:rPr>
            </w:pPr>
            <w:r w:rsidRPr="00F87FDB">
              <w:rPr>
                <w:rFonts w:ascii="Arial" w:eastAsiaTheme="minorHAnsi" w:hAnsi="Arial"/>
              </w:rPr>
              <w:t>Wood Waste - Treated/Painted/Stained</w:t>
            </w:r>
          </w:p>
        </w:tc>
        <w:tc>
          <w:tcPr>
            <w:tcW w:w="6460" w:type="dxa"/>
            <w:hideMark/>
          </w:tcPr>
          <w:p w14:paraId="2C59DC81" w14:textId="77777777" w:rsidR="00F87FDB" w:rsidRPr="00F87FDB" w:rsidRDefault="00F87FDB" w:rsidP="00F87FDB">
            <w:pPr>
              <w:rPr>
                <w:rFonts w:ascii="Arial" w:eastAsiaTheme="minorHAnsi" w:hAnsi="Arial"/>
                <w:b/>
                <w:bCs/>
              </w:rPr>
            </w:pPr>
            <w:r w:rsidRPr="00F87FDB">
              <w:rPr>
                <w:rFonts w:ascii="Arial" w:eastAsiaTheme="minorHAnsi" w:hAnsi="Arial"/>
                <w:b/>
                <w:bCs/>
              </w:rPr>
              <w:t>Wood Waste - Treated/Painted/Stained</w:t>
            </w:r>
            <w:r w:rsidRPr="00F87FDB">
              <w:rPr>
                <w:rFonts w:ascii="Arial" w:eastAsiaTheme="minorHAnsi" w:hAnsi="Arial"/>
              </w:rPr>
              <w:t xml:space="preserve"> means wood that has been treated with a chemical preservative for purposes of protecting the wood against attacks from insects, microorganisms, fungi, and other environmental conditions that can lead to decay of the wood; and wood that has had an external coating such as paint, varnish, or other finish applied, such as handrails or finished furniture.</w:t>
            </w:r>
          </w:p>
        </w:tc>
      </w:tr>
      <w:tr w:rsidR="00F87FDB" w:rsidRPr="00F87FDB" w14:paraId="0396F7E2" w14:textId="77777777" w:rsidTr="00F87FDB">
        <w:trPr>
          <w:trHeight w:val="2040"/>
        </w:trPr>
        <w:tc>
          <w:tcPr>
            <w:tcW w:w="1190" w:type="dxa"/>
            <w:noWrap/>
            <w:hideMark/>
          </w:tcPr>
          <w:p w14:paraId="077301ED" w14:textId="77777777" w:rsidR="00F87FDB" w:rsidRPr="00F87FDB" w:rsidRDefault="00F87FDB" w:rsidP="00F87FDB">
            <w:pPr>
              <w:rPr>
                <w:rFonts w:ascii="Arial" w:eastAsiaTheme="minorHAnsi" w:hAnsi="Arial"/>
              </w:rPr>
            </w:pPr>
            <w:r w:rsidRPr="00F87FDB">
              <w:rPr>
                <w:rFonts w:ascii="Arial" w:eastAsiaTheme="minorHAnsi" w:hAnsi="Arial"/>
              </w:rPr>
              <w:lastRenderedPageBreak/>
              <w:t>66</w:t>
            </w:r>
          </w:p>
        </w:tc>
        <w:tc>
          <w:tcPr>
            <w:tcW w:w="1420" w:type="dxa"/>
            <w:noWrap/>
            <w:hideMark/>
          </w:tcPr>
          <w:p w14:paraId="621D855C" w14:textId="77777777" w:rsidR="00F87FDB" w:rsidRPr="00F87FDB" w:rsidRDefault="00F87FDB" w:rsidP="00F87FDB">
            <w:pPr>
              <w:rPr>
                <w:rFonts w:ascii="Arial" w:eastAsiaTheme="minorHAnsi" w:hAnsi="Arial"/>
              </w:rPr>
            </w:pPr>
            <w:r w:rsidRPr="00F87FDB">
              <w:rPr>
                <w:rFonts w:ascii="Arial" w:eastAsiaTheme="minorHAnsi" w:hAnsi="Arial"/>
              </w:rPr>
              <w:t>Or17</w:t>
            </w:r>
          </w:p>
        </w:tc>
        <w:tc>
          <w:tcPr>
            <w:tcW w:w="1390" w:type="dxa"/>
            <w:hideMark/>
          </w:tcPr>
          <w:p w14:paraId="21921754" w14:textId="77777777" w:rsidR="00F87FDB" w:rsidRPr="00F87FDB" w:rsidRDefault="00F87FDB" w:rsidP="00F87FDB">
            <w:pPr>
              <w:rPr>
                <w:rFonts w:ascii="Arial" w:eastAsiaTheme="minorHAnsi" w:hAnsi="Arial"/>
              </w:rPr>
            </w:pPr>
            <w:r w:rsidRPr="00F87FDB">
              <w:rPr>
                <w:rFonts w:ascii="Arial" w:eastAsiaTheme="minorHAnsi" w:hAnsi="Arial"/>
              </w:rPr>
              <w:t>Organics</w:t>
            </w:r>
          </w:p>
        </w:tc>
        <w:tc>
          <w:tcPr>
            <w:tcW w:w="2845" w:type="dxa"/>
            <w:hideMark/>
          </w:tcPr>
          <w:p w14:paraId="7C95C37C" w14:textId="77777777" w:rsidR="00F87FDB" w:rsidRPr="00F87FDB" w:rsidRDefault="00F87FDB" w:rsidP="00F87FDB">
            <w:pPr>
              <w:rPr>
                <w:rFonts w:ascii="Arial" w:eastAsiaTheme="minorHAnsi" w:hAnsi="Arial"/>
              </w:rPr>
            </w:pPr>
            <w:r w:rsidRPr="00F87FDB">
              <w:rPr>
                <w:rFonts w:ascii="Arial" w:eastAsiaTheme="minorHAnsi" w:hAnsi="Arial"/>
              </w:rPr>
              <w:t xml:space="preserve">Other Recyclable Wood </w:t>
            </w:r>
          </w:p>
        </w:tc>
        <w:tc>
          <w:tcPr>
            <w:tcW w:w="6460" w:type="dxa"/>
            <w:hideMark/>
          </w:tcPr>
          <w:p w14:paraId="18796150" w14:textId="77777777" w:rsidR="00F87FDB" w:rsidRPr="00F87FDB" w:rsidRDefault="00F87FDB" w:rsidP="00F87FDB">
            <w:pPr>
              <w:rPr>
                <w:rFonts w:ascii="Arial" w:eastAsiaTheme="minorHAnsi" w:hAnsi="Arial"/>
                <w:b/>
                <w:bCs/>
              </w:rPr>
            </w:pPr>
            <w:r w:rsidRPr="00F87FDB">
              <w:rPr>
                <w:rFonts w:ascii="Arial" w:eastAsiaTheme="minorHAnsi" w:hAnsi="Arial"/>
                <w:b/>
                <w:bCs/>
              </w:rPr>
              <w:t>Other Recyclable Wood</w:t>
            </w:r>
            <w:r w:rsidRPr="00F87FDB">
              <w:rPr>
                <w:rFonts w:ascii="Arial" w:eastAsiaTheme="minorHAnsi" w:hAnsi="Arial"/>
              </w:rPr>
              <w:t xml:space="preserve"> means recyclable wood not included in any other category. This may include scrap from production of prefabricated wood products such as wood furniture or cabinets that have not been treated with paint, stain, or other chemical finish. This category also includes untreated and unpainted fencing, recyclable demolition wood and untreated or unpainted wood roofing and siding as long as the wood material is not contaminated with another material (i.e. tar). May contain nails or other trace contaminants.</w:t>
            </w:r>
          </w:p>
        </w:tc>
      </w:tr>
      <w:tr w:rsidR="00F87FDB" w:rsidRPr="00F87FDB" w14:paraId="3CFEC3D2" w14:textId="77777777" w:rsidTr="00F87FDB">
        <w:trPr>
          <w:trHeight w:val="1260"/>
        </w:trPr>
        <w:tc>
          <w:tcPr>
            <w:tcW w:w="1190" w:type="dxa"/>
            <w:noWrap/>
            <w:hideMark/>
          </w:tcPr>
          <w:p w14:paraId="51B046F5" w14:textId="77777777" w:rsidR="00F87FDB" w:rsidRPr="00F87FDB" w:rsidRDefault="00F87FDB" w:rsidP="00F87FDB">
            <w:pPr>
              <w:rPr>
                <w:rFonts w:ascii="Arial" w:eastAsiaTheme="minorHAnsi" w:hAnsi="Arial"/>
              </w:rPr>
            </w:pPr>
            <w:r w:rsidRPr="00F87FDB">
              <w:rPr>
                <w:rFonts w:ascii="Arial" w:eastAsiaTheme="minorHAnsi" w:hAnsi="Arial"/>
              </w:rPr>
              <w:t>67</w:t>
            </w:r>
          </w:p>
        </w:tc>
        <w:tc>
          <w:tcPr>
            <w:tcW w:w="1420" w:type="dxa"/>
            <w:noWrap/>
            <w:hideMark/>
          </w:tcPr>
          <w:p w14:paraId="729F0522" w14:textId="77777777" w:rsidR="00F87FDB" w:rsidRPr="00F87FDB" w:rsidRDefault="00F87FDB" w:rsidP="00F87FDB">
            <w:pPr>
              <w:rPr>
                <w:rFonts w:ascii="Arial" w:eastAsiaTheme="minorHAnsi" w:hAnsi="Arial"/>
              </w:rPr>
            </w:pPr>
            <w:r w:rsidRPr="00F87FDB">
              <w:rPr>
                <w:rFonts w:ascii="Arial" w:eastAsiaTheme="minorHAnsi" w:hAnsi="Arial"/>
              </w:rPr>
              <w:t>Or18</w:t>
            </w:r>
          </w:p>
        </w:tc>
        <w:tc>
          <w:tcPr>
            <w:tcW w:w="1390" w:type="dxa"/>
            <w:hideMark/>
          </w:tcPr>
          <w:p w14:paraId="5994EB47" w14:textId="77777777" w:rsidR="00F87FDB" w:rsidRPr="00F87FDB" w:rsidRDefault="00F87FDB" w:rsidP="00F87FDB">
            <w:pPr>
              <w:rPr>
                <w:rFonts w:ascii="Arial" w:eastAsiaTheme="minorHAnsi" w:hAnsi="Arial"/>
              </w:rPr>
            </w:pPr>
            <w:r w:rsidRPr="00F87FDB">
              <w:rPr>
                <w:rFonts w:ascii="Arial" w:eastAsiaTheme="minorHAnsi" w:hAnsi="Arial"/>
              </w:rPr>
              <w:t>Organics</w:t>
            </w:r>
          </w:p>
        </w:tc>
        <w:tc>
          <w:tcPr>
            <w:tcW w:w="2845" w:type="dxa"/>
            <w:hideMark/>
          </w:tcPr>
          <w:p w14:paraId="4112DB6F" w14:textId="77777777" w:rsidR="00F87FDB" w:rsidRPr="00F87FDB" w:rsidRDefault="00F87FDB" w:rsidP="00F87FDB">
            <w:pPr>
              <w:rPr>
                <w:rFonts w:ascii="Arial" w:eastAsiaTheme="minorHAnsi" w:hAnsi="Arial"/>
              </w:rPr>
            </w:pPr>
            <w:r w:rsidRPr="00F87FDB">
              <w:rPr>
                <w:rFonts w:ascii="Arial" w:eastAsiaTheme="minorHAnsi" w:hAnsi="Arial"/>
              </w:rPr>
              <w:t>Remainder/Composite Organic - Compostable</w:t>
            </w:r>
          </w:p>
        </w:tc>
        <w:tc>
          <w:tcPr>
            <w:tcW w:w="6460" w:type="dxa"/>
            <w:hideMark/>
          </w:tcPr>
          <w:p w14:paraId="0B790699" w14:textId="77777777" w:rsidR="00F87FDB" w:rsidRPr="00F87FDB" w:rsidRDefault="00F87FDB" w:rsidP="00F87FDB">
            <w:pPr>
              <w:rPr>
                <w:rFonts w:ascii="Arial" w:eastAsiaTheme="minorHAnsi" w:hAnsi="Arial"/>
                <w:b/>
                <w:bCs/>
              </w:rPr>
            </w:pPr>
            <w:r w:rsidRPr="00F87FDB">
              <w:rPr>
                <w:rFonts w:ascii="Arial" w:eastAsiaTheme="minorHAnsi" w:hAnsi="Arial"/>
                <w:b/>
                <w:bCs/>
              </w:rPr>
              <w:t>Remainder/Composite Organic - Compostable</w:t>
            </w:r>
            <w:r w:rsidRPr="00F87FDB">
              <w:rPr>
                <w:rFonts w:ascii="Arial" w:eastAsiaTheme="minorHAnsi" w:hAnsi="Arial"/>
              </w:rPr>
              <w:t xml:space="preserve"> means organic material that cannot be put in any other type that is compostable. Examples include cork, hemp rope, hair, small wood products (such as Popsicle sticks and toothpicks), sawdust, and agricultural crop residues.</w:t>
            </w:r>
          </w:p>
        </w:tc>
      </w:tr>
      <w:tr w:rsidR="00F87FDB" w:rsidRPr="00F87FDB" w14:paraId="1505F5D4" w14:textId="77777777" w:rsidTr="00F87FDB">
        <w:trPr>
          <w:trHeight w:val="1275"/>
        </w:trPr>
        <w:tc>
          <w:tcPr>
            <w:tcW w:w="1190" w:type="dxa"/>
            <w:noWrap/>
            <w:hideMark/>
          </w:tcPr>
          <w:p w14:paraId="14AB1786" w14:textId="77777777" w:rsidR="00F87FDB" w:rsidRPr="00F87FDB" w:rsidRDefault="00F87FDB" w:rsidP="00F87FDB">
            <w:pPr>
              <w:rPr>
                <w:rFonts w:ascii="Arial" w:eastAsiaTheme="minorHAnsi" w:hAnsi="Arial"/>
              </w:rPr>
            </w:pPr>
            <w:r w:rsidRPr="00F87FDB">
              <w:rPr>
                <w:rFonts w:ascii="Arial" w:eastAsiaTheme="minorHAnsi" w:hAnsi="Arial"/>
              </w:rPr>
              <w:t>68</w:t>
            </w:r>
          </w:p>
        </w:tc>
        <w:tc>
          <w:tcPr>
            <w:tcW w:w="1420" w:type="dxa"/>
            <w:noWrap/>
            <w:hideMark/>
          </w:tcPr>
          <w:p w14:paraId="02B2270E" w14:textId="77777777" w:rsidR="00F87FDB" w:rsidRPr="00F87FDB" w:rsidRDefault="00F87FDB" w:rsidP="00F87FDB">
            <w:pPr>
              <w:rPr>
                <w:rFonts w:ascii="Arial" w:eastAsiaTheme="minorHAnsi" w:hAnsi="Arial"/>
              </w:rPr>
            </w:pPr>
            <w:r w:rsidRPr="00F87FDB">
              <w:rPr>
                <w:rFonts w:ascii="Arial" w:eastAsiaTheme="minorHAnsi" w:hAnsi="Arial"/>
              </w:rPr>
              <w:t>InOth1</w:t>
            </w:r>
          </w:p>
        </w:tc>
        <w:tc>
          <w:tcPr>
            <w:tcW w:w="1390" w:type="dxa"/>
            <w:hideMark/>
          </w:tcPr>
          <w:p w14:paraId="0791007B" w14:textId="77777777" w:rsidR="00F87FDB" w:rsidRPr="00F87FDB" w:rsidRDefault="00F87FDB" w:rsidP="00F87FDB">
            <w:pPr>
              <w:rPr>
                <w:rFonts w:ascii="Arial" w:eastAsiaTheme="minorHAnsi" w:hAnsi="Arial"/>
              </w:rPr>
            </w:pPr>
            <w:proofErr w:type="spellStart"/>
            <w:r w:rsidRPr="00F87FDB">
              <w:rPr>
                <w:rFonts w:ascii="Arial" w:eastAsiaTheme="minorHAnsi" w:hAnsi="Arial"/>
              </w:rPr>
              <w:t>Inerts</w:t>
            </w:r>
            <w:proofErr w:type="spellEnd"/>
            <w:r w:rsidRPr="00F87FDB">
              <w:rPr>
                <w:rFonts w:ascii="Arial" w:eastAsiaTheme="minorHAnsi" w:hAnsi="Arial"/>
              </w:rPr>
              <w:t xml:space="preserve"> and Other</w:t>
            </w:r>
          </w:p>
        </w:tc>
        <w:tc>
          <w:tcPr>
            <w:tcW w:w="2845" w:type="dxa"/>
            <w:hideMark/>
          </w:tcPr>
          <w:p w14:paraId="60CC3198" w14:textId="77777777" w:rsidR="00F87FDB" w:rsidRPr="00F87FDB" w:rsidRDefault="00F87FDB" w:rsidP="00F87FDB">
            <w:pPr>
              <w:rPr>
                <w:rFonts w:ascii="Arial" w:eastAsiaTheme="minorHAnsi" w:hAnsi="Arial"/>
              </w:rPr>
            </w:pPr>
            <w:r w:rsidRPr="00F87FDB">
              <w:rPr>
                <w:rFonts w:ascii="Arial" w:eastAsiaTheme="minorHAnsi" w:hAnsi="Arial"/>
              </w:rPr>
              <w:t>Concrete</w:t>
            </w:r>
          </w:p>
        </w:tc>
        <w:tc>
          <w:tcPr>
            <w:tcW w:w="6460" w:type="dxa"/>
            <w:hideMark/>
          </w:tcPr>
          <w:p w14:paraId="14978CEC" w14:textId="77777777" w:rsidR="00F87FDB" w:rsidRPr="00F87FDB" w:rsidRDefault="00F87FDB" w:rsidP="00F87FDB">
            <w:pPr>
              <w:rPr>
                <w:rFonts w:ascii="Arial" w:eastAsiaTheme="minorHAnsi" w:hAnsi="Arial"/>
                <w:b/>
                <w:bCs/>
              </w:rPr>
            </w:pPr>
            <w:r w:rsidRPr="00F87FDB">
              <w:rPr>
                <w:rFonts w:ascii="Arial" w:eastAsiaTheme="minorHAnsi" w:hAnsi="Arial"/>
                <w:b/>
                <w:bCs/>
              </w:rPr>
              <w:t xml:space="preserve">Concrete </w:t>
            </w:r>
            <w:r w:rsidRPr="00F87FDB">
              <w:rPr>
                <w:rFonts w:ascii="Arial" w:eastAsiaTheme="minorHAnsi" w:hAnsi="Arial"/>
              </w:rPr>
              <w:t xml:space="preserve">means a hard material made from sand, aggregate, gravel, cement mix, and water. Examples include pieces of building foundations, concrete paving, and concrete/cinder blocks. This category includes concrete with a steel internal structure composed of reinforcing bars (re-bar) or metal mesh. </w:t>
            </w:r>
          </w:p>
        </w:tc>
      </w:tr>
      <w:tr w:rsidR="00F87FDB" w:rsidRPr="00F87FDB" w14:paraId="1983645C" w14:textId="77777777" w:rsidTr="00F87FDB">
        <w:trPr>
          <w:trHeight w:val="510"/>
        </w:trPr>
        <w:tc>
          <w:tcPr>
            <w:tcW w:w="1190" w:type="dxa"/>
            <w:noWrap/>
            <w:hideMark/>
          </w:tcPr>
          <w:p w14:paraId="20B4936B" w14:textId="77777777" w:rsidR="00F87FDB" w:rsidRPr="00F87FDB" w:rsidRDefault="00F87FDB" w:rsidP="00F87FDB">
            <w:pPr>
              <w:rPr>
                <w:rFonts w:ascii="Arial" w:eastAsiaTheme="minorHAnsi" w:hAnsi="Arial"/>
              </w:rPr>
            </w:pPr>
            <w:r w:rsidRPr="00F87FDB">
              <w:rPr>
                <w:rFonts w:ascii="Arial" w:eastAsiaTheme="minorHAnsi" w:hAnsi="Arial"/>
              </w:rPr>
              <w:t>69</w:t>
            </w:r>
          </w:p>
        </w:tc>
        <w:tc>
          <w:tcPr>
            <w:tcW w:w="1420" w:type="dxa"/>
            <w:noWrap/>
            <w:hideMark/>
          </w:tcPr>
          <w:p w14:paraId="4A883BB3" w14:textId="77777777" w:rsidR="00F87FDB" w:rsidRPr="00F87FDB" w:rsidRDefault="00F87FDB" w:rsidP="00F87FDB">
            <w:pPr>
              <w:rPr>
                <w:rFonts w:ascii="Arial" w:eastAsiaTheme="minorHAnsi" w:hAnsi="Arial"/>
              </w:rPr>
            </w:pPr>
            <w:r w:rsidRPr="00F87FDB">
              <w:rPr>
                <w:rFonts w:ascii="Arial" w:eastAsiaTheme="minorHAnsi" w:hAnsi="Arial"/>
              </w:rPr>
              <w:t>InOth2</w:t>
            </w:r>
          </w:p>
        </w:tc>
        <w:tc>
          <w:tcPr>
            <w:tcW w:w="1390" w:type="dxa"/>
            <w:hideMark/>
          </w:tcPr>
          <w:p w14:paraId="676714F9" w14:textId="77777777" w:rsidR="00F87FDB" w:rsidRPr="00F87FDB" w:rsidRDefault="00F87FDB" w:rsidP="00F87FDB">
            <w:pPr>
              <w:rPr>
                <w:rFonts w:ascii="Arial" w:eastAsiaTheme="minorHAnsi" w:hAnsi="Arial"/>
              </w:rPr>
            </w:pPr>
            <w:proofErr w:type="spellStart"/>
            <w:r w:rsidRPr="00F87FDB">
              <w:rPr>
                <w:rFonts w:ascii="Arial" w:eastAsiaTheme="minorHAnsi" w:hAnsi="Arial"/>
              </w:rPr>
              <w:t>Inerts</w:t>
            </w:r>
            <w:proofErr w:type="spellEnd"/>
            <w:r w:rsidRPr="00F87FDB">
              <w:rPr>
                <w:rFonts w:ascii="Arial" w:eastAsiaTheme="minorHAnsi" w:hAnsi="Arial"/>
              </w:rPr>
              <w:t xml:space="preserve"> and Other</w:t>
            </w:r>
          </w:p>
        </w:tc>
        <w:tc>
          <w:tcPr>
            <w:tcW w:w="2845" w:type="dxa"/>
            <w:hideMark/>
          </w:tcPr>
          <w:p w14:paraId="789C7137" w14:textId="77777777" w:rsidR="00F87FDB" w:rsidRPr="00F87FDB" w:rsidRDefault="00F87FDB" w:rsidP="00F87FDB">
            <w:pPr>
              <w:rPr>
                <w:rFonts w:ascii="Arial" w:eastAsiaTheme="minorHAnsi" w:hAnsi="Arial"/>
              </w:rPr>
            </w:pPr>
            <w:r w:rsidRPr="00F87FDB">
              <w:rPr>
                <w:rFonts w:ascii="Arial" w:eastAsiaTheme="minorHAnsi" w:hAnsi="Arial"/>
              </w:rPr>
              <w:t>Asphalt Paving</w:t>
            </w:r>
          </w:p>
        </w:tc>
        <w:tc>
          <w:tcPr>
            <w:tcW w:w="6460" w:type="dxa"/>
            <w:hideMark/>
          </w:tcPr>
          <w:p w14:paraId="24B0463D" w14:textId="77777777" w:rsidR="00F87FDB" w:rsidRPr="00F87FDB" w:rsidRDefault="00F87FDB" w:rsidP="00F87FDB">
            <w:pPr>
              <w:rPr>
                <w:rFonts w:ascii="Arial" w:eastAsiaTheme="minorHAnsi" w:hAnsi="Arial"/>
                <w:b/>
                <w:bCs/>
              </w:rPr>
            </w:pPr>
            <w:r w:rsidRPr="00F87FDB">
              <w:rPr>
                <w:rFonts w:ascii="Arial" w:eastAsiaTheme="minorHAnsi" w:hAnsi="Arial"/>
                <w:b/>
                <w:bCs/>
              </w:rPr>
              <w:t>Asphalt Paving</w:t>
            </w:r>
            <w:r w:rsidRPr="00F87FDB">
              <w:rPr>
                <w:rFonts w:ascii="Arial" w:eastAsiaTheme="minorHAnsi" w:hAnsi="Arial"/>
              </w:rPr>
              <w:t xml:space="preserve"> means a black or brown, tar-like material mixed with aggregate used as a paving material. </w:t>
            </w:r>
          </w:p>
        </w:tc>
      </w:tr>
      <w:tr w:rsidR="00F87FDB" w:rsidRPr="00F87FDB" w14:paraId="0324047F" w14:textId="77777777" w:rsidTr="00F87FDB">
        <w:trPr>
          <w:trHeight w:val="765"/>
        </w:trPr>
        <w:tc>
          <w:tcPr>
            <w:tcW w:w="1190" w:type="dxa"/>
            <w:noWrap/>
            <w:hideMark/>
          </w:tcPr>
          <w:p w14:paraId="60ADDADD" w14:textId="77777777" w:rsidR="00F87FDB" w:rsidRPr="00F87FDB" w:rsidRDefault="00F87FDB" w:rsidP="00F87FDB">
            <w:pPr>
              <w:rPr>
                <w:rFonts w:ascii="Arial" w:eastAsiaTheme="minorHAnsi" w:hAnsi="Arial"/>
              </w:rPr>
            </w:pPr>
            <w:r w:rsidRPr="00F87FDB">
              <w:rPr>
                <w:rFonts w:ascii="Arial" w:eastAsiaTheme="minorHAnsi" w:hAnsi="Arial"/>
              </w:rPr>
              <w:t>70</w:t>
            </w:r>
          </w:p>
        </w:tc>
        <w:tc>
          <w:tcPr>
            <w:tcW w:w="1420" w:type="dxa"/>
            <w:noWrap/>
            <w:hideMark/>
          </w:tcPr>
          <w:p w14:paraId="08B22808" w14:textId="77777777" w:rsidR="00F87FDB" w:rsidRPr="00F87FDB" w:rsidRDefault="00F87FDB" w:rsidP="00F87FDB">
            <w:pPr>
              <w:rPr>
                <w:rFonts w:ascii="Arial" w:eastAsiaTheme="minorHAnsi" w:hAnsi="Arial"/>
              </w:rPr>
            </w:pPr>
            <w:r w:rsidRPr="00F87FDB">
              <w:rPr>
                <w:rFonts w:ascii="Arial" w:eastAsiaTheme="minorHAnsi" w:hAnsi="Arial"/>
              </w:rPr>
              <w:t>InOth3</w:t>
            </w:r>
          </w:p>
        </w:tc>
        <w:tc>
          <w:tcPr>
            <w:tcW w:w="1390" w:type="dxa"/>
            <w:hideMark/>
          </w:tcPr>
          <w:p w14:paraId="35B662EB" w14:textId="77777777" w:rsidR="00F87FDB" w:rsidRPr="00F87FDB" w:rsidRDefault="00F87FDB" w:rsidP="00F87FDB">
            <w:pPr>
              <w:rPr>
                <w:rFonts w:ascii="Arial" w:eastAsiaTheme="minorHAnsi" w:hAnsi="Arial"/>
              </w:rPr>
            </w:pPr>
            <w:proofErr w:type="spellStart"/>
            <w:r w:rsidRPr="00F87FDB">
              <w:rPr>
                <w:rFonts w:ascii="Arial" w:eastAsiaTheme="minorHAnsi" w:hAnsi="Arial"/>
              </w:rPr>
              <w:t>Inerts</w:t>
            </w:r>
            <w:proofErr w:type="spellEnd"/>
            <w:r w:rsidRPr="00F87FDB">
              <w:rPr>
                <w:rFonts w:ascii="Arial" w:eastAsiaTheme="minorHAnsi" w:hAnsi="Arial"/>
              </w:rPr>
              <w:t xml:space="preserve"> and Other</w:t>
            </w:r>
          </w:p>
        </w:tc>
        <w:tc>
          <w:tcPr>
            <w:tcW w:w="2845" w:type="dxa"/>
            <w:hideMark/>
          </w:tcPr>
          <w:p w14:paraId="30FDAB10" w14:textId="77777777" w:rsidR="00F87FDB" w:rsidRPr="00F87FDB" w:rsidRDefault="00F87FDB" w:rsidP="00F87FDB">
            <w:pPr>
              <w:rPr>
                <w:rFonts w:ascii="Arial" w:eastAsiaTheme="minorHAnsi" w:hAnsi="Arial"/>
              </w:rPr>
            </w:pPr>
            <w:r w:rsidRPr="00F87FDB">
              <w:rPr>
                <w:rFonts w:ascii="Arial" w:eastAsiaTheme="minorHAnsi" w:hAnsi="Arial"/>
              </w:rPr>
              <w:t>Asphalt Roofing</w:t>
            </w:r>
          </w:p>
        </w:tc>
        <w:tc>
          <w:tcPr>
            <w:tcW w:w="6460" w:type="dxa"/>
            <w:hideMark/>
          </w:tcPr>
          <w:p w14:paraId="0E98488D" w14:textId="77777777" w:rsidR="00F87FDB" w:rsidRPr="00F87FDB" w:rsidRDefault="00F87FDB" w:rsidP="00F87FDB">
            <w:pPr>
              <w:rPr>
                <w:rFonts w:ascii="Arial" w:eastAsiaTheme="minorHAnsi" w:hAnsi="Arial"/>
                <w:b/>
                <w:bCs/>
              </w:rPr>
            </w:pPr>
            <w:r w:rsidRPr="00F87FDB">
              <w:rPr>
                <w:rFonts w:ascii="Arial" w:eastAsiaTheme="minorHAnsi" w:hAnsi="Arial"/>
                <w:b/>
                <w:bCs/>
              </w:rPr>
              <w:t>Asphalt Roofing</w:t>
            </w:r>
            <w:r w:rsidRPr="00F87FDB">
              <w:rPr>
                <w:rFonts w:ascii="Arial" w:eastAsiaTheme="minorHAnsi" w:hAnsi="Arial"/>
              </w:rPr>
              <w:t xml:space="preserve"> means composite shingles and other roofing material made with asphalt. Examples include asphalt shingles and attached roofing tar and tar paper.</w:t>
            </w:r>
          </w:p>
        </w:tc>
      </w:tr>
      <w:tr w:rsidR="00F87FDB" w:rsidRPr="00F87FDB" w14:paraId="1999640B" w14:textId="77777777" w:rsidTr="00F87FDB">
        <w:trPr>
          <w:trHeight w:val="1275"/>
        </w:trPr>
        <w:tc>
          <w:tcPr>
            <w:tcW w:w="1190" w:type="dxa"/>
            <w:noWrap/>
            <w:hideMark/>
          </w:tcPr>
          <w:p w14:paraId="17CD2341" w14:textId="77777777" w:rsidR="00F87FDB" w:rsidRPr="00F87FDB" w:rsidRDefault="00F87FDB" w:rsidP="00F87FDB">
            <w:pPr>
              <w:rPr>
                <w:rFonts w:ascii="Arial" w:eastAsiaTheme="minorHAnsi" w:hAnsi="Arial"/>
              </w:rPr>
            </w:pPr>
            <w:r w:rsidRPr="00F87FDB">
              <w:rPr>
                <w:rFonts w:ascii="Arial" w:eastAsiaTheme="minorHAnsi" w:hAnsi="Arial"/>
              </w:rPr>
              <w:t>71</w:t>
            </w:r>
          </w:p>
        </w:tc>
        <w:tc>
          <w:tcPr>
            <w:tcW w:w="1420" w:type="dxa"/>
            <w:noWrap/>
            <w:hideMark/>
          </w:tcPr>
          <w:p w14:paraId="33CE210D" w14:textId="77777777" w:rsidR="00F87FDB" w:rsidRPr="00F87FDB" w:rsidRDefault="00F87FDB" w:rsidP="00F87FDB">
            <w:pPr>
              <w:rPr>
                <w:rFonts w:ascii="Arial" w:eastAsiaTheme="minorHAnsi" w:hAnsi="Arial"/>
              </w:rPr>
            </w:pPr>
            <w:r w:rsidRPr="00F87FDB">
              <w:rPr>
                <w:rFonts w:ascii="Arial" w:eastAsiaTheme="minorHAnsi" w:hAnsi="Arial"/>
              </w:rPr>
              <w:t>InOth4</w:t>
            </w:r>
          </w:p>
        </w:tc>
        <w:tc>
          <w:tcPr>
            <w:tcW w:w="1390" w:type="dxa"/>
            <w:hideMark/>
          </w:tcPr>
          <w:p w14:paraId="05D6AF31" w14:textId="77777777" w:rsidR="00F87FDB" w:rsidRPr="00F87FDB" w:rsidRDefault="00F87FDB" w:rsidP="00F87FDB">
            <w:pPr>
              <w:rPr>
                <w:rFonts w:ascii="Arial" w:eastAsiaTheme="minorHAnsi" w:hAnsi="Arial"/>
              </w:rPr>
            </w:pPr>
            <w:proofErr w:type="spellStart"/>
            <w:r w:rsidRPr="00F87FDB">
              <w:rPr>
                <w:rFonts w:ascii="Arial" w:eastAsiaTheme="minorHAnsi" w:hAnsi="Arial"/>
              </w:rPr>
              <w:t>Inerts</w:t>
            </w:r>
            <w:proofErr w:type="spellEnd"/>
            <w:r w:rsidRPr="00F87FDB">
              <w:rPr>
                <w:rFonts w:ascii="Arial" w:eastAsiaTheme="minorHAnsi" w:hAnsi="Arial"/>
              </w:rPr>
              <w:t xml:space="preserve"> and Other</w:t>
            </w:r>
          </w:p>
        </w:tc>
        <w:tc>
          <w:tcPr>
            <w:tcW w:w="2845" w:type="dxa"/>
            <w:hideMark/>
          </w:tcPr>
          <w:p w14:paraId="180B9883" w14:textId="77777777" w:rsidR="00F87FDB" w:rsidRPr="00F87FDB" w:rsidRDefault="00F87FDB" w:rsidP="00F87FDB">
            <w:pPr>
              <w:rPr>
                <w:rFonts w:ascii="Arial" w:eastAsiaTheme="minorHAnsi" w:hAnsi="Arial"/>
              </w:rPr>
            </w:pPr>
            <w:r w:rsidRPr="00F87FDB">
              <w:rPr>
                <w:rFonts w:ascii="Arial" w:eastAsiaTheme="minorHAnsi" w:hAnsi="Arial"/>
              </w:rPr>
              <w:t>Gypsum Board</w:t>
            </w:r>
          </w:p>
        </w:tc>
        <w:tc>
          <w:tcPr>
            <w:tcW w:w="6460" w:type="dxa"/>
            <w:hideMark/>
          </w:tcPr>
          <w:p w14:paraId="0FE6856D" w14:textId="77777777" w:rsidR="00F87FDB" w:rsidRPr="00F87FDB" w:rsidRDefault="00F87FDB" w:rsidP="00F87FDB">
            <w:pPr>
              <w:rPr>
                <w:rFonts w:ascii="Arial" w:eastAsiaTheme="minorHAnsi" w:hAnsi="Arial"/>
                <w:b/>
                <w:bCs/>
              </w:rPr>
            </w:pPr>
            <w:r w:rsidRPr="00F87FDB">
              <w:rPr>
                <w:rFonts w:ascii="Arial" w:eastAsiaTheme="minorHAnsi" w:hAnsi="Arial"/>
                <w:b/>
                <w:bCs/>
              </w:rPr>
              <w:t>Gypsum Board</w:t>
            </w:r>
            <w:r w:rsidRPr="00F87FDB">
              <w:rPr>
                <w:rFonts w:ascii="Arial" w:eastAsiaTheme="minorHAnsi" w:hAnsi="Arial"/>
              </w:rPr>
              <w:t xml:space="preserve"> means interior wall covering made of a sheet of gypsum sandwiched between paper layers. Examples include used or unused broken or whole sheets. Gypsum board may also be called sheetrock, drywall, </w:t>
            </w:r>
            <w:r w:rsidRPr="00F87FDB">
              <w:rPr>
                <w:rFonts w:ascii="Arial" w:eastAsiaTheme="minorHAnsi" w:hAnsi="Arial"/>
              </w:rPr>
              <w:lastRenderedPageBreak/>
              <w:t xml:space="preserve">plasterboard, </w:t>
            </w:r>
            <w:proofErr w:type="spellStart"/>
            <w:r w:rsidRPr="00F87FDB">
              <w:rPr>
                <w:rFonts w:ascii="Arial" w:eastAsiaTheme="minorHAnsi" w:hAnsi="Arial"/>
              </w:rPr>
              <w:t>gypboard</w:t>
            </w:r>
            <w:proofErr w:type="spellEnd"/>
            <w:r w:rsidRPr="00F87FDB">
              <w:rPr>
                <w:rFonts w:ascii="Arial" w:eastAsiaTheme="minorHAnsi" w:hAnsi="Arial"/>
              </w:rPr>
              <w:t xml:space="preserve">, </w:t>
            </w:r>
            <w:proofErr w:type="spellStart"/>
            <w:r w:rsidRPr="00F87FDB">
              <w:rPr>
                <w:rFonts w:ascii="Arial" w:eastAsiaTheme="minorHAnsi" w:hAnsi="Arial"/>
              </w:rPr>
              <w:t>gyproc</w:t>
            </w:r>
            <w:proofErr w:type="spellEnd"/>
            <w:r w:rsidRPr="00F87FDB">
              <w:rPr>
                <w:rFonts w:ascii="Arial" w:eastAsiaTheme="minorHAnsi" w:hAnsi="Arial"/>
              </w:rPr>
              <w:t>, or wallboard. Includes painted gypsum board.</w:t>
            </w:r>
          </w:p>
        </w:tc>
      </w:tr>
      <w:tr w:rsidR="00F87FDB" w:rsidRPr="00F87FDB" w14:paraId="26A318A5" w14:textId="77777777" w:rsidTr="00F87FDB">
        <w:trPr>
          <w:trHeight w:val="765"/>
        </w:trPr>
        <w:tc>
          <w:tcPr>
            <w:tcW w:w="1190" w:type="dxa"/>
            <w:noWrap/>
            <w:hideMark/>
          </w:tcPr>
          <w:p w14:paraId="2C9FAB60" w14:textId="77777777" w:rsidR="00F87FDB" w:rsidRPr="00F87FDB" w:rsidRDefault="00F87FDB" w:rsidP="00F87FDB">
            <w:pPr>
              <w:rPr>
                <w:rFonts w:ascii="Arial" w:eastAsiaTheme="minorHAnsi" w:hAnsi="Arial"/>
              </w:rPr>
            </w:pPr>
            <w:r w:rsidRPr="00F87FDB">
              <w:rPr>
                <w:rFonts w:ascii="Arial" w:eastAsiaTheme="minorHAnsi" w:hAnsi="Arial"/>
              </w:rPr>
              <w:lastRenderedPageBreak/>
              <w:t>72</w:t>
            </w:r>
          </w:p>
        </w:tc>
        <w:tc>
          <w:tcPr>
            <w:tcW w:w="1420" w:type="dxa"/>
            <w:noWrap/>
            <w:hideMark/>
          </w:tcPr>
          <w:p w14:paraId="047E5041" w14:textId="77777777" w:rsidR="00F87FDB" w:rsidRPr="00F87FDB" w:rsidRDefault="00F87FDB" w:rsidP="00F87FDB">
            <w:pPr>
              <w:rPr>
                <w:rFonts w:ascii="Arial" w:eastAsiaTheme="minorHAnsi" w:hAnsi="Arial"/>
              </w:rPr>
            </w:pPr>
            <w:r w:rsidRPr="00F87FDB">
              <w:rPr>
                <w:rFonts w:ascii="Arial" w:eastAsiaTheme="minorHAnsi" w:hAnsi="Arial"/>
              </w:rPr>
              <w:t>InOth5</w:t>
            </w:r>
          </w:p>
        </w:tc>
        <w:tc>
          <w:tcPr>
            <w:tcW w:w="1390" w:type="dxa"/>
            <w:hideMark/>
          </w:tcPr>
          <w:p w14:paraId="7CD980F0" w14:textId="77777777" w:rsidR="00F87FDB" w:rsidRPr="00F87FDB" w:rsidRDefault="00F87FDB" w:rsidP="00F87FDB">
            <w:pPr>
              <w:rPr>
                <w:rFonts w:ascii="Arial" w:eastAsiaTheme="minorHAnsi" w:hAnsi="Arial"/>
              </w:rPr>
            </w:pPr>
            <w:proofErr w:type="spellStart"/>
            <w:r w:rsidRPr="00F87FDB">
              <w:rPr>
                <w:rFonts w:ascii="Arial" w:eastAsiaTheme="minorHAnsi" w:hAnsi="Arial"/>
              </w:rPr>
              <w:t>Inerts</w:t>
            </w:r>
            <w:proofErr w:type="spellEnd"/>
            <w:r w:rsidRPr="00F87FDB">
              <w:rPr>
                <w:rFonts w:ascii="Arial" w:eastAsiaTheme="minorHAnsi" w:hAnsi="Arial"/>
              </w:rPr>
              <w:t xml:space="preserve"> and Other</w:t>
            </w:r>
          </w:p>
        </w:tc>
        <w:tc>
          <w:tcPr>
            <w:tcW w:w="2845" w:type="dxa"/>
            <w:hideMark/>
          </w:tcPr>
          <w:p w14:paraId="3F346149" w14:textId="77777777" w:rsidR="00F87FDB" w:rsidRPr="00F87FDB" w:rsidRDefault="00F87FDB" w:rsidP="00F87FDB">
            <w:pPr>
              <w:rPr>
                <w:rFonts w:ascii="Arial" w:eastAsiaTheme="minorHAnsi" w:hAnsi="Arial"/>
              </w:rPr>
            </w:pPr>
            <w:r w:rsidRPr="00F87FDB">
              <w:rPr>
                <w:rFonts w:ascii="Arial" w:eastAsiaTheme="minorHAnsi" w:hAnsi="Arial"/>
              </w:rPr>
              <w:t>Carpet</w:t>
            </w:r>
          </w:p>
        </w:tc>
        <w:tc>
          <w:tcPr>
            <w:tcW w:w="6460" w:type="dxa"/>
            <w:hideMark/>
          </w:tcPr>
          <w:p w14:paraId="57850F26" w14:textId="77777777" w:rsidR="00F87FDB" w:rsidRPr="00F87FDB" w:rsidRDefault="00F87FDB" w:rsidP="00F87FDB">
            <w:pPr>
              <w:rPr>
                <w:rFonts w:ascii="Arial" w:eastAsiaTheme="minorHAnsi" w:hAnsi="Arial"/>
                <w:b/>
                <w:bCs/>
              </w:rPr>
            </w:pPr>
            <w:r w:rsidRPr="00F87FDB">
              <w:rPr>
                <w:rFonts w:ascii="Arial" w:eastAsiaTheme="minorHAnsi" w:hAnsi="Arial"/>
                <w:b/>
                <w:bCs/>
              </w:rPr>
              <w:t>Carpet</w:t>
            </w:r>
            <w:r w:rsidRPr="00F87FDB">
              <w:rPr>
                <w:rFonts w:ascii="Arial" w:eastAsiaTheme="minorHAnsi" w:hAnsi="Arial"/>
              </w:rPr>
              <w:t xml:space="preserve"> means flooring applications consisting of various natural or synthetic fibers bonded to some type of backing material. This type does not include carpet padding or woven rugs with no backing.</w:t>
            </w:r>
          </w:p>
        </w:tc>
      </w:tr>
      <w:tr w:rsidR="00F87FDB" w:rsidRPr="00F87FDB" w14:paraId="7D7D6BF4" w14:textId="77777777" w:rsidTr="00F87FDB">
        <w:trPr>
          <w:trHeight w:val="765"/>
        </w:trPr>
        <w:tc>
          <w:tcPr>
            <w:tcW w:w="1190" w:type="dxa"/>
            <w:noWrap/>
            <w:hideMark/>
          </w:tcPr>
          <w:p w14:paraId="59F544BC" w14:textId="77777777" w:rsidR="00F87FDB" w:rsidRPr="00F87FDB" w:rsidRDefault="00F87FDB" w:rsidP="00F87FDB">
            <w:pPr>
              <w:rPr>
                <w:rFonts w:ascii="Arial" w:eastAsiaTheme="minorHAnsi" w:hAnsi="Arial"/>
              </w:rPr>
            </w:pPr>
            <w:r w:rsidRPr="00F87FDB">
              <w:rPr>
                <w:rFonts w:ascii="Arial" w:eastAsiaTheme="minorHAnsi" w:hAnsi="Arial"/>
              </w:rPr>
              <w:t>73</w:t>
            </w:r>
          </w:p>
        </w:tc>
        <w:tc>
          <w:tcPr>
            <w:tcW w:w="1420" w:type="dxa"/>
            <w:noWrap/>
            <w:hideMark/>
          </w:tcPr>
          <w:p w14:paraId="315AD57C" w14:textId="77777777" w:rsidR="00F87FDB" w:rsidRPr="00F87FDB" w:rsidRDefault="00F87FDB" w:rsidP="00F87FDB">
            <w:pPr>
              <w:rPr>
                <w:rFonts w:ascii="Arial" w:eastAsiaTheme="minorHAnsi" w:hAnsi="Arial"/>
              </w:rPr>
            </w:pPr>
            <w:r w:rsidRPr="00F87FDB">
              <w:rPr>
                <w:rFonts w:ascii="Arial" w:eastAsiaTheme="minorHAnsi" w:hAnsi="Arial"/>
              </w:rPr>
              <w:t>InOth6</w:t>
            </w:r>
          </w:p>
        </w:tc>
        <w:tc>
          <w:tcPr>
            <w:tcW w:w="1390" w:type="dxa"/>
            <w:hideMark/>
          </w:tcPr>
          <w:p w14:paraId="04BCD330" w14:textId="77777777" w:rsidR="00F87FDB" w:rsidRPr="00F87FDB" w:rsidRDefault="00F87FDB" w:rsidP="00F87FDB">
            <w:pPr>
              <w:rPr>
                <w:rFonts w:ascii="Arial" w:eastAsiaTheme="minorHAnsi" w:hAnsi="Arial"/>
              </w:rPr>
            </w:pPr>
            <w:proofErr w:type="spellStart"/>
            <w:r w:rsidRPr="00F87FDB">
              <w:rPr>
                <w:rFonts w:ascii="Arial" w:eastAsiaTheme="minorHAnsi" w:hAnsi="Arial"/>
              </w:rPr>
              <w:t>Inerts</w:t>
            </w:r>
            <w:proofErr w:type="spellEnd"/>
            <w:r w:rsidRPr="00F87FDB">
              <w:rPr>
                <w:rFonts w:ascii="Arial" w:eastAsiaTheme="minorHAnsi" w:hAnsi="Arial"/>
              </w:rPr>
              <w:t xml:space="preserve"> and Other</w:t>
            </w:r>
          </w:p>
        </w:tc>
        <w:tc>
          <w:tcPr>
            <w:tcW w:w="2845" w:type="dxa"/>
            <w:hideMark/>
          </w:tcPr>
          <w:p w14:paraId="5AFE8372" w14:textId="77777777" w:rsidR="00F87FDB" w:rsidRPr="00F87FDB" w:rsidRDefault="00F87FDB" w:rsidP="00F87FDB">
            <w:pPr>
              <w:rPr>
                <w:rFonts w:ascii="Arial" w:eastAsiaTheme="minorHAnsi" w:hAnsi="Arial"/>
              </w:rPr>
            </w:pPr>
            <w:r w:rsidRPr="00F87FDB">
              <w:rPr>
                <w:rFonts w:ascii="Arial" w:eastAsiaTheme="minorHAnsi" w:hAnsi="Arial"/>
              </w:rPr>
              <w:t>Rock, Soil and Fines</w:t>
            </w:r>
          </w:p>
        </w:tc>
        <w:tc>
          <w:tcPr>
            <w:tcW w:w="6460" w:type="dxa"/>
            <w:hideMark/>
          </w:tcPr>
          <w:p w14:paraId="7105904A" w14:textId="77777777" w:rsidR="00F87FDB" w:rsidRPr="00F87FDB" w:rsidRDefault="00F87FDB" w:rsidP="00F87FDB">
            <w:pPr>
              <w:rPr>
                <w:rFonts w:ascii="Arial" w:eastAsiaTheme="minorHAnsi" w:hAnsi="Arial"/>
                <w:b/>
                <w:bCs/>
              </w:rPr>
            </w:pPr>
            <w:r w:rsidRPr="00F87FDB">
              <w:rPr>
                <w:rFonts w:ascii="Arial" w:eastAsiaTheme="minorHAnsi" w:hAnsi="Arial"/>
                <w:b/>
                <w:bCs/>
              </w:rPr>
              <w:t>Rock, Soil and Fines</w:t>
            </w:r>
            <w:r w:rsidRPr="00F87FDB">
              <w:rPr>
                <w:rFonts w:ascii="Arial" w:eastAsiaTheme="minorHAnsi" w:hAnsi="Arial"/>
              </w:rPr>
              <w:t xml:space="preserve"> means rock pieces of any size and soil, dirt, and other matter. Examples include rock, stones, sand, clay, soil and other fines. This type also includes nonhazardous contaminated soil. </w:t>
            </w:r>
          </w:p>
        </w:tc>
      </w:tr>
      <w:tr w:rsidR="00F87FDB" w:rsidRPr="00F87FDB" w14:paraId="2E279ACE" w14:textId="77777777" w:rsidTr="00F87FDB">
        <w:trPr>
          <w:trHeight w:val="2295"/>
        </w:trPr>
        <w:tc>
          <w:tcPr>
            <w:tcW w:w="1190" w:type="dxa"/>
            <w:noWrap/>
            <w:hideMark/>
          </w:tcPr>
          <w:p w14:paraId="4FA36042" w14:textId="77777777" w:rsidR="00F87FDB" w:rsidRPr="00F87FDB" w:rsidRDefault="00F87FDB" w:rsidP="00F87FDB">
            <w:pPr>
              <w:rPr>
                <w:rFonts w:ascii="Arial" w:eastAsiaTheme="minorHAnsi" w:hAnsi="Arial"/>
              </w:rPr>
            </w:pPr>
            <w:r w:rsidRPr="00F87FDB">
              <w:rPr>
                <w:rFonts w:ascii="Arial" w:eastAsiaTheme="minorHAnsi" w:hAnsi="Arial"/>
              </w:rPr>
              <w:t>74</w:t>
            </w:r>
          </w:p>
        </w:tc>
        <w:tc>
          <w:tcPr>
            <w:tcW w:w="1420" w:type="dxa"/>
            <w:noWrap/>
            <w:hideMark/>
          </w:tcPr>
          <w:p w14:paraId="49B09E1D" w14:textId="77777777" w:rsidR="00F87FDB" w:rsidRPr="00F87FDB" w:rsidRDefault="00F87FDB" w:rsidP="00F87FDB">
            <w:pPr>
              <w:rPr>
                <w:rFonts w:ascii="Arial" w:eastAsiaTheme="minorHAnsi" w:hAnsi="Arial"/>
              </w:rPr>
            </w:pPr>
            <w:r w:rsidRPr="00F87FDB">
              <w:rPr>
                <w:rFonts w:ascii="Arial" w:eastAsiaTheme="minorHAnsi" w:hAnsi="Arial"/>
              </w:rPr>
              <w:t>InOth7</w:t>
            </w:r>
          </w:p>
        </w:tc>
        <w:tc>
          <w:tcPr>
            <w:tcW w:w="1390" w:type="dxa"/>
            <w:hideMark/>
          </w:tcPr>
          <w:p w14:paraId="17AEAC15" w14:textId="77777777" w:rsidR="00F87FDB" w:rsidRPr="00F87FDB" w:rsidRDefault="00F87FDB" w:rsidP="00F87FDB">
            <w:pPr>
              <w:rPr>
                <w:rFonts w:ascii="Arial" w:eastAsiaTheme="minorHAnsi" w:hAnsi="Arial"/>
              </w:rPr>
            </w:pPr>
            <w:proofErr w:type="spellStart"/>
            <w:r w:rsidRPr="00F87FDB">
              <w:rPr>
                <w:rFonts w:ascii="Arial" w:eastAsiaTheme="minorHAnsi" w:hAnsi="Arial"/>
              </w:rPr>
              <w:t>Inerts</w:t>
            </w:r>
            <w:proofErr w:type="spellEnd"/>
            <w:r w:rsidRPr="00F87FDB">
              <w:rPr>
                <w:rFonts w:ascii="Arial" w:eastAsiaTheme="minorHAnsi" w:hAnsi="Arial"/>
              </w:rPr>
              <w:t xml:space="preserve"> and Other</w:t>
            </w:r>
          </w:p>
        </w:tc>
        <w:tc>
          <w:tcPr>
            <w:tcW w:w="2845" w:type="dxa"/>
            <w:hideMark/>
          </w:tcPr>
          <w:p w14:paraId="230C6A89" w14:textId="77777777" w:rsidR="00F87FDB" w:rsidRPr="00F87FDB" w:rsidRDefault="00F87FDB" w:rsidP="00F87FDB">
            <w:pPr>
              <w:rPr>
                <w:rFonts w:ascii="Arial" w:eastAsiaTheme="minorHAnsi" w:hAnsi="Arial"/>
              </w:rPr>
            </w:pPr>
            <w:r w:rsidRPr="00F87FDB">
              <w:rPr>
                <w:rFonts w:ascii="Arial" w:eastAsiaTheme="minorHAnsi" w:hAnsi="Arial"/>
              </w:rPr>
              <w:t xml:space="preserve">Remainder/Composite </w:t>
            </w:r>
            <w:proofErr w:type="spellStart"/>
            <w:r w:rsidRPr="00F87FDB">
              <w:rPr>
                <w:rFonts w:ascii="Arial" w:eastAsiaTheme="minorHAnsi" w:hAnsi="Arial"/>
              </w:rPr>
              <w:t>Inerts</w:t>
            </w:r>
            <w:proofErr w:type="spellEnd"/>
            <w:r w:rsidRPr="00F87FDB">
              <w:rPr>
                <w:rFonts w:ascii="Arial" w:eastAsiaTheme="minorHAnsi" w:hAnsi="Arial"/>
              </w:rPr>
              <w:t xml:space="preserve"> and Other</w:t>
            </w:r>
          </w:p>
        </w:tc>
        <w:tc>
          <w:tcPr>
            <w:tcW w:w="6460" w:type="dxa"/>
            <w:hideMark/>
          </w:tcPr>
          <w:p w14:paraId="2E5FD97F" w14:textId="77777777" w:rsidR="00F87FDB" w:rsidRPr="00F87FDB" w:rsidRDefault="00F87FDB" w:rsidP="00F87FDB">
            <w:pPr>
              <w:rPr>
                <w:rFonts w:ascii="Arial" w:eastAsiaTheme="minorHAnsi" w:hAnsi="Arial"/>
                <w:b/>
                <w:bCs/>
              </w:rPr>
            </w:pPr>
            <w:r w:rsidRPr="00F87FDB">
              <w:rPr>
                <w:rFonts w:ascii="Arial" w:eastAsiaTheme="minorHAnsi" w:hAnsi="Arial"/>
                <w:b/>
                <w:bCs/>
              </w:rPr>
              <w:t xml:space="preserve">Remainder/Composite </w:t>
            </w:r>
            <w:proofErr w:type="spellStart"/>
            <w:r w:rsidRPr="00F87FDB">
              <w:rPr>
                <w:rFonts w:ascii="Arial" w:eastAsiaTheme="minorHAnsi" w:hAnsi="Arial"/>
                <w:b/>
                <w:bCs/>
              </w:rPr>
              <w:t>Inerts</w:t>
            </w:r>
            <w:proofErr w:type="spellEnd"/>
            <w:r w:rsidRPr="00F87FDB">
              <w:rPr>
                <w:rFonts w:ascii="Arial" w:eastAsiaTheme="minorHAnsi" w:hAnsi="Arial"/>
                <w:b/>
                <w:bCs/>
              </w:rPr>
              <w:t xml:space="preserve"> and Other</w:t>
            </w:r>
            <w:r w:rsidRPr="00F87FDB">
              <w:rPr>
                <w:rFonts w:ascii="Arial" w:eastAsiaTheme="minorHAnsi" w:hAnsi="Arial"/>
              </w:rPr>
              <w:t xml:space="preserve"> means </w:t>
            </w:r>
            <w:proofErr w:type="spellStart"/>
            <w:r w:rsidRPr="00F87FDB">
              <w:rPr>
                <w:rFonts w:ascii="Arial" w:eastAsiaTheme="minorHAnsi" w:hAnsi="Arial"/>
              </w:rPr>
              <w:t>inerts</w:t>
            </w:r>
            <w:proofErr w:type="spellEnd"/>
            <w:r w:rsidRPr="00F87FDB">
              <w:rPr>
                <w:rFonts w:ascii="Arial" w:eastAsiaTheme="minorHAnsi" w:hAnsi="Arial"/>
              </w:rPr>
              <w:t xml:space="preserve"> and other material that cannot be put in any other type. This type may include items from different types combined, which would be very hard to separate. Examples include brick, ceramics, tiles, toilets, sinks, dried paint not attached to other materials, fiberglass insulation, and carpet padding. This type may also include demolition debris that is a mixture of items such as plate glass, wood, tiles, gypsum board, synthetic counter tops, fiber or composite acoustic ceiling tiles, and aluminum scrap. </w:t>
            </w:r>
          </w:p>
        </w:tc>
      </w:tr>
      <w:tr w:rsidR="00F87FDB" w:rsidRPr="00F87FDB" w14:paraId="73C9AC74" w14:textId="77777777" w:rsidTr="00F87FDB">
        <w:trPr>
          <w:trHeight w:val="1032"/>
        </w:trPr>
        <w:tc>
          <w:tcPr>
            <w:tcW w:w="1190" w:type="dxa"/>
            <w:noWrap/>
            <w:hideMark/>
          </w:tcPr>
          <w:p w14:paraId="406A971E" w14:textId="77777777" w:rsidR="00F87FDB" w:rsidRPr="00F87FDB" w:rsidRDefault="00F87FDB" w:rsidP="00F87FDB">
            <w:pPr>
              <w:rPr>
                <w:rFonts w:ascii="Arial" w:eastAsiaTheme="minorHAnsi" w:hAnsi="Arial"/>
              </w:rPr>
            </w:pPr>
            <w:r w:rsidRPr="00F87FDB">
              <w:rPr>
                <w:rFonts w:ascii="Arial" w:eastAsiaTheme="minorHAnsi" w:hAnsi="Arial"/>
              </w:rPr>
              <w:t>75</w:t>
            </w:r>
          </w:p>
        </w:tc>
        <w:tc>
          <w:tcPr>
            <w:tcW w:w="1420" w:type="dxa"/>
            <w:noWrap/>
            <w:hideMark/>
          </w:tcPr>
          <w:p w14:paraId="54344246" w14:textId="77777777" w:rsidR="00F87FDB" w:rsidRPr="00F87FDB" w:rsidRDefault="00F87FDB" w:rsidP="00F87FDB">
            <w:pPr>
              <w:rPr>
                <w:rFonts w:ascii="Arial" w:eastAsiaTheme="minorHAnsi" w:hAnsi="Arial"/>
              </w:rPr>
            </w:pPr>
            <w:r w:rsidRPr="00F87FDB">
              <w:rPr>
                <w:rFonts w:ascii="Arial" w:eastAsiaTheme="minorHAnsi" w:hAnsi="Arial"/>
              </w:rPr>
              <w:t>H1</w:t>
            </w:r>
          </w:p>
        </w:tc>
        <w:tc>
          <w:tcPr>
            <w:tcW w:w="1390" w:type="dxa"/>
            <w:hideMark/>
          </w:tcPr>
          <w:p w14:paraId="73DF523D" w14:textId="77777777" w:rsidR="00F87FDB" w:rsidRPr="00F87FDB" w:rsidRDefault="00F87FDB" w:rsidP="00F87FDB">
            <w:pPr>
              <w:rPr>
                <w:rFonts w:ascii="Arial" w:eastAsiaTheme="minorHAnsi" w:hAnsi="Arial"/>
              </w:rPr>
            </w:pPr>
            <w:r w:rsidRPr="00F87FDB">
              <w:rPr>
                <w:rFonts w:ascii="Arial" w:eastAsiaTheme="minorHAnsi" w:hAnsi="Arial"/>
              </w:rPr>
              <w:t>HHW</w:t>
            </w:r>
          </w:p>
        </w:tc>
        <w:tc>
          <w:tcPr>
            <w:tcW w:w="2845" w:type="dxa"/>
            <w:hideMark/>
          </w:tcPr>
          <w:p w14:paraId="5962F40E" w14:textId="77777777" w:rsidR="00F87FDB" w:rsidRPr="00F87FDB" w:rsidRDefault="00F87FDB" w:rsidP="00F87FDB">
            <w:pPr>
              <w:rPr>
                <w:rFonts w:ascii="Arial" w:eastAsiaTheme="minorHAnsi" w:hAnsi="Arial"/>
              </w:rPr>
            </w:pPr>
            <w:r w:rsidRPr="00F87FDB">
              <w:rPr>
                <w:rFonts w:ascii="Arial" w:eastAsiaTheme="minorHAnsi" w:hAnsi="Arial"/>
              </w:rPr>
              <w:t>Paint</w:t>
            </w:r>
          </w:p>
        </w:tc>
        <w:tc>
          <w:tcPr>
            <w:tcW w:w="6460" w:type="dxa"/>
            <w:hideMark/>
          </w:tcPr>
          <w:p w14:paraId="4439ADB4" w14:textId="77777777" w:rsidR="00F87FDB" w:rsidRPr="00F87FDB" w:rsidRDefault="00F87FDB" w:rsidP="00F87FDB">
            <w:pPr>
              <w:rPr>
                <w:rFonts w:ascii="Arial" w:eastAsiaTheme="minorHAnsi" w:hAnsi="Arial"/>
                <w:b/>
                <w:bCs/>
              </w:rPr>
            </w:pPr>
            <w:r w:rsidRPr="00F87FDB">
              <w:rPr>
                <w:rFonts w:ascii="Arial" w:eastAsiaTheme="minorHAnsi" w:hAnsi="Arial"/>
                <w:b/>
                <w:bCs/>
              </w:rPr>
              <w:t xml:space="preserve">Paint </w:t>
            </w:r>
            <w:r w:rsidRPr="00F87FDB">
              <w:rPr>
                <w:rFonts w:ascii="Arial" w:eastAsiaTheme="minorHAnsi" w:hAnsi="Arial"/>
              </w:rPr>
              <w:t xml:space="preserve">means containers with paint in them. Examples include latex paint, oil-based paint, and tubes of pigment or fine art paint. This type does not include dried paint, empty paint cans, or empty aerosol containers. </w:t>
            </w:r>
          </w:p>
        </w:tc>
      </w:tr>
      <w:tr w:rsidR="00F87FDB" w:rsidRPr="00F87FDB" w14:paraId="4CFAE1FD" w14:textId="77777777" w:rsidTr="00F87FDB">
        <w:trPr>
          <w:trHeight w:val="765"/>
        </w:trPr>
        <w:tc>
          <w:tcPr>
            <w:tcW w:w="1190" w:type="dxa"/>
            <w:noWrap/>
            <w:hideMark/>
          </w:tcPr>
          <w:p w14:paraId="1AE9C4B8" w14:textId="77777777" w:rsidR="00F87FDB" w:rsidRPr="00F87FDB" w:rsidRDefault="00F87FDB" w:rsidP="00F87FDB">
            <w:pPr>
              <w:rPr>
                <w:rFonts w:ascii="Arial" w:eastAsiaTheme="minorHAnsi" w:hAnsi="Arial"/>
              </w:rPr>
            </w:pPr>
            <w:r w:rsidRPr="00F87FDB">
              <w:rPr>
                <w:rFonts w:ascii="Arial" w:eastAsiaTheme="minorHAnsi" w:hAnsi="Arial"/>
              </w:rPr>
              <w:t>76</w:t>
            </w:r>
          </w:p>
        </w:tc>
        <w:tc>
          <w:tcPr>
            <w:tcW w:w="1420" w:type="dxa"/>
            <w:noWrap/>
            <w:hideMark/>
          </w:tcPr>
          <w:p w14:paraId="152C93F3" w14:textId="77777777" w:rsidR="00F87FDB" w:rsidRPr="00F87FDB" w:rsidRDefault="00F87FDB" w:rsidP="00F87FDB">
            <w:pPr>
              <w:rPr>
                <w:rFonts w:ascii="Arial" w:eastAsiaTheme="minorHAnsi" w:hAnsi="Arial"/>
              </w:rPr>
            </w:pPr>
            <w:r w:rsidRPr="00F87FDB">
              <w:rPr>
                <w:rFonts w:ascii="Arial" w:eastAsiaTheme="minorHAnsi" w:hAnsi="Arial"/>
              </w:rPr>
              <w:t>H2</w:t>
            </w:r>
          </w:p>
        </w:tc>
        <w:tc>
          <w:tcPr>
            <w:tcW w:w="1390" w:type="dxa"/>
            <w:hideMark/>
          </w:tcPr>
          <w:p w14:paraId="6A34813B" w14:textId="77777777" w:rsidR="00F87FDB" w:rsidRPr="00F87FDB" w:rsidRDefault="00F87FDB" w:rsidP="00F87FDB">
            <w:pPr>
              <w:rPr>
                <w:rFonts w:ascii="Arial" w:eastAsiaTheme="minorHAnsi" w:hAnsi="Arial"/>
              </w:rPr>
            </w:pPr>
            <w:r w:rsidRPr="00F87FDB">
              <w:rPr>
                <w:rFonts w:ascii="Arial" w:eastAsiaTheme="minorHAnsi" w:hAnsi="Arial"/>
              </w:rPr>
              <w:t>HHW</w:t>
            </w:r>
          </w:p>
        </w:tc>
        <w:tc>
          <w:tcPr>
            <w:tcW w:w="2845" w:type="dxa"/>
            <w:hideMark/>
          </w:tcPr>
          <w:p w14:paraId="7B4E97DC" w14:textId="77777777" w:rsidR="00F87FDB" w:rsidRPr="00F87FDB" w:rsidRDefault="00F87FDB" w:rsidP="00F87FDB">
            <w:pPr>
              <w:rPr>
                <w:rFonts w:ascii="Arial" w:eastAsiaTheme="minorHAnsi" w:hAnsi="Arial"/>
              </w:rPr>
            </w:pPr>
            <w:r w:rsidRPr="00F87FDB">
              <w:rPr>
                <w:rFonts w:ascii="Arial" w:eastAsiaTheme="minorHAnsi" w:hAnsi="Arial"/>
              </w:rPr>
              <w:t>Used Oil</w:t>
            </w:r>
          </w:p>
        </w:tc>
        <w:tc>
          <w:tcPr>
            <w:tcW w:w="6460" w:type="dxa"/>
            <w:hideMark/>
          </w:tcPr>
          <w:p w14:paraId="1124D48D" w14:textId="77777777" w:rsidR="00F87FDB" w:rsidRPr="00F87FDB" w:rsidRDefault="00F87FDB" w:rsidP="00F87FDB">
            <w:pPr>
              <w:rPr>
                <w:rFonts w:ascii="Arial" w:eastAsiaTheme="minorHAnsi" w:hAnsi="Arial"/>
                <w:b/>
                <w:bCs/>
              </w:rPr>
            </w:pPr>
            <w:r w:rsidRPr="00F87FDB">
              <w:rPr>
                <w:rFonts w:ascii="Arial" w:eastAsiaTheme="minorHAnsi" w:hAnsi="Arial"/>
                <w:b/>
                <w:bCs/>
              </w:rPr>
              <w:t>Used Oil</w:t>
            </w:r>
            <w:r w:rsidRPr="00F87FDB">
              <w:rPr>
                <w:rFonts w:ascii="Arial" w:eastAsiaTheme="minorHAnsi" w:hAnsi="Arial"/>
              </w:rPr>
              <w:t xml:space="preserve"> means the same as defined in Health and Safety Code section 25250.1(a). Examples include spent lubricating oil such as crankcase and transmission oil, gear oil, and hydraulic oil. </w:t>
            </w:r>
          </w:p>
        </w:tc>
      </w:tr>
      <w:tr w:rsidR="00F87FDB" w:rsidRPr="00F87FDB" w14:paraId="576FB4E1" w14:textId="77777777" w:rsidTr="00F87FDB">
        <w:trPr>
          <w:trHeight w:val="510"/>
        </w:trPr>
        <w:tc>
          <w:tcPr>
            <w:tcW w:w="1190" w:type="dxa"/>
            <w:noWrap/>
            <w:hideMark/>
          </w:tcPr>
          <w:p w14:paraId="4FBC8CAA" w14:textId="77777777" w:rsidR="00F87FDB" w:rsidRPr="00F87FDB" w:rsidRDefault="00F87FDB" w:rsidP="00F87FDB">
            <w:pPr>
              <w:rPr>
                <w:rFonts w:ascii="Arial" w:eastAsiaTheme="minorHAnsi" w:hAnsi="Arial"/>
              </w:rPr>
            </w:pPr>
            <w:r w:rsidRPr="00F87FDB">
              <w:rPr>
                <w:rFonts w:ascii="Arial" w:eastAsiaTheme="minorHAnsi" w:hAnsi="Arial"/>
              </w:rPr>
              <w:lastRenderedPageBreak/>
              <w:t>77</w:t>
            </w:r>
          </w:p>
        </w:tc>
        <w:tc>
          <w:tcPr>
            <w:tcW w:w="1420" w:type="dxa"/>
            <w:noWrap/>
            <w:hideMark/>
          </w:tcPr>
          <w:p w14:paraId="0F6D22DD" w14:textId="77777777" w:rsidR="00F87FDB" w:rsidRPr="00F87FDB" w:rsidRDefault="00F87FDB" w:rsidP="00F87FDB">
            <w:pPr>
              <w:rPr>
                <w:rFonts w:ascii="Arial" w:eastAsiaTheme="minorHAnsi" w:hAnsi="Arial"/>
              </w:rPr>
            </w:pPr>
            <w:r w:rsidRPr="00F87FDB">
              <w:rPr>
                <w:rFonts w:ascii="Arial" w:eastAsiaTheme="minorHAnsi" w:hAnsi="Arial"/>
              </w:rPr>
              <w:t>H3</w:t>
            </w:r>
          </w:p>
        </w:tc>
        <w:tc>
          <w:tcPr>
            <w:tcW w:w="1390" w:type="dxa"/>
            <w:hideMark/>
          </w:tcPr>
          <w:p w14:paraId="68DF283D" w14:textId="77777777" w:rsidR="00F87FDB" w:rsidRPr="00F87FDB" w:rsidRDefault="00F87FDB" w:rsidP="00F87FDB">
            <w:pPr>
              <w:rPr>
                <w:rFonts w:ascii="Arial" w:eastAsiaTheme="minorHAnsi" w:hAnsi="Arial"/>
              </w:rPr>
            </w:pPr>
            <w:r w:rsidRPr="00F87FDB">
              <w:rPr>
                <w:rFonts w:ascii="Arial" w:eastAsiaTheme="minorHAnsi" w:hAnsi="Arial"/>
              </w:rPr>
              <w:t>HHW</w:t>
            </w:r>
          </w:p>
        </w:tc>
        <w:tc>
          <w:tcPr>
            <w:tcW w:w="2845" w:type="dxa"/>
            <w:hideMark/>
          </w:tcPr>
          <w:p w14:paraId="54178F97" w14:textId="77777777" w:rsidR="00F87FDB" w:rsidRPr="00F87FDB" w:rsidRDefault="00F87FDB" w:rsidP="00F87FDB">
            <w:pPr>
              <w:rPr>
                <w:rFonts w:ascii="Arial" w:eastAsiaTheme="minorHAnsi" w:hAnsi="Arial"/>
              </w:rPr>
            </w:pPr>
            <w:r w:rsidRPr="00F87FDB">
              <w:rPr>
                <w:rFonts w:ascii="Arial" w:eastAsiaTheme="minorHAnsi" w:hAnsi="Arial"/>
              </w:rPr>
              <w:t>Lead-Acid (Automotive) Batteries</w:t>
            </w:r>
          </w:p>
        </w:tc>
        <w:tc>
          <w:tcPr>
            <w:tcW w:w="6460" w:type="dxa"/>
            <w:hideMark/>
          </w:tcPr>
          <w:p w14:paraId="26EC6F1F" w14:textId="77777777" w:rsidR="00F87FDB" w:rsidRPr="00F87FDB" w:rsidRDefault="00F87FDB" w:rsidP="00F87FDB">
            <w:pPr>
              <w:rPr>
                <w:rFonts w:ascii="Arial" w:eastAsiaTheme="minorHAnsi" w:hAnsi="Arial"/>
                <w:b/>
                <w:bCs/>
              </w:rPr>
            </w:pPr>
            <w:r w:rsidRPr="00F87FDB">
              <w:rPr>
                <w:rFonts w:ascii="Arial" w:eastAsiaTheme="minorHAnsi" w:hAnsi="Arial"/>
                <w:b/>
                <w:bCs/>
              </w:rPr>
              <w:t>Lead-acid (automotive) batteries</w:t>
            </w:r>
            <w:r w:rsidRPr="00F87FDB">
              <w:rPr>
                <w:rFonts w:ascii="Arial" w:eastAsiaTheme="minorHAnsi" w:hAnsi="Arial"/>
              </w:rPr>
              <w:t xml:space="preserve"> means batteries fueled by lead-acid cells, such as auto batteries.</w:t>
            </w:r>
          </w:p>
        </w:tc>
      </w:tr>
      <w:tr w:rsidR="00F87FDB" w:rsidRPr="00F87FDB" w14:paraId="71A540BF" w14:textId="77777777" w:rsidTr="00F87FDB">
        <w:trPr>
          <w:trHeight w:val="1020"/>
        </w:trPr>
        <w:tc>
          <w:tcPr>
            <w:tcW w:w="1190" w:type="dxa"/>
            <w:noWrap/>
            <w:hideMark/>
          </w:tcPr>
          <w:p w14:paraId="737AF38D" w14:textId="77777777" w:rsidR="00F87FDB" w:rsidRPr="00F87FDB" w:rsidRDefault="00F87FDB" w:rsidP="00F87FDB">
            <w:pPr>
              <w:rPr>
                <w:rFonts w:ascii="Arial" w:eastAsiaTheme="minorHAnsi" w:hAnsi="Arial"/>
              </w:rPr>
            </w:pPr>
            <w:r w:rsidRPr="00F87FDB">
              <w:rPr>
                <w:rFonts w:ascii="Arial" w:eastAsiaTheme="minorHAnsi" w:hAnsi="Arial"/>
              </w:rPr>
              <w:t>78</w:t>
            </w:r>
          </w:p>
        </w:tc>
        <w:tc>
          <w:tcPr>
            <w:tcW w:w="1420" w:type="dxa"/>
            <w:noWrap/>
            <w:hideMark/>
          </w:tcPr>
          <w:p w14:paraId="4EDE63EE" w14:textId="77777777" w:rsidR="00F87FDB" w:rsidRPr="00F87FDB" w:rsidRDefault="00F87FDB" w:rsidP="00F87FDB">
            <w:pPr>
              <w:rPr>
                <w:rFonts w:ascii="Arial" w:eastAsiaTheme="minorHAnsi" w:hAnsi="Arial"/>
              </w:rPr>
            </w:pPr>
            <w:r w:rsidRPr="00F87FDB">
              <w:rPr>
                <w:rFonts w:ascii="Arial" w:eastAsiaTheme="minorHAnsi" w:hAnsi="Arial"/>
              </w:rPr>
              <w:t>H4</w:t>
            </w:r>
          </w:p>
        </w:tc>
        <w:tc>
          <w:tcPr>
            <w:tcW w:w="1390" w:type="dxa"/>
            <w:hideMark/>
          </w:tcPr>
          <w:p w14:paraId="44AC771B" w14:textId="77777777" w:rsidR="00F87FDB" w:rsidRPr="00F87FDB" w:rsidRDefault="00F87FDB" w:rsidP="00F87FDB">
            <w:pPr>
              <w:rPr>
                <w:rFonts w:ascii="Arial" w:eastAsiaTheme="minorHAnsi" w:hAnsi="Arial"/>
              </w:rPr>
            </w:pPr>
            <w:r w:rsidRPr="00F87FDB">
              <w:rPr>
                <w:rFonts w:ascii="Arial" w:eastAsiaTheme="minorHAnsi" w:hAnsi="Arial"/>
              </w:rPr>
              <w:t>HHW</w:t>
            </w:r>
          </w:p>
        </w:tc>
        <w:tc>
          <w:tcPr>
            <w:tcW w:w="2845" w:type="dxa"/>
            <w:hideMark/>
          </w:tcPr>
          <w:p w14:paraId="276211E3" w14:textId="77777777" w:rsidR="00F87FDB" w:rsidRPr="00F87FDB" w:rsidRDefault="00F87FDB" w:rsidP="00F87FDB">
            <w:pPr>
              <w:rPr>
                <w:rFonts w:ascii="Arial" w:eastAsiaTheme="minorHAnsi" w:hAnsi="Arial"/>
              </w:rPr>
            </w:pPr>
            <w:r w:rsidRPr="00F87FDB">
              <w:rPr>
                <w:rFonts w:ascii="Arial" w:eastAsiaTheme="minorHAnsi" w:hAnsi="Arial"/>
              </w:rPr>
              <w:t>Other Batteries</w:t>
            </w:r>
          </w:p>
        </w:tc>
        <w:tc>
          <w:tcPr>
            <w:tcW w:w="6460" w:type="dxa"/>
            <w:hideMark/>
          </w:tcPr>
          <w:p w14:paraId="78550B73" w14:textId="77777777" w:rsidR="00F87FDB" w:rsidRPr="00F87FDB" w:rsidRDefault="00F87FDB" w:rsidP="00F87FDB">
            <w:pPr>
              <w:rPr>
                <w:rFonts w:ascii="Arial" w:eastAsiaTheme="minorHAnsi" w:hAnsi="Arial"/>
                <w:b/>
                <w:bCs/>
              </w:rPr>
            </w:pPr>
            <w:r w:rsidRPr="00F87FDB">
              <w:rPr>
                <w:rFonts w:ascii="Arial" w:eastAsiaTheme="minorHAnsi" w:hAnsi="Arial"/>
                <w:b/>
                <w:bCs/>
              </w:rPr>
              <w:t>Other batteries</w:t>
            </w:r>
            <w:r w:rsidRPr="00F87FDB">
              <w:rPr>
                <w:rFonts w:ascii="Arial" w:eastAsiaTheme="minorHAnsi" w:hAnsi="Arial"/>
              </w:rPr>
              <w:t xml:space="preserve"> means any type of battery other than lead-acid (automotive) batteries. Examples include household batteries such as AA, AAA, D, button cell, 9 volt, and rechargeable batteries used for flashlights, small appliances, watches, and hearing aids.</w:t>
            </w:r>
          </w:p>
        </w:tc>
      </w:tr>
      <w:tr w:rsidR="00F87FDB" w:rsidRPr="00F87FDB" w14:paraId="3C73C53A" w14:textId="77777777" w:rsidTr="00F87FDB">
        <w:trPr>
          <w:trHeight w:val="1275"/>
        </w:trPr>
        <w:tc>
          <w:tcPr>
            <w:tcW w:w="1190" w:type="dxa"/>
            <w:noWrap/>
            <w:hideMark/>
          </w:tcPr>
          <w:p w14:paraId="6BB1D6E5" w14:textId="77777777" w:rsidR="00F87FDB" w:rsidRPr="00F87FDB" w:rsidRDefault="00F87FDB" w:rsidP="00F87FDB">
            <w:pPr>
              <w:rPr>
                <w:rFonts w:ascii="Arial" w:eastAsiaTheme="minorHAnsi" w:hAnsi="Arial"/>
              </w:rPr>
            </w:pPr>
            <w:r w:rsidRPr="00F87FDB">
              <w:rPr>
                <w:rFonts w:ascii="Arial" w:eastAsiaTheme="minorHAnsi" w:hAnsi="Arial"/>
              </w:rPr>
              <w:t>79</w:t>
            </w:r>
          </w:p>
        </w:tc>
        <w:tc>
          <w:tcPr>
            <w:tcW w:w="1420" w:type="dxa"/>
            <w:noWrap/>
            <w:hideMark/>
          </w:tcPr>
          <w:p w14:paraId="208E049B" w14:textId="77777777" w:rsidR="00F87FDB" w:rsidRPr="00F87FDB" w:rsidRDefault="00F87FDB" w:rsidP="00F87FDB">
            <w:pPr>
              <w:rPr>
                <w:rFonts w:ascii="Arial" w:eastAsiaTheme="minorHAnsi" w:hAnsi="Arial"/>
              </w:rPr>
            </w:pPr>
            <w:r w:rsidRPr="00F87FDB">
              <w:rPr>
                <w:rFonts w:ascii="Arial" w:eastAsiaTheme="minorHAnsi" w:hAnsi="Arial"/>
              </w:rPr>
              <w:t>H5</w:t>
            </w:r>
          </w:p>
        </w:tc>
        <w:tc>
          <w:tcPr>
            <w:tcW w:w="1390" w:type="dxa"/>
            <w:hideMark/>
          </w:tcPr>
          <w:p w14:paraId="03537A11" w14:textId="77777777" w:rsidR="00F87FDB" w:rsidRPr="00F87FDB" w:rsidRDefault="00F87FDB" w:rsidP="00F87FDB">
            <w:pPr>
              <w:rPr>
                <w:rFonts w:ascii="Arial" w:eastAsiaTheme="minorHAnsi" w:hAnsi="Arial"/>
              </w:rPr>
            </w:pPr>
            <w:r w:rsidRPr="00F87FDB">
              <w:rPr>
                <w:rFonts w:ascii="Arial" w:eastAsiaTheme="minorHAnsi" w:hAnsi="Arial"/>
              </w:rPr>
              <w:t>HHW</w:t>
            </w:r>
          </w:p>
        </w:tc>
        <w:tc>
          <w:tcPr>
            <w:tcW w:w="2845" w:type="dxa"/>
            <w:hideMark/>
          </w:tcPr>
          <w:p w14:paraId="347E83CA" w14:textId="77777777" w:rsidR="00F87FDB" w:rsidRPr="00F87FDB" w:rsidRDefault="00F87FDB" w:rsidP="00F87FDB">
            <w:pPr>
              <w:rPr>
                <w:rFonts w:ascii="Arial" w:eastAsiaTheme="minorHAnsi" w:hAnsi="Arial"/>
              </w:rPr>
            </w:pPr>
            <w:r w:rsidRPr="00F87FDB">
              <w:rPr>
                <w:rFonts w:ascii="Arial" w:eastAsiaTheme="minorHAnsi" w:hAnsi="Arial"/>
              </w:rPr>
              <w:t>One-Pound Propane Gas Cylinders</w:t>
            </w:r>
          </w:p>
        </w:tc>
        <w:tc>
          <w:tcPr>
            <w:tcW w:w="6460" w:type="dxa"/>
            <w:hideMark/>
          </w:tcPr>
          <w:p w14:paraId="7492BD44" w14:textId="77777777" w:rsidR="00F87FDB" w:rsidRPr="00F87FDB" w:rsidRDefault="00F87FDB" w:rsidP="00F87FDB">
            <w:pPr>
              <w:rPr>
                <w:rFonts w:ascii="Arial" w:eastAsiaTheme="minorHAnsi" w:hAnsi="Arial"/>
              </w:rPr>
            </w:pPr>
            <w:r w:rsidRPr="00F87FDB">
              <w:rPr>
                <w:rFonts w:ascii="Arial" w:eastAsiaTheme="minorHAnsi" w:hAnsi="Arial"/>
                <w:b/>
                <w:bCs/>
              </w:rPr>
              <w:t>One-Pound Propane Gas Cylinders</w:t>
            </w:r>
            <w:r w:rsidRPr="00F87FDB">
              <w:rPr>
                <w:rFonts w:ascii="Arial" w:eastAsiaTheme="minorHAnsi" w:hAnsi="Arial"/>
              </w:rPr>
              <w:t xml:space="preserve"> means small, compact, and portable propane gas cylinders used to power camping stoves, tailgating grills, heaters, and more. Examples include one-pound disposable propane gas cylinders manufactured by Coleman and </w:t>
            </w:r>
            <w:proofErr w:type="spellStart"/>
            <w:r w:rsidRPr="00F87FDB">
              <w:rPr>
                <w:rFonts w:ascii="Arial" w:eastAsiaTheme="minorHAnsi" w:hAnsi="Arial"/>
              </w:rPr>
              <w:t>Bernzomatic</w:t>
            </w:r>
            <w:proofErr w:type="spellEnd"/>
            <w:r w:rsidRPr="00F87FDB">
              <w:rPr>
                <w:rFonts w:ascii="Arial" w:eastAsiaTheme="minorHAnsi" w:hAnsi="Arial"/>
              </w:rPr>
              <w:t>.</w:t>
            </w:r>
          </w:p>
        </w:tc>
      </w:tr>
      <w:tr w:rsidR="00F87FDB" w:rsidRPr="00F87FDB" w14:paraId="5FBEE82D" w14:textId="77777777" w:rsidTr="00F87FDB">
        <w:trPr>
          <w:trHeight w:val="1320"/>
        </w:trPr>
        <w:tc>
          <w:tcPr>
            <w:tcW w:w="1190" w:type="dxa"/>
            <w:noWrap/>
            <w:hideMark/>
          </w:tcPr>
          <w:p w14:paraId="40620EB9" w14:textId="77777777" w:rsidR="00F87FDB" w:rsidRPr="00F87FDB" w:rsidRDefault="00F87FDB" w:rsidP="00F87FDB">
            <w:pPr>
              <w:rPr>
                <w:rFonts w:ascii="Arial" w:eastAsiaTheme="minorHAnsi" w:hAnsi="Arial"/>
              </w:rPr>
            </w:pPr>
            <w:r w:rsidRPr="00F87FDB">
              <w:rPr>
                <w:rFonts w:ascii="Arial" w:eastAsiaTheme="minorHAnsi" w:hAnsi="Arial"/>
              </w:rPr>
              <w:t>80</w:t>
            </w:r>
          </w:p>
        </w:tc>
        <w:tc>
          <w:tcPr>
            <w:tcW w:w="1420" w:type="dxa"/>
            <w:noWrap/>
            <w:hideMark/>
          </w:tcPr>
          <w:p w14:paraId="0CDBA215" w14:textId="77777777" w:rsidR="00F87FDB" w:rsidRPr="00F87FDB" w:rsidRDefault="00F87FDB" w:rsidP="00F87FDB">
            <w:pPr>
              <w:rPr>
                <w:rFonts w:ascii="Arial" w:eastAsiaTheme="minorHAnsi" w:hAnsi="Arial"/>
              </w:rPr>
            </w:pPr>
            <w:r w:rsidRPr="00F87FDB">
              <w:rPr>
                <w:rFonts w:ascii="Arial" w:eastAsiaTheme="minorHAnsi" w:hAnsi="Arial"/>
              </w:rPr>
              <w:t>H6</w:t>
            </w:r>
          </w:p>
        </w:tc>
        <w:tc>
          <w:tcPr>
            <w:tcW w:w="1390" w:type="dxa"/>
            <w:hideMark/>
          </w:tcPr>
          <w:p w14:paraId="60E5AF0F" w14:textId="77777777" w:rsidR="00F87FDB" w:rsidRPr="00F87FDB" w:rsidRDefault="00F87FDB" w:rsidP="00F87FDB">
            <w:pPr>
              <w:rPr>
                <w:rFonts w:ascii="Arial" w:eastAsiaTheme="minorHAnsi" w:hAnsi="Arial"/>
              </w:rPr>
            </w:pPr>
            <w:r w:rsidRPr="00F87FDB">
              <w:rPr>
                <w:rFonts w:ascii="Arial" w:eastAsiaTheme="minorHAnsi" w:hAnsi="Arial"/>
              </w:rPr>
              <w:t>HHW</w:t>
            </w:r>
          </w:p>
        </w:tc>
        <w:tc>
          <w:tcPr>
            <w:tcW w:w="2845" w:type="dxa"/>
            <w:hideMark/>
          </w:tcPr>
          <w:p w14:paraId="6679AB76" w14:textId="77777777" w:rsidR="00F87FDB" w:rsidRPr="00F87FDB" w:rsidRDefault="00F87FDB" w:rsidP="00F87FDB">
            <w:pPr>
              <w:rPr>
                <w:rFonts w:ascii="Arial" w:eastAsiaTheme="minorHAnsi" w:hAnsi="Arial"/>
              </w:rPr>
            </w:pPr>
            <w:r w:rsidRPr="00F87FDB">
              <w:rPr>
                <w:rFonts w:ascii="Arial" w:eastAsiaTheme="minorHAnsi" w:hAnsi="Arial"/>
              </w:rPr>
              <w:t>Pharmaceuticals</w:t>
            </w:r>
          </w:p>
        </w:tc>
        <w:tc>
          <w:tcPr>
            <w:tcW w:w="6460" w:type="dxa"/>
            <w:hideMark/>
          </w:tcPr>
          <w:p w14:paraId="64B3C5FA" w14:textId="77777777" w:rsidR="00F87FDB" w:rsidRPr="00F87FDB" w:rsidRDefault="00F87FDB" w:rsidP="00F87FDB">
            <w:pPr>
              <w:rPr>
                <w:rFonts w:ascii="Arial" w:eastAsiaTheme="minorHAnsi" w:hAnsi="Arial"/>
                <w:b/>
                <w:bCs/>
              </w:rPr>
            </w:pPr>
            <w:r w:rsidRPr="00F87FDB">
              <w:rPr>
                <w:rFonts w:ascii="Arial" w:eastAsiaTheme="minorHAnsi" w:hAnsi="Arial"/>
                <w:b/>
                <w:bCs/>
              </w:rPr>
              <w:t>Pharmaceuticals</w:t>
            </w:r>
            <w:r w:rsidRPr="00F87FDB">
              <w:rPr>
                <w:rFonts w:ascii="Arial" w:eastAsiaTheme="minorHAnsi" w:hAnsi="Arial"/>
              </w:rPr>
              <w:t xml:space="preserve"> means both prescription and over-the-counter medications and supplements in all forms, including pills, liquid medications, creams, and ointments. Does not include containers for these items, except for tubes for creams and ointments and other containers that cannot be easily separated from the product they contain.</w:t>
            </w:r>
          </w:p>
        </w:tc>
      </w:tr>
      <w:tr w:rsidR="00F87FDB" w:rsidRPr="00F87FDB" w14:paraId="59AAAF30" w14:textId="77777777" w:rsidTr="00F87FDB">
        <w:trPr>
          <w:trHeight w:val="2295"/>
        </w:trPr>
        <w:tc>
          <w:tcPr>
            <w:tcW w:w="1190" w:type="dxa"/>
            <w:noWrap/>
            <w:hideMark/>
          </w:tcPr>
          <w:p w14:paraId="39DDF6D1" w14:textId="77777777" w:rsidR="00F87FDB" w:rsidRPr="00F87FDB" w:rsidRDefault="00F87FDB" w:rsidP="00F87FDB">
            <w:pPr>
              <w:rPr>
                <w:rFonts w:ascii="Arial" w:eastAsiaTheme="minorHAnsi" w:hAnsi="Arial"/>
              </w:rPr>
            </w:pPr>
            <w:r w:rsidRPr="00F87FDB">
              <w:rPr>
                <w:rFonts w:ascii="Arial" w:eastAsiaTheme="minorHAnsi" w:hAnsi="Arial"/>
              </w:rPr>
              <w:t>81</w:t>
            </w:r>
          </w:p>
        </w:tc>
        <w:tc>
          <w:tcPr>
            <w:tcW w:w="1420" w:type="dxa"/>
            <w:noWrap/>
            <w:hideMark/>
          </w:tcPr>
          <w:p w14:paraId="13527C0E" w14:textId="77777777" w:rsidR="00F87FDB" w:rsidRPr="00F87FDB" w:rsidRDefault="00F87FDB" w:rsidP="00F87FDB">
            <w:pPr>
              <w:rPr>
                <w:rFonts w:ascii="Arial" w:eastAsiaTheme="minorHAnsi" w:hAnsi="Arial"/>
              </w:rPr>
            </w:pPr>
            <w:r w:rsidRPr="00F87FDB">
              <w:rPr>
                <w:rFonts w:ascii="Arial" w:eastAsiaTheme="minorHAnsi" w:hAnsi="Arial"/>
              </w:rPr>
              <w:t>H7</w:t>
            </w:r>
          </w:p>
        </w:tc>
        <w:tc>
          <w:tcPr>
            <w:tcW w:w="1390" w:type="dxa"/>
            <w:hideMark/>
          </w:tcPr>
          <w:p w14:paraId="5E6DED8A" w14:textId="77777777" w:rsidR="00F87FDB" w:rsidRPr="00F87FDB" w:rsidRDefault="00F87FDB" w:rsidP="00F87FDB">
            <w:pPr>
              <w:rPr>
                <w:rFonts w:ascii="Arial" w:eastAsiaTheme="minorHAnsi" w:hAnsi="Arial"/>
              </w:rPr>
            </w:pPr>
            <w:r w:rsidRPr="00F87FDB">
              <w:rPr>
                <w:rFonts w:ascii="Arial" w:eastAsiaTheme="minorHAnsi" w:hAnsi="Arial"/>
              </w:rPr>
              <w:t>HHW</w:t>
            </w:r>
          </w:p>
        </w:tc>
        <w:tc>
          <w:tcPr>
            <w:tcW w:w="2845" w:type="dxa"/>
            <w:hideMark/>
          </w:tcPr>
          <w:p w14:paraId="3A3EB9C6" w14:textId="77777777" w:rsidR="00F87FDB" w:rsidRPr="00F87FDB" w:rsidRDefault="00F87FDB" w:rsidP="00F87FDB">
            <w:pPr>
              <w:rPr>
                <w:rFonts w:ascii="Arial" w:eastAsiaTheme="minorHAnsi" w:hAnsi="Arial"/>
              </w:rPr>
            </w:pPr>
            <w:r w:rsidRPr="00F87FDB">
              <w:rPr>
                <w:rFonts w:ascii="Arial" w:eastAsiaTheme="minorHAnsi" w:hAnsi="Arial"/>
              </w:rPr>
              <w:t>Remainder/Composite Household Hazardous</w:t>
            </w:r>
          </w:p>
        </w:tc>
        <w:tc>
          <w:tcPr>
            <w:tcW w:w="6460" w:type="dxa"/>
            <w:hideMark/>
          </w:tcPr>
          <w:p w14:paraId="1369B753" w14:textId="77777777" w:rsidR="00F87FDB" w:rsidRPr="00F87FDB" w:rsidRDefault="00F87FDB" w:rsidP="00F87FDB">
            <w:pPr>
              <w:rPr>
                <w:rFonts w:ascii="Arial" w:eastAsiaTheme="minorHAnsi" w:hAnsi="Arial"/>
                <w:b/>
                <w:bCs/>
              </w:rPr>
            </w:pPr>
            <w:r w:rsidRPr="00F87FDB">
              <w:rPr>
                <w:rFonts w:ascii="Arial" w:eastAsiaTheme="minorHAnsi" w:hAnsi="Arial"/>
                <w:b/>
                <w:bCs/>
              </w:rPr>
              <w:t>Remainder/Composite Household Hazardous</w:t>
            </w:r>
            <w:r w:rsidRPr="00F87FDB">
              <w:rPr>
                <w:rFonts w:ascii="Arial" w:eastAsiaTheme="minorHAnsi" w:hAnsi="Arial"/>
              </w:rPr>
              <w:t xml:space="preserve"> means household hazardous material that cannot be put in any other type. This type also includes household hazardous material that is mixed. Examples include household hazardous waste that, if improperly put in the solid waste stream, may present handling problems or other hazards, such as pesticides and caustic cleaners; sharps (for example, needles and lancets), fluorescent lamps, LED lamps, and mercury-containing items such as thermostats and thermometers.  Also includes vehicle and equipment fluids other than used oil.</w:t>
            </w:r>
          </w:p>
        </w:tc>
      </w:tr>
      <w:tr w:rsidR="00F87FDB" w:rsidRPr="00F87FDB" w14:paraId="04EE382F" w14:textId="77777777" w:rsidTr="00F87FDB">
        <w:trPr>
          <w:trHeight w:val="765"/>
        </w:trPr>
        <w:tc>
          <w:tcPr>
            <w:tcW w:w="1190" w:type="dxa"/>
            <w:noWrap/>
            <w:hideMark/>
          </w:tcPr>
          <w:p w14:paraId="040F9B95" w14:textId="77777777" w:rsidR="00F87FDB" w:rsidRPr="00F87FDB" w:rsidRDefault="00F87FDB" w:rsidP="00F87FDB">
            <w:pPr>
              <w:rPr>
                <w:rFonts w:ascii="Arial" w:eastAsiaTheme="minorHAnsi" w:hAnsi="Arial"/>
              </w:rPr>
            </w:pPr>
            <w:r w:rsidRPr="00F87FDB">
              <w:rPr>
                <w:rFonts w:ascii="Arial" w:eastAsiaTheme="minorHAnsi" w:hAnsi="Arial"/>
              </w:rPr>
              <w:lastRenderedPageBreak/>
              <w:t>82</w:t>
            </w:r>
          </w:p>
        </w:tc>
        <w:tc>
          <w:tcPr>
            <w:tcW w:w="1420" w:type="dxa"/>
            <w:noWrap/>
            <w:hideMark/>
          </w:tcPr>
          <w:p w14:paraId="65D0601E" w14:textId="77777777" w:rsidR="00F87FDB" w:rsidRPr="00F87FDB" w:rsidRDefault="00F87FDB" w:rsidP="00F87FDB">
            <w:pPr>
              <w:rPr>
                <w:rFonts w:ascii="Arial" w:eastAsiaTheme="minorHAnsi" w:hAnsi="Arial"/>
              </w:rPr>
            </w:pPr>
            <w:r w:rsidRPr="00F87FDB">
              <w:rPr>
                <w:rFonts w:ascii="Arial" w:eastAsiaTheme="minorHAnsi" w:hAnsi="Arial"/>
              </w:rPr>
              <w:t>Sp1</w:t>
            </w:r>
          </w:p>
        </w:tc>
        <w:tc>
          <w:tcPr>
            <w:tcW w:w="1390" w:type="dxa"/>
            <w:hideMark/>
          </w:tcPr>
          <w:p w14:paraId="0604598F" w14:textId="77777777" w:rsidR="00F87FDB" w:rsidRPr="00F87FDB" w:rsidRDefault="00F87FDB" w:rsidP="00F87FDB">
            <w:pPr>
              <w:rPr>
                <w:rFonts w:ascii="Arial" w:eastAsiaTheme="minorHAnsi" w:hAnsi="Arial"/>
              </w:rPr>
            </w:pPr>
            <w:r w:rsidRPr="00F87FDB">
              <w:rPr>
                <w:rFonts w:ascii="Arial" w:eastAsiaTheme="minorHAnsi" w:hAnsi="Arial"/>
              </w:rPr>
              <w:t>Special Waste</w:t>
            </w:r>
          </w:p>
        </w:tc>
        <w:tc>
          <w:tcPr>
            <w:tcW w:w="2845" w:type="dxa"/>
            <w:hideMark/>
          </w:tcPr>
          <w:p w14:paraId="6FEC83AF" w14:textId="77777777" w:rsidR="00F87FDB" w:rsidRPr="00F87FDB" w:rsidRDefault="00F87FDB" w:rsidP="00F87FDB">
            <w:pPr>
              <w:rPr>
                <w:rFonts w:ascii="Arial" w:eastAsiaTheme="minorHAnsi" w:hAnsi="Arial"/>
              </w:rPr>
            </w:pPr>
            <w:r w:rsidRPr="00F87FDB">
              <w:rPr>
                <w:rFonts w:ascii="Arial" w:eastAsiaTheme="minorHAnsi" w:hAnsi="Arial"/>
              </w:rPr>
              <w:t>Tires</w:t>
            </w:r>
          </w:p>
        </w:tc>
        <w:tc>
          <w:tcPr>
            <w:tcW w:w="6460" w:type="dxa"/>
            <w:hideMark/>
          </w:tcPr>
          <w:p w14:paraId="5F84CE61" w14:textId="77777777" w:rsidR="00F87FDB" w:rsidRPr="00F87FDB" w:rsidRDefault="00F87FDB" w:rsidP="00F87FDB">
            <w:pPr>
              <w:rPr>
                <w:rFonts w:ascii="Arial" w:eastAsiaTheme="minorHAnsi" w:hAnsi="Arial"/>
                <w:b/>
                <w:bCs/>
              </w:rPr>
            </w:pPr>
            <w:r w:rsidRPr="00F87FDB">
              <w:rPr>
                <w:rFonts w:ascii="Arial" w:eastAsiaTheme="minorHAnsi" w:hAnsi="Arial"/>
                <w:b/>
                <w:bCs/>
              </w:rPr>
              <w:t xml:space="preserve">Tires </w:t>
            </w:r>
            <w:r w:rsidRPr="00F87FDB">
              <w:rPr>
                <w:rFonts w:ascii="Arial" w:eastAsiaTheme="minorHAnsi" w:hAnsi="Arial"/>
              </w:rPr>
              <w:t>means vehicle tires. Tires may be pneumatic or solid. Examples include tires from trucks, automobiles, motorcycles, heavy equipment, lawn mowers, and bicycles.</w:t>
            </w:r>
          </w:p>
        </w:tc>
      </w:tr>
      <w:tr w:rsidR="00F87FDB" w:rsidRPr="00F87FDB" w14:paraId="07E1D959" w14:textId="77777777" w:rsidTr="00F87FDB">
        <w:trPr>
          <w:trHeight w:val="765"/>
        </w:trPr>
        <w:tc>
          <w:tcPr>
            <w:tcW w:w="1190" w:type="dxa"/>
            <w:noWrap/>
            <w:hideMark/>
          </w:tcPr>
          <w:p w14:paraId="41EE077D" w14:textId="77777777" w:rsidR="00F87FDB" w:rsidRPr="00F87FDB" w:rsidRDefault="00F87FDB" w:rsidP="00F87FDB">
            <w:pPr>
              <w:rPr>
                <w:rFonts w:ascii="Arial" w:eastAsiaTheme="minorHAnsi" w:hAnsi="Arial"/>
              </w:rPr>
            </w:pPr>
            <w:r w:rsidRPr="00F87FDB">
              <w:rPr>
                <w:rFonts w:ascii="Arial" w:eastAsiaTheme="minorHAnsi" w:hAnsi="Arial"/>
              </w:rPr>
              <w:t>83</w:t>
            </w:r>
          </w:p>
        </w:tc>
        <w:tc>
          <w:tcPr>
            <w:tcW w:w="1420" w:type="dxa"/>
            <w:noWrap/>
            <w:hideMark/>
          </w:tcPr>
          <w:p w14:paraId="63A22AE3" w14:textId="77777777" w:rsidR="00F87FDB" w:rsidRPr="00F87FDB" w:rsidRDefault="00F87FDB" w:rsidP="00F87FDB">
            <w:pPr>
              <w:rPr>
                <w:rFonts w:ascii="Arial" w:eastAsiaTheme="minorHAnsi" w:hAnsi="Arial"/>
              </w:rPr>
            </w:pPr>
            <w:r w:rsidRPr="00F87FDB">
              <w:rPr>
                <w:rFonts w:ascii="Arial" w:eastAsiaTheme="minorHAnsi" w:hAnsi="Arial"/>
              </w:rPr>
              <w:t>Sp2</w:t>
            </w:r>
          </w:p>
        </w:tc>
        <w:tc>
          <w:tcPr>
            <w:tcW w:w="1390" w:type="dxa"/>
            <w:hideMark/>
          </w:tcPr>
          <w:p w14:paraId="5F54368E" w14:textId="77777777" w:rsidR="00F87FDB" w:rsidRPr="00F87FDB" w:rsidRDefault="00F87FDB" w:rsidP="00F87FDB">
            <w:pPr>
              <w:rPr>
                <w:rFonts w:ascii="Arial" w:eastAsiaTheme="minorHAnsi" w:hAnsi="Arial"/>
              </w:rPr>
            </w:pPr>
            <w:r w:rsidRPr="00F87FDB">
              <w:rPr>
                <w:rFonts w:ascii="Arial" w:eastAsiaTheme="minorHAnsi" w:hAnsi="Arial"/>
              </w:rPr>
              <w:t>Special Waste</w:t>
            </w:r>
          </w:p>
        </w:tc>
        <w:tc>
          <w:tcPr>
            <w:tcW w:w="2845" w:type="dxa"/>
            <w:hideMark/>
          </w:tcPr>
          <w:p w14:paraId="3CBDDB99" w14:textId="77777777" w:rsidR="00F87FDB" w:rsidRPr="00F87FDB" w:rsidRDefault="00F87FDB" w:rsidP="00F87FDB">
            <w:pPr>
              <w:rPr>
                <w:rFonts w:ascii="Arial" w:eastAsiaTheme="minorHAnsi" w:hAnsi="Arial"/>
              </w:rPr>
            </w:pPr>
            <w:r w:rsidRPr="00F87FDB">
              <w:rPr>
                <w:rFonts w:ascii="Arial" w:eastAsiaTheme="minorHAnsi" w:hAnsi="Arial"/>
              </w:rPr>
              <w:t>Bulky Items</w:t>
            </w:r>
          </w:p>
        </w:tc>
        <w:tc>
          <w:tcPr>
            <w:tcW w:w="6460" w:type="dxa"/>
            <w:hideMark/>
          </w:tcPr>
          <w:p w14:paraId="5A9E59A4" w14:textId="77777777" w:rsidR="00F87FDB" w:rsidRPr="00F87FDB" w:rsidRDefault="00F87FDB" w:rsidP="00F87FDB">
            <w:pPr>
              <w:rPr>
                <w:rFonts w:ascii="Arial" w:eastAsiaTheme="minorHAnsi" w:hAnsi="Arial"/>
                <w:b/>
                <w:bCs/>
              </w:rPr>
            </w:pPr>
            <w:r w:rsidRPr="00F87FDB">
              <w:rPr>
                <w:rFonts w:ascii="Arial" w:eastAsiaTheme="minorHAnsi" w:hAnsi="Arial"/>
                <w:b/>
                <w:bCs/>
              </w:rPr>
              <w:t>Bulky Items</w:t>
            </w:r>
            <w:r w:rsidRPr="00F87FDB">
              <w:rPr>
                <w:rFonts w:ascii="Arial" w:eastAsiaTheme="minorHAnsi" w:hAnsi="Arial"/>
              </w:rPr>
              <w:t xml:space="preserve"> means large, hard-to-handle items that are not defined elsewhere in the material types list, including furniture and other large items.</w:t>
            </w:r>
          </w:p>
        </w:tc>
      </w:tr>
      <w:tr w:rsidR="00F87FDB" w:rsidRPr="00F87FDB" w14:paraId="4686F429" w14:textId="77777777" w:rsidTr="00F87FDB">
        <w:trPr>
          <w:trHeight w:val="4335"/>
        </w:trPr>
        <w:tc>
          <w:tcPr>
            <w:tcW w:w="1190" w:type="dxa"/>
            <w:noWrap/>
            <w:hideMark/>
          </w:tcPr>
          <w:p w14:paraId="7E5BECF7" w14:textId="77777777" w:rsidR="00F87FDB" w:rsidRPr="00F87FDB" w:rsidRDefault="00F87FDB" w:rsidP="00F87FDB">
            <w:pPr>
              <w:rPr>
                <w:rFonts w:ascii="Arial" w:eastAsiaTheme="minorHAnsi" w:hAnsi="Arial"/>
              </w:rPr>
            </w:pPr>
            <w:r w:rsidRPr="00F87FDB">
              <w:rPr>
                <w:rFonts w:ascii="Arial" w:eastAsiaTheme="minorHAnsi" w:hAnsi="Arial"/>
              </w:rPr>
              <w:t>84</w:t>
            </w:r>
          </w:p>
        </w:tc>
        <w:tc>
          <w:tcPr>
            <w:tcW w:w="1420" w:type="dxa"/>
            <w:noWrap/>
            <w:hideMark/>
          </w:tcPr>
          <w:p w14:paraId="279EC46E" w14:textId="77777777" w:rsidR="00F87FDB" w:rsidRPr="00F87FDB" w:rsidRDefault="00F87FDB" w:rsidP="00F87FDB">
            <w:pPr>
              <w:rPr>
                <w:rFonts w:ascii="Arial" w:eastAsiaTheme="minorHAnsi" w:hAnsi="Arial"/>
              </w:rPr>
            </w:pPr>
            <w:r w:rsidRPr="00F87FDB">
              <w:rPr>
                <w:rFonts w:ascii="Arial" w:eastAsiaTheme="minorHAnsi" w:hAnsi="Arial"/>
              </w:rPr>
              <w:t>Sp3</w:t>
            </w:r>
          </w:p>
        </w:tc>
        <w:tc>
          <w:tcPr>
            <w:tcW w:w="1390" w:type="dxa"/>
            <w:hideMark/>
          </w:tcPr>
          <w:p w14:paraId="10E27DD1" w14:textId="77777777" w:rsidR="00F87FDB" w:rsidRPr="00F87FDB" w:rsidRDefault="00F87FDB" w:rsidP="00F87FDB">
            <w:pPr>
              <w:rPr>
                <w:rFonts w:ascii="Arial" w:eastAsiaTheme="minorHAnsi" w:hAnsi="Arial"/>
              </w:rPr>
            </w:pPr>
            <w:r w:rsidRPr="00F87FDB">
              <w:rPr>
                <w:rFonts w:ascii="Arial" w:eastAsiaTheme="minorHAnsi" w:hAnsi="Arial"/>
              </w:rPr>
              <w:t>Special Waste</w:t>
            </w:r>
          </w:p>
        </w:tc>
        <w:tc>
          <w:tcPr>
            <w:tcW w:w="2845" w:type="dxa"/>
            <w:hideMark/>
          </w:tcPr>
          <w:p w14:paraId="5C0163D6" w14:textId="77777777" w:rsidR="00F87FDB" w:rsidRPr="00F87FDB" w:rsidRDefault="00F87FDB" w:rsidP="00F87FDB">
            <w:pPr>
              <w:rPr>
                <w:rFonts w:ascii="Arial" w:eastAsiaTheme="minorHAnsi" w:hAnsi="Arial"/>
              </w:rPr>
            </w:pPr>
            <w:r w:rsidRPr="00F87FDB">
              <w:rPr>
                <w:rFonts w:ascii="Arial" w:eastAsiaTheme="minorHAnsi" w:hAnsi="Arial"/>
              </w:rPr>
              <w:t>Mattresses and Foundations</w:t>
            </w:r>
          </w:p>
        </w:tc>
        <w:tc>
          <w:tcPr>
            <w:tcW w:w="6460" w:type="dxa"/>
            <w:hideMark/>
          </w:tcPr>
          <w:p w14:paraId="3C5FE953" w14:textId="77777777" w:rsidR="00F87FDB" w:rsidRPr="00F87FDB" w:rsidRDefault="00F87FDB" w:rsidP="00F87FDB">
            <w:pPr>
              <w:rPr>
                <w:rFonts w:ascii="Arial" w:eastAsiaTheme="minorHAnsi" w:hAnsi="Arial"/>
              </w:rPr>
            </w:pPr>
            <w:r w:rsidRPr="00F87FDB">
              <w:rPr>
                <w:rFonts w:ascii="Arial" w:eastAsiaTheme="minorHAnsi" w:hAnsi="Arial"/>
                <w:b/>
                <w:bCs/>
              </w:rPr>
              <w:t xml:space="preserve">Mattresses and Foundations </w:t>
            </w:r>
            <w:r w:rsidRPr="00F87FDB">
              <w:rPr>
                <w:rFonts w:ascii="Arial" w:eastAsiaTheme="minorHAnsi" w:hAnsi="Arial"/>
              </w:rPr>
              <w:t>means a resilient material or combination of materials that is enclosed by a ticking, is used alone or in combination with other products, and is intended for or promoted for sleeping upon. Includes foundations, which means a ticking-covered structure used to support a mattress or sleep surface. The structure may include constructed frames, foam, box springs, or other materials, used alone or in combination.  Does not include any unattached mattress pad or unattached mattress topper, including items with resilient filling, with or without ticking, intended to be used with or on top of a mattress; a sleeping bag or pillow; a car bed, crib, or bassinet mattress; juvenile products, including a carriage, basket, dressing table, stroller, playpen, infant carrier, lounge pad, or crib bumper, and the pads for those juvenile products; a product containing liquid- and gaseous-filled ticking, including a water bed and air mattress that does not contain upholstery material between the ticking and the mattress core; upholstered furniture that does not otherwise contain a detachable mattress or that is a fold out sofa bed or futon.</w:t>
            </w:r>
          </w:p>
        </w:tc>
      </w:tr>
      <w:tr w:rsidR="00F87FDB" w:rsidRPr="00F87FDB" w14:paraId="6FBC89C8" w14:textId="77777777" w:rsidTr="00F87FDB">
        <w:trPr>
          <w:trHeight w:val="2550"/>
        </w:trPr>
        <w:tc>
          <w:tcPr>
            <w:tcW w:w="1190" w:type="dxa"/>
            <w:noWrap/>
            <w:hideMark/>
          </w:tcPr>
          <w:p w14:paraId="4251AF06" w14:textId="77777777" w:rsidR="00F87FDB" w:rsidRPr="00F87FDB" w:rsidRDefault="00F87FDB" w:rsidP="00F87FDB">
            <w:pPr>
              <w:rPr>
                <w:rFonts w:ascii="Arial" w:eastAsiaTheme="minorHAnsi" w:hAnsi="Arial"/>
              </w:rPr>
            </w:pPr>
            <w:r w:rsidRPr="00F87FDB">
              <w:rPr>
                <w:rFonts w:ascii="Arial" w:eastAsiaTheme="minorHAnsi" w:hAnsi="Arial"/>
              </w:rPr>
              <w:lastRenderedPageBreak/>
              <w:t>85</w:t>
            </w:r>
          </w:p>
        </w:tc>
        <w:tc>
          <w:tcPr>
            <w:tcW w:w="1420" w:type="dxa"/>
            <w:noWrap/>
            <w:hideMark/>
          </w:tcPr>
          <w:p w14:paraId="52B442C2" w14:textId="77777777" w:rsidR="00F87FDB" w:rsidRPr="00F87FDB" w:rsidRDefault="00F87FDB" w:rsidP="00F87FDB">
            <w:pPr>
              <w:rPr>
                <w:rFonts w:ascii="Arial" w:eastAsiaTheme="minorHAnsi" w:hAnsi="Arial"/>
              </w:rPr>
            </w:pPr>
            <w:r w:rsidRPr="00F87FDB">
              <w:rPr>
                <w:rFonts w:ascii="Arial" w:eastAsiaTheme="minorHAnsi" w:hAnsi="Arial"/>
              </w:rPr>
              <w:t>Sp4</w:t>
            </w:r>
          </w:p>
        </w:tc>
        <w:tc>
          <w:tcPr>
            <w:tcW w:w="1390" w:type="dxa"/>
            <w:hideMark/>
          </w:tcPr>
          <w:p w14:paraId="6871F48D" w14:textId="77777777" w:rsidR="00F87FDB" w:rsidRPr="00F87FDB" w:rsidRDefault="00F87FDB" w:rsidP="00F87FDB">
            <w:pPr>
              <w:rPr>
                <w:rFonts w:ascii="Arial" w:eastAsiaTheme="minorHAnsi" w:hAnsi="Arial"/>
              </w:rPr>
            </w:pPr>
            <w:r w:rsidRPr="00F87FDB">
              <w:rPr>
                <w:rFonts w:ascii="Arial" w:eastAsiaTheme="minorHAnsi" w:hAnsi="Arial"/>
              </w:rPr>
              <w:t>Special Waste</w:t>
            </w:r>
          </w:p>
        </w:tc>
        <w:tc>
          <w:tcPr>
            <w:tcW w:w="2845" w:type="dxa"/>
            <w:hideMark/>
          </w:tcPr>
          <w:p w14:paraId="76BFAA86" w14:textId="77777777" w:rsidR="00F87FDB" w:rsidRPr="00F87FDB" w:rsidRDefault="00F87FDB" w:rsidP="00F87FDB">
            <w:pPr>
              <w:rPr>
                <w:rFonts w:ascii="Arial" w:eastAsiaTheme="minorHAnsi" w:hAnsi="Arial"/>
              </w:rPr>
            </w:pPr>
            <w:r w:rsidRPr="00F87FDB">
              <w:rPr>
                <w:rFonts w:ascii="Arial" w:eastAsiaTheme="minorHAnsi" w:hAnsi="Arial"/>
              </w:rPr>
              <w:t>Remainder/Composite Special Waste</w:t>
            </w:r>
          </w:p>
        </w:tc>
        <w:tc>
          <w:tcPr>
            <w:tcW w:w="6460" w:type="dxa"/>
            <w:hideMark/>
          </w:tcPr>
          <w:p w14:paraId="31FDC6B3" w14:textId="77777777" w:rsidR="00F87FDB" w:rsidRPr="00F87FDB" w:rsidRDefault="00F87FDB" w:rsidP="00F87FDB">
            <w:pPr>
              <w:rPr>
                <w:rFonts w:ascii="Arial" w:eastAsiaTheme="minorHAnsi" w:hAnsi="Arial"/>
                <w:b/>
                <w:bCs/>
              </w:rPr>
            </w:pPr>
            <w:r w:rsidRPr="00F87FDB">
              <w:rPr>
                <w:rFonts w:ascii="Arial" w:eastAsiaTheme="minorHAnsi" w:hAnsi="Arial"/>
                <w:b/>
                <w:bCs/>
              </w:rPr>
              <w:t>Remainder/Composite Special Waste</w:t>
            </w:r>
            <w:r w:rsidRPr="00F87FDB">
              <w:rPr>
                <w:rFonts w:ascii="Arial" w:eastAsiaTheme="minorHAnsi" w:hAnsi="Arial"/>
              </w:rPr>
              <w:t xml:space="preserve"> means special waste that cannot be put in any other type. Examples include ash, asbestos-containing materials such as certain types of pipe insulation and floor tiles, auto fluff, auto bodies, trucks, trailers, truck cabs, treated medical waste (medical waste that has been processed in order to change its physical, chemical, or biological character or composition, or to remove or reduce its harmful properties or characteristics, as defined in Section 25123.5 of the Health and Safety Code), untreated medical waste (such as tubes, oxygen masks, and medical instruments), and artificial fireplace logs. </w:t>
            </w:r>
          </w:p>
        </w:tc>
      </w:tr>
      <w:tr w:rsidR="00F87FDB" w:rsidRPr="00F87FDB" w14:paraId="7BBEC719" w14:textId="77777777" w:rsidTr="00F87FDB">
        <w:trPr>
          <w:trHeight w:val="1530"/>
        </w:trPr>
        <w:tc>
          <w:tcPr>
            <w:tcW w:w="1190" w:type="dxa"/>
            <w:noWrap/>
            <w:hideMark/>
          </w:tcPr>
          <w:p w14:paraId="2EFEA5CF" w14:textId="77777777" w:rsidR="00F87FDB" w:rsidRPr="00F87FDB" w:rsidRDefault="00F87FDB" w:rsidP="00F87FDB">
            <w:pPr>
              <w:rPr>
                <w:rFonts w:ascii="Arial" w:eastAsiaTheme="minorHAnsi" w:hAnsi="Arial"/>
              </w:rPr>
            </w:pPr>
            <w:r w:rsidRPr="00F87FDB">
              <w:rPr>
                <w:rFonts w:ascii="Arial" w:eastAsiaTheme="minorHAnsi" w:hAnsi="Arial"/>
              </w:rPr>
              <w:t>86</w:t>
            </w:r>
          </w:p>
        </w:tc>
        <w:tc>
          <w:tcPr>
            <w:tcW w:w="1420" w:type="dxa"/>
            <w:noWrap/>
            <w:hideMark/>
          </w:tcPr>
          <w:p w14:paraId="7A2BBC41" w14:textId="77777777" w:rsidR="00F87FDB" w:rsidRPr="00F87FDB" w:rsidRDefault="00F87FDB" w:rsidP="00F87FDB">
            <w:pPr>
              <w:rPr>
                <w:rFonts w:ascii="Arial" w:eastAsiaTheme="minorHAnsi" w:hAnsi="Arial"/>
              </w:rPr>
            </w:pPr>
            <w:r w:rsidRPr="00F87FDB">
              <w:rPr>
                <w:rFonts w:ascii="Arial" w:eastAsiaTheme="minorHAnsi" w:hAnsi="Arial"/>
              </w:rPr>
              <w:t>Misc1</w:t>
            </w:r>
          </w:p>
        </w:tc>
        <w:tc>
          <w:tcPr>
            <w:tcW w:w="1390" w:type="dxa"/>
            <w:hideMark/>
          </w:tcPr>
          <w:p w14:paraId="7AE20372" w14:textId="77777777" w:rsidR="00F87FDB" w:rsidRPr="00F87FDB" w:rsidRDefault="00F87FDB" w:rsidP="00F87FDB">
            <w:pPr>
              <w:rPr>
                <w:rFonts w:ascii="Arial" w:eastAsiaTheme="minorHAnsi" w:hAnsi="Arial"/>
              </w:rPr>
            </w:pPr>
            <w:r w:rsidRPr="00F87FDB">
              <w:rPr>
                <w:rFonts w:ascii="Arial" w:eastAsiaTheme="minorHAnsi" w:hAnsi="Arial"/>
              </w:rPr>
              <w:t>Other Materials</w:t>
            </w:r>
          </w:p>
        </w:tc>
        <w:tc>
          <w:tcPr>
            <w:tcW w:w="2845" w:type="dxa"/>
            <w:hideMark/>
          </w:tcPr>
          <w:p w14:paraId="4BAB13BD" w14:textId="77777777" w:rsidR="00F87FDB" w:rsidRPr="00F87FDB" w:rsidRDefault="00F87FDB" w:rsidP="00F87FDB">
            <w:pPr>
              <w:rPr>
                <w:rFonts w:ascii="Arial" w:eastAsiaTheme="minorHAnsi" w:hAnsi="Arial"/>
              </w:rPr>
            </w:pPr>
            <w:r w:rsidRPr="00F87FDB">
              <w:rPr>
                <w:rFonts w:ascii="Arial" w:eastAsiaTheme="minorHAnsi" w:hAnsi="Arial"/>
              </w:rPr>
              <w:t>Textiles – Organic</w:t>
            </w:r>
          </w:p>
        </w:tc>
        <w:tc>
          <w:tcPr>
            <w:tcW w:w="6460" w:type="dxa"/>
            <w:hideMark/>
          </w:tcPr>
          <w:p w14:paraId="7D212614" w14:textId="77777777" w:rsidR="00F87FDB" w:rsidRPr="00F87FDB" w:rsidRDefault="00F87FDB" w:rsidP="00F87FDB">
            <w:pPr>
              <w:rPr>
                <w:rFonts w:ascii="Arial" w:eastAsiaTheme="minorHAnsi" w:hAnsi="Arial"/>
              </w:rPr>
            </w:pPr>
            <w:r w:rsidRPr="00F87FDB">
              <w:rPr>
                <w:rFonts w:ascii="Arial" w:eastAsiaTheme="minorHAnsi" w:hAnsi="Arial"/>
                <w:b/>
                <w:bCs/>
              </w:rPr>
              <w:t>Textiles – Organic</w:t>
            </w:r>
            <w:r w:rsidRPr="00F87FDB">
              <w:rPr>
                <w:rFonts w:ascii="Arial" w:eastAsiaTheme="minorHAnsi" w:hAnsi="Arial"/>
              </w:rPr>
              <w:t xml:space="preserve"> means cloth, clothing, sheets and towels, other textile items, and rope made of 100 percent cotton, leather, wool or other naturally-occurring fibers. Composites of several different naturally-occurring fibers (such as a wool jacket with a cotton liner) can be included in this material, as can organic textiles with buttons and zippers.</w:t>
            </w:r>
          </w:p>
        </w:tc>
      </w:tr>
      <w:tr w:rsidR="00F87FDB" w:rsidRPr="00F87FDB" w14:paraId="61482904" w14:textId="77777777" w:rsidTr="00F87FDB">
        <w:trPr>
          <w:trHeight w:val="1020"/>
        </w:trPr>
        <w:tc>
          <w:tcPr>
            <w:tcW w:w="1190" w:type="dxa"/>
            <w:noWrap/>
            <w:hideMark/>
          </w:tcPr>
          <w:p w14:paraId="60E8F168" w14:textId="77777777" w:rsidR="00F87FDB" w:rsidRPr="00F87FDB" w:rsidRDefault="00F87FDB" w:rsidP="00F87FDB">
            <w:pPr>
              <w:rPr>
                <w:rFonts w:ascii="Arial" w:eastAsiaTheme="minorHAnsi" w:hAnsi="Arial"/>
              </w:rPr>
            </w:pPr>
            <w:r w:rsidRPr="00F87FDB">
              <w:rPr>
                <w:rFonts w:ascii="Arial" w:eastAsiaTheme="minorHAnsi" w:hAnsi="Arial"/>
              </w:rPr>
              <w:t>87</w:t>
            </w:r>
          </w:p>
        </w:tc>
        <w:tc>
          <w:tcPr>
            <w:tcW w:w="1420" w:type="dxa"/>
            <w:noWrap/>
            <w:hideMark/>
          </w:tcPr>
          <w:p w14:paraId="63820F33" w14:textId="77777777" w:rsidR="00F87FDB" w:rsidRPr="00F87FDB" w:rsidRDefault="00F87FDB" w:rsidP="00F87FDB">
            <w:pPr>
              <w:rPr>
                <w:rFonts w:ascii="Arial" w:eastAsiaTheme="minorHAnsi" w:hAnsi="Arial"/>
              </w:rPr>
            </w:pPr>
            <w:r w:rsidRPr="00F87FDB">
              <w:rPr>
                <w:rFonts w:ascii="Arial" w:eastAsiaTheme="minorHAnsi" w:hAnsi="Arial"/>
              </w:rPr>
              <w:t>Misc2</w:t>
            </w:r>
          </w:p>
        </w:tc>
        <w:tc>
          <w:tcPr>
            <w:tcW w:w="1390" w:type="dxa"/>
            <w:hideMark/>
          </w:tcPr>
          <w:p w14:paraId="0F8E115D" w14:textId="77777777" w:rsidR="00F87FDB" w:rsidRPr="00F87FDB" w:rsidRDefault="00F87FDB" w:rsidP="00F87FDB">
            <w:pPr>
              <w:rPr>
                <w:rFonts w:ascii="Arial" w:eastAsiaTheme="minorHAnsi" w:hAnsi="Arial"/>
              </w:rPr>
            </w:pPr>
            <w:r w:rsidRPr="00F87FDB">
              <w:rPr>
                <w:rFonts w:ascii="Arial" w:eastAsiaTheme="minorHAnsi" w:hAnsi="Arial"/>
              </w:rPr>
              <w:t>Other Materials</w:t>
            </w:r>
          </w:p>
        </w:tc>
        <w:tc>
          <w:tcPr>
            <w:tcW w:w="2845" w:type="dxa"/>
            <w:hideMark/>
          </w:tcPr>
          <w:p w14:paraId="583CDD99" w14:textId="77777777" w:rsidR="00F87FDB" w:rsidRPr="00F87FDB" w:rsidRDefault="00F87FDB" w:rsidP="00F87FDB">
            <w:pPr>
              <w:rPr>
                <w:rFonts w:ascii="Arial" w:eastAsiaTheme="minorHAnsi" w:hAnsi="Arial"/>
              </w:rPr>
            </w:pPr>
            <w:r w:rsidRPr="00F87FDB">
              <w:rPr>
                <w:rFonts w:ascii="Arial" w:eastAsiaTheme="minorHAnsi" w:hAnsi="Arial"/>
              </w:rPr>
              <w:t>Textiles – Synthetic, Mixed, Unknown</w:t>
            </w:r>
          </w:p>
        </w:tc>
        <w:tc>
          <w:tcPr>
            <w:tcW w:w="6460" w:type="dxa"/>
            <w:hideMark/>
          </w:tcPr>
          <w:p w14:paraId="320E14FE" w14:textId="77777777" w:rsidR="00F87FDB" w:rsidRPr="00F87FDB" w:rsidRDefault="00F87FDB" w:rsidP="00F87FDB">
            <w:pPr>
              <w:rPr>
                <w:rFonts w:ascii="Arial" w:eastAsiaTheme="minorHAnsi" w:hAnsi="Arial"/>
              </w:rPr>
            </w:pPr>
            <w:r w:rsidRPr="00F87FDB">
              <w:rPr>
                <w:rFonts w:ascii="Arial" w:eastAsiaTheme="minorHAnsi" w:hAnsi="Arial"/>
                <w:b/>
                <w:bCs/>
              </w:rPr>
              <w:t xml:space="preserve">Textiles – Synthetic, Mixed, Unknown </w:t>
            </w:r>
            <w:r w:rsidRPr="00F87FDB">
              <w:rPr>
                <w:rFonts w:ascii="Arial" w:eastAsiaTheme="minorHAnsi" w:hAnsi="Arial"/>
              </w:rPr>
              <w:t>means cloth, clothing, sheets and towels, other textile items, and rope made of unknown fibers, synthetic fibers or made from a mixture of synthetic and natural materials.</w:t>
            </w:r>
          </w:p>
        </w:tc>
      </w:tr>
      <w:tr w:rsidR="00F87FDB" w:rsidRPr="00F87FDB" w14:paraId="30E50E93" w14:textId="77777777" w:rsidTr="00F87FDB">
        <w:trPr>
          <w:trHeight w:val="765"/>
        </w:trPr>
        <w:tc>
          <w:tcPr>
            <w:tcW w:w="1190" w:type="dxa"/>
            <w:noWrap/>
            <w:hideMark/>
          </w:tcPr>
          <w:p w14:paraId="285A6901" w14:textId="77777777" w:rsidR="00F87FDB" w:rsidRPr="00F87FDB" w:rsidRDefault="00F87FDB" w:rsidP="00F87FDB">
            <w:pPr>
              <w:rPr>
                <w:rFonts w:ascii="Arial" w:eastAsiaTheme="minorHAnsi" w:hAnsi="Arial"/>
              </w:rPr>
            </w:pPr>
            <w:r w:rsidRPr="00F87FDB">
              <w:rPr>
                <w:rFonts w:ascii="Arial" w:eastAsiaTheme="minorHAnsi" w:hAnsi="Arial"/>
              </w:rPr>
              <w:t>88</w:t>
            </w:r>
          </w:p>
        </w:tc>
        <w:tc>
          <w:tcPr>
            <w:tcW w:w="1420" w:type="dxa"/>
            <w:noWrap/>
            <w:hideMark/>
          </w:tcPr>
          <w:p w14:paraId="2F7B0A14" w14:textId="77777777" w:rsidR="00F87FDB" w:rsidRPr="00F87FDB" w:rsidRDefault="00F87FDB" w:rsidP="00F87FDB">
            <w:pPr>
              <w:rPr>
                <w:rFonts w:ascii="Arial" w:eastAsiaTheme="minorHAnsi" w:hAnsi="Arial"/>
              </w:rPr>
            </w:pPr>
            <w:r w:rsidRPr="00F87FDB">
              <w:rPr>
                <w:rFonts w:ascii="Arial" w:eastAsiaTheme="minorHAnsi" w:hAnsi="Arial"/>
              </w:rPr>
              <w:t>Misc3</w:t>
            </w:r>
          </w:p>
        </w:tc>
        <w:tc>
          <w:tcPr>
            <w:tcW w:w="1390" w:type="dxa"/>
            <w:hideMark/>
          </w:tcPr>
          <w:p w14:paraId="1E3E7C61" w14:textId="77777777" w:rsidR="00F87FDB" w:rsidRPr="00F87FDB" w:rsidRDefault="00F87FDB" w:rsidP="00F87FDB">
            <w:pPr>
              <w:rPr>
                <w:rFonts w:ascii="Arial" w:eastAsiaTheme="minorHAnsi" w:hAnsi="Arial"/>
              </w:rPr>
            </w:pPr>
            <w:r w:rsidRPr="00F87FDB">
              <w:rPr>
                <w:rFonts w:ascii="Arial" w:eastAsiaTheme="minorHAnsi" w:hAnsi="Arial"/>
              </w:rPr>
              <w:t>Other Materials</w:t>
            </w:r>
          </w:p>
        </w:tc>
        <w:tc>
          <w:tcPr>
            <w:tcW w:w="2845" w:type="dxa"/>
            <w:hideMark/>
          </w:tcPr>
          <w:p w14:paraId="5E366A48" w14:textId="77777777" w:rsidR="00F87FDB" w:rsidRPr="00F87FDB" w:rsidRDefault="00F87FDB" w:rsidP="00F87FDB">
            <w:pPr>
              <w:rPr>
                <w:rFonts w:ascii="Arial" w:eastAsiaTheme="minorHAnsi" w:hAnsi="Arial"/>
              </w:rPr>
            </w:pPr>
            <w:r w:rsidRPr="00F87FDB">
              <w:rPr>
                <w:rFonts w:ascii="Arial" w:eastAsiaTheme="minorHAnsi" w:hAnsi="Arial"/>
              </w:rPr>
              <w:t>Textiles - Shoes, Purses Belts</w:t>
            </w:r>
          </w:p>
        </w:tc>
        <w:tc>
          <w:tcPr>
            <w:tcW w:w="6460" w:type="dxa"/>
            <w:hideMark/>
          </w:tcPr>
          <w:p w14:paraId="68982C36" w14:textId="77777777" w:rsidR="00F87FDB" w:rsidRPr="00F87FDB" w:rsidRDefault="00F87FDB" w:rsidP="00F87FDB">
            <w:pPr>
              <w:rPr>
                <w:rFonts w:ascii="Arial" w:eastAsiaTheme="minorHAnsi" w:hAnsi="Arial"/>
              </w:rPr>
            </w:pPr>
            <w:r w:rsidRPr="00F87FDB">
              <w:rPr>
                <w:rFonts w:ascii="Arial" w:eastAsiaTheme="minorHAnsi" w:hAnsi="Arial"/>
                <w:b/>
                <w:bCs/>
              </w:rPr>
              <w:t>Textiles - Shoes, Purses Belts</w:t>
            </w:r>
            <w:r w:rsidRPr="00F87FDB">
              <w:rPr>
                <w:rFonts w:ascii="Arial" w:eastAsiaTheme="minorHAnsi" w:hAnsi="Arial"/>
              </w:rPr>
              <w:t xml:space="preserve"> means all shoes and boots, purses, and belts whether made of leather, rubber, other materials, or a combination thereof.</w:t>
            </w:r>
          </w:p>
        </w:tc>
      </w:tr>
      <w:tr w:rsidR="00F87FDB" w:rsidRPr="00F87FDB" w14:paraId="0EBA0CF2" w14:textId="77777777" w:rsidTr="00F87FDB">
        <w:trPr>
          <w:trHeight w:val="2040"/>
        </w:trPr>
        <w:tc>
          <w:tcPr>
            <w:tcW w:w="1190" w:type="dxa"/>
            <w:noWrap/>
            <w:hideMark/>
          </w:tcPr>
          <w:p w14:paraId="5E6CFA03" w14:textId="77777777" w:rsidR="00F87FDB" w:rsidRPr="00F87FDB" w:rsidRDefault="00F87FDB" w:rsidP="00F87FDB">
            <w:pPr>
              <w:rPr>
                <w:rFonts w:ascii="Arial" w:eastAsiaTheme="minorHAnsi" w:hAnsi="Arial"/>
              </w:rPr>
            </w:pPr>
            <w:r w:rsidRPr="00F87FDB">
              <w:rPr>
                <w:rFonts w:ascii="Arial" w:eastAsiaTheme="minorHAnsi" w:hAnsi="Arial"/>
              </w:rPr>
              <w:lastRenderedPageBreak/>
              <w:t>89</w:t>
            </w:r>
          </w:p>
        </w:tc>
        <w:tc>
          <w:tcPr>
            <w:tcW w:w="1420" w:type="dxa"/>
            <w:noWrap/>
            <w:hideMark/>
          </w:tcPr>
          <w:p w14:paraId="15C0326A" w14:textId="77777777" w:rsidR="00F87FDB" w:rsidRPr="00F87FDB" w:rsidRDefault="00F87FDB" w:rsidP="00F87FDB">
            <w:pPr>
              <w:rPr>
                <w:rFonts w:ascii="Arial" w:eastAsiaTheme="minorHAnsi" w:hAnsi="Arial"/>
              </w:rPr>
            </w:pPr>
            <w:r w:rsidRPr="00F87FDB">
              <w:rPr>
                <w:rFonts w:ascii="Arial" w:eastAsiaTheme="minorHAnsi" w:hAnsi="Arial"/>
              </w:rPr>
              <w:t>Misc4</w:t>
            </w:r>
          </w:p>
        </w:tc>
        <w:tc>
          <w:tcPr>
            <w:tcW w:w="1390" w:type="dxa"/>
            <w:hideMark/>
          </w:tcPr>
          <w:p w14:paraId="095AC083" w14:textId="77777777" w:rsidR="00F87FDB" w:rsidRPr="00F87FDB" w:rsidRDefault="00F87FDB" w:rsidP="00F87FDB">
            <w:pPr>
              <w:rPr>
                <w:rFonts w:ascii="Arial" w:eastAsiaTheme="minorHAnsi" w:hAnsi="Arial"/>
              </w:rPr>
            </w:pPr>
            <w:r w:rsidRPr="00F87FDB">
              <w:rPr>
                <w:rFonts w:ascii="Arial" w:eastAsiaTheme="minorHAnsi" w:hAnsi="Arial"/>
              </w:rPr>
              <w:t>Other Materials</w:t>
            </w:r>
          </w:p>
        </w:tc>
        <w:tc>
          <w:tcPr>
            <w:tcW w:w="2845" w:type="dxa"/>
            <w:hideMark/>
          </w:tcPr>
          <w:p w14:paraId="7998174F" w14:textId="77777777" w:rsidR="00F87FDB" w:rsidRPr="00F87FDB" w:rsidRDefault="00F87FDB" w:rsidP="00F87FDB">
            <w:pPr>
              <w:rPr>
                <w:rFonts w:ascii="Arial" w:eastAsiaTheme="minorHAnsi" w:hAnsi="Arial"/>
              </w:rPr>
            </w:pPr>
            <w:r w:rsidRPr="00F87FDB">
              <w:rPr>
                <w:rFonts w:ascii="Arial" w:eastAsiaTheme="minorHAnsi" w:hAnsi="Arial"/>
              </w:rPr>
              <w:t>Solar Panels</w:t>
            </w:r>
          </w:p>
        </w:tc>
        <w:tc>
          <w:tcPr>
            <w:tcW w:w="6460" w:type="dxa"/>
            <w:hideMark/>
          </w:tcPr>
          <w:p w14:paraId="5AC33AF7" w14:textId="77777777" w:rsidR="00F87FDB" w:rsidRPr="00F87FDB" w:rsidRDefault="00F87FDB" w:rsidP="00F87FDB">
            <w:pPr>
              <w:rPr>
                <w:rFonts w:ascii="Arial" w:eastAsiaTheme="minorHAnsi" w:hAnsi="Arial"/>
              </w:rPr>
            </w:pPr>
            <w:r w:rsidRPr="00F87FDB">
              <w:rPr>
                <w:rFonts w:ascii="Arial" w:eastAsiaTheme="minorHAnsi" w:hAnsi="Arial"/>
                <w:b/>
                <w:bCs/>
              </w:rPr>
              <w:t>Solar Panels</w:t>
            </w:r>
            <w:r w:rsidRPr="00F87FDB">
              <w:rPr>
                <w:rFonts w:ascii="Arial" w:eastAsiaTheme="minorHAnsi" w:hAnsi="Arial"/>
              </w:rPr>
              <w:t>, also called photovoltaics, convert sunlight into electricity. Solar panels consist of a semiconductor material such as silicon, encased in glass, with an aluminum frame. Examples of solar panels include rooftop modules and module systems operated by utility companies. Solar panels do not include junction boxes, wires, inverters, cables, energy storage batteries, or a photovoltaic cell that is part of a consumer electronic device for which it provides electricity needed to make the device function.</w:t>
            </w:r>
          </w:p>
        </w:tc>
      </w:tr>
      <w:tr w:rsidR="00F87FDB" w:rsidRPr="00F87FDB" w14:paraId="75424A0C" w14:textId="77777777" w:rsidTr="00F87FDB">
        <w:trPr>
          <w:trHeight w:val="1020"/>
        </w:trPr>
        <w:tc>
          <w:tcPr>
            <w:tcW w:w="1190" w:type="dxa"/>
            <w:noWrap/>
            <w:hideMark/>
          </w:tcPr>
          <w:p w14:paraId="128F5305" w14:textId="77777777" w:rsidR="00F87FDB" w:rsidRPr="00F87FDB" w:rsidRDefault="00F87FDB" w:rsidP="00F87FDB">
            <w:pPr>
              <w:rPr>
                <w:rFonts w:ascii="Arial" w:eastAsiaTheme="minorHAnsi" w:hAnsi="Arial"/>
              </w:rPr>
            </w:pPr>
            <w:r w:rsidRPr="00F87FDB">
              <w:rPr>
                <w:rFonts w:ascii="Arial" w:eastAsiaTheme="minorHAnsi" w:hAnsi="Arial"/>
              </w:rPr>
              <w:t>90</w:t>
            </w:r>
          </w:p>
        </w:tc>
        <w:tc>
          <w:tcPr>
            <w:tcW w:w="1420" w:type="dxa"/>
            <w:noWrap/>
            <w:hideMark/>
          </w:tcPr>
          <w:p w14:paraId="1F7095A6" w14:textId="77777777" w:rsidR="00F87FDB" w:rsidRPr="00F87FDB" w:rsidRDefault="00F87FDB" w:rsidP="00F87FDB">
            <w:pPr>
              <w:rPr>
                <w:rFonts w:ascii="Arial" w:eastAsiaTheme="minorHAnsi" w:hAnsi="Arial"/>
              </w:rPr>
            </w:pPr>
            <w:r w:rsidRPr="00F87FDB">
              <w:rPr>
                <w:rFonts w:ascii="Arial" w:eastAsiaTheme="minorHAnsi" w:hAnsi="Arial"/>
              </w:rPr>
              <w:t>Misc5</w:t>
            </w:r>
          </w:p>
        </w:tc>
        <w:tc>
          <w:tcPr>
            <w:tcW w:w="1390" w:type="dxa"/>
            <w:hideMark/>
          </w:tcPr>
          <w:p w14:paraId="3D29C8F0" w14:textId="77777777" w:rsidR="00F87FDB" w:rsidRPr="00F87FDB" w:rsidRDefault="00F87FDB" w:rsidP="00F87FDB">
            <w:pPr>
              <w:rPr>
                <w:rFonts w:ascii="Arial" w:eastAsiaTheme="minorHAnsi" w:hAnsi="Arial"/>
              </w:rPr>
            </w:pPr>
            <w:r w:rsidRPr="00F87FDB">
              <w:rPr>
                <w:rFonts w:ascii="Arial" w:eastAsiaTheme="minorHAnsi" w:hAnsi="Arial"/>
              </w:rPr>
              <w:t>Other Materials</w:t>
            </w:r>
          </w:p>
        </w:tc>
        <w:tc>
          <w:tcPr>
            <w:tcW w:w="2845" w:type="dxa"/>
            <w:hideMark/>
          </w:tcPr>
          <w:p w14:paraId="070E6B8B" w14:textId="77777777" w:rsidR="00F87FDB" w:rsidRPr="00F87FDB" w:rsidRDefault="00F87FDB" w:rsidP="00F87FDB">
            <w:pPr>
              <w:rPr>
                <w:rFonts w:ascii="Arial" w:eastAsiaTheme="minorHAnsi" w:hAnsi="Arial"/>
              </w:rPr>
            </w:pPr>
            <w:r w:rsidRPr="00F87FDB">
              <w:rPr>
                <w:rFonts w:ascii="Arial" w:eastAsiaTheme="minorHAnsi" w:hAnsi="Arial"/>
              </w:rPr>
              <w:t>Diapers and Sanitary Products</w:t>
            </w:r>
          </w:p>
        </w:tc>
        <w:tc>
          <w:tcPr>
            <w:tcW w:w="6460" w:type="dxa"/>
            <w:hideMark/>
          </w:tcPr>
          <w:p w14:paraId="4F406A7E" w14:textId="77777777" w:rsidR="00F87FDB" w:rsidRPr="00F87FDB" w:rsidRDefault="00F87FDB" w:rsidP="00F87FDB">
            <w:pPr>
              <w:rPr>
                <w:rFonts w:ascii="Arial" w:eastAsiaTheme="minorHAnsi" w:hAnsi="Arial"/>
              </w:rPr>
            </w:pPr>
            <w:r w:rsidRPr="00F87FDB">
              <w:rPr>
                <w:rFonts w:ascii="Arial" w:eastAsiaTheme="minorHAnsi" w:hAnsi="Arial"/>
                <w:b/>
                <w:bCs/>
              </w:rPr>
              <w:t>Diapers &amp; Sanitary Products</w:t>
            </w:r>
            <w:r w:rsidRPr="00F87FDB">
              <w:rPr>
                <w:rFonts w:ascii="Arial" w:eastAsiaTheme="minorHAnsi" w:hAnsi="Arial"/>
              </w:rPr>
              <w:t xml:space="preserve"> means items that are made from a combination of natural and/or synthetic fibers, and made for the purpose of single use. This includes disposable baby diapers, adult protective undergarments, and feminine hygiene products.</w:t>
            </w:r>
          </w:p>
        </w:tc>
      </w:tr>
      <w:tr w:rsidR="00F87FDB" w:rsidRPr="00F87FDB" w14:paraId="5F603637" w14:textId="77777777" w:rsidTr="00F87FDB">
        <w:trPr>
          <w:trHeight w:val="1530"/>
        </w:trPr>
        <w:tc>
          <w:tcPr>
            <w:tcW w:w="1190" w:type="dxa"/>
            <w:noWrap/>
            <w:hideMark/>
          </w:tcPr>
          <w:p w14:paraId="0B1FAC3E" w14:textId="77777777" w:rsidR="00F87FDB" w:rsidRPr="00F87FDB" w:rsidRDefault="00F87FDB" w:rsidP="00F87FDB">
            <w:pPr>
              <w:rPr>
                <w:rFonts w:ascii="Arial" w:eastAsiaTheme="minorHAnsi" w:hAnsi="Arial"/>
              </w:rPr>
            </w:pPr>
            <w:r w:rsidRPr="00F87FDB">
              <w:rPr>
                <w:rFonts w:ascii="Arial" w:eastAsiaTheme="minorHAnsi" w:hAnsi="Arial"/>
              </w:rPr>
              <w:t>91</w:t>
            </w:r>
          </w:p>
        </w:tc>
        <w:tc>
          <w:tcPr>
            <w:tcW w:w="1420" w:type="dxa"/>
            <w:noWrap/>
            <w:hideMark/>
          </w:tcPr>
          <w:p w14:paraId="591F7FFE" w14:textId="77777777" w:rsidR="00F87FDB" w:rsidRPr="00F87FDB" w:rsidRDefault="00F87FDB" w:rsidP="00F87FDB">
            <w:pPr>
              <w:rPr>
                <w:rFonts w:ascii="Arial" w:eastAsiaTheme="minorHAnsi" w:hAnsi="Arial"/>
              </w:rPr>
            </w:pPr>
            <w:r w:rsidRPr="00F87FDB">
              <w:rPr>
                <w:rFonts w:ascii="Arial" w:eastAsiaTheme="minorHAnsi" w:hAnsi="Arial"/>
              </w:rPr>
              <w:t>Misc6</w:t>
            </w:r>
          </w:p>
        </w:tc>
        <w:tc>
          <w:tcPr>
            <w:tcW w:w="1390" w:type="dxa"/>
            <w:hideMark/>
          </w:tcPr>
          <w:p w14:paraId="287E1954" w14:textId="77777777" w:rsidR="00F87FDB" w:rsidRPr="00F87FDB" w:rsidRDefault="00F87FDB" w:rsidP="00F87FDB">
            <w:pPr>
              <w:rPr>
                <w:rFonts w:ascii="Arial" w:eastAsiaTheme="minorHAnsi" w:hAnsi="Arial"/>
              </w:rPr>
            </w:pPr>
            <w:r w:rsidRPr="00F87FDB">
              <w:rPr>
                <w:rFonts w:ascii="Arial" w:eastAsiaTheme="minorHAnsi" w:hAnsi="Arial"/>
              </w:rPr>
              <w:t>Other Materials</w:t>
            </w:r>
          </w:p>
        </w:tc>
        <w:tc>
          <w:tcPr>
            <w:tcW w:w="2845" w:type="dxa"/>
            <w:hideMark/>
          </w:tcPr>
          <w:p w14:paraId="089E6E21" w14:textId="77777777" w:rsidR="00F87FDB" w:rsidRPr="00F87FDB" w:rsidRDefault="00F87FDB" w:rsidP="00F87FDB">
            <w:pPr>
              <w:rPr>
                <w:rFonts w:ascii="Arial" w:eastAsiaTheme="minorHAnsi" w:hAnsi="Arial"/>
              </w:rPr>
            </w:pPr>
            <w:r w:rsidRPr="00F87FDB">
              <w:rPr>
                <w:rFonts w:ascii="Arial" w:eastAsiaTheme="minorHAnsi" w:hAnsi="Arial"/>
              </w:rPr>
              <w:t>Remainder/Composite Organic - Non-Compostable</w:t>
            </w:r>
          </w:p>
        </w:tc>
        <w:tc>
          <w:tcPr>
            <w:tcW w:w="6460" w:type="dxa"/>
            <w:hideMark/>
          </w:tcPr>
          <w:p w14:paraId="40F3ADD2" w14:textId="77777777" w:rsidR="00F87FDB" w:rsidRPr="00F87FDB" w:rsidRDefault="00F87FDB" w:rsidP="00F87FDB">
            <w:pPr>
              <w:rPr>
                <w:rFonts w:ascii="Arial" w:eastAsiaTheme="minorHAnsi" w:hAnsi="Arial"/>
                <w:b/>
                <w:bCs/>
              </w:rPr>
            </w:pPr>
            <w:r w:rsidRPr="00F87FDB">
              <w:rPr>
                <w:rFonts w:ascii="Arial" w:eastAsiaTheme="minorHAnsi" w:hAnsi="Arial"/>
                <w:b/>
                <w:bCs/>
              </w:rPr>
              <w:t xml:space="preserve">Remainder/Composite Organic - Non-compostable </w:t>
            </w:r>
            <w:r w:rsidRPr="00F87FDB">
              <w:rPr>
                <w:rFonts w:ascii="Arial" w:eastAsiaTheme="minorHAnsi" w:hAnsi="Arial"/>
              </w:rPr>
              <w:t>means organic material that cannot be put in any other type that is not compostable. This type includes items made mostly of organic materials, but combined with other material types. Examples include garden hoses, cigarette butts, cosmetics</w:t>
            </w:r>
            <w:r w:rsidRPr="00F87FDB">
              <w:rPr>
                <w:rFonts w:ascii="Arial" w:eastAsiaTheme="minorHAnsi" w:hAnsi="Arial"/>
                <w:b/>
                <w:bCs/>
              </w:rPr>
              <w:t>,</w:t>
            </w:r>
            <w:r w:rsidRPr="00F87FDB">
              <w:rPr>
                <w:rFonts w:ascii="Arial" w:eastAsiaTheme="minorHAnsi" w:hAnsi="Arial"/>
              </w:rPr>
              <w:t xml:space="preserve"> straw baskets, non-textile leather items, rubber sports balls, dryer and Swiffer sheets, and animal carcasses. </w:t>
            </w:r>
          </w:p>
        </w:tc>
      </w:tr>
      <w:tr w:rsidR="00F87FDB" w:rsidRPr="00F87FDB" w14:paraId="7B662553" w14:textId="77777777" w:rsidTr="00F87FDB">
        <w:trPr>
          <w:trHeight w:val="889"/>
        </w:trPr>
        <w:tc>
          <w:tcPr>
            <w:tcW w:w="1190" w:type="dxa"/>
            <w:noWrap/>
            <w:hideMark/>
          </w:tcPr>
          <w:p w14:paraId="090CCF86" w14:textId="77777777" w:rsidR="00F87FDB" w:rsidRPr="00F87FDB" w:rsidRDefault="00F87FDB" w:rsidP="00F87FDB">
            <w:pPr>
              <w:rPr>
                <w:rFonts w:ascii="Arial" w:eastAsiaTheme="minorHAnsi" w:hAnsi="Arial"/>
              </w:rPr>
            </w:pPr>
            <w:r w:rsidRPr="00F87FDB">
              <w:rPr>
                <w:rFonts w:ascii="Arial" w:eastAsiaTheme="minorHAnsi" w:hAnsi="Arial"/>
              </w:rPr>
              <w:t>92</w:t>
            </w:r>
          </w:p>
        </w:tc>
        <w:tc>
          <w:tcPr>
            <w:tcW w:w="1420" w:type="dxa"/>
            <w:noWrap/>
            <w:hideMark/>
          </w:tcPr>
          <w:p w14:paraId="4B81FE9A" w14:textId="77777777" w:rsidR="00F87FDB" w:rsidRPr="00F87FDB" w:rsidRDefault="00F87FDB" w:rsidP="00F87FDB">
            <w:pPr>
              <w:rPr>
                <w:rFonts w:ascii="Arial" w:eastAsiaTheme="minorHAnsi" w:hAnsi="Arial"/>
              </w:rPr>
            </w:pPr>
            <w:r w:rsidRPr="00F87FDB">
              <w:rPr>
                <w:rFonts w:ascii="Arial" w:eastAsiaTheme="minorHAnsi" w:hAnsi="Arial"/>
              </w:rPr>
              <w:t>Misc7</w:t>
            </w:r>
          </w:p>
        </w:tc>
        <w:tc>
          <w:tcPr>
            <w:tcW w:w="1390" w:type="dxa"/>
            <w:hideMark/>
          </w:tcPr>
          <w:p w14:paraId="55113941" w14:textId="77777777" w:rsidR="00F87FDB" w:rsidRPr="00F87FDB" w:rsidRDefault="00F87FDB" w:rsidP="00F87FDB">
            <w:pPr>
              <w:rPr>
                <w:rFonts w:ascii="Arial" w:eastAsiaTheme="minorHAnsi" w:hAnsi="Arial"/>
              </w:rPr>
            </w:pPr>
            <w:r w:rsidRPr="00F87FDB">
              <w:rPr>
                <w:rFonts w:ascii="Arial" w:eastAsiaTheme="minorHAnsi" w:hAnsi="Arial"/>
              </w:rPr>
              <w:t>Other Materials</w:t>
            </w:r>
          </w:p>
        </w:tc>
        <w:tc>
          <w:tcPr>
            <w:tcW w:w="2845" w:type="dxa"/>
            <w:hideMark/>
          </w:tcPr>
          <w:p w14:paraId="10CE4E41" w14:textId="77777777" w:rsidR="00F87FDB" w:rsidRPr="00F87FDB" w:rsidRDefault="00F87FDB" w:rsidP="00F87FDB">
            <w:pPr>
              <w:rPr>
                <w:rFonts w:ascii="Arial" w:eastAsiaTheme="minorHAnsi" w:hAnsi="Arial"/>
              </w:rPr>
            </w:pPr>
            <w:r w:rsidRPr="00F87FDB">
              <w:rPr>
                <w:rFonts w:ascii="Arial" w:eastAsiaTheme="minorHAnsi" w:hAnsi="Arial"/>
              </w:rPr>
              <w:t>Miscellaneous Inorganics</w:t>
            </w:r>
          </w:p>
        </w:tc>
        <w:tc>
          <w:tcPr>
            <w:tcW w:w="6460" w:type="dxa"/>
            <w:hideMark/>
          </w:tcPr>
          <w:p w14:paraId="559CCCB5" w14:textId="77777777" w:rsidR="00F87FDB" w:rsidRPr="00F87FDB" w:rsidRDefault="00F87FDB" w:rsidP="00F87FDB">
            <w:pPr>
              <w:rPr>
                <w:rFonts w:ascii="Arial" w:eastAsiaTheme="minorHAnsi" w:hAnsi="Arial"/>
                <w:b/>
                <w:bCs/>
              </w:rPr>
            </w:pPr>
            <w:r w:rsidRPr="00F87FDB">
              <w:rPr>
                <w:rFonts w:ascii="Arial" w:eastAsiaTheme="minorHAnsi" w:hAnsi="Arial"/>
                <w:b/>
                <w:bCs/>
              </w:rPr>
              <w:t xml:space="preserve">Miscellaneous Inorganics </w:t>
            </w:r>
            <w:r w:rsidRPr="00F87FDB">
              <w:rPr>
                <w:rFonts w:ascii="Arial" w:eastAsiaTheme="minorHAnsi" w:hAnsi="Arial"/>
              </w:rPr>
              <w:t>means inorganic items that cannot be put in any other type, such as kitchen ceramics, synthetic rubber products such as kitchen and other gloves.</w:t>
            </w:r>
          </w:p>
        </w:tc>
      </w:tr>
      <w:tr w:rsidR="00F87FDB" w:rsidRPr="00F87FDB" w14:paraId="79544486" w14:textId="77777777" w:rsidTr="00F87FDB">
        <w:trPr>
          <w:trHeight w:val="818"/>
        </w:trPr>
        <w:tc>
          <w:tcPr>
            <w:tcW w:w="1190" w:type="dxa"/>
            <w:noWrap/>
            <w:hideMark/>
          </w:tcPr>
          <w:p w14:paraId="18B2DEBC" w14:textId="77777777" w:rsidR="00F87FDB" w:rsidRPr="00F87FDB" w:rsidRDefault="00F87FDB" w:rsidP="00F87FDB">
            <w:pPr>
              <w:rPr>
                <w:rFonts w:ascii="Arial" w:eastAsiaTheme="minorHAnsi" w:hAnsi="Arial"/>
              </w:rPr>
            </w:pPr>
            <w:r w:rsidRPr="00F87FDB">
              <w:rPr>
                <w:rFonts w:ascii="Arial" w:eastAsiaTheme="minorHAnsi" w:hAnsi="Arial"/>
              </w:rPr>
              <w:t>93</w:t>
            </w:r>
          </w:p>
        </w:tc>
        <w:tc>
          <w:tcPr>
            <w:tcW w:w="1420" w:type="dxa"/>
            <w:noWrap/>
            <w:hideMark/>
          </w:tcPr>
          <w:p w14:paraId="21179642" w14:textId="77777777" w:rsidR="00F87FDB" w:rsidRPr="00F87FDB" w:rsidRDefault="00F87FDB" w:rsidP="00F87FDB">
            <w:pPr>
              <w:rPr>
                <w:rFonts w:ascii="Arial" w:eastAsiaTheme="minorHAnsi" w:hAnsi="Arial"/>
              </w:rPr>
            </w:pPr>
            <w:r w:rsidRPr="00F87FDB">
              <w:rPr>
                <w:rFonts w:ascii="Arial" w:eastAsiaTheme="minorHAnsi" w:hAnsi="Arial"/>
              </w:rPr>
              <w:t>Misc8</w:t>
            </w:r>
          </w:p>
        </w:tc>
        <w:tc>
          <w:tcPr>
            <w:tcW w:w="1390" w:type="dxa"/>
            <w:hideMark/>
          </w:tcPr>
          <w:p w14:paraId="20EC3227" w14:textId="77777777" w:rsidR="00F87FDB" w:rsidRPr="00F87FDB" w:rsidRDefault="00F87FDB" w:rsidP="00F87FDB">
            <w:pPr>
              <w:rPr>
                <w:rFonts w:ascii="Arial" w:eastAsiaTheme="minorHAnsi" w:hAnsi="Arial"/>
              </w:rPr>
            </w:pPr>
            <w:r w:rsidRPr="00F87FDB">
              <w:rPr>
                <w:rFonts w:ascii="Arial" w:eastAsiaTheme="minorHAnsi" w:hAnsi="Arial"/>
              </w:rPr>
              <w:t>Other Materials</w:t>
            </w:r>
          </w:p>
        </w:tc>
        <w:tc>
          <w:tcPr>
            <w:tcW w:w="2845" w:type="dxa"/>
            <w:hideMark/>
          </w:tcPr>
          <w:p w14:paraId="204CC348" w14:textId="77777777" w:rsidR="00F87FDB" w:rsidRPr="00F87FDB" w:rsidRDefault="00F87FDB" w:rsidP="00F87FDB">
            <w:pPr>
              <w:rPr>
                <w:rFonts w:ascii="Arial" w:eastAsiaTheme="minorHAnsi" w:hAnsi="Arial"/>
              </w:rPr>
            </w:pPr>
            <w:r w:rsidRPr="00F87FDB">
              <w:rPr>
                <w:rFonts w:ascii="Arial" w:eastAsiaTheme="minorHAnsi" w:hAnsi="Arial"/>
              </w:rPr>
              <w:t>MRF Residual Fines</w:t>
            </w:r>
          </w:p>
        </w:tc>
        <w:tc>
          <w:tcPr>
            <w:tcW w:w="6460" w:type="dxa"/>
            <w:hideMark/>
          </w:tcPr>
          <w:p w14:paraId="3BEC7514" w14:textId="77777777" w:rsidR="00F87FDB" w:rsidRPr="00F87FDB" w:rsidRDefault="00F87FDB" w:rsidP="00F87FDB">
            <w:pPr>
              <w:rPr>
                <w:rFonts w:ascii="Arial" w:eastAsiaTheme="minorHAnsi" w:hAnsi="Arial"/>
                <w:b/>
                <w:bCs/>
              </w:rPr>
            </w:pPr>
            <w:r w:rsidRPr="00F87FDB">
              <w:rPr>
                <w:rFonts w:ascii="Arial" w:eastAsiaTheme="minorHAnsi" w:hAnsi="Arial"/>
                <w:b/>
                <w:bCs/>
              </w:rPr>
              <w:t>MRF Residual Fines</w:t>
            </w:r>
            <w:r w:rsidRPr="00F87FDB">
              <w:rPr>
                <w:rFonts w:ascii="Arial" w:eastAsiaTheme="minorHAnsi" w:hAnsi="Arial"/>
              </w:rPr>
              <w:t xml:space="preserve"> means material of small size (less than 2 inches in diameter) that are residual material from a material recovery facility (MRF) or other sorting process, that are ultimately sent to landfills for disposal.</w:t>
            </w:r>
          </w:p>
        </w:tc>
      </w:tr>
      <w:tr w:rsidR="00F87FDB" w:rsidRPr="00F87FDB" w14:paraId="78392701" w14:textId="77777777" w:rsidTr="00F87FDB">
        <w:trPr>
          <w:trHeight w:val="2040"/>
        </w:trPr>
        <w:tc>
          <w:tcPr>
            <w:tcW w:w="1190" w:type="dxa"/>
            <w:noWrap/>
            <w:hideMark/>
          </w:tcPr>
          <w:p w14:paraId="30D5B4BA" w14:textId="77777777" w:rsidR="00F87FDB" w:rsidRPr="00F87FDB" w:rsidRDefault="00F87FDB" w:rsidP="00F87FDB">
            <w:pPr>
              <w:rPr>
                <w:rFonts w:ascii="Arial" w:eastAsiaTheme="minorHAnsi" w:hAnsi="Arial"/>
              </w:rPr>
            </w:pPr>
            <w:r w:rsidRPr="00F87FDB">
              <w:rPr>
                <w:rFonts w:ascii="Arial" w:eastAsiaTheme="minorHAnsi" w:hAnsi="Arial"/>
              </w:rPr>
              <w:lastRenderedPageBreak/>
              <w:t>94</w:t>
            </w:r>
          </w:p>
        </w:tc>
        <w:tc>
          <w:tcPr>
            <w:tcW w:w="1420" w:type="dxa"/>
            <w:noWrap/>
            <w:hideMark/>
          </w:tcPr>
          <w:p w14:paraId="11831AB7" w14:textId="77777777" w:rsidR="00F87FDB" w:rsidRPr="00F87FDB" w:rsidRDefault="00F87FDB" w:rsidP="00F87FDB">
            <w:pPr>
              <w:rPr>
                <w:rFonts w:ascii="Arial" w:eastAsiaTheme="minorHAnsi" w:hAnsi="Arial"/>
              </w:rPr>
            </w:pPr>
            <w:r w:rsidRPr="00F87FDB">
              <w:rPr>
                <w:rFonts w:ascii="Arial" w:eastAsiaTheme="minorHAnsi" w:hAnsi="Arial"/>
              </w:rPr>
              <w:t>Misc9</w:t>
            </w:r>
          </w:p>
        </w:tc>
        <w:tc>
          <w:tcPr>
            <w:tcW w:w="1390" w:type="dxa"/>
            <w:hideMark/>
          </w:tcPr>
          <w:p w14:paraId="6DA49B78" w14:textId="77777777" w:rsidR="00F87FDB" w:rsidRPr="00F87FDB" w:rsidRDefault="00F87FDB" w:rsidP="00F87FDB">
            <w:pPr>
              <w:rPr>
                <w:rFonts w:ascii="Arial" w:eastAsiaTheme="minorHAnsi" w:hAnsi="Arial"/>
              </w:rPr>
            </w:pPr>
            <w:r w:rsidRPr="00F87FDB">
              <w:rPr>
                <w:rFonts w:ascii="Arial" w:eastAsiaTheme="minorHAnsi" w:hAnsi="Arial"/>
              </w:rPr>
              <w:t>Other Materials</w:t>
            </w:r>
          </w:p>
        </w:tc>
        <w:tc>
          <w:tcPr>
            <w:tcW w:w="2845" w:type="dxa"/>
            <w:hideMark/>
          </w:tcPr>
          <w:p w14:paraId="5EED4540" w14:textId="77777777" w:rsidR="00F87FDB" w:rsidRPr="00F87FDB" w:rsidRDefault="00F87FDB" w:rsidP="00F87FDB">
            <w:pPr>
              <w:rPr>
                <w:rFonts w:ascii="Arial" w:eastAsiaTheme="minorHAnsi" w:hAnsi="Arial"/>
              </w:rPr>
            </w:pPr>
            <w:r w:rsidRPr="00F87FDB">
              <w:rPr>
                <w:rFonts w:ascii="Arial" w:eastAsiaTheme="minorHAnsi" w:hAnsi="Arial"/>
              </w:rPr>
              <w:t>Mixed Residue (including 2-inch-minus materials)</w:t>
            </w:r>
          </w:p>
        </w:tc>
        <w:tc>
          <w:tcPr>
            <w:tcW w:w="6460" w:type="dxa"/>
            <w:hideMark/>
          </w:tcPr>
          <w:p w14:paraId="4F868F6D" w14:textId="77777777" w:rsidR="00F87FDB" w:rsidRPr="00F87FDB" w:rsidRDefault="00F87FDB" w:rsidP="00F87FDB">
            <w:pPr>
              <w:rPr>
                <w:rFonts w:ascii="Arial" w:eastAsiaTheme="minorHAnsi" w:hAnsi="Arial"/>
                <w:b/>
                <w:bCs/>
              </w:rPr>
            </w:pPr>
            <w:r w:rsidRPr="00F87FDB">
              <w:rPr>
                <w:rFonts w:ascii="Arial" w:eastAsiaTheme="minorHAnsi" w:hAnsi="Arial"/>
                <w:b/>
                <w:bCs/>
              </w:rPr>
              <w:t>Mixed Residue</w:t>
            </w:r>
            <w:r w:rsidRPr="00F87FDB">
              <w:rPr>
                <w:rFonts w:ascii="Arial" w:eastAsiaTheme="minorHAnsi" w:hAnsi="Arial"/>
              </w:rPr>
              <w:t xml:space="preserve"> means material that cannot be put in any other type or category. This category includes mixed residue and materials smaller than two inches that cannot be further sorted. Examples include clumping kitty litter and animal feces from small household pets such as dogs and cats, partially filled containers of non-food consumer products, and materials that cannot be put in any other material type or the various remainder/composite types described for each broad material type (paper, plastic, etc.).</w:t>
            </w:r>
          </w:p>
        </w:tc>
      </w:tr>
    </w:tbl>
    <w:p w14:paraId="092C8D74" w14:textId="77777777" w:rsidR="00137F99" w:rsidRDefault="00137F99" w:rsidP="008A48C2">
      <w:pPr>
        <w:pStyle w:val="Header"/>
        <w:tabs>
          <w:tab w:val="clear" w:pos="4320"/>
          <w:tab w:val="clear" w:pos="8640"/>
        </w:tabs>
        <w:spacing w:after="120"/>
        <w:ind w:left="720"/>
        <w:rPr>
          <w:rFonts w:ascii="Arial" w:hAnsi="Arial" w:cs="Arial"/>
          <w:b/>
          <w:bCs/>
        </w:rPr>
      </w:pPr>
    </w:p>
    <w:p w14:paraId="357509E5" w14:textId="77777777" w:rsidR="00137F99" w:rsidRDefault="00137F99" w:rsidP="008A48C2">
      <w:pPr>
        <w:pStyle w:val="Header"/>
        <w:tabs>
          <w:tab w:val="clear" w:pos="4320"/>
          <w:tab w:val="clear" w:pos="8640"/>
        </w:tabs>
        <w:spacing w:after="120"/>
        <w:ind w:left="720"/>
        <w:rPr>
          <w:rFonts w:ascii="Arial" w:hAnsi="Arial" w:cs="Arial"/>
          <w:b/>
          <w:bCs/>
        </w:rPr>
      </w:pPr>
    </w:p>
    <w:p w14:paraId="3465DDED" w14:textId="0D3B428E" w:rsidR="00137F99" w:rsidRDefault="00137F99" w:rsidP="008A48C2">
      <w:pPr>
        <w:pStyle w:val="Header"/>
        <w:tabs>
          <w:tab w:val="clear" w:pos="4320"/>
          <w:tab w:val="clear" w:pos="8640"/>
        </w:tabs>
        <w:spacing w:after="120"/>
        <w:ind w:left="720"/>
        <w:rPr>
          <w:rFonts w:ascii="Arial" w:hAnsi="Arial" w:cs="Arial"/>
        </w:rPr>
        <w:sectPr w:rsidR="00137F99" w:rsidSect="008A48C2">
          <w:headerReference w:type="default" r:id="rId23"/>
          <w:pgSz w:w="15840" w:h="12240" w:orient="landscape"/>
          <w:pgMar w:top="720" w:right="720" w:bottom="720" w:left="720" w:header="720" w:footer="720" w:gutter="0"/>
          <w:cols w:space="720"/>
          <w:docGrid w:linePitch="360"/>
        </w:sectPr>
      </w:pPr>
    </w:p>
    <w:p w14:paraId="02B0136D" w14:textId="6ED8D6C7" w:rsidR="00E31628" w:rsidRDefault="00E31628" w:rsidP="00E31628">
      <w:pPr>
        <w:rPr>
          <w:rFonts w:ascii="Arial" w:hAnsi="Arial" w:cs="Arial"/>
          <w:b/>
        </w:rPr>
      </w:pPr>
      <w:r w:rsidRPr="00F6153F">
        <w:rPr>
          <w:rFonts w:ascii="Arial" w:hAnsi="Arial" w:cs="Arial"/>
          <w:b/>
        </w:rPr>
        <w:lastRenderedPageBreak/>
        <w:t xml:space="preserve">PART 2: </w:t>
      </w:r>
      <w:r w:rsidR="00F6153F" w:rsidRPr="00334283">
        <w:rPr>
          <w:rFonts w:ascii="Arial" w:hAnsi="Arial" w:cs="Arial"/>
          <w:b/>
        </w:rPr>
        <w:t>Multi-Family Generator-Based Waste Characterization Study</w:t>
      </w:r>
      <w:r w:rsidR="00F6153F">
        <w:rPr>
          <w:rFonts w:ascii="Arial" w:hAnsi="Arial" w:cs="Arial"/>
          <w:b/>
        </w:rPr>
        <w:t xml:space="preserve"> (Tasks 4-6)</w:t>
      </w:r>
    </w:p>
    <w:p w14:paraId="71694D36" w14:textId="77777777" w:rsidR="00F6153F" w:rsidRPr="00F6153F" w:rsidRDefault="00F6153F" w:rsidP="00E31628">
      <w:pPr>
        <w:rPr>
          <w:rFonts w:ascii="Arial" w:hAnsi="Arial" w:cs="Arial"/>
          <w:b/>
        </w:rPr>
      </w:pPr>
    </w:p>
    <w:p w14:paraId="37E5DC12" w14:textId="77777777" w:rsidR="00E31628" w:rsidRPr="004C23DD" w:rsidRDefault="00E31628" w:rsidP="00E31628">
      <w:pPr>
        <w:pStyle w:val="Header"/>
        <w:tabs>
          <w:tab w:val="clear" w:pos="4320"/>
          <w:tab w:val="clear" w:pos="8640"/>
        </w:tabs>
        <w:spacing w:after="120"/>
        <w:rPr>
          <w:rFonts w:ascii="Arial" w:hAnsi="Arial" w:cs="Arial"/>
          <w:bCs/>
        </w:rPr>
      </w:pPr>
      <w:r w:rsidRPr="004C23DD">
        <w:rPr>
          <w:rFonts w:ascii="Arial" w:hAnsi="Arial" w:cs="Arial"/>
          <w:bCs/>
        </w:rPr>
        <w:t xml:space="preserve">Task 4 – Initial Meeting to Review Multi-Family Generator Study Implementation Plan </w:t>
      </w:r>
    </w:p>
    <w:p w14:paraId="08385D1C" w14:textId="77777777" w:rsidR="00E31628" w:rsidRPr="00334283" w:rsidRDefault="00E31628" w:rsidP="005503F9">
      <w:pPr>
        <w:pStyle w:val="Header"/>
        <w:numPr>
          <w:ilvl w:val="0"/>
          <w:numId w:val="41"/>
        </w:numPr>
        <w:tabs>
          <w:tab w:val="clear" w:pos="4320"/>
          <w:tab w:val="clear" w:pos="8640"/>
        </w:tabs>
        <w:spacing w:after="120"/>
        <w:ind w:left="630"/>
        <w:rPr>
          <w:rFonts w:ascii="Arial" w:hAnsi="Arial" w:cs="Arial"/>
        </w:rPr>
      </w:pPr>
      <w:r w:rsidRPr="00334283">
        <w:rPr>
          <w:rFonts w:ascii="Arial" w:hAnsi="Arial" w:cs="Arial"/>
        </w:rPr>
        <w:t xml:space="preserve">This meeting shall coincide with the meetings required in Tasks 1 and 7. </w:t>
      </w:r>
    </w:p>
    <w:p w14:paraId="7558B8FC" w14:textId="77777777" w:rsidR="00E31628" w:rsidRPr="00334283" w:rsidRDefault="00E31628" w:rsidP="005503F9">
      <w:pPr>
        <w:pStyle w:val="Header"/>
        <w:numPr>
          <w:ilvl w:val="0"/>
          <w:numId w:val="41"/>
        </w:numPr>
        <w:tabs>
          <w:tab w:val="clear" w:pos="4320"/>
          <w:tab w:val="clear" w:pos="8640"/>
        </w:tabs>
        <w:spacing w:after="120"/>
        <w:ind w:left="630"/>
        <w:rPr>
          <w:rFonts w:ascii="Arial" w:hAnsi="Arial" w:cs="Arial"/>
        </w:rPr>
      </w:pPr>
      <w:r w:rsidRPr="00334283">
        <w:rPr>
          <w:rFonts w:ascii="Arial" w:hAnsi="Arial" w:cs="Arial"/>
        </w:rPr>
        <w:t>Within 10 calendar days after contract approval, the Contractor shall meet in-person with the Contract Manager at the CalRecycle office in Sacramento, to identify logistical details and fine-tune the approaches in the following areas:</w:t>
      </w:r>
    </w:p>
    <w:p w14:paraId="67BD9621" w14:textId="77777777" w:rsidR="00E31628" w:rsidRPr="00334283" w:rsidRDefault="00E31628" w:rsidP="005503F9">
      <w:pPr>
        <w:pStyle w:val="Header"/>
        <w:numPr>
          <w:ilvl w:val="1"/>
          <w:numId w:val="41"/>
        </w:numPr>
        <w:tabs>
          <w:tab w:val="clear" w:pos="4320"/>
          <w:tab w:val="clear" w:pos="8640"/>
        </w:tabs>
        <w:spacing w:after="120"/>
        <w:ind w:left="1080"/>
        <w:rPr>
          <w:rFonts w:ascii="Arial" w:hAnsi="Arial" w:cs="Arial"/>
        </w:rPr>
      </w:pPr>
      <w:r w:rsidRPr="00334283">
        <w:rPr>
          <w:rFonts w:ascii="Arial" w:hAnsi="Arial" w:cs="Arial"/>
        </w:rPr>
        <w:t>The timeline and logistics for sampling.</w:t>
      </w:r>
    </w:p>
    <w:p w14:paraId="6F35501E" w14:textId="77777777" w:rsidR="00E31628" w:rsidRPr="00334283" w:rsidRDefault="00E31628" w:rsidP="005503F9">
      <w:pPr>
        <w:pStyle w:val="Header"/>
        <w:numPr>
          <w:ilvl w:val="1"/>
          <w:numId w:val="41"/>
        </w:numPr>
        <w:tabs>
          <w:tab w:val="clear" w:pos="4320"/>
          <w:tab w:val="clear" w:pos="8640"/>
        </w:tabs>
        <w:spacing w:after="120"/>
        <w:ind w:left="1080"/>
        <w:rPr>
          <w:rFonts w:ascii="Arial" w:hAnsi="Arial" w:cs="Arial"/>
        </w:rPr>
      </w:pPr>
      <w:r w:rsidRPr="00334283">
        <w:rPr>
          <w:rFonts w:ascii="Arial" w:hAnsi="Arial" w:cs="Arial"/>
        </w:rPr>
        <w:t>The potential sampling nodes and sampling logistics.</w:t>
      </w:r>
    </w:p>
    <w:p w14:paraId="6B4F90D2" w14:textId="77777777" w:rsidR="00E31628" w:rsidRPr="00334283" w:rsidRDefault="00E31628" w:rsidP="005503F9">
      <w:pPr>
        <w:pStyle w:val="Header"/>
        <w:numPr>
          <w:ilvl w:val="1"/>
          <w:numId w:val="41"/>
        </w:numPr>
        <w:tabs>
          <w:tab w:val="clear" w:pos="4320"/>
          <w:tab w:val="clear" w:pos="8640"/>
        </w:tabs>
        <w:spacing w:after="120"/>
        <w:ind w:left="1080"/>
        <w:rPr>
          <w:rFonts w:ascii="Arial" w:hAnsi="Arial" w:cs="Arial"/>
        </w:rPr>
      </w:pPr>
      <w:r w:rsidRPr="00334283">
        <w:rPr>
          <w:rFonts w:ascii="Arial" w:hAnsi="Arial" w:cs="Arial"/>
        </w:rPr>
        <w:t xml:space="preserve">The specific materials to be included – identical to Part 1. </w:t>
      </w:r>
    </w:p>
    <w:p w14:paraId="6673C74A" w14:textId="77777777" w:rsidR="00E31628" w:rsidRPr="00334283" w:rsidRDefault="00E31628" w:rsidP="005503F9">
      <w:pPr>
        <w:pStyle w:val="Header"/>
        <w:numPr>
          <w:ilvl w:val="0"/>
          <w:numId w:val="41"/>
        </w:numPr>
        <w:tabs>
          <w:tab w:val="clear" w:pos="4320"/>
          <w:tab w:val="clear" w:pos="8640"/>
        </w:tabs>
        <w:spacing w:after="120"/>
        <w:ind w:left="630"/>
        <w:jc w:val="both"/>
        <w:rPr>
          <w:rFonts w:ascii="Arial" w:hAnsi="Arial" w:cs="Arial"/>
        </w:rPr>
      </w:pPr>
      <w:r w:rsidRPr="00334283">
        <w:rPr>
          <w:rFonts w:ascii="Arial" w:hAnsi="Arial" w:cs="Arial"/>
        </w:rPr>
        <w:t xml:space="preserve">Within 15 calendar days of meeting, the Contractor shall submit any proposed revisions to the plan based on the meeting. </w:t>
      </w:r>
    </w:p>
    <w:p w14:paraId="02B15D98" w14:textId="5D733D6E" w:rsidR="00E31628" w:rsidRPr="00334283" w:rsidRDefault="00E31628" w:rsidP="005503F9">
      <w:pPr>
        <w:pStyle w:val="Header"/>
        <w:numPr>
          <w:ilvl w:val="0"/>
          <w:numId w:val="41"/>
        </w:numPr>
        <w:tabs>
          <w:tab w:val="clear" w:pos="4320"/>
          <w:tab w:val="clear" w:pos="8640"/>
        </w:tabs>
        <w:spacing w:after="120"/>
        <w:ind w:left="630"/>
        <w:rPr>
          <w:rFonts w:ascii="Arial" w:hAnsi="Arial" w:cs="Arial"/>
        </w:rPr>
      </w:pPr>
      <w:r w:rsidRPr="00334283">
        <w:rPr>
          <w:rFonts w:ascii="Arial" w:hAnsi="Arial" w:cs="Arial"/>
        </w:rPr>
        <w:t xml:space="preserve">The Contract Manager will review this submittal to ensure it accurately represents the agreed upon details and is consistent with both this RFP and the </w:t>
      </w:r>
      <w:r w:rsidR="00D5400A">
        <w:rPr>
          <w:rFonts w:ascii="Arial" w:hAnsi="Arial" w:cs="Arial"/>
        </w:rPr>
        <w:t>resulting Contract</w:t>
      </w:r>
      <w:r w:rsidRPr="00334283">
        <w:rPr>
          <w:rFonts w:ascii="Arial" w:hAnsi="Arial" w:cs="Arial"/>
        </w:rPr>
        <w:t xml:space="preserve">. The Contract Manager will respond within 15 calendar days with any needed final edits to the proposed revisions. </w:t>
      </w:r>
    </w:p>
    <w:p w14:paraId="69603F6C" w14:textId="7F051AE6" w:rsidR="00E31628" w:rsidRDefault="00E31628" w:rsidP="005503F9">
      <w:pPr>
        <w:pStyle w:val="Header"/>
        <w:numPr>
          <w:ilvl w:val="0"/>
          <w:numId w:val="41"/>
        </w:numPr>
        <w:tabs>
          <w:tab w:val="clear" w:pos="4320"/>
          <w:tab w:val="clear" w:pos="8640"/>
        </w:tabs>
        <w:spacing w:after="120"/>
        <w:ind w:left="630"/>
        <w:rPr>
          <w:rFonts w:ascii="Arial" w:hAnsi="Arial" w:cs="Arial"/>
        </w:rPr>
      </w:pPr>
      <w:r w:rsidRPr="00334283">
        <w:rPr>
          <w:rFonts w:ascii="Arial" w:hAnsi="Arial" w:cs="Arial"/>
        </w:rPr>
        <w:t xml:space="preserve">The Contractor shall make required changes, if any, and submit to the Contract Manager within 15 calendar days of receiving the edits. </w:t>
      </w:r>
      <w:r w:rsidR="00C11FE0">
        <w:rPr>
          <w:rFonts w:ascii="Arial" w:hAnsi="Arial" w:cs="Arial"/>
        </w:rPr>
        <w:t>Work shall not begin on Tasks 5 and 6 without the Contract Manager’s written approval confirming that any proposed revisions or required changes have been made and are satisfactory.</w:t>
      </w:r>
    </w:p>
    <w:p w14:paraId="2B70A0FF" w14:textId="77777777" w:rsidR="00840422" w:rsidRPr="004C23DD" w:rsidRDefault="00840422" w:rsidP="00840422">
      <w:pPr>
        <w:pStyle w:val="Header"/>
        <w:tabs>
          <w:tab w:val="clear" w:pos="4320"/>
          <w:tab w:val="clear" w:pos="8640"/>
        </w:tabs>
        <w:spacing w:after="120"/>
        <w:ind w:left="630"/>
        <w:rPr>
          <w:rFonts w:ascii="Arial" w:hAnsi="Arial" w:cs="Arial"/>
        </w:rPr>
      </w:pPr>
    </w:p>
    <w:p w14:paraId="1284A0DF" w14:textId="77777777" w:rsidR="00E31628" w:rsidRPr="004C23DD" w:rsidRDefault="00E31628" w:rsidP="00E31628">
      <w:pPr>
        <w:pStyle w:val="Header"/>
        <w:tabs>
          <w:tab w:val="clear" w:pos="4320"/>
          <w:tab w:val="clear" w:pos="8640"/>
        </w:tabs>
        <w:spacing w:after="120"/>
        <w:rPr>
          <w:rFonts w:ascii="Arial" w:hAnsi="Arial" w:cs="Arial"/>
          <w:bCs/>
        </w:rPr>
      </w:pPr>
      <w:r w:rsidRPr="004C23DD">
        <w:rPr>
          <w:rFonts w:ascii="Arial" w:hAnsi="Arial" w:cs="Arial"/>
          <w:bCs/>
        </w:rPr>
        <w:t>Task 5 – Coordinate with Multi-Family Residences and Determine Field Schedule</w:t>
      </w:r>
    </w:p>
    <w:p w14:paraId="051C3AD2" w14:textId="77777777" w:rsidR="00E31628" w:rsidRPr="00334283" w:rsidRDefault="00E31628" w:rsidP="005503F9">
      <w:pPr>
        <w:pStyle w:val="Header"/>
        <w:numPr>
          <w:ilvl w:val="0"/>
          <w:numId w:val="46"/>
        </w:numPr>
        <w:tabs>
          <w:tab w:val="clear" w:pos="4320"/>
          <w:tab w:val="clear" w:pos="8640"/>
        </w:tabs>
        <w:spacing w:after="120"/>
        <w:ind w:left="630"/>
        <w:rPr>
          <w:rFonts w:ascii="Arial" w:hAnsi="Arial" w:cs="Arial"/>
        </w:rPr>
      </w:pPr>
      <w:r w:rsidRPr="00334283">
        <w:rPr>
          <w:rFonts w:ascii="Arial" w:hAnsi="Arial" w:cs="Arial"/>
        </w:rPr>
        <w:t xml:space="preserve">SITE COORDINATION </w:t>
      </w:r>
    </w:p>
    <w:p w14:paraId="2709396C" w14:textId="77777777" w:rsidR="00E31628" w:rsidRPr="00334283" w:rsidRDefault="00E31628" w:rsidP="005503F9">
      <w:pPr>
        <w:pStyle w:val="Header"/>
        <w:numPr>
          <w:ilvl w:val="1"/>
          <w:numId w:val="46"/>
        </w:numPr>
        <w:tabs>
          <w:tab w:val="clear" w:pos="4320"/>
          <w:tab w:val="clear" w:pos="8640"/>
        </w:tabs>
        <w:spacing w:after="120"/>
        <w:ind w:left="1080"/>
        <w:rPr>
          <w:rFonts w:ascii="Arial" w:hAnsi="Arial" w:cs="Arial"/>
        </w:rPr>
      </w:pPr>
      <w:r w:rsidRPr="00334283">
        <w:rPr>
          <w:rFonts w:ascii="Arial" w:hAnsi="Arial" w:cs="Arial"/>
        </w:rPr>
        <w:t>Multi-Family Residences Site List:</w:t>
      </w:r>
    </w:p>
    <w:p w14:paraId="27ECA161" w14:textId="77777777" w:rsidR="00E31628" w:rsidRPr="00334283" w:rsidRDefault="00E31628" w:rsidP="005503F9">
      <w:pPr>
        <w:pStyle w:val="Header"/>
        <w:numPr>
          <w:ilvl w:val="2"/>
          <w:numId w:val="46"/>
        </w:numPr>
        <w:tabs>
          <w:tab w:val="clear" w:pos="4320"/>
          <w:tab w:val="clear" w:pos="8640"/>
        </w:tabs>
        <w:spacing w:after="120"/>
        <w:ind w:left="1440" w:hanging="360"/>
        <w:rPr>
          <w:rFonts w:ascii="Arial" w:hAnsi="Arial" w:cs="Arial"/>
        </w:rPr>
      </w:pPr>
      <w:r w:rsidRPr="00334283">
        <w:rPr>
          <w:rFonts w:ascii="Arial" w:hAnsi="Arial" w:cs="Arial"/>
        </w:rPr>
        <w:t xml:space="preserve">At least 45 calendar days before each sampling period begins, the Contract Manager will provide the Contractor with the final list of recruited multi-family residences and the pertinent logistical information to facilitate sample collection from each multi-family residence. </w:t>
      </w:r>
    </w:p>
    <w:p w14:paraId="3BF7C21B" w14:textId="77777777" w:rsidR="00E31628" w:rsidRPr="00334283" w:rsidRDefault="00E31628" w:rsidP="005503F9">
      <w:pPr>
        <w:pStyle w:val="Header"/>
        <w:numPr>
          <w:ilvl w:val="2"/>
          <w:numId w:val="46"/>
        </w:numPr>
        <w:tabs>
          <w:tab w:val="clear" w:pos="4320"/>
          <w:tab w:val="clear" w:pos="8640"/>
        </w:tabs>
        <w:spacing w:after="120"/>
        <w:ind w:left="1440" w:hanging="360"/>
        <w:rPr>
          <w:rFonts w:ascii="Arial" w:hAnsi="Arial" w:cs="Arial"/>
        </w:rPr>
      </w:pPr>
      <w:r w:rsidRPr="00334283">
        <w:rPr>
          <w:rFonts w:ascii="Arial" w:hAnsi="Arial" w:cs="Arial"/>
        </w:rPr>
        <w:t>Within 10 calendar days, the Contractor shall inform the Contract Manager if additional information is needed.</w:t>
      </w:r>
    </w:p>
    <w:p w14:paraId="2ADE64AB" w14:textId="77777777" w:rsidR="00E31628" w:rsidRPr="00334283" w:rsidRDefault="00E31628" w:rsidP="005503F9">
      <w:pPr>
        <w:pStyle w:val="Header"/>
        <w:numPr>
          <w:ilvl w:val="2"/>
          <w:numId w:val="46"/>
        </w:numPr>
        <w:tabs>
          <w:tab w:val="clear" w:pos="4320"/>
          <w:tab w:val="clear" w:pos="8640"/>
        </w:tabs>
        <w:spacing w:after="120"/>
        <w:ind w:left="1440" w:hanging="360"/>
        <w:rPr>
          <w:rFonts w:ascii="Arial" w:hAnsi="Arial" w:cs="Arial"/>
        </w:rPr>
      </w:pPr>
      <w:r w:rsidRPr="00334283">
        <w:rPr>
          <w:rFonts w:ascii="Arial" w:hAnsi="Arial" w:cs="Arial"/>
        </w:rPr>
        <w:t xml:space="preserve">If additional information is needed, the Contract Manager will provide it within 10 calendar days of receiving the request. </w:t>
      </w:r>
    </w:p>
    <w:p w14:paraId="30C8CC50" w14:textId="77777777" w:rsidR="00E31628" w:rsidRPr="00334283" w:rsidRDefault="00E31628" w:rsidP="005503F9">
      <w:pPr>
        <w:pStyle w:val="Header"/>
        <w:numPr>
          <w:ilvl w:val="1"/>
          <w:numId w:val="46"/>
        </w:numPr>
        <w:tabs>
          <w:tab w:val="clear" w:pos="4320"/>
          <w:tab w:val="clear" w:pos="8640"/>
        </w:tabs>
        <w:spacing w:after="120"/>
        <w:ind w:left="1080"/>
        <w:rPr>
          <w:rFonts w:ascii="Arial" w:hAnsi="Arial" w:cs="Arial"/>
          <w:u w:val="single"/>
        </w:rPr>
      </w:pPr>
      <w:r w:rsidRPr="00334283">
        <w:rPr>
          <w:rFonts w:ascii="Arial" w:hAnsi="Arial" w:cs="Arial"/>
        </w:rPr>
        <w:t xml:space="preserve">The Contractor shall contact each site, as appropriate, to establish contact and confirm logistics. </w:t>
      </w:r>
    </w:p>
    <w:p w14:paraId="2252EAE3" w14:textId="77777777" w:rsidR="00E31628" w:rsidRPr="00334283" w:rsidRDefault="00E31628" w:rsidP="005503F9">
      <w:pPr>
        <w:pStyle w:val="Header"/>
        <w:numPr>
          <w:ilvl w:val="1"/>
          <w:numId w:val="46"/>
        </w:numPr>
        <w:tabs>
          <w:tab w:val="clear" w:pos="4320"/>
          <w:tab w:val="clear" w:pos="8640"/>
        </w:tabs>
        <w:spacing w:after="120"/>
        <w:ind w:left="1080"/>
        <w:rPr>
          <w:rFonts w:ascii="Arial" w:hAnsi="Arial" w:cs="Arial"/>
        </w:rPr>
      </w:pPr>
      <w:r w:rsidRPr="00334283">
        <w:rPr>
          <w:rFonts w:ascii="Arial" w:hAnsi="Arial" w:cs="Arial"/>
        </w:rPr>
        <w:t>The Contractor shall coordinate with the Contract Manager to minimize impacts to the field schedule and to request replacement multi-family residences if needed.</w:t>
      </w:r>
    </w:p>
    <w:p w14:paraId="6209C76D" w14:textId="19A45C03" w:rsidR="00E31628" w:rsidRPr="00F30021" w:rsidRDefault="00E31628" w:rsidP="005503F9">
      <w:pPr>
        <w:pStyle w:val="Header"/>
        <w:numPr>
          <w:ilvl w:val="1"/>
          <w:numId w:val="46"/>
        </w:numPr>
        <w:tabs>
          <w:tab w:val="clear" w:pos="4320"/>
          <w:tab w:val="clear" w:pos="8640"/>
        </w:tabs>
        <w:spacing w:after="120"/>
        <w:ind w:left="1080"/>
        <w:rPr>
          <w:rFonts w:ascii="Arial" w:hAnsi="Arial" w:cs="Arial"/>
          <w:strike/>
          <w:u w:val="single"/>
        </w:rPr>
      </w:pPr>
      <w:r w:rsidRPr="00334283">
        <w:rPr>
          <w:rFonts w:ascii="Arial" w:hAnsi="Arial" w:cs="Arial"/>
        </w:rPr>
        <w:t>When scheduling sampling activities at multi-family residences, the Contractor shall ensure accurate and representative sampling by incorporating information on variations in waste storage, on-site processing/handling, and other relevant information.</w:t>
      </w:r>
      <w:r w:rsidRPr="00334283">
        <w:rPr>
          <w:rFonts w:ascii="Arial" w:hAnsi="Arial" w:cs="Arial"/>
          <w:strike/>
        </w:rPr>
        <w:t xml:space="preserve"> </w:t>
      </w:r>
    </w:p>
    <w:p w14:paraId="516AAE84" w14:textId="77777777" w:rsidR="00F30021" w:rsidRPr="00334283" w:rsidRDefault="00F30021" w:rsidP="00F30021">
      <w:pPr>
        <w:pStyle w:val="Header"/>
        <w:tabs>
          <w:tab w:val="clear" w:pos="4320"/>
          <w:tab w:val="clear" w:pos="8640"/>
        </w:tabs>
        <w:spacing w:after="120"/>
        <w:ind w:left="1080"/>
        <w:rPr>
          <w:rFonts w:ascii="Arial" w:hAnsi="Arial" w:cs="Arial"/>
          <w:strike/>
          <w:u w:val="single"/>
        </w:rPr>
      </w:pPr>
    </w:p>
    <w:p w14:paraId="2C348CF2" w14:textId="77777777" w:rsidR="00E31628" w:rsidRPr="00514ECF" w:rsidRDefault="00E31628" w:rsidP="005503F9">
      <w:pPr>
        <w:pStyle w:val="Header"/>
        <w:numPr>
          <w:ilvl w:val="0"/>
          <w:numId w:val="46"/>
        </w:numPr>
        <w:tabs>
          <w:tab w:val="clear" w:pos="4320"/>
          <w:tab w:val="clear" w:pos="8640"/>
        </w:tabs>
        <w:spacing w:after="120"/>
        <w:ind w:left="630"/>
        <w:rPr>
          <w:rFonts w:ascii="Arial" w:hAnsi="Arial" w:cs="Arial"/>
          <w:u w:val="single"/>
        </w:rPr>
      </w:pPr>
      <w:r w:rsidRPr="00514ECF">
        <w:rPr>
          <w:rFonts w:ascii="Arial" w:hAnsi="Arial" w:cs="Arial"/>
        </w:rPr>
        <w:t xml:space="preserve">FIELDWORK SUMMARY: </w:t>
      </w:r>
    </w:p>
    <w:p w14:paraId="770FEC6A" w14:textId="77777777" w:rsidR="00E31628" w:rsidRPr="00514ECF" w:rsidRDefault="00E31628" w:rsidP="005503F9">
      <w:pPr>
        <w:pStyle w:val="Header"/>
        <w:numPr>
          <w:ilvl w:val="1"/>
          <w:numId w:val="46"/>
        </w:numPr>
        <w:tabs>
          <w:tab w:val="clear" w:pos="4320"/>
          <w:tab w:val="clear" w:pos="8640"/>
        </w:tabs>
        <w:spacing w:after="120"/>
        <w:ind w:left="1080"/>
        <w:rPr>
          <w:rFonts w:ascii="Arial" w:hAnsi="Arial" w:cs="Arial"/>
          <w:u w:val="single"/>
        </w:rPr>
      </w:pPr>
      <w:r w:rsidRPr="00514ECF">
        <w:rPr>
          <w:rFonts w:ascii="Arial" w:hAnsi="Arial" w:cs="Arial"/>
        </w:rPr>
        <w:t>Tentative schedule:</w:t>
      </w:r>
    </w:p>
    <w:p w14:paraId="38ED89CE" w14:textId="77777777" w:rsidR="00E31628" w:rsidRPr="00514ECF" w:rsidRDefault="00E31628" w:rsidP="005503F9">
      <w:pPr>
        <w:pStyle w:val="Header"/>
        <w:numPr>
          <w:ilvl w:val="2"/>
          <w:numId w:val="46"/>
        </w:numPr>
        <w:tabs>
          <w:tab w:val="clear" w:pos="4320"/>
          <w:tab w:val="clear" w:pos="8640"/>
        </w:tabs>
        <w:spacing w:after="120"/>
        <w:ind w:left="1440" w:hanging="360"/>
        <w:rPr>
          <w:rFonts w:ascii="Arial" w:hAnsi="Arial" w:cs="Arial"/>
          <w:u w:val="single"/>
        </w:rPr>
      </w:pPr>
      <w:r w:rsidRPr="00514ECF">
        <w:rPr>
          <w:rFonts w:ascii="Arial" w:hAnsi="Arial" w:cs="Arial"/>
        </w:rPr>
        <w:t>At least 20 calendar days before each sampling period begins, the Contractor shall provide a tentative schedule for multi-family sampling.</w:t>
      </w:r>
    </w:p>
    <w:p w14:paraId="0BCC81E0" w14:textId="77777777" w:rsidR="00E31628" w:rsidRPr="00514ECF" w:rsidRDefault="00E31628" w:rsidP="005503F9">
      <w:pPr>
        <w:pStyle w:val="Header"/>
        <w:numPr>
          <w:ilvl w:val="2"/>
          <w:numId w:val="46"/>
        </w:numPr>
        <w:tabs>
          <w:tab w:val="clear" w:pos="4320"/>
          <w:tab w:val="clear" w:pos="8640"/>
        </w:tabs>
        <w:spacing w:after="120"/>
        <w:ind w:left="1440" w:hanging="360"/>
        <w:rPr>
          <w:rFonts w:ascii="Arial" w:hAnsi="Arial" w:cs="Arial"/>
          <w:u w:val="single"/>
        </w:rPr>
      </w:pPr>
      <w:r w:rsidRPr="00514ECF">
        <w:rPr>
          <w:rFonts w:ascii="Arial" w:hAnsi="Arial" w:cs="Arial"/>
        </w:rPr>
        <w:t xml:space="preserve">The Contractor shall include an overall schedule for fieldwork, travel, and sample collection, as well as confirm the number of multi-family residences to be sampled and the nodes to be used for sorting (if applicable). </w:t>
      </w:r>
    </w:p>
    <w:p w14:paraId="3F9F2047" w14:textId="77777777" w:rsidR="00E31628" w:rsidRPr="00514ECF" w:rsidRDefault="00E31628" w:rsidP="005503F9">
      <w:pPr>
        <w:pStyle w:val="Header"/>
        <w:numPr>
          <w:ilvl w:val="1"/>
          <w:numId w:val="46"/>
        </w:numPr>
        <w:tabs>
          <w:tab w:val="clear" w:pos="4320"/>
          <w:tab w:val="clear" w:pos="8640"/>
        </w:tabs>
        <w:spacing w:after="120"/>
        <w:ind w:left="1080"/>
        <w:rPr>
          <w:rFonts w:ascii="Arial" w:hAnsi="Arial" w:cs="Arial"/>
          <w:u w:val="single"/>
        </w:rPr>
      </w:pPr>
      <w:r w:rsidRPr="00514ECF">
        <w:rPr>
          <w:rFonts w:ascii="Arial" w:hAnsi="Arial" w:cs="Arial"/>
        </w:rPr>
        <w:t>The Contract Manager will review the schedule within 7 calendar days and identify any concerns.</w:t>
      </w:r>
    </w:p>
    <w:p w14:paraId="56A61C95" w14:textId="77777777" w:rsidR="00E31628" w:rsidRPr="00514ECF" w:rsidRDefault="00E31628" w:rsidP="005503F9">
      <w:pPr>
        <w:pStyle w:val="Header"/>
        <w:numPr>
          <w:ilvl w:val="1"/>
          <w:numId w:val="46"/>
        </w:numPr>
        <w:tabs>
          <w:tab w:val="clear" w:pos="4320"/>
          <w:tab w:val="clear" w:pos="8640"/>
        </w:tabs>
        <w:spacing w:after="120"/>
        <w:ind w:left="1080"/>
        <w:rPr>
          <w:rFonts w:ascii="Arial" w:hAnsi="Arial" w:cs="Arial"/>
          <w:u w:val="single"/>
        </w:rPr>
      </w:pPr>
      <w:r w:rsidRPr="00514ECF">
        <w:rPr>
          <w:rFonts w:ascii="Arial" w:hAnsi="Arial" w:cs="Arial"/>
        </w:rPr>
        <w:t xml:space="preserve">The Contractor shall address any concerns within 7 calendar days. </w:t>
      </w:r>
    </w:p>
    <w:p w14:paraId="3DA36356" w14:textId="1ADD2A2F" w:rsidR="00E31628" w:rsidRPr="00514ECF" w:rsidRDefault="00E31628" w:rsidP="005503F9">
      <w:pPr>
        <w:pStyle w:val="Header"/>
        <w:numPr>
          <w:ilvl w:val="1"/>
          <w:numId w:val="46"/>
        </w:numPr>
        <w:tabs>
          <w:tab w:val="clear" w:pos="4320"/>
          <w:tab w:val="clear" w:pos="8640"/>
        </w:tabs>
        <w:spacing w:after="120"/>
        <w:ind w:left="1080"/>
        <w:rPr>
          <w:rFonts w:ascii="Arial" w:hAnsi="Arial" w:cs="Arial"/>
          <w:u w:val="single"/>
        </w:rPr>
      </w:pPr>
      <w:r w:rsidRPr="00514ECF">
        <w:rPr>
          <w:rFonts w:ascii="Arial" w:hAnsi="Arial" w:cs="Arial"/>
        </w:rPr>
        <w:t xml:space="preserve">The Contractor shall be responsible for the final coordination and logistical arrangements with each multi-family residence. </w:t>
      </w:r>
    </w:p>
    <w:p w14:paraId="31A814DB" w14:textId="77777777" w:rsidR="00840422" w:rsidRPr="00514ECF" w:rsidRDefault="00840422" w:rsidP="00840422">
      <w:pPr>
        <w:pStyle w:val="Header"/>
        <w:tabs>
          <w:tab w:val="clear" w:pos="4320"/>
          <w:tab w:val="clear" w:pos="8640"/>
        </w:tabs>
        <w:spacing w:after="120"/>
        <w:ind w:left="1080"/>
        <w:rPr>
          <w:rFonts w:ascii="Arial" w:hAnsi="Arial" w:cs="Arial"/>
          <w:u w:val="single"/>
        </w:rPr>
      </w:pPr>
    </w:p>
    <w:p w14:paraId="0C52E6CB" w14:textId="77777777" w:rsidR="00E31628" w:rsidRPr="00514ECF" w:rsidRDefault="00E31628" w:rsidP="00E31628">
      <w:pPr>
        <w:pStyle w:val="Header"/>
        <w:tabs>
          <w:tab w:val="clear" w:pos="4320"/>
          <w:tab w:val="clear" w:pos="8640"/>
        </w:tabs>
        <w:spacing w:after="120"/>
        <w:rPr>
          <w:rFonts w:ascii="Arial" w:hAnsi="Arial" w:cs="Arial"/>
          <w:bCs/>
        </w:rPr>
      </w:pPr>
      <w:r w:rsidRPr="00514ECF">
        <w:rPr>
          <w:rFonts w:ascii="Arial" w:hAnsi="Arial" w:cs="Arial"/>
          <w:bCs/>
        </w:rPr>
        <w:t>Task 6 – Perform Fieldwork-Field Sampling and Sorting from Multi-Family Residences</w:t>
      </w:r>
    </w:p>
    <w:p w14:paraId="636CB34A" w14:textId="19E16A26" w:rsidR="00E31628" w:rsidRPr="00514ECF" w:rsidRDefault="00E31628" w:rsidP="005503F9">
      <w:pPr>
        <w:pStyle w:val="Header"/>
        <w:numPr>
          <w:ilvl w:val="0"/>
          <w:numId w:val="44"/>
        </w:numPr>
        <w:tabs>
          <w:tab w:val="clear" w:pos="4320"/>
          <w:tab w:val="clear" w:pos="8640"/>
        </w:tabs>
        <w:spacing w:after="120"/>
        <w:ind w:left="630"/>
        <w:rPr>
          <w:rFonts w:ascii="Arial" w:hAnsi="Arial" w:cs="Arial"/>
        </w:rPr>
      </w:pPr>
      <w:r w:rsidRPr="00514ECF">
        <w:rPr>
          <w:rFonts w:ascii="Arial" w:hAnsi="Arial" w:cs="Arial"/>
        </w:rPr>
        <w:t xml:space="preserve">SAMPLING PERIODS: The Contractor shall use the same two sampling periods as </w:t>
      </w:r>
      <w:r w:rsidR="0010367E" w:rsidRPr="00514ECF">
        <w:rPr>
          <w:rFonts w:ascii="Arial" w:hAnsi="Arial" w:cs="Arial"/>
        </w:rPr>
        <w:t xml:space="preserve">stated </w:t>
      </w:r>
      <w:r w:rsidRPr="00514ECF">
        <w:rPr>
          <w:rFonts w:ascii="Arial" w:hAnsi="Arial" w:cs="Arial"/>
        </w:rPr>
        <w:t>in Part 1</w:t>
      </w:r>
      <w:r w:rsidR="00B12630" w:rsidRPr="00514ECF">
        <w:rPr>
          <w:rFonts w:ascii="Arial" w:hAnsi="Arial" w:cs="Arial"/>
        </w:rPr>
        <w:t>, Task 2</w:t>
      </w:r>
      <w:r w:rsidRPr="00514ECF">
        <w:rPr>
          <w:rFonts w:ascii="Arial" w:hAnsi="Arial" w:cs="Arial"/>
        </w:rPr>
        <w:t>.</w:t>
      </w:r>
    </w:p>
    <w:p w14:paraId="5C270AE7" w14:textId="77777777" w:rsidR="00E31628" w:rsidRPr="00514ECF" w:rsidRDefault="00E31628" w:rsidP="005503F9">
      <w:pPr>
        <w:pStyle w:val="Header"/>
        <w:numPr>
          <w:ilvl w:val="0"/>
          <w:numId w:val="44"/>
        </w:numPr>
        <w:tabs>
          <w:tab w:val="clear" w:pos="4320"/>
          <w:tab w:val="clear" w:pos="8640"/>
        </w:tabs>
        <w:spacing w:after="120"/>
        <w:ind w:left="630"/>
        <w:rPr>
          <w:rFonts w:ascii="Arial" w:hAnsi="Arial" w:cs="Arial"/>
          <w:u w:val="single"/>
        </w:rPr>
      </w:pPr>
      <w:r w:rsidRPr="00514ECF">
        <w:rPr>
          <w:rFonts w:ascii="Arial" w:hAnsi="Arial" w:cs="Arial"/>
        </w:rPr>
        <w:t xml:space="preserve">SAMPLE COLLECTION: The Contractor shall collect multi-family samples at the site of generation (e.g. apartment buildings) from waste destined for disposal. </w:t>
      </w:r>
    </w:p>
    <w:p w14:paraId="60DA24C5" w14:textId="77777777" w:rsidR="00E31628" w:rsidRPr="00514ECF" w:rsidRDefault="00E31628" w:rsidP="005503F9">
      <w:pPr>
        <w:pStyle w:val="Header"/>
        <w:numPr>
          <w:ilvl w:val="1"/>
          <w:numId w:val="44"/>
        </w:numPr>
        <w:tabs>
          <w:tab w:val="clear" w:pos="4320"/>
          <w:tab w:val="clear" w:pos="8640"/>
        </w:tabs>
        <w:spacing w:after="120"/>
        <w:ind w:left="1080"/>
        <w:rPr>
          <w:rFonts w:ascii="Arial" w:hAnsi="Arial" w:cs="Arial"/>
          <w:u w:val="single"/>
        </w:rPr>
      </w:pPr>
      <w:r w:rsidRPr="00514ECF">
        <w:rPr>
          <w:rFonts w:ascii="Arial" w:hAnsi="Arial" w:cs="Arial"/>
        </w:rPr>
        <w:t xml:space="preserve">MULTIPLE BINS: If there are multiple bins, the Contractor shall take subsamples from the bins to be representative of waste on-site and combine the subsamples into one representative sample. </w:t>
      </w:r>
    </w:p>
    <w:p w14:paraId="2BC18624" w14:textId="77B1EC4C" w:rsidR="00E31628" w:rsidRPr="00514ECF" w:rsidRDefault="00E31628" w:rsidP="005503F9">
      <w:pPr>
        <w:pStyle w:val="ListParagraph"/>
        <w:numPr>
          <w:ilvl w:val="1"/>
          <w:numId w:val="44"/>
        </w:numPr>
        <w:spacing w:after="240"/>
        <w:contextualSpacing/>
        <w:rPr>
          <w:rFonts w:ascii="Arial" w:hAnsi="Arial" w:cs="Arial"/>
        </w:rPr>
      </w:pPr>
      <w:r w:rsidRPr="00514ECF">
        <w:rPr>
          <w:rFonts w:ascii="Arial" w:hAnsi="Arial" w:cs="Arial"/>
        </w:rPr>
        <w:t>SAMPLE WEIGHT: The Contractor shall collect samples that weigh at least 200 pounds. If a multi-family residence has less than 200 pounds of waste to sample, the Contractor shall collect additional waste on subsequent days until the total weight exceeds 200 pounds. After combining these subsamples, the Contractor shall handle and count the aggregate as one sample. The Contract Manager shall reject each underweight sample and the Contractor shall substitute additional samples that meet the weight requirement.</w:t>
      </w:r>
      <w:r w:rsidR="00015667" w:rsidRPr="00514ECF">
        <w:rPr>
          <w:rFonts w:ascii="Arial" w:hAnsi="Arial" w:cs="Arial"/>
        </w:rPr>
        <w:t xml:space="preserve"> If submitted sample data is below the agreed upon weight, the samples</w:t>
      </w:r>
      <w:r w:rsidR="00FF4BF3" w:rsidRPr="00514ECF">
        <w:rPr>
          <w:rFonts w:ascii="Arial" w:hAnsi="Arial" w:cs="Arial"/>
        </w:rPr>
        <w:t xml:space="preserve"> shall </w:t>
      </w:r>
      <w:r w:rsidR="00015667" w:rsidRPr="00514ECF">
        <w:rPr>
          <w:rFonts w:ascii="Arial" w:hAnsi="Arial" w:cs="Arial"/>
        </w:rPr>
        <w:t>not be accepted as fulfilling the contract, and the Contract Manager</w:t>
      </w:r>
      <w:r w:rsidR="00FF4BF3" w:rsidRPr="00514ECF">
        <w:rPr>
          <w:rFonts w:ascii="Arial" w:hAnsi="Arial" w:cs="Arial"/>
        </w:rPr>
        <w:t xml:space="preserve"> shall </w:t>
      </w:r>
      <w:r w:rsidR="00015667" w:rsidRPr="00514ECF">
        <w:rPr>
          <w:rFonts w:ascii="Arial" w:hAnsi="Arial" w:cs="Arial"/>
        </w:rPr>
        <w:t>have the discretion to withhold payment for each underweight sample.</w:t>
      </w:r>
      <w:r w:rsidRPr="00514ECF">
        <w:rPr>
          <w:rFonts w:ascii="Arial" w:hAnsi="Arial" w:cs="Arial"/>
        </w:rPr>
        <w:t xml:space="preserve"> </w:t>
      </w:r>
    </w:p>
    <w:p w14:paraId="3A43CE1F" w14:textId="77777777" w:rsidR="00E31628" w:rsidRPr="00514ECF" w:rsidRDefault="00E31628" w:rsidP="005503F9">
      <w:pPr>
        <w:pStyle w:val="Header"/>
        <w:numPr>
          <w:ilvl w:val="1"/>
          <w:numId w:val="44"/>
        </w:numPr>
        <w:tabs>
          <w:tab w:val="clear" w:pos="4320"/>
          <w:tab w:val="clear" w:pos="8640"/>
        </w:tabs>
        <w:spacing w:after="120"/>
        <w:ind w:left="1080"/>
        <w:rPr>
          <w:rFonts w:ascii="Arial" w:hAnsi="Arial" w:cs="Arial"/>
          <w:u w:val="single"/>
        </w:rPr>
      </w:pPr>
      <w:r w:rsidRPr="00514ECF">
        <w:rPr>
          <w:rFonts w:ascii="Arial" w:hAnsi="Arial" w:cs="Arial"/>
        </w:rPr>
        <w:t>SAMPLE VOLUME: The Contractor shall determine the combined bin volume of the waste bins on-site and estimate total volume of all on-site waste at the time of collection. The Contractor shall estimate the in-place sample volume at the time of collection.</w:t>
      </w:r>
    </w:p>
    <w:p w14:paraId="56475A32" w14:textId="77777777" w:rsidR="00E31628" w:rsidRPr="00514ECF" w:rsidRDefault="00E31628" w:rsidP="005503F9">
      <w:pPr>
        <w:pStyle w:val="Header"/>
        <w:numPr>
          <w:ilvl w:val="0"/>
          <w:numId w:val="44"/>
        </w:numPr>
        <w:tabs>
          <w:tab w:val="clear" w:pos="4320"/>
          <w:tab w:val="clear" w:pos="8640"/>
        </w:tabs>
        <w:spacing w:after="120"/>
        <w:ind w:left="630"/>
        <w:rPr>
          <w:rFonts w:ascii="Arial" w:hAnsi="Arial" w:cs="Arial"/>
        </w:rPr>
      </w:pPr>
      <w:r w:rsidRPr="00514ECF">
        <w:rPr>
          <w:rFonts w:ascii="Arial" w:hAnsi="Arial" w:cs="Arial"/>
        </w:rPr>
        <w:t xml:space="preserve">HAND-SORTING THE MATERIAL: The Contractor shall hand-sort all multi-family samples. </w:t>
      </w:r>
    </w:p>
    <w:p w14:paraId="0A5C0F54" w14:textId="77777777" w:rsidR="00E31628" w:rsidRPr="00514ECF" w:rsidRDefault="00E31628" w:rsidP="005503F9">
      <w:pPr>
        <w:pStyle w:val="Header"/>
        <w:numPr>
          <w:ilvl w:val="1"/>
          <w:numId w:val="38"/>
        </w:numPr>
        <w:tabs>
          <w:tab w:val="clear" w:pos="4320"/>
          <w:tab w:val="clear" w:pos="8640"/>
        </w:tabs>
        <w:spacing w:after="120"/>
        <w:ind w:left="1080"/>
        <w:rPr>
          <w:rFonts w:ascii="Arial" w:hAnsi="Arial" w:cs="Arial"/>
        </w:rPr>
      </w:pPr>
      <w:r w:rsidRPr="00514ECF">
        <w:rPr>
          <w:rFonts w:ascii="Arial" w:hAnsi="Arial" w:cs="Arial"/>
        </w:rPr>
        <w:t xml:space="preserve">The Contractor shall hand-sort samples of solid waste into individual material types on the finalized material list from Task 1.  </w:t>
      </w:r>
    </w:p>
    <w:p w14:paraId="08C4B0DB" w14:textId="2E4A7326" w:rsidR="00E31628" w:rsidRPr="00514ECF" w:rsidRDefault="00E31628" w:rsidP="005503F9">
      <w:pPr>
        <w:pStyle w:val="Header"/>
        <w:numPr>
          <w:ilvl w:val="1"/>
          <w:numId w:val="38"/>
        </w:numPr>
        <w:tabs>
          <w:tab w:val="clear" w:pos="4320"/>
          <w:tab w:val="clear" w:pos="8640"/>
        </w:tabs>
        <w:spacing w:after="120"/>
        <w:ind w:left="1080"/>
        <w:rPr>
          <w:rFonts w:ascii="Arial" w:hAnsi="Arial" w:cs="Arial"/>
        </w:rPr>
      </w:pPr>
      <w:r w:rsidRPr="00514ECF">
        <w:rPr>
          <w:rFonts w:ascii="Arial" w:hAnsi="Arial" w:cs="Arial"/>
        </w:rPr>
        <w:lastRenderedPageBreak/>
        <w:t xml:space="preserve">The Contractor shall sort all materials with a particle size of 2 inches or larger. If it is practical to sort distinct, easily identifiable objects (such as plastic bottle caps) that are smaller than 2 inches, the Contractor shall do so. </w:t>
      </w:r>
      <w:r w:rsidR="00EF52C7" w:rsidRPr="00514ECF">
        <w:rPr>
          <w:rFonts w:ascii="Arial" w:hAnsi="Arial" w:cs="Arial"/>
        </w:rPr>
        <w:t>For materials smaller than 2 inches that are not distinct, easily identifiable and sortable objects, the Contactor shall classify this material as “mixed residue.”</w:t>
      </w:r>
    </w:p>
    <w:p w14:paraId="7CC182E5" w14:textId="77DDB946" w:rsidR="00E31628" w:rsidRPr="00514ECF" w:rsidRDefault="00E31628" w:rsidP="005503F9">
      <w:pPr>
        <w:pStyle w:val="Header"/>
        <w:numPr>
          <w:ilvl w:val="1"/>
          <w:numId w:val="38"/>
        </w:numPr>
        <w:tabs>
          <w:tab w:val="clear" w:pos="4320"/>
          <w:tab w:val="clear" w:pos="8640"/>
        </w:tabs>
        <w:spacing w:after="120"/>
        <w:ind w:left="1080"/>
        <w:rPr>
          <w:rFonts w:ascii="Arial" w:hAnsi="Arial" w:cs="Arial"/>
        </w:rPr>
      </w:pPr>
      <w:r w:rsidRPr="00514ECF">
        <w:rPr>
          <w:rFonts w:ascii="Arial" w:hAnsi="Arial" w:cs="Arial"/>
        </w:rPr>
        <w:t>For material that is difficult-to-sort due to adhesion, wetness, or partial decomposition, the Contractor shall make their best judgement to categorize the material. If it is practical to separate joined materials (such as a zip lock bag with metal screws in it), the Contractor shall do so.</w:t>
      </w:r>
    </w:p>
    <w:p w14:paraId="26C77405" w14:textId="77777777" w:rsidR="00E31628" w:rsidRPr="00514ECF" w:rsidRDefault="00E31628" w:rsidP="005503F9">
      <w:pPr>
        <w:pStyle w:val="Header"/>
        <w:numPr>
          <w:ilvl w:val="0"/>
          <w:numId w:val="44"/>
        </w:numPr>
        <w:tabs>
          <w:tab w:val="clear" w:pos="4320"/>
          <w:tab w:val="clear" w:pos="8640"/>
        </w:tabs>
        <w:spacing w:after="120"/>
        <w:ind w:left="630"/>
        <w:rPr>
          <w:rFonts w:ascii="Arial" w:hAnsi="Arial" w:cs="Arial"/>
        </w:rPr>
      </w:pPr>
      <w:r w:rsidRPr="00514ECF">
        <w:rPr>
          <w:rFonts w:ascii="Arial" w:hAnsi="Arial" w:cs="Arial"/>
        </w:rPr>
        <w:t xml:space="preserve">DIGITAL IMAGES: </w:t>
      </w:r>
    </w:p>
    <w:p w14:paraId="4CBA9BCA" w14:textId="6E8057CE" w:rsidR="00E31628" w:rsidRPr="00514ECF" w:rsidRDefault="00E31628" w:rsidP="005503F9">
      <w:pPr>
        <w:pStyle w:val="ListParagraph"/>
        <w:numPr>
          <w:ilvl w:val="1"/>
          <w:numId w:val="44"/>
        </w:numPr>
        <w:spacing w:after="120"/>
        <w:ind w:left="1080"/>
        <w:contextualSpacing/>
        <w:rPr>
          <w:rFonts w:ascii="Arial" w:hAnsi="Arial" w:cs="Arial"/>
        </w:rPr>
      </w:pPr>
      <w:r w:rsidRPr="00514ECF">
        <w:rPr>
          <w:rFonts w:ascii="Arial" w:hAnsi="Arial" w:cs="Arial"/>
        </w:rPr>
        <w:t>When taking a digital image of each bin/sample, the Contractor shall place a placard on, adjacent, or near the bin/sample clearly identifying the unique sample ID number, location, and date. The Contractor shall name each digital image file so it correlates to the unique bin/sample ID. The Contractor shall provide images with a minimum resolution of 12-megapixels.</w:t>
      </w:r>
      <w:r w:rsidR="001526D4" w:rsidRPr="00514ECF">
        <w:rPr>
          <w:rFonts w:ascii="Arial" w:hAnsi="Arial" w:cs="Arial"/>
        </w:rPr>
        <w:t xml:space="preserve"> If the digital image requirements are not met as previously described, such as, but not limited to, blurry images, the load is not clearly identified, and/or improper file naming, the digital images</w:t>
      </w:r>
      <w:r w:rsidR="00FF4BF3" w:rsidRPr="00514ECF">
        <w:rPr>
          <w:rFonts w:ascii="Arial" w:hAnsi="Arial" w:cs="Arial"/>
        </w:rPr>
        <w:t xml:space="preserve"> shall </w:t>
      </w:r>
      <w:r w:rsidR="001526D4" w:rsidRPr="00514ECF">
        <w:rPr>
          <w:rFonts w:ascii="Arial" w:hAnsi="Arial" w:cs="Arial"/>
        </w:rPr>
        <w:t>not be accepted as fulfilling the contract, and the Contract Manager</w:t>
      </w:r>
      <w:r w:rsidR="00FF4BF3" w:rsidRPr="00514ECF">
        <w:rPr>
          <w:rFonts w:ascii="Arial" w:hAnsi="Arial" w:cs="Arial"/>
        </w:rPr>
        <w:t xml:space="preserve"> shall </w:t>
      </w:r>
      <w:r w:rsidR="001526D4" w:rsidRPr="00514ECF">
        <w:rPr>
          <w:rFonts w:ascii="Arial" w:hAnsi="Arial" w:cs="Arial"/>
        </w:rPr>
        <w:t>have the discretion to withhold payment for each mishandled sample.</w:t>
      </w:r>
    </w:p>
    <w:p w14:paraId="2DF76229" w14:textId="77777777" w:rsidR="00E31628" w:rsidRPr="00514ECF" w:rsidRDefault="00E31628" w:rsidP="005503F9">
      <w:pPr>
        <w:pStyle w:val="Header"/>
        <w:numPr>
          <w:ilvl w:val="1"/>
          <w:numId w:val="44"/>
        </w:numPr>
        <w:tabs>
          <w:tab w:val="clear" w:pos="4320"/>
          <w:tab w:val="clear" w:pos="8640"/>
        </w:tabs>
        <w:spacing w:after="120"/>
        <w:ind w:left="1080"/>
        <w:rPr>
          <w:rFonts w:ascii="Arial" w:hAnsi="Arial" w:cs="Arial"/>
        </w:rPr>
      </w:pPr>
      <w:r w:rsidRPr="00514ECF">
        <w:rPr>
          <w:rFonts w:ascii="Arial" w:hAnsi="Arial" w:cs="Arial"/>
        </w:rPr>
        <w:t>For each multi-family sample, the Contractor shall take:</w:t>
      </w:r>
    </w:p>
    <w:p w14:paraId="067D8734" w14:textId="38153EA9" w:rsidR="00E31628" w:rsidRPr="00514ECF" w:rsidRDefault="00E31628" w:rsidP="002E6BD9">
      <w:pPr>
        <w:pStyle w:val="Header"/>
        <w:numPr>
          <w:ilvl w:val="2"/>
          <w:numId w:val="44"/>
        </w:numPr>
        <w:tabs>
          <w:tab w:val="clear" w:pos="4320"/>
          <w:tab w:val="clear" w:pos="8640"/>
        </w:tabs>
        <w:spacing w:after="120"/>
        <w:ind w:left="1710" w:hanging="360"/>
        <w:rPr>
          <w:rFonts w:ascii="Arial" w:hAnsi="Arial" w:cs="Arial"/>
        </w:rPr>
      </w:pPr>
      <w:r w:rsidRPr="00514ECF">
        <w:rPr>
          <w:rFonts w:ascii="Arial" w:hAnsi="Arial" w:cs="Arial"/>
        </w:rPr>
        <w:t xml:space="preserve">One image from an overhead angle of each bin </w:t>
      </w:r>
      <w:r w:rsidR="00FF4BF3" w:rsidRPr="00514ECF">
        <w:rPr>
          <w:rFonts w:ascii="Arial" w:hAnsi="Arial" w:cs="Arial"/>
        </w:rPr>
        <w:t xml:space="preserve">from which </w:t>
      </w:r>
      <w:r w:rsidRPr="00514ECF">
        <w:rPr>
          <w:rFonts w:ascii="Arial" w:hAnsi="Arial" w:cs="Arial"/>
        </w:rPr>
        <w:t xml:space="preserve">the waste sample will be obtained, before removal of the waste sample to show overall composition and fullness of the bin. </w:t>
      </w:r>
    </w:p>
    <w:p w14:paraId="18B8943C" w14:textId="77777777" w:rsidR="00E31628" w:rsidRPr="00514ECF" w:rsidRDefault="00E31628" w:rsidP="002E6BD9">
      <w:pPr>
        <w:pStyle w:val="Header"/>
        <w:numPr>
          <w:ilvl w:val="2"/>
          <w:numId w:val="44"/>
        </w:numPr>
        <w:tabs>
          <w:tab w:val="clear" w:pos="4320"/>
          <w:tab w:val="clear" w:pos="8640"/>
        </w:tabs>
        <w:spacing w:after="120"/>
        <w:ind w:left="1710" w:hanging="360"/>
        <w:rPr>
          <w:rFonts w:ascii="Arial" w:hAnsi="Arial" w:cs="Arial"/>
        </w:rPr>
      </w:pPr>
      <w:r w:rsidRPr="00514ECF">
        <w:rPr>
          <w:rFonts w:ascii="Arial" w:hAnsi="Arial" w:cs="Arial"/>
        </w:rPr>
        <w:t>One image from an overhead angle of the sample prior to sorting.</w:t>
      </w:r>
    </w:p>
    <w:p w14:paraId="7C1B7A11" w14:textId="00E7F136" w:rsidR="00E31628" w:rsidRPr="00514ECF" w:rsidRDefault="00E31628" w:rsidP="002E6BD9">
      <w:pPr>
        <w:pStyle w:val="Header"/>
        <w:numPr>
          <w:ilvl w:val="2"/>
          <w:numId w:val="44"/>
        </w:numPr>
        <w:tabs>
          <w:tab w:val="clear" w:pos="4320"/>
          <w:tab w:val="clear" w:pos="8640"/>
        </w:tabs>
        <w:spacing w:after="120"/>
        <w:ind w:left="1710" w:hanging="360"/>
        <w:rPr>
          <w:rFonts w:ascii="Arial" w:hAnsi="Arial" w:cs="Arial"/>
        </w:rPr>
      </w:pPr>
      <w:r w:rsidRPr="00514ECF">
        <w:rPr>
          <w:rFonts w:ascii="Arial" w:hAnsi="Arial" w:cs="Arial"/>
        </w:rPr>
        <w:t xml:space="preserve">Four images of the sample before sorting, using a standard clock grid at 12, 3, 6, and 9 coordinates. If needed, the Contractor shall break open garbage bags and/or spread out the sample to obtain adequate digital images. </w:t>
      </w:r>
      <w:r w:rsidR="006134F3" w:rsidRPr="00514ECF">
        <w:rPr>
          <w:rFonts w:ascii="Arial" w:hAnsi="Arial" w:cs="Arial"/>
        </w:rPr>
        <w:t xml:space="preserve">If digital images are submitted and garbage bags are not </w:t>
      </w:r>
      <w:r w:rsidR="000F54D4" w:rsidRPr="00514ECF">
        <w:rPr>
          <w:rFonts w:ascii="Arial" w:hAnsi="Arial" w:cs="Arial"/>
        </w:rPr>
        <w:t xml:space="preserve">broken </w:t>
      </w:r>
      <w:r w:rsidR="006134F3" w:rsidRPr="00514ECF">
        <w:rPr>
          <w:rFonts w:ascii="Arial" w:hAnsi="Arial" w:cs="Arial"/>
        </w:rPr>
        <w:t xml:space="preserve">open </w:t>
      </w:r>
      <w:r w:rsidR="00F55C79" w:rsidRPr="00514ECF">
        <w:rPr>
          <w:rFonts w:ascii="Arial" w:hAnsi="Arial" w:cs="Arial"/>
        </w:rPr>
        <w:t>and/</w:t>
      </w:r>
      <w:r w:rsidR="006134F3" w:rsidRPr="00514ECF">
        <w:rPr>
          <w:rFonts w:ascii="Arial" w:hAnsi="Arial" w:cs="Arial"/>
        </w:rPr>
        <w:t>or the sample is not spread out to adequately show the contents of the load, the Contract Manager</w:t>
      </w:r>
      <w:r w:rsidR="00FF4BF3" w:rsidRPr="00514ECF">
        <w:rPr>
          <w:rFonts w:ascii="Arial" w:hAnsi="Arial" w:cs="Arial"/>
        </w:rPr>
        <w:t xml:space="preserve"> shall </w:t>
      </w:r>
      <w:r w:rsidR="006134F3" w:rsidRPr="00514ECF">
        <w:rPr>
          <w:rFonts w:ascii="Arial" w:hAnsi="Arial" w:cs="Arial"/>
        </w:rPr>
        <w:t xml:space="preserve">have the discretion to withhold payment for each </w:t>
      </w:r>
      <w:r w:rsidR="004100B8" w:rsidRPr="00514ECF">
        <w:rPr>
          <w:rFonts w:ascii="Arial" w:hAnsi="Arial" w:cs="Arial"/>
        </w:rPr>
        <w:t xml:space="preserve">insufficient </w:t>
      </w:r>
      <w:r w:rsidR="006134F3" w:rsidRPr="00514ECF">
        <w:rPr>
          <w:rFonts w:ascii="Arial" w:hAnsi="Arial" w:cs="Arial"/>
        </w:rPr>
        <w:t>digital image.</w:t>
      </w:r>
    </w:p>
    <w:p w14:paraId="4526C7D3" w14:textId="77777777" w:rsidR="00E31628" w:rsidRPr="00514ECF" w:rsidRDefault="00E31628" w:rsidP="005503F9">
      <w:pPr>
        <w:pStyle w:val="Header"/>
        <w:numPr>
          <w:ilvl w:val="0"/>
          <w:numId w:val="44"/>
        </w:numPr>
        <w:tabs>
          <w:tab w:val="clear" w:pos="4320"/>
          <w:tab w:val="clear" w:pos="8640"/>
        </w:tabs>
        <w:spacing w:after="120"/>
        <w:ind w:left="630"/>
        <w:rPr>
          <w:rFonts w:ascii="Arial" w:hAnsi="Arial" w:cs="Arial"/>
          <w:u w:val="single"/>
        </w:rPr>
      </w:pPr>
      <w:r w:rsidRPr="00514ECF">
        <w:rPr>
          <w:rFonts w:ascii="Arial" w:hAnsi="Arial" w:cs="Arial"/>
        </w:rPr>
        <w:t xml:space="preserve">DATA COLLECTION: </w:t>
      </w:r>
    </w:p>
    <w:p w14:paraId="7BCCC7FC" w14:textId="77777777" w:rsidR="00E31628" w:rsidRPr="00514ECF" w:rsidRDefault="00E31628" w:rsidP="005503F9">
      <w:pPr>
        <w:pStyle w:val="Header"/>
        <w:numPr>
          <w:ilvl w:val="1"/>
          <w:numId w:val="44"/>
        </w:numPr>
        <w:tabs>
          <w:tab w:val="clear" w:pos="4320"/>
          <w:tab w:val="clear" w:pos="8640"/>
        </w:tabs>
        <w:spacing w:after="120"/>
        <w:ind w:left="1080"/>
        <w:rPr>
          <w:rFonts w:ascii="Arial" w:hAnsi="Arial" w:cs="Arial"/>
          <w:u w:val="single"/>
        </w:rPr>
      </w:pPr>
      <w:r w:rsidRPr="00514ECF">
        <w:rPr>
          <w:rFonts w:ascii="Arial" w:hAnsi="Arial" w:cs="Arial"/>
        </w:rPr>
        <w:t xml:space="preserve">The Contractor shall collect the following information at each multi-family residence: </w:t>
      </w:r>
    </w:p>
    <w:p w14:paraId="7A2102AF" w14:textId="77777777" w:rsidR="00E31628" w:rsidRPr="00514ECF" w:rsidRDefault="00E31628" w:rsidP="005503F9">
      <w:pPr>
        <w:pStyle w:val="Header"/>
        <w:numPr>
          <w:ilvl w:val="2"/>
          <w:numId w:val="44"/>
        </w:numPr>
        <w:tabs>
          <w:tab w:val="clear" w:pos="4320"/>
          <w:tab w:val="clear" w:pos="8640"/>
        </w:tabs>
        <w:spacing w:after="120"/>
        <w:ind w:left="1710" w:hanging="360"/>
        <w:rPr>
          <w:rFonts w:ascii="Arial" w:hAnsi="Arial" w:cs="Arial"/>
          <w:u w:val="single"/>
        </w:rPr>
      </w:pPr>
      <w:r w:rsidRPr="00514ECF">
        <w:rPr>
          <w:rFonts w:ascii="Arial" w:hAnsi="Arial" w:cs="Arial"/>
        </w:rPr>
        <w:t>The sample weight and volume,</w:t>
      </w:r>
    </w:p>
    <w:p w14:paraId="5F70E264" w14:textId="77777777" w:rsidR="00E31628" w:rsidRPr="00514ECF" w:rsidRDefault="00E31628" w:rsidP="005503F9">
      <w:pPr>
        <w:pStyle w:val="Header"/>
        <w:numPr>
          <w:ilvl w:val="2"/>
          <w:numId w:val="44"/>
        </w:numPr>
        <w:tabs>
          <w:tab w:val="clear" w:pos="4320"/>
          <w:tab w:val="clear" w:pos="8640"/>
        </w:tabs>
        <w:spacing w:after="120"/>
        <w:ind w:left="1710" w:hanging="360"/>
        <w:rPr>
          <w:rFonts w:ascii="Arial" w:hAnsi="Arial" w:cs="Arial"/>
          <w:u w:val="single"/>
        </w:rPr>
      </w:pPr>
      <w:r w:rsidRPr="00514ECF">
        <w:rPr>
          <w:rFonts w:ascii="Arial" w:hAnsi="Arial" w:cs="Arial"/>
        </w:rPr>
        <w:t xml:space="preserve">Confirmation of number and size (volume) of waste bins at the site, </w:t>
      </w:r>
    </w:p>
    <w:p w14:paraId="08AA090C" w14:textId="77777777" w:rsidR="00E31628" w:rsidRPr="00514ECF" w:rsidRDefault="00E31628" w:rsidP="005503F9">
      <w:pPr>
        <w:pStyle w:val="Header"/>
        <w:numPr>
          <w:ilvl w:val="2"/>
          <w:numId w:val="44"/>
        </w:numPr>
        <w:tabs>
          <w:tab w:val="clear" w:pos="4320"/>
          <w:tab w:val="clear" w:pos="8640"/>
        </w:tabs>
        <w:spacing w:after="120"/>
        <w:ind w:left="1710" w:hanging="360"/>
        <w:rPr>
          <w:rFonts w:ascii="Arial" w:hAnsi="Arial" w:cs="Arial"/>
          <w:u w:val="single"/>
        </w:rPr>
      </w:pPr>
      <w:r w:rsidRPr="00514ECF">
        <w:rPr>
          <w:rFonts w:ascii="Arial" w:hAnsi="Arial" w:cs="Arial"/>
        </w:rPr>
        <w:t xml:space="preserve">Collection frequency for the bins, </w:t>
      </w:r>
    </w:p>
    <w:p w14:paraId="7E29C85A" w14:textId="77777777" w:rsidR="00E31628" w:rsidRPr="00514ECF" w:rsidRDefault="00E31628" w:rsidP="005503F9">
      <w:pPr>
        <w:pStyle w:val="Header"/>
        <w:numPr>
          <w:ilvl w:val="2"/>
          <w:numId w:val="44"/>
        </w:numPr>
        <w:tabs>
          <w:tab w:val="clear" w:pos="4320"/>
          <w:tab w:val="clear" w:pos="8640"/>
        </w:tabs>
        <w:spacing w:after="120"/>
        <w:ind w:left="1710" w:hanging="360"/>
        <w:rPr>
          <w:rFonts w:ascii="Arial" w:hAnsi="Arial" w:cs="Arial"/>
          <w:u w:val="single"/>
        </w:rPr>
      </w:pPr>
      <w:r w:rsidRPr="00514ECF">
        <w:rPr>
          <w:rFonts w:ascii="Arial" w:hAnsi="Arial" w:cs="Arial"/>
        </w:rPr>
        <w:t>Total volume of waste in disposal bin at sample collection,</w:t>
      </w:r>
    </w:p>
    <w:p w14:paraId="23F83156" w14:textId="038188D6" w:rsidR="00E31628" w:rsidRPr="00514ECF" w:rsidRDefault="00E31628" w:rsidP="005503F9">
      <w:pPr>
        <w:pStyle w:val="Header"/>
        <w:numPr>
          <w:ilvl w:val="2"/>
          <w:numId w:val="44"/>
        </w:numPr>
        <w:tabs>
          <w:tab w:val="clear" w:pos="4320"/>
          <w:tab w:val="clear" w:pos="8640"/>
        </w:tabs>
        <w:spacing w:after="120"/>
        <w:ind w:left="1710" w:hanging="360"/>
        <w:rPr>
          <w:rFonts w:ascii="Arial" w:hAnsi="Arial" w:cs="Arial"/>
        </w:rPr>
      </w:pPr>
      <w:r w:rsidRPr="00514ECF">
        <w:rPr>
          <w:rFonts w:ascii="Arial" w:hAnsi="Arial" w:cs="Arial"/>
        </w:rPr>
        <w:t xml:space="preserve">Sample collection and bin observations on whether it was an appropriate day to obtain representative data on volumes, </w:t>
      </w:r>
    </w:p>
    <w:p w14:paraId="1B6B31CB" w14:textId="7D3534CC" w:rsidR="00F17A9A" w:rsidRPr="00514ECF" w:rsidRDefault="00F17A9A" w:rsidP="005503F9">
      <w:pPr>
        <w:pStyle w:val="Header"/>
        <w:numPr>
          <w:ilvl w:val="2"/>
          <w:numId w:val="44"/>
        </w:numPr>
        <w:tabs>
          <w:tab w:val="clear" w:pos="4320"/>
          <w:tab w:val="clear" w:pos="8640"/>
        </w:tabs>
        <w:spacing w:after="120"/>
        <w:ind w:left="1710" w:hanging="360"/>
        <w:rPr>
          <w:rFonts w:ascii="Arial" w:hAnsi="Arial" w:cs="Arial"/>
          <w:u w:val="single"/>
        </w:rPr>
      </w:pPr>
      <w:r w:rsidRPr="00514ECF">
        <w:rPr>
          <w:rFonts w:ascii="Arial" w:hAnsi="Arial" w:cs="Arial"/>
        </w:rPr>
        <w:t xml:space="preserve"> Accurate accumulation time of waste or rate of accumulation (cubic yards/hours of bin accessibility) and raw data for accumulation time calculations,</w:t>
      </w:r>
    </w:p>
    <w:p w14:paraId="038987D6" w14:textId="07423BD4" w:rsidR="00E31628" w:rsidRPr="00514ECF" w:rsidRDefault="00E31628" w:rsidP="005503F9">
      <w:pPr>
        <w:pStyle w:val="Header"/>
        <w:numPr>
          <w:ilvl w:val="2"/>
          <w:numId w:val="44"/>
        </w:numPr>
        <w:tabs>
          <w:tab w:val="clear" w:pos="4320"/>
          <w:tab w:val="clear" w:pos="8640"/>
        </w:tabs>
        <w:spacing w:after="120"/>
        <w:ind w:left="1710" w:hanging="360"/>
        <w:rPr>
          <w:rFonts w:ascii="Arial" w:hAnsi="Arial" w:cs="Arial"/>
          <w:u w:val="single"/>
        </w:rPr>
      </w:pPr>
      <w:r w:rsidRPr="00514ECF">
        <w:rPr>
          <w:rFonts w:ascii="Arial" w:hAnsi="Arial" w:cs="Arial"/>
        </w:rPr>
        <w:lastRenderedPageBreak/>
        <w:t>Confirmation of number of occupied units</w:t>
      </w:r>
      <w:r w:rsidR="00BB485C" w:rsidRPr="00514ECF">
        <w:rPr>
          <w:rFonts w:ascii="Arial" w:hAnsi="Arial" w:cs="Arial"/>
        </w:rPr>
        <w:t xml:space="preserve"> and </w:t>
      </w:r>
      <w:r w:rsidR="00F17A9A" w:rsidRPr="00514ECF">
        <w:rPr>
          <w:rFonts w:ascii="Arial" w:hAnsi="Arial" w:cs="Arial"/>
        </w:rPr>
        <w:t>corresponding unit size (number of bedrooms/unit)</w:t>
      </w:r>
      <w:r w:rsidRPr="00514ECF">
        <w:rPr>
          <w:rFonts w:ascii="Arial" w:hAnsi="Arial" w:cs="Arial"/>
        </w:rPr>
        <w:t xml:space="preserve"> and </w:t>
      </w:r>
    </w:p>
    <w:p w14:paraId="4E2CDD2E" w14:textId="77777777" w:rsidR="00E31628" w:rsidRPr="00514ECF" w:rsidRDefault="00E31628" w:rsidP="005503F9">
      <w:pPr>
        <w:pStyle w:val="Header"/>
        <w:numPr>
          <w:ilvl w:val="2"/>
          <w:numId w:val="44"/>
        </w:numPr>
        <w:tabs>
          <w:tab w:val="clear" w:pos="4320"/>
          <w:tab w:val="clear" w:pos="8640"/>
        </w:tabs>
        <w:spacing w:after="120"/>
        <w:ind w:left="1710" w:hanging="360"/>
        <w:rPr>
          <w:rFonts w:ascii="Arial" w:hAnsi="Arial" w:cs="Arial"/>
          <w:u w:val="single"/>
        </w:rPr>
      </w:pPr>
      <w:r w:rsidRPr="00514ECF">
        <w:rPr>
          <w:rFonts w:ascii="Arial" w:hAnsi="Arial" w:cs="Arial"/>
        </w:rPr>
        <w:t>Other pertinent information.</w:t>
      </w:r>
    </w:p>
    <w:p w14:paraId="2A2E0FA5" w14:textId="705D3EAC" w:rsidR="00E31628" w:rsidRPr="00514ECF" w:rsidRDefault="00E31628" w:rsidP="005503F9">
      <w:pPr>
        <w:pStyle w:val="Header"/>
        <w:numPr>
          <w:ilvl w:val="1"/>
          <w:numId w:val="44"/>
        </w:numPr>
        <w:tabs>
          <w:tab w:val="clear" w:pos="4320"/>
          <w:tab w:val="clear" w:pos="8640"/>
        </w:tabs>
        <w:spacing w:after="120"/>
        <w:ind w:left="1080"/>
        <w:rPr>
          <w:rFonts w:ascii="Arial" w:hAnsi="Arial" w:cs="Arial"/>
        </w:rPr>
      </w:pPr>
      <w:r w:rsidRPr="00514ECF">
        <w:rPr>
          <w:rFonts w:ascii="Arial" w:hAnsi="Arial" w:cs="Arial"/>
        </w:rPr>
        <w:t>The Contractor shall assign a unique ID number to each sample, and record the date of collection, name and location of the multi-family residence</w:t>
      </w:r>
      <w:r w:rsidR="00836510" w:rsidRPr="00514ECF">
        <w:rPr>
          <w:rFonts w:ascii="Arial" w:hAnsi="Arial" w:cs="Arial"/>
        </w:rPr>
        <w:t xml:space="preserve"> including jurisdiction </w:t>
      </w:r>
      <w:r w:rsidR="008157BA" w:rsidRPr="00514ECF">
        <w:rPr>
          <w:rFonts w:ascii="Arial" w:hAnsi="Arial" w:cs="Arial"/>
        </w:rPr>
        <w:t xml:space="preserve">(city or unincorporated county) </w:t>
      </w:r>
      <w:r w:rsidR="00836510" w:rsidRPr="00514ECF">
        <w:rPr>
          <w:rFonts w:ascii="Arial" w:hAnsi="Arial" w:cs="Arial"/>
        </w:rPr>
        <w:t>and county</w:t>
      </w:r>
      <w:r w:rsidRPr="00514ECF">
        <w:rPr>
          <w:rFonts w:ascii="Arial" w:hAnsi="Arial" w:cs="Arial"/>
        </w:rPr>
        <w:t>.</w:t>
      </w:r>
    </w:p>
    <w:p w14:paraId="441AEFED" w14:textId="77777777" w:rsidR="00E31628" w:rsidRPr="00514ECF" w:rsidRDefault="00E31628" w:rsidP="005503F9">
      <w:pPr>
        <w:pStyle w:val="Header"/>
        <w:numPr>
          <w:ilvl w:val="1"/>
          <w:numId w:val="44"/>
        </w:numPr>
        <w:tabs>
          <w:tab w:val="clear" w:pos="4320"/>
          <w:tab w:val="clear" w:pos="8640"/>
        </w:tabs>
        <w:spacing w:after="120"/>
        <w:ind w:left="1080"/>
        <w:rPr>
          <w:rFonts w:ascii="Arial" w:hAnsi="Arial" w:cs="Arial"/>
        </w:rPr>
      </w:pPr>
      <w:r w:rsidRPr="00514ECF">
        <w:rPr>
          <w:rFonts w:ascii="Arial" w:hAnsi="Arial" w:cs="Arial"/>
        </w:rPr>
        <w:t>The Contractor shall record the weight of each sorted material type and total sample weight. The Contractor shall use a scale that is accurate to within 0.01 pounds and is connected to a computer to record weights. The Contractor shall record weights in decimal pounds.</w:t>
      </w:r>
    </w:p>
    <w:p w14:paraId="58733FC5" w14:textId="77777777" w:rsidR="00E31628" w:rsidRPr="00514ECF" w:rsidRDefault="00E31628" w:rsidP="005503F9">
      <w:pPr>
        <w:pStyle w:val="Header"/>
        <w:numPr>
          <w:ilvl w:val="0"/>
          <w:numId w:val="44"/>
        </w:numPr>
        <w:tabs>
          <w:tab w:val="clear" w:pos="4320"/>
          <w:tab w:val="clear" w:pos="8640"/>
        </w:tabs>
        <w:spacing w:after="120"/>
        <w:ind w:left="630"/>
        <w:rPr>
          <w:rFonts w:ascii="Arial" w:hAnsi="Arial" w:cs="Arial"/>
        </w:rPr>
      </w:pPr>
      <w:r w:rsidRPr="00514ECF">
        <w:rPr>
          <w:rFonts w:ascii="Arial" w:hAnsi="Arial" w:cs="Arial"/>
        </w:rPr>
        <w:t xml:space="preserve">QUALITY CONTROL: The Contractor shall implement QA/QC measures in the field to ensure the accuracy of the data collected.  </w:t>
      </w:r>
    </w:p>
    <w:p w14:paraId="58625F40" w14:textId="77777777" w:rsidR="00E31628" w:rsidRPr="00514ECF" w:rsidRDefault="00E31628" w:rsidP="005503F9">
      <w:pPr>
        <w:pStyle w:val="Header"/>
        <w:numPr>
          <w:ilvl w:val="0"/>
          <w:numId w:val="44"/>
        </w:numPr>
        <w:tabs>
          <w:tab w:val="clear" w:pos="4320"/>
          <w:tab w:val="clear" w:pos="8640"/>
        </w:tabs>
        <w:spacing w:after="120"/>
        <w:ind w:left="630"/>
        <w:rPr>
          <w:rFonts w:ascii="Arial" w:hAnsi="Arial" w:cs="Arial"/>
        </w:rPr>
      </w:pPr>
      <w:r w:rsidRPr="00514ECF">
        <w:rPr>
          <w:rFonts w:ascii="Arial" w:hAnsi="Arial" w:cs="Arial"/>
        </w:rPr>
        <w:t xml:space="preserve">HEALTH AND SAFETY: The Contractor shall have a health and safety plan, implement health and safety measures, conduct training and monitor effectiveness. The Contractor shall comply with all local, state, and federal health and safety codes, regulations, and laws.  </w:t>
      </w:r>
    </w:p>
    <w:p w14:paraId="50ED0FA9" w14:textId="77777777" w:rsidR="00E31628" w:rsidRPr="00514ECF" w:rsidRDefault="00E31628" w:rsidP="005503F9">
      <w:pPr>
        <w:pStyle w:val="Header"/>
        <w:numPr>
          <w:ilvl w:val="0"/>
          <w:numId w:val="44"/>
        </w:numPr>
        <w:tabs>
          <w:tab w:val="clear" w:pos="4320"/>
          <w:tab w:val="clear" w:pos="8640"/>
        </w:tabs>
        <w:spacing w:after="120"/>
        <w:ind w:left="630"/>
        <w:rPr>
          <w:rFonts w:ascii="Arial" w:hAnsi="Arial" w:cs="Arial"/>
        </w:rPr>
      </w:pPr>
      <w:r w:rsidRPr="00514ECF">
        <w:rPr>
          <w:rFonts w:ascii="Arial" w:hAnsi="Arial" w:cs="Arial"/>
        </w:rPr>
        <w:t>EQUIPMENT: The Contractor shall provide all equipment needed for fieldwork, including health and safety equipment.</w:t>
      </w:r>
    </w:p>
    <w:p w14:paraId="317EB870" w14:textId="77777777" w:rsidR="00E31628" w:rsidRPr="00514ECF" w:rsidRDefault="00E31628" w:rsidP="005503F9">
      <w:pPr>
        <w:pStyle w:val="Header"/>
        <w:numPr>
          <w:ilvl w:val="0"/>
          <w:numId w:val="44"/>
        </w:numPr>
        <w:tabs>
          <w:tab w:val="clear" w:pos="4320"/>
          <w:tab w:val="clear" w:pos="8640"/>
        </w:tabs>
        <w:ind w:left="630"/>
        <w:rPr>
          <w:rFonts w:ascii="Arial" w:hAnsi="Arial" w:cs="Arial"/>
        </w:rPr>
      </w:pPr>
      <w:r w:rsidRPr="00514ECF">
        <w:rPr>
          <w:rFonts w:ascii="Arial" w:hAnsi="Arial" w:cs="Arial"/>
        </w:rPr>
        <w:t xml:space="preserve">FIELD OBSERVATIONS: The Contractor shall accommodate observation by the Contract Manager, CalRecycle staff, and possibly other interested parties, during the collection of samples at multi-family residences. </w:t>
      </w:r>
    </w:p>
    <w:p w14:paraId="214F598B" w14:textId="77777777" w:rsidR="008A48C2" w:rsidRPr="00514ECF" w:rsidRDefault="008A48C2" w:rsidP="008A48C2">
      <w:pPr>
        <w:pStyle w:val="Header"/>
        <w:tabs>
          <w:tab w:val="clear" w:pos="4320"/>
          <w:tab w:val="clear" w:pos="8640"/>
        </w:tabs>
        <w:rPr>
          <w:rFonts w:ascii="Arial" w:hAnsi="Arial" w:cs="Arial"/>
          <w:b/>
          <w:u w:val="single"/>
        </w:rPr>
      </w:pPr>
    </w:p>
    <w:p w14:paraId="45926E44" w14:textId="7F2DF650" w:rsidR="00305958" w:rsidRPr="00514ECF" w:rsidRDefault="00305958" w:rsidP="008A48C2">
      <w:pPr>
        <w:pStyle w:val="Header"/>
        <w:tabs>
          <w:tab w:val="clear" w:pos="4320"/>
          <w:tab w:val="clear" w:pos="8640"/>
        </w:tabs>
        <w:rPr>
          <w:rFonts w:ascii="Arial" w:hAnsi="Arial" w:cs="Arial"/>
          <w:b/>
        </w:rPr>
      </w:pPr>
      <w:r w:rsidRPr="00514ECF">
        <w:rPr>
          <w:rFonts w:ascii="Arial" w:hAnsi="Arial" w:cs="Arial"/>
          <w:b/>
        </w:rPr>
        <w:t>CalRecycle Responsibilities</w:t>
      </w:r>
      <w:r w:rsidR="00E854F1" w:rsidRPr="00514ECF">
        <w:rPr>
          <w:rFonts w:ascii="Arial" w:hAnsi="Arial" w:cs="Arial"/>
          <w:b/>
        </w:rPr>
        <w:t xml:space="preserve"> regarding Part 2</w:t>
      </w:r>
      <w:r w:rsidRPr="00514ECF">
        <w:rPr>
          <w:rFonts w:ascii="Arial" w:hAnsi="Arial" w:cs="Arial"/>
          <w:b/>
        </w:rPr>
        <w:t>:</w:t>
      </w:r>
    </w:p>
    <w:p w14:paraId="1D9CFFDF" w14:textId="759B53C3" w:rsidR="00305958" w:rsidRPr="00514ECF" w:rsidRDefault="00305958" w:rsidP="005503F9">
      <w:pPr>
        <w:pStyle w:val="Header"/>
        <w:numPr>
          <w:ilvl w:val="0"/>
          <w:numId w:val="40"/>
        </w:numPr>
        <w:tabs>
          <w:tab w:val="clear" w:pos="4320"/>
          <w:tab w:val="clear" w:pos="8640"/>
        </w:tabs>
        <w:spacing w:after="120"/>
        <w:rPr>
          <w:rFonts w:ascii="Arial" w:hAnsi="Arial" w:cs="Arial"/>
        </w:rPr>
      </w:pPr>
      <w:r w:rsidRPr="00514ECF">
        <w:rPr>
          <w:rFonts w:ascii="Arial" w:hAnsi="Arial" w:cs="Arial"/>
        </w:rPr>
        <w:t>CalRecycle will recruit the multi-family residences to be sampled and provide logistical information needed for sample collection (e.g. contact person, number and location of bins, pick-up day).</w:t>
      </w:r>
      <w:r w:rsidR="00015667" w:rsidRPr="00514ECF">
        <w:rPr>
          <w:rFonts w:ascii="Arial" w:hAnsi="Arial" w:cs="Arial"/>
        </w:rPr>
        <w:t xml:space="preserve"> A multi-family residence is defined as a building or complex consisting of 5 or more dwelling units.</w:t>
      </w:r>
    </w:p>
    <w:p w14:paraId="2B10C755" w14:textId="77777777" w:rsidR="00305958" w:rsidRPr="00514ECF" w:rsidRDefault="00305958" w:rsidP="005503F9">
      <w:pPr>
        <w:pStyle w:val="Header"/>
        <w:numPr>
          <w:ilvl w:val="0"/>
          <w:numId w:val="40"/>
        </w:numPr>
        <w:tabs>
          <w:tab w:val="clear" w:pos="4320"/>
          <w:tab w:val="clear" w:pos="8640"/>
        </w:tabs>
        <w:spacing w:after="120"/>
        <w:ind w:left="630"/>
        <w:rPr>
          <w:rFonts w:ascii="Arial" w:hAnsi="Arial" w:cs="Arial"/>
        </w:rPr>
      </w:pPr>
      <w:r w:rsidRPr="00514ECF">
        <w:rPr>
          <w:rFonts w:ascii="Arial" w:hAnsi="Arial" w:cs="Arial"/>
        </w:rPr>
        <w:t>CalRecycle will allocate approximately half of the multi-family samples (50 samples total) to each sampling period established in Part 1. At the minimum number of samples, this equates to 25 multi-family samples per sampling period.</w:t>
      </w:r>
    </w:p>
    <w:p w14:paraId="3DBBDFFF" w14:textId="16157A63" w:rsidR="00305958" w:rsidRPr="00514ECF" w:rsidRDefault="00305958" w:rsidP="005503F9">
      <w:pPr>
        <w:pStyle w:val="Header"/>
        <w:numPr>
          <w:ilvl w:val="0"/>
          <w:numId w:val="40"/>
        </w:numPr>
        <w:tabs>
          <w:tab w:val="clear" w:pos="4320"/>
          <w:tab w:val="clear" w:pos="8640"/>
        </w:tabs>
        <w:spacing w:after="120"/>
        <w:ind w:left="630"/>
        <w:rPr>
          <w:rFonts w:ascii="Arial" w:hAnsi="Arial" w:cs="Arial"/>
        </w:rPr>
      </w:pPr>
      <w:r w:rsidRPr="00514ECF">
        <w:rPr>
          <w:rFonts w:ascii="Arial" w:hAnsi="Arial" w:cs="Arial"/>
        </w:rPr>
        <w:t>At a minimum, CalRecycle will recruit 50 multi-family residences distributed throughout the state based on proximity to the selected sampling sites (nodes) in Part 1. The Contractor shall transport the multi-family samples to these nodes where the sorting</w:t>
      </w:r>
      <w:r w:rsidR="00FF4BF3" w:rsidRPr="00514ECF">
        <w:rPr>
          <w:rFonts w:ascii="Arial" w:hAnsi="Arial" w:cs="Arial"/>
        </w:rPr>
        <w:t xml:space="preserve"> shall </w:t>
      </w:r>
      <w:r w:rsidRPr="00514ECF">
        <w:rPr>
          <w:rFonts w:ascii="Arial" w:hAnsi="Arial" w:cs="Arial"/>
        </w:rPr>
        <w:t xml:space="preserve">occur. </w:t>
      </w:r>
    </w:p>
    <w:p w14:paraId="6B8D047D" w14:textId="77777777" w:rsidR="00305958" w:rsidRPr="00514ECF" w:rsidRDefault="00305958" w:rsidP="005503F9">
      <w:pPr>
        <w:pStyle w:val="Header"/>
        <w:numPr>
          <w:ilvl w:val="0"/>
          <w:numId w:val="40"/>
        </w:numPr>
        <w:tabs>
          <w:tab w:val="clear" w:pos="4320"/>
          <w:tab w:val="clear" w:pos="8640"/>
        </w:tabs>
        <w:spacing w:after="120"/>
        <w:ind w:left="630"/>
        <w:rPr>
          <w:rFonts w:ascii="Arial" w:hAnsi="Arial" w:cs="Arial"/>
        </w:rPr>
      </w:pPr>
      <w:r w:rsidRPr="00514ECF">
        <w:rPr>
          <w:rFonts w:ascii="Arial" w:hAnsi="Arial" w:cs="Arial"/>
        </w:rPr>
        <w:t xml:space="preserve">CalRecycle will select disposal sampling sites in Part 1 and designate them as sampling nodes for the multi-family study. CalRecycle will attempt to recruit all multi-family residences from within 10 miles of each node and will not recruit a residence further than 30 miles from the node. </w:t>
      </w:r>
    </w:p>
    <w:p w14:paraId="1BF21ADC" w14:textId="77777777" w:rsidR="00305958" w:rsidRPr="00514ECF" w:rsidRDefault="00305958" w:rsidP="005503F9">
      <w:pPr>
        <w:pStyle w:val="Header"/>
        <w:numPr>
          <w:ilvl w:val="0"/>
          <w:numId w:val="40"/>
        </w:numPr>
        <w:tabs>
          <w:tab w:val="clear" w:pos="4320"/>
          <w:tab w:val="clear" w:pos="8640"/>
        </w:tabs>
        <w:spacing w:after="120"/>
        <w:ind w:left="630"/>
        <w:rPr>
          <w:rFonts w:ascii="Arial" w:hAnsi="Arial" w:cs="Arial"/>
        </w:rPr>
      </w:pPr>
      <w:r w:rsidRPr="00514ECF">
        <w:rPr>
          <w:rFonts w:ascii="Arial" w:hAnsi="Arial" w:cs="Arial"/>
        </w:rPr>
        <w:t xml:space="preserve">CalRecycle will provide the material type list to be used (same as in Part 1).  </w:t>
      </w:r>
    </w:p>
    <w:p w14:paraId="31FD2FAE" w14:textId="77777777" w:rsidR="00305958" w:rsidRPr="00514ECF" w:rsidRDefault="00305958" w:rsidP="005503F9">
      <w:pPr>
        <w:pStyle w:val="Header"/>
        <w:numPr>
          <w:ilvl w:val="0"/>
          <w:numId w:val="40"/>
        </w:numPr>
        <w:tabs>
          <w:tab w:val="clear" w:pos="4320"/>
          <w:tab w:val="clear" w:pos="8640"/>
        </w:tabs>
        <w:spacing w:after="120"/>
        <w:ind w:left="630"/>
        <w:rPr>
          <w:rFonts w:ascii="Arial" w:hAnsi="Arial" w:cs="Arial"/>
        </w:rPr>
      </w:pPr>
      <w:r w:rsidRPr="00514ECF">
        <w:rPr>
          <w:rFonts w:ascii="Arial" w:hAnsi="Arial" w:cs="Arial"/>
        </w:rPr>
        <w:t>CalRecycle will conduct analyses of the data and prepare any final reports.</w:t>
      </w:r>
    </w:p>
    <w:p w14:paraId="677B8F9B" w14:textId="5BDA0DC4" w:rsidR="00F6153F" w:rsidRDefault="00F6153F" w:rsidP="00E854F1">
      <w:pPr>
        <w:spacing w:line="360" w:lineRule="auto"/>
        <w:rPr>
          <w:rFonts w:ascii="Arial" w:hAnsi="Arial" w:cs="Arial"/>
          <w:b/>
        </w:rPr>
      </w:pPr>
    </w:p>
    <w:p w14:paraId="574F0F30" w14:textId="77777777" w:rsidR="00CC62C1" w:rsidRPr="00514ECF" w:rsidRDefault="00CC62C1" w:rsidP="00E854F1">
      <w:pPr>
        <w:spacing w:line="360" w:lineRule="auto"/>
        <w:rPr>
          <w:rFonts w:ascii="Arial" w:hAnsi="Arial" w:cs="Arial"/>
          <w:b/>
        </w:rPr>
      </w:pPr>
    </w:p>
    <w:p w14:paraId="7C7BDD47" w14:textId="74278211" w:rsidR="00E31628" w:rsidRPr="00514ECF" w:rsidRDefault="00F6153F" w:rsidP="00E854F1">
      <w:pPr>
        <w:spacing w:line="360" w:lineRule="auto"/>
        <w:rPr>
          <w:rFonts w:ascii="Arial" w:hAnsi="Arial" w:cs="Arial"/>
          <w:b/>
        </w:rPr>
      </w:pPr>
      <w:r w:rsidRPr="00514ECF">
        <w:rPr>
          <w:rFonts w:ascii="Arial" w:hAnsi="Arial" w:cs="Arial"/>
          <w:b/>
        </w:rPr>
        <w:t xml:space="preserve">PART 3: </w:t>
      </w:r>
      <w:r w:rsidR="00E31628" w:rsidRPr="00514ECF">
        <w:rPr>
          <w:rFonts w:ascii="Arial" w:hAnsi="Arial" w:cs="Arial"/>
          <w:b/>
        </w:rPr>
        <w:t>Contamination Analysis</w:t>
      </w:r>
      <w:r w:rsidR="00E31628" w:rsidRPr="00514ECF">
        <w:rPr>
          <w:rFonts w:ascii="Arial" w:hAnsi="Arial" w:cs="Arial"/>
        </w:rPr>
        <w:t xml:space="preserve"> </w:t>
      </w:r>
      <w:r w:rsidR="00E31628" w:rsidRPr="00514ECF">
        <w:rPr>
          <w:rFonts w:ascii="Arial" w:hAnsi="Arial" w:cs="Arial"/>
          <w:b/>
        </w:rPr>
        <w:t xml:space="preserve">of Specific Materials </w:t>
      </w:r>
      <w:r w:rsidRPr="00514ECF">
        <w:rPr>
          <w:rFonts w:ascii="Arial" w:hAnsi="Arial" w:cs="Arial"/>
          <w:b/>
        </w:rPr>
        <w:t>(Tasks 7-9)</w:t>
      </w:r>
    </w:p>
    <w:p w14:paraId="07DA9F03" w14:textId="77777777" w:rsidR="00E31628" w:rsidRPr="00514ECF" w:rsidRDefault="00E31628" w:rsidP="00E31628">
      <w:pPr>
        <w:pStyle w:val="Header"/>
        <w:tabs>
          <w:tab w:val="clear" w:pos="4320"/>
          <w:tab w:val="clear" w:pos="8640"/>
        </w:tabs>
        <w:spacing w:after="120"/>
        <w:rPr>
          <w:rFonts w:ascii="Arial" w:hAnsi="Arial" w:cs="Arial"/>
          <w:bCs/>
        </w:rPr>
      </w:pPr>
      <w:r w:rsidRPr="00514ECF">
        <w:rPr>
          <w:rFonts w:ascii="Arial" w:hAnsi="Arial" w:cs="Arial"/>
          <w:bCs/>
        </w:rPr>
        <w:lastRenderedPageBreak/>
        <w:t xml:space="preserve">Task 7 – Initial Meeting to Review Contamination Analysis Implementation Plan </w:t>
      </w:r>
    </w:p>
    <w:p w14:paraId="6912D99B" w14:textId="77777777" w:rsidR="00E31628" w:rsidRPr="00514ECF" w:rsidRDefault="00E31628" w:rsidP="005503F9">
      <w:pPr>
        <w:pStyle w:val="Header"/>
        <w:numPr>
          <w:ilvl w:val="0"/>
          <w:numId w:val="42"/>
        </w:numPr>
        <w:tabs>
          <w:tab w:val="clear" w:pos="4320"/>
          <w:tab w:val="clear" w:pos="8640"/>
        </w:tabs>
        <w:spacing w:after="120"/>
        <w:ind w:left="630"/>
        <w:rPr>
          <w:rFonts w:ascii="Arial" w:hAnsi="Arial" w:cs="Arial"/>
        </w:rPr>
      </w:pPr>
      <w:r w:rsidRPr="00514ECF">
        <w:rPr>
          <w:rFonts w:ascii="Arial" w:hAnsi="Arial" w:cs="Arial"/>
        </w:rPr>
        <w:t>This meeting shall coincide with the meetings required in Tasks 1 and 4.</w:t>
      </w:r>
    </w:p>
    <w:p w14:paraId="1332ECE6" w14:textId="77777777" w:rsidR="00E31628" w:rsidRPr="00514ECF" w:rsidRDefault="00E31628" w:rsidP="005503F9">
      <w:pPr>
        <w:pStyle w:val="Header"/>
        <w:numPr>
          <w:ilvl w:val="0"/>
          <w:numId w:val="42"/>
        </w:numPr>
        <w:tabs>
          <w:tab w:val="clear" w:pos="4320"/>
          <w:tab w:val="clear" w:pos="8640"/>
        </w:tabs>
        <w:spacing w:after="120"/>
        <w:ind w:left="630"/>
        <w:rPr>
          <w:rFonts w:ascii="Arial" w:hAnsi="Arial" w:cs="Arial"/>
        </w:rPr>
      </w:pPr>
      <w:r w:rsidRPr="00514ECF">
        <w:rPr>
          <w:rFonts w:ascii="Arial" w:hAnsi="Arial" w:cs="Arial"/>
        </w:rPr>
        <w:t>Within 10 calendar days after contract approval, the Contractor shall meet in-person with the Contract Manager at the CalRecycle office in Sacramento to identify logistical details and fine-tune the approaches in the following areas:</w:t>
      </w:r>
    </w:p>
    <w:p w14:paraId="23B6E203" w14:textId="77777777" w:rsidR="00E31628" w:rsidRPr="00514ECF" w:rsidRDefault="00E31628" w:rsidP="005503F9">
      <w:pPr>
        <w:pStyle w:val="Header"/>
        <w:numPr>
          <w:ilvl w:val="1"/>
          <w:numId w:val="42"/>
        </w:numPr>
        <w:tabs>
          <w:tab w:val="clear" w:pos="4320"/>
          <w:tab w:val="clear" w:pos="8640"/>
        </w:tabs>
        <w:spacing w:after="120"/>
        <w:ind w:left="1170"/>
        <w:rPr>
          <w:rFonts w:ascii="Arial" w:hAnsi="Arial" w:cs="Arial"/>
        </w:rPr>
      </w:pPr>
      <w:r w:rsidRPr="00514ECF">
        <w:rPr>
          <w:rFonts w:ascii="Arial" w:hAnsi="Arial" w:cs="Arial"/>
        </w:rPr>
        <w:t>The timeline and logistics for sample collection and analyses.</w:t>
      </w:r>
    </w:p>
    <w:p w14:paraId="3A09583E" w14:textId="77777777" w:rsidR="00E31628" w:rsidRPr="00514ECF" w:rsidRDefault="00E31628" w:rsidP="005503F9">
      <w:pPr>
        <w:pStyle w:val="Header"/>
        <w:numPr>
          <w:ilvl w:val="1"/>
          <w:numId w:val="42"/>
        </w:numPr>
        <w:tabs>
          <w:tab w:val="clear" w:pos="4320"/>
          <w:tab w:val="clear" w:pos="8640"/>
        </w:tabs>
        <w:spacing w:after="120"/>
        <w:ind w:left="1170"/>
        <w:rPr>
          <w:rFonts w:ascii="Arial" w:hAnsi="Arial" w:cs="Arial"/>
        </w:rPr>
      </w:pPr>
      <w:r w:rsidRPr="00514ECF">
        <w:rPr>
          <w:rFonts w:ascii="Arial" w:hAnsi="Arial" w:cs="Arial"/>
        </w:rPr>
        <w:t>The locations and methods to be used for both parts of the analyses.</w:t>
      </w:r>
    </w:p>
    <w:p w14:paraId="138B237C" w14:textId="77777777" w:rsidR="00E31628" w:rsidRPr="00514ECF" w:rsidRDefault="00E31628" w:rsidP="005503F9">
      <w:pPr>
        <w:pStyle w:val="Header"/>
        <w:numPr>
          <w:ilvl w:val="1"/>
          <w:numId w:val="42"/>
        </w:numPr>
        <w:tabs>
          <w:tab w:val="clear" w:pos="4320"/>
          <w:tab w:val="clear" w:pos="8640"/>
        </w:tabs>
        <w:spacing w:after="120"/>
        <w:ind w:left="1170"/>
        <w:rPr>
          <w:rFonts w:ascii="Arial" w:hAnsi="Arial" w:cs="Arial"/>
          <w:strike/>
        </w:rPr>
      </w:pPr>
      <w:r w:rsidRPr="00514ECF">
        <w:rPr>
          <w:rFonts w:ascii="Arial" w:hAnsi="Arial" w:cs="Arial"/>
        </w:rPr>
        <w:t xml:space="preserve">The specific materials to be included in each analysis. </w:t>
      </w:r>
    </w:p>
    <w:p w14:paraId="5BDD012B" w14:textId="77777777" w:rsidR="00E31628" w:rsidRPr="00514ECF" w:rsidRDefault="00E31628" w:rsidP="005503F9">
      <w:pPr>
        <w:pStyle w:val="Header"/>
        <w:numPr>
          <w:ilvl w:val="0"/>
          <w:numId w:val="42"/>
        </w:numPr>
        <w:tabs>
          <w:tab w:val="clear" w:pos="4320"/>
          <w:tab w:val="clear" w:pos="8640"/>
        </w:tabs>
        <w:spacing w:after="120"/>
        <w:ind w:left="630"/>
        <w:rPr>
          <w:rFonts w:ascii="Arial" w:hAnsi="Arial" w:cs="Arial"/>
          <w:u w:val="single"/>
        </w:rPr>
      </w:pPr>
      <w:r w:rsidRPr="00514ECF">
        <w:rPr>
          <w:rFonts w:ascii="Arial" w:hAnsi="Arial" w:cs="Arial"/>
        </w:rPr>
        <w:t>Within 15 calendar days of meeting, the Contractor shall submit any proposed revisions to the plan based on the meeting.</w:t>
      </w:r>
    </w:p>
    <w:p w14:paraId="4882C682" w14:textId="3D643B68" w:rsidR="00E31628" w:rsidRPr="00514ECF" w:rsidRDefault="00E31628" w:rsidP="005503F9">
      <w:pPr>
        <w:pStyle w:val="Header"/>
        <w:numPr>
          <w:ilvl w:val="0"/>
          <w:numId w:val="42"/>
        </w:numPr>
        <w:tabs>
          <w:tab w:val="clear" w:pos="4320"/>
          <w:tab w:val="clear" w:pos="8640"/>
        </w:tabs>
        <w:spacing w:after="120"/>
        <w:ind w:left="630"/>
        <w:rPr>
          <w:rFonts w:ascii="Arial" w:hAnsi="Arial" w:cs="Arial"/>
          <w:u w:val="single"/>
        </w:rPr>
      </w:pPr>
      <w:r w:rsidRPr="00514ECF">
        <w:rPr>
          <w:rFonts w:ascii="Arial" w:hAnsi="Arial" w:cs="Arial"/>
        </w:rPr>
        <w:t xml:space="preserve">The Contract Manager will review this submittal to ensure it accurately represents the agreed upon details, is consistent with both this RFP and </w:t>
      </w:r>
      <w:r w:rsidR="00D5400A" w:rsidRPr="00514ECF">
        <w:rPr>
          <w:rFonts w:ascii="Arial" w:hAnsi="Arial" w:cs="Arial"/>
        </w:rPr>
        <w:t>the resulting Contract</w:t>
      </w:r>
      <w:r w:rsidRPr="00514ECF">
        <w:rPr>
          <w:rFonts w:ascii="Arial" w:hAnsi="Arial" w:cs="Arial"/>
        </w:rPr>
        <w:t xml:space="preserve">. The Contract Manager will respond within 15 calendar days with any needed final edits to the proposed revisions. </w:t>
      </w:r>
    </w:p>
    <w:p w14:paraId="5C0634AE" w14:textId="203D4BAD" w:rsidR="00E31628" w:rsidRPr="00514ECF" w:rsidRDefault="00E31628" w:rsidP="005503F9">
      <w:pPr>
        <w:pStyle w:val="Header"/>
        <w:numPr>
          <w:ilvl w:val="0"/>
          <w:numId w:val="42"/>
        </w:numPr>
        <w:tabs>
          <w:tab w:val="clear" w:pos="4320"/>
          <w:tab w:val="clear" w:pos="8640"/>
        </w:tabs>
        <w:spacing w:after="120"/>
        <w:ind w:left="630"/>
        <w:rPr>
          <w:rFonts w:ascii="Arial" w:hAnsi="Arial" w:cs="Arial"/>
        </w:rPr>
      </w:pPr>
      <w:r w:rsidRPr="00514ECF">
        <w:rPr>
          <w:rFonts w:ascii="Arial" w:hAnsi="Arial" w:cs="Arial"/>
        </w:rPr>
        <w:t>The Contractor shall make required changes, if any, and submit to the Contract Manager within 15 calendar days of receiving the edits.</w:t>
      </w:r>
      <w:r w:rsidR="00C11FE0" w:rsidRPr="00514ECF">
        <w:rPr>
          <w:rFonts w:ascii="Arial" w:hAnsi="Arial" w:cs="Arial"/>
        </w:rPr>
        <w:t xml:space="preserve"> Work shall not begin on Tasks 8 and 9 without the Contract Manager’s written approval confirming that any proposed revisions or required changes have been made and are satisfactory.</w:t>
      </w:r>
    </w:p>
    <w:p w14:paraId="41E22CF3" w14:textId="77777777" w:rsidR="00840422" w:rsidRPr="00514ECF" w:rsidRDefault="00840422" w:rsidP="00840422">
      <w:pPr>
        <w:pStyle w:val="Header"/>
        <w:tabs>
          <w:tab w:val="clear" w:pos="4320"/>
          <w:tab w:val="clear" w:pos="8640"/>
        </w:tabs>
        <w:spacing w:after="120"/>
        <w:ind w:left="630"/>
        <w:rPr>
          <w:rFonts w:ascii="Arial" w:hAnsi="Arial" w:cs="Arial"/>
        </w:rPr>
      </w:pPr>
    </w:p>
    <w:p w14:paraId="2078AC14" w14:textId="77777777" w:rsidR="00E31628" w:rsidRPr="00514ECF" w:rsidRDefault="00E31628" w:rsidP="00E31628">
      <w:pPr>
        <w:pStyle w:val="Header"/>
        <w:tabs>
          <w:tab w:val="clear" w:pos="4320"/>
          <w:tab w:val="clear" w:pos="8640"/>
        </w:tabs>
        <w:spacing w:after="120"/>
        <w:rPr>
          <w:rFonts w:ascii="Arial" w:hAnsi="Arial" w:cs="Arial"/>
          <w:bCs/>
        </w:rPr>
      </w:pPr>
      <w:r w:rsidRPr="00514ECF">
        <w:rPr>
          <w:rFonts w:ascii="Arial" w:hAnsi="Arial" w:cs="Arial"/>
          <w:bCs/>
        </w:rPr>
        <w:t>Task 8 – Determine Contamination Analysis Field Schedule</w:t>
      </w:r>
    </w:p>
    <w:p w14:paraId="506E3F99" w14:textId="77777777" w:rsidR="00E31628" w:rsidRPr="00514ECF" w:rsidRDefault="00E31628" w:rsidP="005503F9">
      <w:pPr>
        <w:pStyle w:val="Header"/>
        <w:numPr>
          <w:ilvl w:val="0"/>
          <w:numId w:val="43"/>
        </w:numPr>
        <w:tabs>
          <w:tab w:val="clear" w:pos="4320"/>
          <w:tab w:val="clear" w:pos="8640"/>
        </w:tabs>
        <w:spacing w:after="120"/>
        <w:ind w:left="630"/>
        <w:rPr>
          <w:rFonts w:ascii="Arial" w:hAnsi="Arial" w:cs="Arial"/>
        </w:rPr>
      </w:pPr>
      <w:r w:rsidRPr="00514ECF">
        <w:rPr>
          <w:rFonts w:ascii="Arial" w:hAnsi="Arial" w:cs="Arial"/>
        </w:rPr>
        <w:t>Sampling Sectors:</w:t>
      </w:r>
    </w:p>
    <w:p w14:paraId="308AC399" w14:textId="77777777" w:rsidR="00E31628" w:rsidRPr="00514ECF" w:rsidRDefault="00E31628" w:rsidP="005503F9">
      <w:pPr>
        <w:pStyle w:val="Header"/>
        <w:numPr>
          <w:ilvl w:val="1"/>
          <w:numId w:val="43"/>
        </w:numPr>
        <w:tabs>
          <w:tab w:val="clear" w:pos="4320"/>
          <w:tab w:val="clear" w:pos="8640"/>
        </w:tabs>
        <w:spacing w:after="120"/>
        <w:ind w:left="1170"/>
        <w:rPr>
          <w:rFonts w:ascii="Arial" w:hAnsi="Arial" w:cs="Arial"/>
        </w:rPr>
      </w:pPr>
      <w:r w:rsidRPr="00514ECF">
        <w:rPr>
          <w:rFonts w:ascii="Arial" w:hAnsi="Arial" w:cs="Arial"/>
        </w:rPr>
        <w:t xml:space="preserve">At least 45 calendar days before each sampling period begins, the Contract Manager will provide the Contractor with the final number of samples to collect from each source/sector for the contamination analysis at each site. </w:t>
      </w:r>
    </w:p>
    <w:p w14:paraId="567E9774" w14:textId="77777777" w:rsidR="00E31628" w:rsidRPr="00514ECF" w:rsidRDefault="00E31628" w:rsidP="005503F9">
      <w:pPr>
        <w:pStyle w:val="Header"/>
        <w:numPr>
          <w:ilvl w:val="1"/>
          <w:numId w:val="43"/>
        </w:numPr>
        <w:tabs>
          <w:tab w:val="clear" w:pos="4320"/>
          <w:tab w:val="clear" w:pos="8640"/>
        </w:tabs>
        <w:spacing w:after="120"/>
        <w:ind w:left="1170"/>
        <w:rPr>
          <w:rFonts w:ascii="Arial" w:hAnsi="Arial" w:cs="Arial"/>
        </w:rPr>
      </w:pPr>
      <w:r w:rsidRPr="00514ECF">
        <w:rPr>
          <w:rFonts w:ascii="Arial" w:hAnsi="Arial" w:cs="Arial"/>
        </w:rPr>
        <w:t>Within 10 calendar days, the Contractor shall inform the Contract Manager if additional information is needed.</w:t>
      </w:r>
    </w:p>
    <w:p w14:paraId="518512EF" w14:textId="77777777" w:rsidR="00E31628" w:rsidRPr="00514ECF" w:rsidRDefault="00E31628" w:rsidP="005503F9">
      <w:pPr>
        <w:pStyle w:val="Header"/>
        <w:numPr>
          <w:ilvl w:val="1"/>
          <w:numId w:val="43"/>
        </w:numPr>
        <w:tabs>
          <w:tab w:val="clear" w:pos="4320"/>
          <w:tab w:val="clear" w:pos="8640"/>
        </w:tabs>
        <w:spacing w:after="120"/>
        <w:ind w:left="1170"/>
        <w:rPr>
          <w:rFonts w:ascii="Arial" w:hAnsi="Arial" w:cs="Arial"/>
        </w:rPr>
      </w:pPr>
      <w:r w:rsidRPr="00514ECF">
        <w:rPr>
          <w:rFonts w:ascii="Arial" w:hAnsi="Arial" w:cs="Arial"/>
        </w:rPr>
        <w:t xml:space="preserve">If additional information is needed, the Contract Manager will provide it within 10 calendar days of receiving the request. </w:t>
      </w:r>
    </w:p>
    <w:p w14:paraId="793433D6" w14:textId="4711D73E" w:rsidR="00E31628" w:rsidRPr="00514ECF" w:rsidRDefault="00E31628" w:rsidP="005503F9">
      <w:pPr>
        <w:pStyle w:val="Header"/>
        <w:numPr>
          <w:ilvl w:val="0"/>
          <w:numId w:val="43"/>
        </w:numPr>
        <w:tabs>
          <w:tab w:val="clear" w:pos="4320"/>
          <w:tab w:val="clear" w:pos="8640"/>
        </w:tabs>
        <w:spacing w:after="120"/>
        <w:ind w:left="630"/>
        <w:rPr>
          <w:rFonts w:ascii="Arial" w:hAnsi="Arial" w:cs="Arial"/>
        </w:rPr>
      </w:pPr>
      <w:r w:rsidRPr="00514ECF">
        <w:rPr>
          <w:rFonts w:ascii="Arial" w:hAnsi="Arial" w:cs="Arial"/>
        </w:rPr>
        <w:t>At least 20 calendar days before each sampling period, as an addition to the tentative schedule in Task 2.</w:t>
      </w:r>
      <w:r w:rsidR="000A53BA" w:rsidRPr="00514ECF">
        <w:rPr>
          <w:rFonts w:ascii="Arial" w:hAnsi="Arial" w:cs="Arial"/>
        </w:rPr>
        <w:t>B</w:t>
      </w:r>
      <w:r w:rsidR="00751E3A" w:rsidRPr="00514ECF">
        <w:rPr>
          <w:rFonts w:ascii="Arial" w:hAnsi="Arial" w:cs="Arial"/>
        </w:rPr>
        <w:t xml:space="preserve"> </w:t>
      </w:r>
      <w:r w:rsidRPr="00514ECF">
        <w:rPr>
          <w:rFonts w:ascii="Arial" w:hAnsi="Arial" w:cs="Arial"/>
        </w:rPr>
        <w:t>(which covers the sorting), the Contractor shall provide an overall schedule for sample collection, handling, transport and analysis. The review process and timeline</w:t>
      </w:r>
      <w:r w:rsidR="00FF4BF3" w:rsidRPr="00514ECF">
        <w:rPr>
          <w:rFonts w:ascii="Arial" w:hAnsi="Arial" w:cs="Arial"/>
        </w:rPr>
        <w:t xml:space="preserve"> shall </w:t>
      </w:r>
      <w:r w:rsidRPr="00514ECF">
        <w:rPr>
          <w:rFonts w:ascii="Arial" w:hAnsi="Arial" w:cs="Arial"/>
        </w:rPr>
        <w:t>be the same as Task 2.</w:t>
      </w:r>
      <w:r w:rsidR="000A53BA" w:rsidRPr="00514ECF">
        <w:rPr>
          <w:rFonts w:ascii="Arial" w:hAnsi="Arial" w:cs="Arial"/>
        </w:rPr>
        <w:t>B</w:t>
      </w:r>
      <w:r w:rsidRPr="00514ECF">
        <w:rPr>
          <w:rFonts w:ascii="Arial" w:hAnsi="Arial" w:cs="Arial"/>
        </w:rPr>
        <w:t xml:space="preserve">. </w:t>
      </w:r>
    </w:p>
    <w:p w14:paraId="62B590DA" w14:textId="1CE34D4E" w:rsidR="00E31628" w:rsidRPr="00514ECF" w:rsidRDefault="00E31628" w:rsidP="005503F9">
      <w:pPr>
        <w:pStyle w:val="Header"/>
        <w:numPr>
          <w:ilvl w:val="0"/>
          <w:numId w:val="43"/>
        </w:numPr>
        <w:tabs>
          <w:tab w:val="clear" w:pos="4320"/>
          <w:tab w:val="clear" w:pos="8640"/>
        </w:tabs>
        <w:spacing w:after="120"/>
        <w:ind w:left="630"/>
        <w:rPr>
          <w:rFonts w:ascii="Arial" w:hAnsi="Arial" w:cs="Arial"/>
          <w:u w:val="single"/>
        </w:rPr>
      </w:pPr>
      <w:r w:rsidRPr="00514ECF">
        <w:rPr>
          <w:rFonts w:ascii="Arial" w:hAnsi="Arial" w:cs="Arial"/>
        </w:rPr>
        <w:t xml:space="preserve">The Contractor shall be responsible for the final coordination and logistical arrangements with each site and/or off-site location used for the analyses. </w:t>
      </w:r>
    </w:p>
    <w:p w14:paraId="571979CF" w14:textId="77777777" w:rsidR="00840422" w:rsidRPr="00514ECF" w:rsidRDefault="00840422" w:rsidP="00840422">
      <w:pPr>
        <w:pStyle w:val="Header"/>
        <w:tabs>
          <w:tab w:val="clear" w:pos="4320"/>
          <w:tab w:val="clear" w:pos="8640"/>
        </w:tabs>
        <w:spacing w:after="120"/>
        <w:ind w:left="630"/>
        <w:rPr>
          <w:rFonts w:ascii="Arial" w:hAnsi="Arial" w:cs="Arial"/>
          <w:u w:val="single"/>
        </w:rPr>
      </w:pPr>
    </w:p>
    <w:p w14:paraId="39308090" w14:textId="77777777" w:rsidR="00E31628" w:rsidRPr="00514ECF" w:rsidRDefault="00E31628" w:rsidP="00E31628">
      <w:pPr>
        <w:pStyle w:val="Header"/>
        <w:tabs>
          <w:tab w:val="clear" w:pos="4320"/>
          <w:tab w:val="clear" w:pos="8640"/>
        </w:tabs>
        <w:spacing w:after="120"/>
        <w:rPr>
          <w:rFonts w:ascii="Arial" w:hAnsi="Arial" w:cs="Arial"/>
          <w:bCs/>
        </w:rPr>
      </w:pPr>
      <w:r w:rsidRPr="00514ECF">
        <w:rPr>
          <w:rFonts w:ascii="Arial" w:hAnsi="Arial" w:cs="Arial"/>
          <w:bCs/>
        </w:rPr>
        <w:t>Task 9 – Perform Fieldwork - Conduct Contamination Analysis</w:t>
      </w:r>
    </w:p>
    <w:p w14:paraId="14C0DC52" w14:textId="77777777" w:rsidR="00E31628" w:rsidRPr="00514ECF" w:rsidRDefault="00E31628" w:rsidP="005503F9">
      <w:pPr>
        <w:pStyle w:val="Header"/>
        <w:numPr>
          <w:ilvl w:val="0"/>
          <w:numId w:val="45"/>
        </w:numPr>
        <w:tabs>
          <w:tab w:val="clear" w:pos="4320"/>
          <w:tab w:val="clear" w:pos="8640"/>
        </w:tabs>
        <w:spacing w:after="120"/>
        <w:ind w:left="630"/>
        <w:rPr>
          <w:rFonts w:ascii="Arial" w:hAnsi="Arial" w:cs="Arial"/>
        </w:rPr>
      </w:pPr>
      <w:r w:rsidRPr="00514ECF">
        <w:rPr>
          <w:rFonts w:ascii="Arial" w:hAnsi="Arial" w:cs="Arial"/>
        </w:rPr>
        <w:t>SAMPLING PERIODS: The Contractor shall use the same two sampling periods as in Part 1.</w:t>
      </w:r>
    </w:p>
    <w:p w14:paraId="45D0FE9F" w14:textId="77777777" w:rsidR="00E31628" w:rsidRPr="00514ECF" w:rsidRDefault="00E31628" w:rsidP="005503F9">
      <w:pPr>
        <w:pStyle w:val="Header"/>
        <w:numPr>
          <w:ilvl w:val="0"/>
          <w:numId w:val="45"/>
        </w:numPr>
        <w:tabs>
          <w:tab w:val="clear" w:pos="4320"/>
          <w:tab w:val="clear" w:pos="8640"/>
        </w:tabs>
        <w:spacing w:after="120"/>
        <w:ind w:left="630"/>
        <w:rPr>
          <w:rFonts w:ascii="Arial" w:hAnsi="Arial" w:cs="Arial"/>
        </w:rPr>
      </w:pPr>
      <w:r w:rsidRPr="00514ECF">
        <w:rPr>
          <w:rFonts w:ascii="Arial" w:hAnsi="Arial" w:cs="Arial"/>
        </w:rPr>
        <w:lastRenderedPageBreak/>
        <w:t xml:space="preserve">SAMPLING DAYS: The Contractor shall gather the material needed for the contamination analysis on the 20 sampling days specified by the Contract Manager. </w:t>
      </w:r>
    </w:p>
    <w:p w14:paraId="7DC4E283" w14:textId="521E037D" w:rsidR="00E31628" w:rsidRPr="00514ECF" w:rsidRDefault="00E31628" w:rsidP="005503F9">
      <w:pPr>
        <w:pStyle w:val="Header"/>
        <w:numPr>
          <w:ilvl w:val="0"/>
          <w:numId w:val="45"/>
        </w:numPr>
        <w:tabs>
          <w:tab w:val="clear" w:pos="4320"/>
          <w:tab w:val="clear" w:pos="8640"/>
        </w:tabs>
        <w:spacing w:after="120"/>
        <w:ind w:left="630"/>
        <w:rPr>
          <w:rFonts w:ascii="Arial" w:hAnsi="Arial" w:cs="Arial"/>
        </w:rPr>
      </w:pPr>
      <w:r w:rsidRPr="00514ECF">
        <w:rPr>
          <w:rFonts w:ascii="Arial" w:hAnsi="Arial" w:cs="Arial"/>
        </w:rPr>
        <w:t xml:space="preserve">SELECTED MATERIALS: The Contractor shall gather the selected materials as specified by CalRecycle in Task 7 (see </w:t>
      </w:r>
      <w:r w:rsidR="008A48C2" w:rsidRPr="00514ECF">
        <w:rPr>
          <w:rFonts w:ascii="Arial" w:hAnsi="Arial" w:cs="Arial"/>
        </w:rPr>
        <w:t xml:space="preserve">Table 3. </w:t>
      </w:r>
      <w:r w:rsidRPr="00514ECF">
        <w:rPr>
          <w:rFonts w:ascii="Arial" w:hAnsi="Arial" w:cs="Arial"/>
        </w:rPr>
        <w:t xml:space="preserve">Contamination Analysis Material List for the preliminary list). </w:t>
      </w:r>
    </w:p>
    <w:p w14:paraId="0532CA1B" w14:textId="72D7801C" w:rsidR="00E31628" w:rsidRPr="00514ECF" w:rsidRDefault="00E31628" w:rsidP="005503F9">
      <w:pPr>
        <w:pStyle w:val="Header"/>
        <w:numPr>
          <w:ilvl w:val="0"/>
          <w:numId w:val="45"/>
        </w:numPr>
        <w:tabs>
          <w:tab w:val="clear" w:pos="4320"/>
          <w:tab w:val="clear" w:pos="8640"/>
        </w:tabs>
        <w:spacing w:after="120"/>
        <w:ind w:left="630"/>
        <w:rPr>
          <w:rFonts w:ascii="Arial" w:hAnsi="Arial" w:cs="Arial"/>
        </w:rPr>
      </w:pPr>
      <w:r w:rsidRPr="00514ECF">
        <w:rPr>
          <w:rFonts w:ascii="Arial" w:hAnsi="Arial" w:cs="Arial"/>
        </w:rPr>
        <w:t xml:space="preserve">SAMPLE COLLECTION: The Contractor shall collect the selected materials from the sorted materials after they have been weighed and recorded in Part 1. The Contractor shall create </w:t>
      </w:r>
      <w:r w:rsidR="006418DE" w:rsidRPr="00514ECF">
        <w:rPr>
          <w:rFonts w:ascii="Arial" w:hAnsi="Arial" w:cs="Arial"/>
        </w:rPr>
        <w:t>one</w:t>
      </w:r>
      <w:r w:rsidRPr="00514ECF">
        <w:rPr>
          <w:rFonts w:ascii="Arial" w:hAnsi="Arial" w:cs="Arial"/>
        </w:rPr>
        <w:t xml:space="preserve"> composite sample for each selected material type</w:t>
      </w:r>
      <w:r w:rsidR="00FE3F63" w:rsidRPr="00514ECF">
        <w:rPr>
          <w:rFonts w:ascii="Arial" w:hAnsi="Arial" w:cs="Arial"/>
        </w:rPr>
        <w:t xml:space="preserve"> set</w:t>
      </w:r>
      <w:r w:rsidRPr="00514ECF">
        <w:rPr>
          <w:rFonts w:ascii="Arial" w:hAnsi="Arial" w:cs="Arial"/>
        </w:rPr>
        <w:t xml:space="preserve"> from all hand-sorted material on each specified sampling day as specified by the Contract Manager. </w:t>
      </w:r>
    </w:p>
    <w:p w14:paraId="088033DF" w14:textId="77777777" w:rsidR="00E31628" w:rsidRPr="00514ECF" w:rsidRDefault="00E31628" w:rsidP="005503F9">
      <w:pPr>
        <w:pStyle w:val="Header"/>
        <w:numPr>
          <w:ilvl w:val="0"/>
          <w:numId w:val="45"/>
        </w:numPr>
        <w:tabs>
          <w:tab w:val="clear" w:pos="4320"/>
          <w:tab w:val="clear" w:pos="8640"/>
        </w:tabs>
        <w:spacing w:after="120"/>
        <w:ind w:left="630"/>
        <w:rPr>
          <w:rFonts w:ascii="Arial" w:hAnsi="Arial" w:cs="Arial"/>
        </w:rPr>
      </w:pPr>
      <w:r w:rsidRPr="00514ECF">
        <w:rPr>
          <w:rFonts w:ascii="Arial" w:hAnsi="Arial" w:cs="Arial"/>
        </w:rPr>
        <w:t>SAMPLE WEIGHTS: The Contractor shall aggregate material by type until:</w:t>
      </w:r>
    </w:p>
    <w:p w14:paraId="39529F1F" w14:textId="77777777" w:rsidR="00E31628" w:rsidRPr="00514ECF" w:rsidRDefault="00E31628" w:rsidP="005503F9">
      <w:pPr>
        <w:pStyle w:val="Header"/>
        <w:numPr>
          <w:ilvl w:val="1"/>
          <w:numId w:val="45"/>
        </w:numPr>
        <w:tabs>
          <w:tab w:val="clear" w:pos="4320"/>
          <w:tab w:val="clear" w:pos="8640"/>
        </w:tabs>
        <w:spacing w:after="120"/>
        <w:ind w:left="1170"/>
        <w:rPr>
          <w:rFonts w:ascii="Arial" w:hAnsi="Arial" w:cs="Arial"/>
        </w:rPr>
      </w:pPr>
      <w:r w:rsidRPr="00514ECF">
        <w:rPr>
          <w:rFonts w:ascii="Arial" w:hAnsi="Arial" w:cs="Arial"/>
        </w:rPr>
        <w:t>The composite sample for the material type weighs at least 20 pounds, or</w:t>
      </w:r>
    </w:p>
    <w:p w14:paraId="31AF2913" w14:textId="77777777" w:rsidR="00E31628" w:rsidRPr="00514ECF" w:rsidRDefault="00E31628" w:rsidP="005503F9">
      <w:pPr>
        <w:pStyle w:val="Header"/>
        <w:numPr>
          <w:ilvl w:val="1"/>
          <w:numId w:val="45"/>
        </w:numPr>
        <w:tabs>
          <w:tab w:val="clear" w:pos="4320"/>
          <w:tab w:val="clear" w:pos="8640"/>
        </w:tabs>
        <w:spacing w:after="120"/>
        <w:ind w:left="1170"/>
        <w:rPr>
          <w:rFonts w:ascii="Arial" w:hAnsi="Arial" w:cs="Arial"/>
        </w:rPr>
      </w:pPr>
      <w:r w:rsidRPr="00514ECF">
        <w:rPr>
          <w:rFonts w:ascii="Arial" w:hAnsi="Arial" w:cs="Arial"/>
        </w:rPr>
        <w:t>The end of the sampling day is reached regardless of if the composite sample weighs less than 20 pounds.</w:t>
      </w:r>
    </w:p>
    <w:p w14:paraId="27C79C50" w14:textId="03825CEC" w:rsidR="00E31628" w:rsidRPr="00514ECF" w:rsidRDefault="00E31628" w:rsidP="00E31628">
      <w:pPr>
        <w:spacing w:after="240"/>
        <w:ind w:left="720"/>
        <w:rPr>
          <w:rFonts w:ascii="Arial" w:hAnsi="Arial" w:cs="Arial"/>
        </w:rPr>
      </w:pPr>
      <w:r w:rsidRPr="00514ECF">
        <w:rPr>
          <w:rFonts w:ascii="Arial" w:hAnsi="Arial" w:cs="Arial"/>
        </w:rPr>
        <w:t xml:space="preserve">For example, the composite sample of uncoated corrugated cardboard is achieved by aggregating sorted uncoated corrugated cardboard from Task 3 on a given sort day </w:t>
      </w:r>
      <w:r w:rsidR="00B41DCF" w:rsidRPr="00514ECF">
        <w:rPr>
          <w:rFonts w:ascii="Arial" w:hAnsi="Arial" w:cs="Arial"/>
        </w:rPr>
        <w:t xml:space="preserve">by either collecting </w:t>
      </w:r>
      <w:r w:rsidRPr="00514ECF">
        <w:rPr>
          <w:rFonts w:ascii="Arial" w:hAnsi="Arial" w:cs="Arial"/>
        </w:rPr>
        <w:t xml:space="preserve">up to 20 pounds </w:t>
      </w:r>
      <w:r w:rsidR="00B41DCF" w:rsidRPr="00514ECF">
        <w:rPr>
          <w:rFonts w:ascii="Arial" w:hAnsi="Arial" w:cs="Arial"/>
        </w:rPr>
        <w:t xml:space="preserve">of the material </w:t>
      </w:r>
      <w:r w:rsidRPr="00514ECF">
        <w:rPr>
          <w:rFonts w:ascii="Arial" w:hAnsi="Arial" w:cs="Arial"/>
        </w:rPr>
        <w:t xml:space="preserve">or </w:t>
      </w:r>
      <w:r w:rsidR="00B41DCF" w:rsidRPr="00514ECF">
        <w:rPr>
          <w:rFonts w:ascii="Arial" w:hAnsi="Arial" w:cs="Arial"/>
        </w:rPr>
        <w:t>by reaching the end of the day, whichever occurs first</w:t>
      </w:r>
      <w:r w:rsidRPr="00514ECF">
        <w:rPr>
          <w:rFonts w:ascii="Arial" w:hAnsi="Arial" w:cs="Arial"/>
        </w:rPr>
        <w:t xml:space="preserve">. </w:t>
      </w:r>
    </w:p>
    <w:p w14:paraId="2FC47DCF" w14:textId="77777777" w:rsidR="00E31628" w:rsidRPr="00514ECF" w:rsidRDefault="00E31628" w:rsidP="005503F9">
      <w:pPr>
        <w:pStyle w:val="Header"/>
        <w:numPr>
          <w:ilvl w:val="0"/>
          <w:numId w:val="45"/>
        </w:numPr>
        <w:tabs>
          <w:tab w:val="clear" w:pos="4320"/>
          <w:tab w:val="clear" w:pos="8640"/>
        </w:tabs>
        <w:spacing w:after="120"/>
        <w:ind w:left="630"/>
        <w:rPr>
          <w:rFonts w:ascii="Arial" w:hAnsi="Arial" w:cs="Arial"/>
        </w:rPr>
      </w:pPr>
      <w:r w:rsidRPr="00514ECF">
        <w:rPr>
          <w:rFonts w:ascii="Arial" w:hAnsi="Arial" w:cs="Arial"/>
        </w:rPr>
        <w:t xml:space="preserve">SAMPLE HANDLING AND STORAGE: The Contractor shall start the contamination analysis within one week of the samples being collected to prevent further sample changes and degradation. </w:t>
      </w:r>
    </w:p>
    <w:p w14:paraId="201B3263" w14:textId="77777777" w:rsidR="00E31628" w:rsidRPr="00514ECF" w:rsidRDefault="00E31628" w:rsidP="005503F9">
      <w:pPr>
        <w:pStyle w:val="Header"/>
        <w:numPr>
          <w:ilvl w:val="0"/>
          <w:numId w:val="45"/>
        </w:numPr>
        <w:tabs>
          <w:tab w:val="clear" w:pos="4320"/>
          <w:tab w:val="clear" w:pos="8640"/>
        </w:tabs>
        <w:spacing w:after="120"/>
        <w:ind w:left="630"/>
        <w:rPr>
          <w:rFonts w:ascii="Arial" w:hAnsi="Arial" w:cs="Arial"/>
        </w:rPr>
      </w:pPr>
      <w:r w:rsidRPr="00514ECF">
        <w:rPr>
          <w:rFonts w:ascii="Arial" w:hAnsi="Arial" w:cs="Arial"/>
        </w:rPr>
        <w:t>SAMPLE TRACKING: The Contractor shall assign a new unique sample ID number to each composite sample and associate it with the corresponding unique original sample ID numbers and sectors that contributed to the composite sample, and composite sample weight.</w:t>
      </w:r>
    </w:p>
    <w:p w14:paraId="4E68BEAE" w14:textId="77777777" w:rsidR="00E31628" w:rsidRPr="00514ECF" w:rsidRDefault="00E31628" w:rsidP="005503F9">
      <w:pPr>
        <w:pStyle w:val="Header"/>
        <w:numPr>
          <w:ilvl w:val="0"/>
          <w:numId w:val="45"/>
        </w:numPr>
        <w:tabs>
          <w:tab w:val="clear" w:pos="4320"/>
          <w:tab w:val="clear" w:pos="8640"/>
        </w:tabs>
        <w:spacing w:after="120"/>
        <w:ind w:left="630"/>
        <w:rPr>
          <w:rFonts w:ascii="Arial" w:hAnsi="Arial" w:cs="Arial"/>
        </w:rPr>
      </w:pPr>
      <w:r w:rsidRPr="00514ECF">
        <w:rPr>
          <w:rFonts w:ascii="Arial" w:hAnsi="Arial" w:cs="Arial"/>
        </w:rPr>
        <w:t xml:space="preserve">SAMPLE ANALYSIS AND STANDARDS: </w:t>
      </w:r>
    </w:p>
    <w:p w14:paraId="2367F453" w14:textId="77777777" w:rsidR="00E31628" w:rsidRPr="00514ECF" w:rsidRDefault="00E31628" w:rsidP="005503F9">
      <w:pPr>
        <w:pStyle w:val="Header"/>
        <w:numPr>
          <w:ilvl w:val="1"/>
          <w:numId w:val="45"/>
        </w:numPr>
        <w:tabs>
          <w:tab w:val="clear" w:pos="4320"/>
          <w:tab w:val="clear" w:pos="8640"/>
        </w:tabs>
        <w:spacing w:after="120"/>
        <w:ind w:left="1170"/>
        <w:rPr>
          <w:rFonts w:ascii="Arial" w:hAnsi="Arial" w:cs="Arial"/>
        </w:rPr>
      </w:pPr>
      <w:r w:rsidRPr="00514ECF">
        <w:rPr>
          <w:rFonts w:ascii="Arial" w:hAnsi="Arial" w:cs="Arial"/>
        </w:rPr>
        <w:t>Measure Organic and Non-Organic Contamination in and on Rigid Containers:</w:t>
      </w:r>
    </w:p>
    <w:p w14:paraId="6614E932" w14:textId="0E98BAA7" w:rsidR="00E31628" w:rsidRPr="00514ECF" w:rsidRDefault="00E31628" w:rsidP="005503F9">
      <w:pPr>
        <w:pStyle w:val="Header"/>
        <w:numPr>
          <w:ilvl w:val="2"/>
          <w:numId w:val="45"/>
        </w:numPr>
        <w:tabs>
          <w:tab w:val="clear" w:pos="4320"/>
          <w:tab w:val="clear" w:pos="8640"/>
        </w:tabs>
        <w:spacing w:after="120"/>
        <w:ind w:left="1620" w:hanging="360"/>
        <w:rPr>
          <w:rFonts w:ascii="Arial" w:hAnsi="Arial" w:cs="Arial"/>
        </w:rPr>
      </w:pPr>
      <w:r w:rsidRPr="00514ECF">
        <w:rPr>
          <w:rFonts w:ascii="Arial" w:hAnsi="Arial" w:cs="Arial"/>
        </w:rPr>
        <w:t xml:space="preserve">The Contractor </w:t>
      </w:r>
      <w:r w:rsidR="0001742D" w:rsidRPr="00514ECF">
        <w:rPr>
          <w:rFonts w:ascii="Arial" w:hAnsi="Arial" w:cs="Arial"/>
        </w:rPr>
        <w:t>shall</w:t>
      </w:r>
      <w:r w:rsidRPr="00514ECF">
        <w:rPr>
          <w:rFonts w:ascii="Arial" w:hAnsi="Arial" w:cs="Arial"/>
        </w:rPr>
        <w:t xml:space="preserve"> conduct this subtask in the field at the corresponding sampling site or at another location.</w:t>
      </w:r>
    </w:p>
    <w:p w14:paraId="4B430339" w14:textId="77777777" w:rsidR="00E31628" w:rsidRPr="00514ECF" w:rsidRDefault="00E31628" w:rsidP="005503F9">
      <w:pPr>
        <w:pStyle w:val="Header"/>
        <w:numPr>
          <w:ilvl w:val="2"/>
          <w:numId w:val="45"/>
        </w:numPr>
        <w:tabs>
          <w:tab w:val="clear" w:pos="4320"/>
          <w:tab w:val="clear" w:pos="8640"/>
        </w:tabs>
        <w:spacing w:after="120"/>
        <w:ind w:left="1620" w:hanging="360"/>
        <w:rPr>
          <w:rFonts w:ascii="Arial" w:hAnsi="Arial" w:cs="Arial"/>
        </w:rPr>
      </w:pPr>
      <w:r w:rsidRPr="00514ECF">
        <w:rPr>
          <w:rFonts w:ascii="Arial" w:hAnsi="Arial" w:cs="Arial"/>
        </w:rPr>
        <w:t>The Contractor shall, prior to analysis, record composite sample weight and corresponding composite sample ID number.</w:t>
      </w:r>
    </w:p>
    <w:p w14:paraId="64DF764D" w14:textId="77777777" w:rsidR="00E31628" w:rsidRPr="00514ECF" w:rsidRDefault="00E31628" w:rsidP="005503F9">
      <w:pPr>
        <w:pStyle w:val="Header"/>
        <w:numPr>
          <w:ilvl w:val="2"/>
          <w:numId w:val="45"/>
        </w:numPr>
        <w:tabs>
          <w:tab w:val="clear" w:pos="4320"/>
          <w:tab w:val="clear" w:pos="8640"/>
        </w:tabs>
        <w:spacing w:after="120"/>
        <w:ind w:left="1620" w:hanging="360"/>
        <w:rPr>
          <w:rFonts w:ascii="Arial" w:hAnsi="Arial" w:cs="Arial"/>
        </w:rPr>
      </w:pPr>
      <w:r w:rsidRPr="00514ECF">
        <w:rPr>
          <w:rFonts w:ascii="Arial" w:hAnsi="Arial" w:cs="Arial"/>
        </w:rPr>
        <w:t>The Contractor shall identify containers that have contamination on them.</w:t>
      </w:r>
    </w:p>
    <w:p w14:paraId="6BCA4495" w14:textId="77777777" w:rsidR="00E31628" w:rsidRPr="00514ECF" w:rsidRDefault="00E31628" w:rsidP="005503F9">
      <w:pPr>
        <w:pStyle w:val="Header"/>
        <w:numPr>
          <w:ilvl w:val="2"/>
          <w:numId w:val="45"/>
        </w:numPr>
        <w:tabs>
          <w:tab w:val="clear" w:pos="4320"/>
          <w:tab w:val="clear" w:pos="8640"/>
        </w:tabs>
        <w:spacing w:after="120"/>
        <w:ind w:left="1620" w:hanging="360"/>
        <w:rPr>
          <w:rFonts w:ascii="Arial" w:hAnsi="Arial" w:cs="Arial"/>
        </w:rPr>
      </w:pPr>
      <w:r w:rsidRPr="00514ECF">
        <w:rPr>
          <w:rFonts w:ascii="Arial" w:hAnsi="Arial" w:cs="Arial"/>
        </w:rPr>
        <w:t>Using physical methods, such as a spatula or other tool, the Contractor shall remove the contaminants that can practically be removed. The Contractor shall not wash and dry the samples. As part of its bid, the Contractor may propose other methods to meet the standards and objectives of the study.</w:t>
      </w:r>
    </w:p>
    <w:p w14:paraId="49B5F573" w14:textId="77777777" w:rsidR="00E31628" w:rsidRPr="00514ECF" w:rsidRDefault="00E31628" w:rsidP="005503F9">
      <w:pPr>
        <w:pStyle w:val="Header"/>
        <w:numPr>
          <w:ilvl w:val="2"/>
          <w:numId w:val="45"/>
        </w:numPr>
        <w:tabs>
          <w:tab w:val="clear" w:pos="4320"/>
          <w:tab w:val="clear" w:pos="8640"/>
        </w:tabs>
        <w:spacing w:after="120"/>
        <w:ind w:left="1620" w:hanging="360"/>
        <w:rPr>
          <w:rFonts w:ascii="Arial" w:hAnsi="Arial" w:cs="Arial"/>
        </w:rPr>
      </w:pPr>
      <w:r w:rsidRPr="00514ECF">
        <w:rPr>
          <w:rFonts w:ascii="Arial" w:hAnsi="Arial" w:cs="Arial"/>
        </w:rPr>
        <w:t>The Contractor shall keep the removed organic and non-organic contaminants separate. The Contractor shall use judgment and expertise in the field to distinguish between organic and non-organic contaminants.</w:t>
      </w:r>
    </w:p>
    <w:p w14:paraId="64961737" w14:textId="5F370E1F" w:rsidR="00E31628" w:rsidRPr="00514ECF" w:rsidRDefault="00E31628" w:rsidP="005503F9">
      <w:pPr>
        <w:pStyle w:val="Header"/>
        <w:numPr>
          <w:ilvl w:val="2"/>
          <w:numId w:val="45"/>
        </w:numPr>
        <w:tabs>
          <w:tab w:val="clear" w:pos="4320"/>
          <w:tab w:val="clear" w:pos="8640"/>
        </w:tabs>
        <w:spacing w:after="120"/>
        <w:ind w:left="1620" w:hanging="360"/>
        <w:rPr>
          <w:rFonts w:ascii="Arial" w:hAnsi="Arial" w:cs="Arial"/>
        </w:rPr>
      </w:pPr>
      <w:r w:rsidRPr="00514ECF">
        <w:rPr>
          <w:rFonts w:ascii="Arial" w:hAnsi="Arial" w:cs="Arial"/>
        </w:rPr>
        <w:lastRenderedPageBreak/>
        <w:t>The Contractor shall separately weigh and record the aggregate weight of the organic contaminants from each composite sample, along with the corresponding composite sample ID number.</w:t>
      </w:r>
    </w:p>
    <w:p w14:paraId="6D057C09" w14:textId="77777777" w:rsidR="00E31628" w:rsidRPr="00514ECF" w:rsidRDefault="00E31628" w:rsidP="005503F9">
      <w:pPr>
        <w:pStyle w:val="Header"/>
        <w:numPr>
          <w:ilvl w:val="2"/>
          <w:numId w:val="45"/>
        </w:numPr>
        <w:tabs>
          <w:tab w:val="clear" w:pos="4320"/>
          <w:tab w:val="clear" w:pos="8640"/>
        </w:tabs>
        <w:spacing w:after="120"/>
        <w:ind w:left="1620" w:hanging="360"/>
        <w:rPr>
          <w:rFonts w:ascii="Arial" w:hAnsi="Arial" w:cs="Arial"/>
        </w:rPr>
      </w:pPr>
      <w:r w:rsidRPr="00514ECF">
        <w:rPr>
          <w:rFonts w:ascii="Arial" w:hAnsi="Arial" w:cs="Arial"/>
        </w:rPr>
        <w:t>The Contractor shall separately weigh and record the aggregate weight of the non-organic contaminants from each composite sample, along with the corresponding composite sample ID number.</w:t>
      </w:r>
    </w:p>
    <w:p w14:paraId="0674440F" w14:textId="77777777" w:rsidR="00E31628" w:rsidRPr="00514ECF" w:rsidRDefault="00E31628" w:rsidP="005503F9">
      <w:pPr>
        <w:pStyle w:val="Header"/>
        <w:numPr>
          <w:ilvl w:val="1"/>
          <w:numId w:val="45"/>
        </w:numPr>
        <w:tabs>
          <w:tab w:val="clear" w:pos="4320"/>
          <w:tab w:val="clear" w:pos="8640"/>
        </w:tabs>
        <w:spacing w:after="120"/>
        <w:ind w:left="1170"/>
        <w:rPr>
          <w:rFonts w:ascii="Arial" w:hAnsi="Arial" w:cs="Arial"/>
        </w:rPr>
      </w:pPr>
      <w:r w:rsidRPr="00514ECF">
        <w:rPr>
          <w:rFonts w:ascii="Arial" w:hAnsi="Arial" w:cs="Arial"/>
        </w:rPr>
        <w:t xml:space="preserve">Measure Moisture Contamination/Absorption by Paper </w:t>
      </w:r>
    </w:p>
    <w:p w14:paraId="35639E62" w14:textId="6B0A28BE" w:rsidR="00E31628" w:rsidRPr="00514ECF" w:rsidRDefault="00E31628" w:rsidP="005503F9">
      <w:pPr>
        <w:pStyle w:val="Header"/>
        <w:numPr>
          <w:ilvl w:val="2"/>
          <w:numId w:val="45"/>
        </w:numPr>
        <w:tabs>
          <w:tab w:val="clear" w:pos="4320"/>
          <w:tab w:val="clear" w:pos="8640"/>
        </w:tabs>
        <w:spacing w:after="120"/>
        <w:ind w:left="1620" w:hanging="360"/>
        <w:rPr>
          <w:rFonts w:ascii="Arial" w:hAnsi="Arial" w:cs="Arial"/>
        </w:rPr>
      </w:pPr>
      <w:r w:rsidRPr="00514ECF">
        <w:rPr>
          <w:rFonts w:ascii="Arial" w:hAnsi="Arial" w:cs="Arial"/>
        </w:rPr>
        <w:t xml:space="preserve">The Contractor </w:t>
      </w:r>
      <w:r w:rsidR="00813D7F" w:rsidRPr="00514ECF">
        <w:rPr>
          <w:rFonts w:ascii="Arial" w:hAnsi="Arial" w:cs="Arial"/>
        </w:rPr>
        <w:t xml:space="preserve">shall </w:t>
      </w:r>
      <w:r w:rsidRPr="00514ECF">
        <w:rPr>
          <w:rFonts w:ascii="Arial" w:hAnsi="Arial" w:cs="Arial"/>
        </w:rPr>
        <w:t>conduct this subtask in the field at the corresponding sampling site or at another location.</w:t>
      </w:r>
    </w:p>
    <w:p w14:paraId="49BFF283" w14:textId="77777777" w:rsidR="00E31628" w:rsidRPr="00514ECF" w:rsidRDefault="00E31628" w:rsidP="005503F9">
      <w:pPr>
        <w:pStyle w:val="Header"/>
        <w:numPr>
          <w:ilvl w:val="2"/>
          <w:numId w:val="45"/>
        </w:numPr>
        <w:tabs>
          <w:tab w:val="clear" w:pos="4320"/>
          <w:tab w:val="clear" w:pos="8640"/>
        </w:tabs>
        <w:spacing w:after="120"/>
        <w:ind w:left="1620" w:hanging="360"/>
        <w:rPr>
          <w:rFonts w:ascii="Arial" w:hAnsi="Arial" w:cs="Arial"/>
        </w:rPr>
      </w:pPr>
      <w:r w:rsidRPr="00514ECF">
        <w:rPr>
          <w:rFonts w:ascii="Arial" w:hAnsi="Arial" w:cs="Arial"/>
        </w:rPr>
        <w:t>The Contractor shall, prior to analysis, record composite sample weight and corresponding composite sample ID number.</w:t>
      </w:r>
    </w:p>
    <w:p w14:paraId="63C76E6B" w14:textId="494ECE26" w:rsidR="00E31628" w:rsidRPr="00514ECF" w:rsidRDefault="00E31628" w:rsidP="005503F9">
      <w:pPr>
        <w:pStyle w:val="Header"/>
        <w:numPr>
          <w:ilvl w:val="2"/>
          <w:numId w:val="45"/>
        </w:numPr>
        <w:tabs>
          <w:tab w:val="clear" w:pos="4320"/>
          <w:tab w:val="clear" w:pos="8640"/>
        </w:tabs>
        <w:spacing w:after="120"/>
        <w:ind w:left="1620" w:hanging="360"/>
        <w:rPr>
          <w:rFonts w:ascii="Arial" w:hAnsi="Arial" w:cs="Arial"/>
        </w:rPr>
      </w:pPr>
      <w:r w:rsidRPr="00514ECF">
        <w:rPr>
          <w:rFonts w:ascii="Arial" w:hAnsi="Arial" w:cs="Arial"/>
        </w:rPr>
        <w:t xml:space="preserve">For the rigid paper containers, the Contractor shall use the composite samples after they have been processed to remove contamination </w:t>
      </w:r>
      <w:r w:rsidR="00C76679" w:rsidRPr="00514ECF">
        <w:rPr>
          <w:rFonts w:ascii="Arial" w:hAnsi="Arial" w:cs="Arial"/>
        </w:rPr>
        <w:t xml:space="preserve">found </w:t>
      </w:r>
      <w:r w:rsidRPr="00514ECF">
        <w:rPr>
          <w:rFonts w:ascii="Arial" w:hAnsi="Arial" w:cs="Arial"/>
        </w:rPr>
        <w:t xml:space="preserve">in </w:t>
      </w:r>
      <w:r w:rsidR="003F18A8" w:rsidRPr="00514ECF">
        <w:rPr>
          <w:rFonts w:ascii="Arial" w:hAnsi="Arial" w:cs="Arial"/>
        </w:rPr>
        <w:t>Task 9.H.</w:t>
      </w:r>
      <w:r w:rsidRPr="00514ECF">
        <w:rPr>
          <w:rFonts w:ascii="Arial" w:hAnsi="Arial" w:cs="Arial"/>
        </w:rPr>
        <w:t>1) above.</w:t>
      </w:r>
    </w:p>
    <w:p w14:paraId="74E3EF1C" w14:textId="77777777" w:rsidR="00E31628" w:rsidRPr="00514ECF" w:rsidRDefault="00E31628" w:rsidP="005503F9">
      <w:pPr>
        <w:pStyle w:val="Header"/>
        <w:numPr>
          <w:ilvl w:val="2"/>
          <w:numId w:val="45"/>
        </w:numPr>
        <w:tabs>
          <w:tab w:val="clear" w:pos="4320"/>
          <w:tab w:val="clear" w:pos="8640"/>
        </w:tabs>
        <w:spacing w:after="120"/>
        <w:ind w:left="1620" w:hanging="360"/>
        <w:rPr>
          <w:rFonts w:ascii="Arial" w:hAnsi="Arial" w:cs="Arial"/>
        </w:rPr>
      </w:pPr>
      <w:r w:rsidRPr="00514ECF">
        <w:rPr>
          <w:rFonts w:ascii="Arial" w:hAnsi="Arial" w:cs="Arial"/>
        </w:rPr>
        <w:t>The Contractor shall remove moisture from the composite samples using a climate-controlled and pest-proof environment with a relative humidity at 45 percent ± 2 percent at room temperature (68°F ± 2°). As part of its bid, the Contractor may propose other methods to meet the standards and objectives of the study.</w:t>
      </w:r>
    </w:p>
    <w:p w14:paraId="6759091E" w14:textId="422F0B38" w:rsidR="00E31628" w:rsidRPr="00514ECF" w:rsidRDefault="00E31628" w:rsidP="005503F9">
      <w:pPr>
        <w:pStyle w:val="ListParagraph"/>
        <w:numPr>
          <w:ilvl w:val="2"/>
          <w:numId w:val="45"/>
        </w:numPr>
        <w:spacing w:after="240"/>
        <w:ind w:left="1620" w:hanging="360"/>
        <w:contextualSpacing/>
        <w:rPr>
          <w:rFonts w:ascii="Arial" w:hAnsi="Arial" w:cs="Arial"/>
        </w:rPr>
      </w:pPr>
      <w:r w:rsidRPr="00514ECF">
        <w:rPr>
          <w:rFonts w:ascii="Arial" w:hAnsi="Arial" w:cs="Arial"/>
        </w:rPr>
        <w:t xml:space="preserve">The Contractor shall air dry the composite samples for at least 24 hours in a </w:t>
      </w:r>
      <w:r w:rsidR="004C23DD" w:rsidRPr="00514ECF">
        <w:rPr>
          <w:rFonts w:ascii="Arial" w:hAnsi="Arial" w:cs="Arial"/>
        </w:rPr>
        <w:t>temperature-controlled</w:t>
      </w:r>
      <w:r w:rsidRPr="00514ECF">
        <w:rPr>
          <w:rFonts w:ascii="Arial" w:hAnsi="Arial" w:cs="Arial"/>
        </w:rPr>
        <w:t xml:space="preserve"> room using a drying method such as a desiccator containing a charged drying agent, an electronic dehumidifier, or a dry heat source. As part of its bid, the Contractor may propose other methods to meet the standards and objectives of the study and objectives of the study.</w:t>
      </w:r>
    </w:p>
    <w:p w14:paraId="5DBFBF27" w14:textId="35462514" w:rsidR="00E31628" w:rsidRPr="00514ECF" w:rsidRDefault="00E31628" w:rsidP="005503F9">
      <w:pPr>
        <w:pStyle w:val="Header"/>
        <w:numPr>
          <w:ilvl w:val="2"/>
          <w:numId w:val="45"/>
        </w:numPr>
        <w:tabs>
          <w:tab w:val="clear" w:pos="4320"/>
          <w:tab w:val="clear" w:pos="8640"/>
        </w:tabs>
        <w:spacing w:after="120"/>
        <w:ind w:left="1620" w:hanging="360"/>
        <w:rPr>
          <w:rFonts w:ascii="Arial" w:hAnsi="Arial" w:cs="Arial"/>
        </w:rPr>
      </w:pPr>
      <w:r w:rsidRPr="00514ECF">
        <w:rPr>
          <w:rFonts w:ascii="Arial" w:hAnsi="Arial" w:cs="Arial"/>
        </w:rPr>
        <w:t xml:space="preserve">The Contractor shall continue the drying process until samples reach equilibrium. To determine if equilibrium has been reached, the Contractor shall weigh the composite sample and then re-weigh it at least four hours later. If the weight decreases by more than 1 percent, then the Contractor shall allow the sample to continue to dry. When the weight does not decrease by more than 1 percent, then the Contractor may use the last weight as the final sample weight. </w:t>
      </w:r>
    </w:p>
    <w:p w14:paraId="201533A8" w14:textId="77777777" w:rsidR="00E31628" w:rsidRPr="00514ECF" w:rsidRDefault="00E31628" w:rsidP="005503F9">
      <w:pPr>
        <w:pStyle w:val="Header"/>
        <w:numPr>
          <w:ilvl w:val="2"/>
          <w:numId w:val="45"/>
        </w:numPr>
        <w:tabs>
          <w:tab w:val="clear" w:pos="4320"/>
          <w:tab w:val="clear" w:pos="8640"/>
        </w:tabs>
        <w:spacing w:after="120"/>
        <w:ind w:left="1620" w:hanging="360"/>
        <w:rPr>
          <w:rFonts w:ascii="Arial" w:hAnsi="Arial" w:cs="Arial"/>
        </w:rPr>
      </w:pPr>
      <w:r w:rsidRPr="00514ECF">
        <w:rPr>
          <w:rFonts w:ascii="Arial" w:hAnsi="Arial" w:cs="Arial"/>
        </w:rPr>
        <w:t>The Contractor shall record composite sample weights and corresponding composite sample ID number.</w:t>
      </w:r>
    </w:p>
    <w:p w14:paraId="686B6A81" w14:textId="77777777" w:rsidR="00E31628" w:rsidRPr="00514ECF" w:rsidRDefault="00E31628" w:rsidP="005503F9">
      <w:pPr>
        <w:pStyle w:val="Header"/>
        <w:numPr>
          <w:ilvl w:val="0"/>
          <w:numId w:val="45"/>
        </w:numPr>
        <w:tabs>
          <w:tab w:val="clear" w:pos="4320"/>
          <w:tab w:val="clear" w:pos="8640"/>
        </w:tabs>
        <w:spacing w:after="120"/>
        <w:ind w:left="630"/>
        <w:rPr>
          <w:rFonts w:ascii="Arial" w:hAnsi="Arial" w:cs="Arial"/>
        </w:rPr>
      </w:pPr>
      <w:r w:rsidRPr="00514ECF">
        <w:rPr>
          <w:rFonts w:ascii="Arial" w:hAnsi="Arial" w:cs="Arial"/>
        </w:rPr>
        <w:t xml:space="preserve">DIGITAL IMAGES: </w:t>
      </w:r>
    </w:p>
    <w:p w14:paraId="7BE1B2B9" w14:textId="3BF8D69B" w:rsidR="00E31628" w:rsidRPr="00514ECF" w:rsidRDefault="00E31628" w:rsidP="005503F9">
      <w:pPr>
        <w:pStyle w:val="ListParagraph"/>
        <w:numPr>
          <w:ilvl w:val="1"/>
          <w:numId w:val="45"/>
        </w:numPr>
        <w:spacing w:after="120"/>
        <w:ind w:left="1170"/>
        <w:contextualSpacing/>
        <w:rPr>
          <w:rFonts w:ascii="Arial" w:hAnsi="Arial" w:cs="Arial"/>
        </w:rPr>
      </w:pPr>
      <w:r w:rsidRPr="00514ECF">
        <w:rPr>
          <w:rFonts w:ascii="Arial" w:hAnsi="Arial" w:cs="Arial"/>
        </w:rPr>
        <w:t>When taking a digital image of each composite sample, the Contractor shall place a placard on, adjacent, or near the sample clearly identifying the unique sample ID number, location, and date. The Contractor shall name each digital image file so it correlates to the unique composite sample ID. The Contractor shall provide images with a minimum resolution of 12-megapixels.</w:t>
      </w:r>
      <w:r w:rsidR="001526D4" w:rsidRPr="00514ECF">
        <w:rPr>
          <w:rFonts w:ascii="Arial" w:hAnsi="Arial" w:cs="Arial"/>
        </w:rPr>
        <w:t xml:space="preserve"> If the digital image requirements are not met as previously described, such as, but not limited to, blurry images, the </w:t>
      </w:r>
      <w:r w:rsidR="00DD2663" w:rsidRPr="00514ECF">
        <w:rPr>
          <w:rFonts w:ascii="Arial" w:hAnsi="Arial" w:cs="Arial"/>
        </w:rPr>
        <w:t xml:space="preserve">composite sample </w:t>
      </w:r>
      <w:r w:rsidR="001526D4" w:rsidRPr="00514ECF">
        <w:rPr>
          <w:rFonts w:ascii="Arial" w:hAnsi="Arial" w:cs="Arial"/>
        </w:rPr>
        <w:t>is not clearly identified, and/or improper file naming, the digital images</w:t>
      </w:r>
      <w:r w:rsidR="00FF4BF3" w:rsidRPr="00514ECF">
        <w:rPr>
          <w:rFonts w:ascii="Arial" w:hAnsi="Arial" w:cs="Arial"/>
        </w:rPr>
        <w:t xml:space="preserve"> shall </w:t>
      </w:r>
      <w:r w:rsidR="001526D4" w:rsidRPr="00514ECF">
        <w:rPr>
          <w:rFonts w:ascii="Arial" w:hAnsi="Arial" w:cs="Arial"/>
        </w:rPr>
        <w:t>not be accepted as fulfilling the contract, and the Contract Manager will have the discretion to withhold payment for each mishandled sample.</w:t>
      </w:r>
    </w:p>
    <w:p w14:paraId="1C925793" w14:textId="77777777" w:rsidR="00E31628" w:rsidRPr="00514ECF" w:rsidRDefault="00E31628" w:rsidP="005503F9">
      <w:pPr>
        <w:pStyle w:val="Header"/>
        <w:numPr>
          <w:ilvl w:val="1"/>
          <w:numId w:val="45"/>
        </w:numPr>
        <w:tabs>
          <w:tab w:val="clear" w:pos="4320"/>
          <w:tab w:val="clear" w:pos="8640"/>
        </w:tabs>
        <w:spacing w:after="120"/>
        <w:ind w:left="1170"/>
        <w:rPr>
          <w:rFonts w:ascii="Arial" w:hAnsi="Arial" w:cs="Arial"/>
        </w:rPr>
      </w:pPr>
      <w:r w:rsidRPr="00514ECF">
        <w:rPr>
          <w:rFonts w:ascii="Arial" w:hAnsi="Arial" w:cs="Arial"/>
        </w:rPr>
        <w:lastRenderedPageBreak/>
        <w:t>For each composite sample, the Contractor shall take:</w:t>
      </w:r>
    </w:p>
    <w:p w14:paraId="35365953" w14:textId="77777777" w:rsidR="00E31628" w:rsidRPr="00514ECF" w:rsidRDefault="00E31628" w:rsidP="005503F9">
      <w:pPr>
        <w:pStyle w:val="Header"/>
        <w:numPr>
          <w:ilvl w:val="2"/>
          <w:numId w:val="45"/>
        </w:numPr>
        <w:tabs>
          <w:tab w:val="clear" w:pos="4320"/>
          <w:tab w:val="clear" w:pos="8640"/>
        </w:tabs>
        <w:spacing w:after="120"/>
        <w:ind w:left="1620" w:hanging="360"/>
        <w:rPr>
          <w:rFonts w:ascii="Arial" w:hAnsi="Arial" w:cs="Arial"/>
        </w:rPr>
      </w:pPr>
      <w:r w:rsidRPr="00514ECF">
        <w:rPr>
          <w:rFonts w:ascii="Arial" w:hAnsi="Arial" w:cs="Arial"/>
        </w:rPr>
        <w:t xml:space="preserve">One image from an overhead angle of each sample before processing. </w:t>
      </w:r>
    </w:p>
    <w:p w14:paraId="010DA477" w14:textId="77777777" w:rsidR="00E31628" w:rsidRPr="00514ECF" w:rsidRDefault="00E31628" w:rsidP="005503F9">
      <w:pPr>
        <w:pStyle w:val="Header"/>
        <w:numPr>
          <w:ilvl w:val="2"/>
          <w:numId w:val="45"/>
        </w:numPr>
        <w:tabs>
          <w:tab w:val="clear" w:pos="4320"/>
          <w:tab w:val="clear" w:pos="8640"/>
        </w:tabs>
        <w:spacing w:after="120"/>
        <w:ind w:left="1620" w:hanging="360"/>
        <w:rPr>
          <w:rFonts w:ascii="Arial" w:hAnsi="Arial" w:cs="Arial"/>
        </w:rPr>
      </w:pPr>
      <w:r w:rsidRPr="00514ECF">
        <w:rPr>
          <w:rFonts w:ascii="Arial" w:hAnsi="Arial" w:cs="Arial"/>
        </w:rPr>
        <w:t>One image from an overhead angle of each sample after processing to remove contamination and/or moisture.</w:t>
      </w:r>
    </w:p>
    <w:p w14:paraId="036B1E82" w14:textId="77777777" w:rsidR="00E31628" w:rsidRPr="00514ECF" w:rsidRDefault="00E31628" w:rsidP="005503F9">
      <w:pPr>
        <w:pStyle w:val="Header"/>
        <w:numPr>
          <w:ilvl w:val="0"/>
          <w:numId w:val="45"/>
        </w:numPr>
        <w:tabs>
          <w:tab w:val="clear" w:pos="4320"/>
          <w:tab w:val="clear" w:pos="8640"/>
        </w:tabs>
        <w:spacing w:after="120"/>
        <w:ind w:left="630"/>
        <w:rPr>
          <w:rFonts w:ascii="Arial" w:hAnsi="Arial" w:cs="Arial"/>
        </w:rPr>
      </w:pPr>
      <w:r w:rsidRPr="00514ECF">
        <w:rPr>
          <w:rFonts w:ascii="Arial" w:hAnsi="Arial" w:cs="Arial"/>
        </w:rPr>
        <w:t>DATA COLLECTION: For before and after weights, the Contractor shall measure and record the weight of each composite sample (by material type) using a scale that is accurate to within 0.01 pounds and is connected to a computer to record weights. The Contractor shall record weights in decimal pounds.</w:t>
      </w:r>
    </w:p>
    <w:p w14:paraId="3F7E1A53" w14:textId="77777777" w:rsidR="00E31628" w:rsidRPr="00514ECF" w:rsidRDefault="00E31628" w:rsidP="005503F9">
      <w:pPr>
        <w:pStyle w:val="Header"/>
        <w:numPr>
          <w:ilvl w:val="0"/>
          <w:numId w:val="45"/>
        </w:numPr>
        <w:tabs>
          <w:tab w:val="clear" w:pos="4320"/>
          <w:tab w:val="clear" w:pos="8640"/>
        </w:tabs>
        <w:spacing w:after="120"/>
        <w:ind w:left="630"/>
        <w:rPr>
          <w:rFonts w:ascii="Arial" w:hAnsi="Arial" w:cs="Arial"/>
        </w:rPr>
      </w:pPr>
      <w:r w:rsidRPr="00514ECF">
        <w:rPr>
          <w:rFonts w:ascii="Arial" w:hAnsi="Arial" w:cs="Arial"/>
        </w:rPr>
        <w:t xml:space="preserve">QUALITY CONTROL: The Contractor shall implement QA/QC measures to ensure the accuracy of the data collected. </w:t>
      </w:r>
    </w:p>
    <w:p w14:paraId="63C4B0DC" w14:textId="77777777" w:rsidR="00E31628" w:rsidRPr="00514ECF" w:rsidRDefault="00E31628" w:rsidP="005503F9">
      <w:pPr>
        <w:pStyle w:val="Header"/>
        <w:numPr>
          <w:ilvl w:val="0"/>
          <w:numId w:val="44"/>
        </w:numPr>
        <w:tabs>
          <w:tab w:val="clear" w:pos="4320"/>
          <w:tab w:val="clear" w:pos="8640"/>
        </w:tabs>
        <w:spacing w:after="120"/>
        <w:ind w:left="630"/>
        <w:rPr>
          <w:rFonts w:ascii="Arial" w:hAnsi="Arial" w:cs="Arial"/>
        </w:rPr>
      </w:pPr>
      <w:r w:rsidRPr="00514ECF">
        <w:rPr>
          <w:rFonts w:ascii="Arial" w:hAnsi="Arial" w:cs="Arial"/>
        </w:rPr>
        <w:t xml:space="preserve">HEALTH AND SAFETY: The Contractor shall have a health and safety plan, implement health and safety measures, conduct training and monitor effectiveness. The Contractor shall comply with all local, state, and federal health and safety codes, regulations, and laws.  </w:t>
      </w:r>
    </w:p>
    <w:p w14:paraId="0BC1C62F" w14:textId="77777777" w:rsidR="00E31628" w:rsidRPr="00514ECF" w:rsidRDefault="00E31628" w:rsidP="005503F9">
      <w:pPr>
        <w:pStyle w:val="Header"/>
        <w:numPr>
          <w:ilvl w:val="0"/>
          <w:numId w:val="45"/>
        </w:numPr>
        <w:tabs>
          <w:tab w:val="clear" w:pos="4320"/>
          <w:tab w:val="clear" w:pos="8640"/>
        </w:tabs>
        <w:spacing w:after="120"/>
        <w:ind w:left="630"/>
        <w:rPr>
          <w:rFonts w:ascii="Arial" w:hAnsi="Arial" w:cs="Arial"/>
        </w:rPr>
      </w:pPr>
      <w:r w:rsidRPr="00514ECF">
        <w:rPr>
          <w:rFonts w:ascii="Arial" w:hAnsi="Arial" w:cs="Arial"/>
        </w:rPr>
        <w:t>EQUIPMENT: The Contractor shall provide all equipment needed for the analysis, including health and safety equipment.</w:t>
      </w:r>
    </w:p>
    <w:p w14:paraId="23DCBFE2" w14:textId="77777777" w:rsidR="00E31628" w:rsidRPr="00514ECF" w:rsidRDefault="00E31628" w:rsidP="005503F9">
      <w:pPr>
        <w:pStyle w:val="Header"/>
        <w:numPr>
          <w:ilvl w:val="0"/>
          <w:numId w:val="45"/>
        </w:numPr>
        <w:tabs>
          <w:tab w:val="clear" w:pos="4320"/>
          <w:tab w:val="clear" w:pos="8640"/>
        </w:tabs>
        <w:spacing w:after="120"/>
        <w:ind w:left="630"/>
        <w:rPr>
          <w:rFonts w:ascii="Arial" w:hAnsi="Arial" w:cs="Arial"/>
        </w:rPr>
      </w:pPr>
      <w:r w:rsidRPr="00514ECF">
        <w:rPr>
          <w:rFonts w:ascii="Arial" w:hAnsi="Arial" w:cs="Arial"/>
        </w:rPr>
        <w:t xml:space="preserve">FIELD OBSERVATIONS: The Contractor shall accommodate observation by the Contract Manager, CalRecycle staff, and possibly other interested parties, during the collection of composite samples and of the locations/facilities used for the analyses.  </w:t>
      </w:r>
    </w:p>
    <w:p w14:paraId="66BA0D87" w14:textId="5F2311CE" w:rsidR="00E31628" w:rsidRPr="00514ECF" w:rsidRDefault="00E31628" w:rsidP="00E31628">
      <w:pPr>
        <w:pStyle w:val="ListParagraph"/>
        <w:rPr>
          <w:rFonts w:ascii="Arial" w:hAnsi="Arial" w:cs="Arial"/>
        </w:rPr>
      </w:pPr>
    </w:p>
    <w:p w14:paraId="5C816C4C" w14:textId="77777777" w:rsidR="0032677C" w:rsidRPr="00514ECF" w:rsidRDefault="0032677C" w:rsidP="0032677C">
      <w:pPr>
        <w:spacing w:line="259" w:lineRule="auto"/>
        <w:rPr>
          <w:rFonts w:ascii="Arial" w:eastAsiaTheme="minorHAnsi" w:hAnsi="Arial" w:cs="Arial"/>
          <w:b/>
        </w:rPr>
      </w:pPr>
      <w:r w:rsidRPr="00514ECF">
        <w:rPr>
          <w:rFonts w:ascii="Arial" w:eastAsiaTheme="minorHAnsi" w:hAnsi="Arial" w:cs="Arial"/>
          <w:b/>
        </w:rPr>
        <w:t>Table 3. Contamination Analysis Material List</w:t>
      </w:r>
    </w:p>
    <w:p w14:paraId="6C247AF2" w14:textId="77777777" w:rsidR="0032677C" w:rsidRPr="00514ECF" w:rsidRDefault="0032677C" w:rsidP="0032677C">
      <w:pPr>
        <w:spacing w:line="259" w:lineRule="auto"/>
        <w:rPr>
          <w:rFonts w:ascii="Arial" w:eastAsiaTheme="minorHAnsi" w:hAnsi="Arial" w:cs="Arial"/>
          <w:b/>
        </w:rPr>
      </w:pPr>
      <w:r w:rsidRPr="00514ECF">
        <w:rPr>
          <w:rFonts w:ascii="Arial" w:eastAsiaTheme="minorHAnsi" w:hAnsi="Arial" w:cs="Arial"/>
          <w:b/>
        </w:rPr>
        <w:t>Glass Categories</w:t>
      </w:r>
    </w:p>
    <w:tbl>
      <w:tblPr>
        <w:tblStyle w:val="TableGrid3"/>
        <w:tblW w:w="10075" w:type="dxa"/>
        <w:tblLook w:val="04A0" w:firstRow="1" w:lastRow="0" w:firstColumn="1" w:lastColumn="0" w:noHBand="0" w:noVBand="1"/>
        <w:tblCaption w:val="Glass Categories for contamination analysis"/>
        <w:tblDescription w:val="This table lists the glass material types by name and number. The table also indicates by yes or no if the material will be included in the residue contamination analysis and the moisture contamination analysis.&#10;"/>
      </w:tblPr>
      <w:tblGrid>
        <w:gridCol w:w="1111"/>
        <w:gridCol w:w="3744"/>
        <w:gridCol w:w="2790"/>
        <w:gridCol w:w="2430"/>
      </w:tblGrid>
      <w:tr w:rsidR="0032677C" w:rsidRPr="00514ECF" w14:paraId="3210B301" w14:textId="77777777" w:rsidTr="0032677C">
        <w:trPr>
          <w:cantSplit/>
          <w:tblHeader/>
        </w:trPr>
        <w:tc>
          <w:tcPr>
            <w:tcW w:w="1111" w:type="dxa"/>
          </w:tcPr>
          <w:p w14:paraId="4E8D7FDD" w14:textId="77777777" w:rsidR="0032677C" w:rsidRPr="00514ECF" w:rsidRDefault="0032677C" w:rsidP="0032677C">
            <w:pPr>
              <w:rPr>
                <w:rFonts w:ascii="Arial" w:eastAsiaTheme="minorHAnsi" w:hAnsi="Arial"/>
              </w:rPr>
            </w:pPr>
            <w:r w:rsidRPr="00514ECF">
              <w:rPr>
                <w:rFonts w:ascii="Arial" w:eastAsiaTheme="minorHAnsi" w:hAnsi="Arial"/>
              </w:rPr>
              <w:t>List Running Total</w:t>
            </w:r>
          </w:p>
        </w:tc>
        <w:tc>
          <w:tcPr>
            <w:tcW w:w="3744" w:type="dxa"/>
          </w:tcPr>
          <w:p w14:paraId="256F1522" w14:textId="029E49EA" w:rsidR="0032677C" w:rsidRPr="00514ECF" w:rsidRDefault="0032677C" w:rsidP="00193ADD">
            <w:pPr>
              <w:rPr>
                <w:rFonts w:ascii="Arial" w:eastAsiaTheme="minorHAnsi" w:hAnsi="Arial"/>
              </w:rPr>
            </w:pPr>
            <w:r w:rsidRPr="00514ECF">
              <w:rPr>
                <w:rFonts w:ascii="Arial" w:eastAsiaTheme="minorHAnsi" w:hAnsi="Arial"/>
              </w:rPr>
              <w:t xml:space="preserve">Glass - Category # from Material List and </w:t>
            </w:r>
            <w:r w:rsidR="00193ADD" w:rsidRPr="00514ECF">
              <w:rPr>
                <w:rFonts w:ascii="Arial" w:eastAsiaTheme="minorHAnsi" w:hAnsi="Arial"/>
              </w:rPr>
              <w:t>Selected</w:t>
            </w:r>
            <w:r w:rsidRPr="00514ECF">
              <w:rPr>
                <w:rFonts w:ascii="Arial" w:eastAsiaTheme="minorHAnsi" w:hAnsi="Arial"/>
              </w:rPr>
              <w:t xml:space="preserve"> Material Type</w:t>
            </w:r>
            <w:r w:rsidR="00BC571D" w:rsidRPr="00514ECF">
              <w:rPr>
                <w:rFonts w:ascii="Arial" w:eastAsiaTheme="minorHAnsi" w:hAnsi="Arial"/>
              </w:rPr>
              <w:t>s</w:t>
            </w:r>
          </w:p>
        </w:tc>
        <w:tc>
          <w:tcPr>
            <w:tcW w:w="2790" w:type="dxa"/>
          </w:tcPr>
          <w:p w14:paraId="318A76A5" w14:textId="2251EFDC" w:rsidR="0032677C" w:rsidRPr="00514ECF" w:rsidRDefault="0032677C" w:rsidP="0032677C">
            <w:pPr>
              <w:rPr>
                <w:rFonts w:ascii="Arial" w:eastAsiaTheme="minorHAnsi" w:hAnsi="Arial"/>
              </w:rPr>
            </w:pPr>
            <w:r w:rsidRPr="00514ECF">
              <w:rPr>
                <w:rFonts w:ascii="Arial" w:eastAsiaTheme="minorHAnsi" w:hAnsi="Arial"/>
              </w:rPr>
              <w:t xml:space="preserve">Glass material </w:t>
            </w:r>
            <w:r w:rsidR="00BC571D" w:rsidRPr="00514ECF">
              <w:rPr>
                <w:rFonts w:ascii="Arial" w:eastAsiaTheme="minorHAnsi" w:hAnsi="Arial"/>
              </w:rPr>
              <w:t xml:space="preserve">type(s) </w:t>
            </w:r>
            <w:r w:rsidRPr="00514ECF">
              <w:rPr>
                <w:rFonts w:ascii="Arial" w:eastAsiaTheme="minorHAnsi" w:hAnsi="Arial"/>
              </w:rPr>
              <w:t>to be included in the Residue Analysis?</w:t>
            </w:r>
          </w:p>
        </w:tc>
        <w:tc>
          <w:tcPr>
            <w:tcW w:w="2430" w:type="dxa"/>
          </w:tcPr>
          <w:p w14:paraId="27F661BF" w14:textId="26AB01FC" w:rsidR="0032677C" w:rsidRPr="00514ECF" w:rsidRDefault="0032677C" w:rsidP="0032677C">
            <w:pPr>
              <w:rPr>
                <w:rFonts w:ascii="Arial" w:eastAsiaTheme="minorHAnsi" w:hAnsi="Arial"/>
              </w:rPr>
            </w:pPr>
            <w:r w:rsidRPr="00514ECF">
              <w:rPr>
                <w:rFonts w:ascii="Arial" w:eastAsiaTheme="minorHAnsi" w:hAnsi="Arial"/>
              </w:rPr>
              <w:t>Glass material</w:t>
            </w:r>
            <w:r w:rsidR="00BC571D" w:rsidRPr="00514ECF">
              <w:rPr>
                <w:rFonts w:ascii="Arial" w:eastAsiaTheme="minorHAnsi" w:hAnsi="Arial"/>
              </w:rPr>
              <w:t xml:space="preserve"> type(s)</w:t>
            </w:r>
            <w:r w:rsidRPr="00514ECF">
              <w:rPr>
                <w:rFonts w:ascii="Arial" w:eastAsiaTheme="minorHAnsi" w:hAnsi="Arial"/>
              </w:rPr>
              <w:t xml:space="preserve"> to be included in the Moisture Analysis?</w:t>
            </w:r>
          </w:p>
        </w:tc>
      </w:tr>
      <w:tr w:rsidR="0032677C" w:rsidRPr="00514ECF" w14:paraId="68EBDA57" w14:textId="77777777" w:rsidTr="0032677C">
        <w:tc>
          <w:tcPr>
            <w:tcW w:w="1111" w:type="dxa"/>
          </w:tcPr>
          <w:p w14:paraId="45B0064E" w14:textId="77777777" w:rsidR="0032677C" w:rsidRPr="00514ECF" w:rsidRDefault="0032677C" w:rsidP="0032677C">
            <w:pPr>
              <w:rPr>
                <w:rFonts w:ascii="Arial" w:eastAsiaTheme="minorHAnsi" w:hAnsi="Arial"/>
              </w:rPr>
            </w:pPr>
            <w:r w:rsidRPr="00514ECF">
              <w:rPr>
                <w:rFonts w:ascii="Arial" w:eastAsiaTheme="minorHAnsi" w:hAnsi="Arial"/>
              </w:rPr>
              <w:t>1</w:t>
            </w:r>
          </w:p>
        </w:tc>
        <w:tc>
          <w:tcPr>
            <w:tcW w:w="3744" w:type="dxa"/>
          </w:tcPr>
          <w:p w14:paraId="0CEEA91E" w14:textId="77777777" w:rsidR="0032677C" w:rsidRPr="00514ECF" w:rsidRDefault="0032677C" w:rsidP="00391CDA">
            <w:pPr>
              <w:numPr>
                <w:ilvl w:val="0"/>
                <w:numId w:val="55"/>
              </w:numPr>
              <w:ind w:left="303" w:hanging="180"/>
              <w:contextualSpacing/>
              <w:rPr>
                <w:rFonts w:ascii="Arial" w:eastAsiaTheme="minorHAnsi" w:hAnsi="Arial"/>
              </w:rPr>
            </w:pPr>
            <w:r w:rsidRPr="00514ECF">
              <w:rPr>
                <w:rFonts w:ascii="Arial" w:eastAsiaTheme="minorHAnsi" w:hAnsi="Arial"/>
              </w:rPr>
              <w:t>G2-Clear Glass Bottles and Containers—Non-CRV</w:t>
            </w:r>
          </w:p>
          <w:p w14:paraId="3ADAA204" w14:textId="77777777" w:rsidR="0032677C" w:rsidRPr="00514ECF" w:rsidRDefault="0032677C" w:rsidP="00391CDA">
            <w:pPr>
              <w:numPr>
                <w:ilvl w:val="0"/>
                <w:numId w:val="55"/>
              </w:numPr>
              <w:ind w:left="303" w:hanging="180"/>
              <w:contextualSpacing/>
              <w:rPr>
                <w:rFonts w:ascii="Arial" w:eastAsiaTheme="minorHAnsi" w:hAnsi="Arial"/>
              </w:rPr>
            </w:pPr>
            <w:r w:rsidRPr="00514ECF">
              <w:rPr>
                <w:rFonts w:ascii="Arial" w:eastAsiaTheme="minorHAnsi" w:hAnsi="Arial"/>
              </w:rPr>
              <w:t>G4-Green Glass Bottles and Containers—Non-CRV</w:t>
            </w:r>
          </w:p>
          <w:p w14:paraId="70863D2E" w14:textId="77777777" w:rsidR="0032677C" w:rsidRPr="00514ECF" w:rsidRDefault="0032677C" w:rsidP="00391CDA">
            <w:pPr>
              <w:numPr>
                <w:ilvl w:val="0"/>
                <w:numId w:val="55"/>
              </w:numPr>
              <w:ind w:left="303" w:hanging="180"/>
              <w:contextualSpacing/>
              <w:rPr>
                <w:rFonts w:ascii="Arial" w:eastAsiaTheme="minorHAnsi" w:hAnsi="Arial"/>
              </w:rPr>
            </w:pPr>
            <w:r w:rsidRPr="00514ECF">
              <w:rPr>
                <w:rFonts w:ascii="Arial" w:eastAsiaTheme="minorHAnsi" w:hAnsi="Arial"/>
              </w:rPr>
              <w:t>G6-Brown Glass Bottles and Containers—Non-CRV</w:t>
            </w:r>
          </w:p>
        </w:tc>
        <w:tc>
          <w:tcPr>
            <w:tcW w:w="2790" w:type="dxa"/>
          </w:tcPr>
          <w:p w14:paraId="68E603B9" w14:textId="77777777" w:rsidR="0032677C" w:rsidRPr="00514ECF" w:rsidRDefault="0032677C" w:rsidP="0032677C">
            <w:pPr>
              <w:rPr>
                <w:rFonts w:ascii="Arial" w:eastAsiaTheme="minorHAnsi" w:hAnsi="Arial"/>
              </w:rPr>
            </w:pPr>
            <w:r w:rsidRPr="00514ECF">
              <w:rPr>
                <w:rFonts w:ascii="Arial" w:eastAsiaTheme="minorHAnsi" w:hAnsi="Arial"/>
              </w:rPr>
              <w:t>Yes</w:t>
            </w:r>
          </w:p>
        </w:tc>
        <w:tc>
          <w:tcPr>
            <w:tcW w:w="2430" w:type="dxa"/>
          </w:tcPr>
          <w:p w14:paraId="5B29AD57" w14:textId="77777777" w:rsidR="0032677C" w:rsidRPr="00514ECF" w:rsidRDefault="0032677C" w:rsidP="0032677C">
            <w:pPr>
              <w:rPr>
                <w:rFonts w:ascii="Arial" w:eastAsiaTheme="minorHAnsi" w:hAnsi="Arial"/>
              </w:rPr>
            </w:pPr>
            <w:r w:rsidRPr="00514ECF">
              <w:rPr>
                <w:rFonts w:ascii="Arial" w:eastAsiaTheme="minorHAnsi" w:hAnsi="Arial"/>
              </w:rPr>
              <w:t>No</w:t>
            </w:r>
          </w:p>
        </w:tc>
      </w:tr>
    </w:tbl>
    <w:p w14:paraId="3B241F7C" w14:textId="77777777" w:rsidR="0032677C" w:rsidRPr="00514ECF" w:rsidRDefault="0032677C" w:rsidP="0032677C">
      <w:pPr>
        <w:spacing w:line="259" w:lineRule="auto"/>
        <w:rPr>
          <w:rFonts w:ascii="Arial" w:eastAsiaTheme="minorHAnsi" w:hAnsi="Arial" w:cs="Arial"/>
          <w:b/>
        </w:rPr>
      </w:pPr>
      <w:r w:rsidRPr="00514ECF">
        <w:rPr>
          <w:rFonts w:ascii="Arial" w:eastAsiaTheme="minorHAnsi" w:hAnsi="Arial" w:cs="Arial"/>
          <w:b/>
        </w:rPr>
        <w:t>Metal Categories</w:t>
      </w:r>
    </w:p>
    <w:tbl>
      <w:tblPr>
        <w:tblStyle w:val="TableGrid3"/>
        <w:tblW w:w="10075" w:type="dxa"/>
        <w:tblLook w:val="04A0" w:firstRow="1" w:lastRow="0" w:firstColumn="1" w:lastColumn="0" w:noHBand="0" w:noVBand="1"/>
        <w:tblCaption w:val="Metal Categories for contamination analysis"/>
        <w:tblDescription w:val="This table lists the metal material types by name and number. The table also indicates by yes or no if the material will be included in the residue contamination analysis and the moisture contamination analysis.&#10;"/>
      </w:tblPr>
      <w:tblGrid>
        <w:gridCol w:w="1111"/>
        <w:gridCol w:w="3744"/>
        <w:gridCol w:w="2790"/>
        <w:gridCol w:w="2430"/>
      </w:tblGrid>
      <w:tr w:rsidR="0032677C" w:rsidRPr="00514ECF" w14:paraId="76CCF70B" w14:textId="77777777" w:rsidTr="0032677C">
        <w:trPr>
          <w:cantSplit/>
          <w:tblHeader/>
        </w:trPr>
        <w:tc>
          <w:tcPr>
            <w:tcW w:w="1111" w:type="dxa"/>
          </w:tcPr>
          <w:p w14:paraId="73D8B6C1" w14:textId="77777777" w:rsidR="0032677C" w:rsidRPr="00514ECF" w:rsidRDefault="0032677C" w:rsidP="0032677C">
            <w:pPr>
              <w:rPr>
                <w:rFonts w:ascii="Arial" w:eastAsiaTheme="minorHAnsi" w:hAnsi="Arial"/>
              </w:rPr>
            </w:pPr>
            <w:r w:rsidRPr="00514ECF">
              <w:rPr>
                <w:rFonts w:ascii="Arial" w:eastAsiaTheme="minorHAnsi" w:hAnsi="Arial"/>
              </w:rPr>
              <w:t>List Running Total</w:t>
            </w:r>
          </w:p>
        </w:tc>
        <w:tc>
          <w:tcPr>
            <w:tcW w:w="3744" w:type="dxa"/>
          </w:tcPr>
          <w:p w14:paraId="5BE7FABB" w14:textId="230E6E4F" w:rsidR="0032677C" w:rsidRPr="00514ECF" w:rsidRDefault="0032677C" w:rsidP="00AB7C60">
            <w:pPr>
              <w:rPr>
                <w:rFonts w:ascii="Arial" w:eastAsiaTheme="minorHAnsi" w:hAnsi="Arial"/>
              </w:rPr>
            </w:pPr>
            <w:r w:rsidRPr="00514ECF">
              <w:rPr>
                <w:rFonts w:ascii="Arial" w:eastAsiaTheme="minorHAnsi" w:hAnsi="Arial"/>
              </w:rPr>
              <w:t xml:space="preserve">Metal - Category # from Material List and </w:t>
            </w:r>
            <w:r w:rsidR="00AB7C60" w:rsidRPr="00514ECF">
              <w:rPr>
                <w:rFonts w:ascii="Arial" w:eastAsiaTheme="minorHAnsi" w:hAnsi="Arial"/>
              </w:rPr>
              <w:t>Selected</w:t>
            </w:r>
            <w:r w:rsidRPr="00514ECF">
              <w:rPr>
                <w:rFonts w:ascii="Arial" w:eastAsiaTheme="minorHAnsi" w:hAnsi="Arial"/>
              </w:rPr>
              <w:t xml:space="preserve"> Material Type</w:t>
            </w:r>
            <w:r w:rsidR="00BC571D" w:rsidRPr="00514ECF">
              <w:rPr>
                <w:rFonts w:ascii="Arial" w:eastAsiaTheme="minorHAnsi" w:hAnsi="Arial"/>
              </w:rPr>
              <w:t>s</w:t>
            </w:r>
          </w:p>
        </w:tc>
        <w:tc>
          <w:tcPr>
            <w:tcW w:w="2790" w:type="dxa"/>
          </w:tcPr>
          <w:p w14:paraId="6D8AB212" w14:textId="0B009C3F" w:rsidR="0032677C" w:rsidRPr="00514ECF" w:rsidRDefault="0032677C" w:rsidP="0032677C">
            <w:pPr>
              <w:rPr>
                <w:rFonts w:ascii="Arial" w:eastAsiaTheme="minorHAnsi" w:hAnsi="Arial"/>
              </w:rPr>
            </w:pPr>
            <w:r w:rsidRPr="00514ECF">
              <w:rPr>
                <w:rFonts w:ascii="Arial" w:eastAsiaTheme="minorHAnsi" w:hAnsi="Arial"/>
              </w:rPr>
              <w:t xml:space="preserve">Metal material </w:t>
            </w:r>
            <w:r w:rsidR="00BC571D" w:rsidRPr="00514ECF">
              <w:rPr>
                <w:rFonts w:ascii="Arial" w:eastAsiaTheme="minorHAnsi" w:hAnsi="Arial"/>
              </w:rPr>
              <w:t xml:space="preserve">type(s) </w:t>
            </w:r>
            <w:r w:rsidRPr="00514ECF">
              <w:rPr>
                <w:rFonts w:ascii="Arial" w:eastAsiaTheme="minorHAnsi" w:hAnsi="Arial"/>
              </w:rPr>
              <w:t>to be included in the Residue Analysis?</w:t>
            </w:r>
          </w:p>
        </w:tc>
        <w:tc>
          <w:tcPr>
            <w:tcW w:w="2430" w:type="dxa"/>
          </w:tcPr>
          <w:p w14:paraId="7CDE4A15" w14:textId="12EE1198" w:rsidR="0032677C" w:rsidRPr="00514ECF" w:rsidRDefault="0032677C" w:rsidP="0032677C">
            <w:pPr>
              <w:rPr>
                <w:rFonts w:ascii="Arial" w:eastAsiaTheme="minorHAnsi" w:hAnsi="Arial"/>
              </w:rPr>
            </w:pPr>
            <w:r w:rsidRPr="00514ECF">
              <w:rPr>
                <w:rFonts w:ascii="Arial" w:eastAsiaTheme="minorHAnsi" w:hAnsi="Arial"/>
              </w:rPr>
              <w:t xml:space="preserve">Metal material </w:t>
            </w:r>
            <w:r w:rsidR="00BC571D" w:rsidRPr="00514ECF">
              <w:rPr>
                <w:rFonts w:ascii="Arial" w:eastAsiaTheme="minorHAnsi" w:hAnsi="Arial"/>
              </w:rPr>
              <w:t xml:space="preserve">type(s) </w:t>
            </w:r>
            <w:r w:rsidRPr="00514ECF">
              <w:rPr>
                <w:rFonts w:ascii="Arial" w:eastAsiaTheme="minorHAnsi" w:hAnsi="Arial"/>
              </w:rPr>
              <w:t>to be included in the Moisture Analysis?</w:t>
            </w:r>
          </w:p>
        </w:tc>
      </w:tr>
      <w:tr w:rsidR="0032677C" w:rsidRPr="00514ECF" w14:paraId="234AA782" w14:textId="77777777" w:rsidTr="0032677C">
        <w:tc>
          <w:tcPr>
            <w:tcW w:w="1111" w:type="dxa"/>
          </w:tcPr>
          <w:p w14:paraId="302E6519" w14:textId="77777777" w:rsidR="0032677C" w:rsidRPr="00514ECF" w:rsidRDefault="0032677C" w:rsidP="0032677C">
            <w:pPr>
              <w:rPr>
                <w:rFonts w:ascii="Arial" w:eastAsiaTheme="minorHAnsi" w:hAnsi="Arial"/>
              </w:rPr>
            </w:pPr>
            <w:r w:rsidRPr="00514ECF">
              <w:rPr>
                <w:rFonts w:ascii="Arial" w:eastAsiaTheme="minorHAnsi" w:hAnsi="Arial"/>
              </w:rPr>
              <w:t>2</w:t>
            </w:r>
          </w:p>
        </w:tc>
        <w:tc>
          <w:tcPr>
            <w:tcW w:w="3744" w:type="dxa"/>
          </w:tcPr>
          <w:p w14:paraId="7EE92C8C" w14:textId="77777777" w:rsidR="0032677C" w:rsidRPr="00514ECF" w:rsidRDefault="0032677C" w:rsidP="00391CDA">
            <w:pPr>
              <w:numPr>
                <w:ilvl w:val="0"/>
                <w:numId w:val="55"/>
              </w:numPr>
              <w:ind w:left="303" w:hanging="180"/>
              <w:contextualSpacing/>
              <w:rPr>
                <w:rFonts w:ascii="Arial" w:eastAsiaTheme="minorHAnsi" w:hAnsi="Arial"/>
              </w:rPr>
            </w:pPr>
            <w:r w:rsidRPr="00514ECF">
              <w:rPr>
                <w:rFonts w:ascii="Arial" w:eastAsiaTheme="minorHAnsi" w:hAnsi="Arial"/>
              </w:rPr>
              <w:t>M1-Tin/Steel Cans</w:t>
            </w:r>
          </w:p>
          <w:p w14:paraId="525EE71A" w14:textId="77777777" w:rsidR="0032677C" w:rsidRPr="00514ECF" w:rsidRDefault="0032677C" w:rsidP="00391CDA">
            <w:pPr>
              <w:numPr>
                <w:ilvl w:val="0"/>
                <w:numId w:val="55"/>
              </w:numPr>
              <w:ind w:left="303" w:hanging="180"/>
              <w:contextualSpacing/>
              <w:rPr>
                <w:rFonts w:ascii="Arial" w:eastAsiaTheme="minorHAnsi" w:hAnsi="Arial"/>
              </w:rPr>
            </w:pPr>
            <w:r w:rsidRPr="00514ECF">
              <w:rPr>
                <w:rFonts w:ascii="Arial" w:eastAsiaTheme="minorHAnsi" w:hAnsi="Arial"/>
              </w:rPr>
              <w:t>M5-Aluminum Cans—Non-CRV</w:t>
            </w:r>
          </w:p>
        </w:tc>
        <w:tc>
          <w:tcPr>
            <w:tcW w:w="2790" w:type="dxa"/>
          </w:tcPr>
          <w:p w14:paraId="1DD4AE2F" w14:textId="77777777" w:rsidR="0032677C" w:rsidRPr="00514ECF" w:rsidRDefault="0032677C" w:rsidP="0032677C">
            <w:pPr>
              <w:rPr>
                <w:rFonts w:ascii="Arial" w:eastAsiaTheme="minorHAnsi" w:hAnsi="Arial"/>
              </w:rPr>
            </w:pPr>
            <w:r w:rsidRPr="00514ECF">
              <w:rPr>
                <w:rFonts w:ascii="Arial" w:eastAsiaTheme="minorHAnsi" w:hAnsi="Arial"/>
              </w:rPr>
              <w:t>Yes</w:t>
            </w:r>
          </w:p>
        </w:tc>
        <w:tc>
          <w:tcPr>
            <w:tcW w:w="2430" w:type="dxa"/>
          </w:tcPr>
          <w:p w14:paraId="032AFD78" w14:textId="77777777" w:rsidR="0032677C" w:rsidRPr="00514ECF" w:rsidRDefault="0032677C" w:rsidP="0032677C">
            <w:pPr>
              <w:rPr>
                <w:rFonts w:ascii="Arial" w:eastAsiaTheme="minorHAnsi" w:hAnsi="Arial"/>
              </w:rPr>
            </w:pPr>
            <w:r w:rsidRPr="00514ECF">
              <w:rPr>
                <w:rFonts w:ascii="Arial" w:eastAsiaTheme="minorHAnsi" w:hAnsi="Arial"/>
              </w:rPr>
              <w:t>No</w:t>
            </w:r>
          </w:p>
        </w:tc>
      </w:tr>
    </w:tbl>
    <w:p w14:paraId="0208E194" w14:textId="77777777" w:rsidR="0032677C" w:rsidRPr="00514ECF" w:rsidRDefault="0032677C" w:rsidP="0032677C">
      <w:pPr>
        <w:spacing w:line="259" w:lineRule="auto"/>
        <w:rPr>
          <w:rFonts w:ascii="Arial" w:eastAsiaTheme="minorHAnsi" w:hAnsi="Arial" w:cs="Arial"/>
          <w:b/>
        </w:rPr>
      </w:pPr>
      <w:r w:rsidRPr="00514ECF">
        <w:rPr>
          <w:rFonts w:ascii="Arial" w:eastAsiaTheme="minorHAnsi" w:hAnsi="Arial" w:cs="Arial"/>
          <w:b/>
        </w:rPr>
        <w:t>Paper Categories</w:t>
      </w:r>
    </w:p>
    <w:tbl>
      <w:tblPr>
        <w:tblStyle w:val="TableGrid3"/>
        <w:tblW w:w="10075" w:type="dxa"/>
        <w:tblLook w:val="04A0" w:firstRow="1" w:lastRow="0" w:firstColumn="1" w:lastColumn="0" w:noHBand="0" w:noVBand="1"/>
        <w:tblCaption w:val="Paper Categories for contamination analysis"/>
        <w:tblDescription w:val="This table lists the paper material types by name and number. The table also indicates by yes or no if the material will be included in the residue contamination analysis and the moisture contamination analysis."/>
      </w:tblPr>
      <w:tblGrid>
        <w:gridCol w:w="1111"/>
        <w:gridCol w:w="3744"/>
        <w:gridCol w:w="2790"/>
        <w:gridCol w:w="2430"/>
      </w:tblGrid>
      <w:tr w:rsidR="0032677C" w:rsidRPr="00514ECF" w14:paraId="4F0A6489" w14:textId="77777777" w:rsidTr="0032677C">
        <w:trPr>
          <w:cantSplit/>
          <w:tblHeader/>
        </w:trPr>
        <w:tc>
          <w:tcPr>
            <w:tcW w:w="1111" w:type="dxa"/>
          </w:tcPr>
          <w:p w14:paraId="29C2897D" w14:textId="77777777" w:rsidR="0032677C" w:rsidRPr="00514ECF" w:rsidRDefault="0032677C" w:rsidP="0032677C">
            <w:pPr>
              <w:rPr>
                <w:rFonts w:ascii="Arial" w:eastAsiaTheme="minorHAnsi" w:hAnsi="Arial"/>
              </w:rPr>
            </w:pPr>
            <w:r w:rsidRPr="00514ECF">
              <w:rPr>
                <w:rFonts w:ascii="Arial" w:eastAsiaTheme="minorHAnsi" w:hAnsi="Arial"/>
              </w:rPr>
              <w:lastRenderedPageBreak/>
              <w:t>List Running Total</w:t>
            </w:r>
          </w:p>
        </w:tc>
        <w:tc>
          <w:tcPr>
            <w:tcW w:w="3744" w:type="dxa"/>
          </w:tcPr>
          <w:p w14:paraId="27214606" w14:textId="7C41C86C" w:rsidR="0032677C" w:rsidRPr="00514ECF" w:rsidRDefault="0032677C" w:rsidP="00AB7C60">
            <w:pPr>
              <w:rPr>
                <w:rFonts w:ascii="Arial" w:eastAsiaTheme="minorHAnsi" w:hAnsi="Arial"/>
              </w:rPr>
            </w:pPr>
            <w:r w:rsidRPr="00514ECF">
              <w:rPr>
                <w:rFonts w:ascii="Arial" w:eastAsiaTheme="minorHAnsi" w:hAnsi="Arial"/>
              </w:rPr>
              <w:t xml:space="preserve">Paper - Category # from Material List and </w:t>
            </w:r>
            <w:r w:rsidR="00AB7C60" w:rsidRPr="00514ECF">
              <w:rPr>
                <w:rFonts w:ascii="Arial" w:eastAsiaTheme="minorHAnsi" w:hAnsi="Arial"/>
              </w:rPr>
              <w:t>Selected</w:t>
            </w:r>
            <w:r w:rsidRPr="00514ECF">
              <w:rPr>
                <w:rFonts w:ascii="Arial" w:eastAsiaTheme="minorHAnsi" w:hAnsi="Arial"/>
              </w:rPr>
              <w:t xml:space="preserve"> Material Type</w:t>
            </w:r>
            <w:r w:rsidR="00BC571D" w:rsidRPr="00514ECF">
              <w:rPr>
                <w:rFonts w:ascii="Arial" w:eastAsiaTheme="minorHAnsi" w:hAnsi="Arial"/>
              </w:rPr>
              <w:t>s</w:t>
            </w:r>
          </w:p>
        </w:tc>
        <w:tc>
          <w:tcPr>
            <w:tcW w:w="2790" w:type="dxa"/>
          </w:tcPr>
          <w:p w14:paraId="428814D8" w14:textId="4AC44CFA" w:rsidR="0032677C" w:rsidRPr="00514ECF" w:rsidRDefault="0032677C" w:rsidP="0032677C">
            <w:pPr>
              <w:rPr>
                <w:rFonts w:ascii="Arial" w:eastAsiaTheme="minorHAnsi" w:hAnsi="Arial"/>
              </w:rPr>
            </w:pPr>
            <w:r w:rsidRPr="00514ECF">
              <w:rPr>
                <w:rFonts w:ascii="Arial" w:eastAsiaTheme="minorHAnsi" w:hAnsi="Arial"/>
              </w:rPr>
              <w:t xml:space="preserve">Paper material </w:t>
            </w:r>
            <w:r w:rsidR="00BC571D" w:rsidRPr="00514ECF">
              <w:rPr>
                <w:rFonts w:ascii="Arial" w:eastAsiaTheme="minorHAnsi" w:hAnsi="Arial"/>
              </w:rPr>
              <w:t xml:space="preserve">type(s) </w:t>
            </w:r>
            <w:r w:rsidRPr="00514ECF">
              <w:rPr>
                <w:rFonts w:ascii="Arial" w:eastAsiaTheme="minorHAnsi" w:hAnsi="Arial"/>
              </w:rPr>
              <w:t>to be included in the Residue Analysis?</w:t>
            </w:r>
          </w:p>
        </w:tc>
        <w:tc>
          <w:tcPr>
            <w:tcW w:w="2430" w:type="dxa"/>
          </w:tcPr>
          <w:p w14:paraId="799472F0" w14:textId="49CEFE79" w:rsidR="0032677C" w:rsidRPr="00514ECF" w:rsidRDefault="0032677C" w:rsidP="0032677C">
            <w:pPr>
              <w:rPr>
                <w:rFonts w:ascii="Arial" w:eastAsiaTheme="minorHAnsi" w:hAnsi="Arial"/>
              </w:rPr>
            </w:pPr>
            <w:r w:rsidRPr="00514ECF">
              <w:rPr>
                <w:rFonts w:ascii="Arial" w:eastAsiaTheme="minorHAnsi" w:hAnsi="Arial"/>
              </w:rPr>
              <w:t>Paper material</w:t>
            </w:r>
            <w:r w:rsidR="00BC571D" w:rsidRPr="00514ECF">
              <w:rPr>
                <w:rFonts w:ascii="Arial" w:eastAsiaTheme="minorHAnsi" w:hAnsi="Arial"/>
              </w:rPr>
              <w:t xml:space="preserve"> type(s)</w:t>
            </w:r>
            <w:r w:rsidRPr="00514ECF">
              <w:rPr>
                <w:rFonts w:ascii="Arial" w:eastAsiaTheme="minorHAnsi" w:hAnsi="Arial"/>
              </w:rPr>
              <w:t xml:space="preserve"> to be included in the Moisture Analysis?</w:t>
            </w:r>
          </w:p>
        </w:tc>
      </w:tr>
      <w:tr w:rsidR="0032677C" w:rsidRPr="00514ECF" w14:paraId="26DD602D" w14:textId="77777777" w:rsidTr="0032677C">
        <w:tc>
          <w:tcPr>
            <w:tcW w:w="1111" w:type="dxa"/>
          </w:tcPr>
          <w:p w14:paraId="5CBFC5A4" w14:textId="77777777" w:rsidR="0032677C" w:rsidRPr="00514ECF" w:rsidRDefault="0032677C" w:rsidP="0032677C">
            <w:pPr>
              <w:rPr>
                <w:rFonts w:ascii="Arial" w:eastAsiaTheme="minorHAnsi" w:hAnsi="Arial"/>
              </w:rPr>
            </w:pPr>
            <w:r w:rsidRPr="00514ECF">
              <w:rPr>
                <w:rFonts w:ascii="Arial" w:eastAsiaTheme="minorHAnsi" w:hAnsi="Arial"/>
              </w:rPr>
              <w:t>3</w:t>
            </w:r>
          </w:p>
        </w:tc>
        <w:tc>
          <w:tcPr>
            <w:tcW w:w="3744" w:type="dxa"/>
          </w:tcPr>
          <w:p w14:paraId="440E17AB" w14:textId="77777777" w:rsidR="0032677C" w:rsidRPr="00514ECF" w:rsidRDefault="0032677C" w:rsidP="00391CDA">
            <w:pPr>
              <w:numPr>
                <w:ilvl w:val="0"/>
                <w:numId w:val="55"/>
              </w:numPr>
              <w:ind w:left="303" w:hanging="180"/>
              <w:contextualSpacing/>
              <w:rPr>
                <w:rFonts w:ascii="Arial" w:eastAsiaTheme="minorHAnsi" w:hAnsi="Arial"/>
              </w:rPr>
            </w:pPr>
            <w:r w:rsidRPr="00514ECF">
              <w:rPr>
                <w:rFonts w:ascii="Arial" w:eastAsiaTheme="minorHAnsi" w:hAnsi="Arial"/>
              </w:rPr>
              <w:t>P1-Uncoated Corrugated Cardboard</w:t>
            </w:r>
          </w:p>
        </w:tc>
        <w:tc>
          <w:tcPr>
            <w:tcW w:w="2790" w:type="dxa"/>
          </w:tcPr>
          <w:p w14:paraId="6BAED4F5" w14:textId="77777777" w:rsidR="0032677C" w:rsidRPr="00514ECF" w:rsidRDefault="0032677C" w:rsidP="0032677C">
            <w:pPr>
              <w:rPr>
                <w:rFonts w:ascii="Arial" w:eastAsiaTheme="minorHAnsi" w:hAnsi="Arial"/>
              </w:rPr>
            </w:pPr>
            <w:r w:rsidRPr="00514ECF">
              <w:rPr>
                <w:rFonts w:ascii="Arial" w:eastAsiaTheme="minorHAnsi" w:hAnsi="Arial"/>
              </w:rPr>
              <w:t>Yes</w:t>
            </w:r>
          </w:p>
        </w:tc>
        <w:tc>
          <w:tcPr>
            <w:tcW w:w="2430" w:type="dxa"/>
          </w:tcPr>
          <w:p w14:paraId="2D2CB30A" w14:textId="77777777" w:rsidR="0032677C" w:rsidRPr="00514ECF" w:rsidRDefault="0032677C" w:rsidP="0032677C">
            <w:pPr>
              <w:rPr>
                <w:rFonts w:ascii="Arial" w:eastAsiaTheme="minorHAnsi" w:hAnsi="Arial"/>
              </w:rPr>
            </w:pPr>
            <w:r w:rsidRPr="00514ECF">
              <w:rPr>
                <w:rFonts w:ascii="Arial" w:eastAsiaTheme="minorHAnsi" w:hAnsi="Arial"/>
              </w:rPr>
              <w:t>Yes</w:t>
            </w:r>
          </w:p>
        </w:tc>
      </w:tr>
      <w:tr w:rsidR="0032677C" w:rsidRPr="00514ECF" w14:paraId="4C257A61" w14:textId="77777777" w:rsidTr="0032677C">
        <w:tc>
          <w:tcPr>
            <w:tcW w:w="1111" w:type="dxa"/>
          </w:tcPr>
          <w:p w14:paraId="15BF5426" w14:textId="77777777" w:rsidR="0032677C" w:rsidRPr="00514ECF" w:rsidRDefault="0032677C" w:rsidP="0032677C">
            <w:pPr>
              <w:rPr>
                <w:rFonts w:ascii="Arial" w:eastAsiaTheme="minorHAnsi" w:hAnsi="Arial"/>
              </w:rPr>
            </w:pPr>
            <w:r w:rsidRPr="00514ECF">
              <w:rPr>
                <w:rFonts w:ascii="Arial" w:eastAsiaTheme="minorHAnsi" w:hAnsi="Arial"/>
              </w:rPr>
              <w:t>4</w:t>
            </w:r>
          </w:p>
        </w:tc>
        <w:tc>
          <w:tcPr>
            <w:tcW w:w="3744" w:type="dxa"/>
          </w:tcPr>
          <w:p w14:paraId="680BF950" w14:textId="77777777" w:rsidR="0032677C" w:rsidRPr="00514ECF" w:rsidRDefault="0032677C" w:rsidP="00391CDA">
            <w:pPr>
              <w:numPr>
                <w:ilvl w:val="0"/>
                <w:numId w:val="55"/>
              </w:numPr>
              <w:ind w:left="303" w:hanging="180"/>
              <w:contextualSpacing/>
              <w:rPr>
                <w:rFonts w:ascii="Arial" w:eastAsiaTheme="minorHAnsi" w:hAnsi="Arial"/>
              </w:rPr>
            </w:pPr>
            <w:r w:rsidRPr="00514ECF">
              <w:rPr>
                <w:rFonts w:ascii="Arial" w:eastAsiaTheme="minorHAnsi" w:hAnsi="Arial"/>
              </w:rPr>
              <w:t xml:space="preserve">P2-Paper Grocery Bags; </w:t>
            </w:r>
          </w:p>
          <w:p w14:paraId="2E686527" w14:textId="77777777" w:rsidR="0032677C" w:rsidRPr="00514ECF" w:rsidRDefault="0032677C" w:rsidP="00391CDA">
            <w:pPr>
              <w:numPr>
                <w:ilvl w:val="0"/>
                <w:numId w:val="55"/>
              </w:numPr>
              <w:ind w:left="303" w:hanging="180"/>
              <w:contextualSpacing/>
              <w:rPr>
                <w:rFonts w:ascii="Arial" w:eastAsiaTheme="minorHAnsi" w:hAnsi="Arial"/>
              </w:rPr>
            </w:pPr>
            <w:r w:rsidRPr="00514ECF">
              <w:rPr>
                <w:rFonts w:ascii="Arial" w:eastAsiaTheme="minorHAnsi" w:hAnsi="Arial"/>
              </w:rPr>
              <w:t xml:space="preserve">P3-Other Paper Bags/Kraft Paper; </w:t>
            </w:r>
          </w:p>
          <w:p w14:paraId="75FD6301" w14:textId="77777777" w:rsidR="0032677C" w:rsidRPr="00514ECF" w:rsidRDefault="0032677C" w:rsidP="00391CDA">
            <w:pPr>
              <w:numPr>
                <w:ilvl w:val="0"/>
                <w:numId w:val="55"/>
              </w:numPr>
              <w:ind w:left="303" w:hanging="180"/>
              <w:contextualSpacing/>
              <w:rPr>
                <w:rFonts w:ascii="Arial" w:eastAsiaTheme="minorHAnsi" w:hAnsi="Arial"/>
              </w:rPr>
            </w:pPr>
            <w:r w:rsidRPr="00514ECF">
              <w:rPr>
                <w:rFonts w:ascii="Arial" w:eastAsiaTheme="minorHAnsi" w:hAnsi="Arial"/>
              </w:rPr>
              <w:t xml:space="preserve">P9-Miscellaneous Paper Packaging </w:t>
            </w:r>
          </w:p>
        </w:tc>
        <w:tc>
          <w:tcPr>
            <w:tcW w:w="2790" w:type="dxa"/>
          </w:tcPr>
          <w:p w14:paraId="14CC1567" w14:textId="77777777" w:rsidR="0032677C" w:rsidRPr="00514ECF" w:rsidRDefault="0032677C" w:rsidP="0032677C">
            <w:pPr>
              <w:rPr>
                <w:rFonts w:ascii="Arial" w:eastAsiaTheme="minorHAnsi" w:hAnsi="Arial"/>
              </w:rPr>
            </w:pPr>
            <w:r w:rsidRPr="00514ECF">
              <w:rPr>
                <w:rFonts w:ascii="Arial" w:eastAsiaTheme="minorHAnsi" w:hAnsi="Arial"/>
              </w:rPr>
              <w:t>Yes</w:t>
            </w:r>
          </w:p>
        </w:tc>
        <w:tc>
          <w:tcPr>
            <w:tcW w:w="2430" w:type="dxa"/>
          </w:tcPr>
          <w:p w14:paraId="745DC397" w14:textId="77777777" w:rsidR="0032677C" w:rsidRPr="00514ECF" w:rsidRDefault="0032677C" w:rsidP="0032677C">
            <w:pPr>
              <w:rPr>
                <w:rFonts w:ascii="Arial" w:eastAsiaTheme="minorHAnsi" w:hAnsi="Arial"/>
              </w:rPr>
            </w:pPr>
            <w:r w:rsidRPr="00514ECF">
              <w:rPr>
                <w:rFonts w:ascii="Arial" w:eastAsiaTheme="minorHAnsi" w:hAnsi="Arial"/>
              </w:rPr>
              <w:t>Yes</w:t>
            </w:r>
          </w:p>
        </w:tc>
      </w:tr>
      <w:tr w:rsidR="0032677C" w:rsidRPr="00514ECF" w14:paraId="1B0CF33A" w14:textId="77777777" w:rsidTr="0032677C">
        <w:tc>
          <w:tcPr>
            <w:tcW w:w="1111" w:type="dxa"/>
          </w:tcPr>
          <w:p w14:paraId="54D4C543" w14:textId="77777777" w:rsidR="0032677C" w:rsidRPr="00514ECF" w:rsidRDefault="0032677C" w:rsidP="0032677C">
            <w:pPr>
              <w:rPr>
                <w:rFonts w:ascii="Arial" w:eastAsiaTheme="minorHAnsi" w:hAnsi="Arial"/>
              </w:rPr>
            </w:pPr>
            <w:r w:rsidRPr="00514ECF">
              <w:rPr>
                <w:rFonts w:ascii="Arial" w:eastAsiaTheme="minorHAnsi" w:hAnsi="Arial"/>
              </w:rPr>
              <w:t>5</w:t>
            </w:r>
          </w:p>
        </w:tc>
        <w:tc>
          <w:tcPr>
            <w:tcW w:w="3744" w:type="dxa"/>
          </w:tcPr>
          <w:p w14:paraId="01A07602" w14:textId="77777777" w:rsidR="0032677C" w:rsidRPr="00514ECF" w:rsidRDefault="0032677C" w:rsidP="00391CDA">
            <w:pPr>
              <w:numPr>
                <w:ilvl w:val="0"/>
                <w:numId w:val="55"/>
              </w:numPr>
              <w:ind w:left="303" w:hanging="180"/>
              <w:contextualSpacing/>
              <w:rPr>
                <w:rFonts w:ascii="Arial" w:eastAsiaTheme="minorHAnsi" w:hAnsi="Arial"/>
              </w:rPr>
            </w:pPr>
            <w:r w:rsidRPr="00514ECF">
              <w:rPr>
                <w:rFonts w:ascii="Arial" w:eastAsiaTheme="minorHAnsi" w:hAnsi="Arial"/>
              </w:rPr>
              <w:t>P4-Newspapers/ Newspaper Inserts</w:t>
            </w:r>
          </w:p>
        </w:tc>
        <w:tc>
          <w:tcPr>
            <w:tcW w:w="2790" w:type="dxa"/>
          </w:tcPr>
          <w:p w14:paraId="03DBD5F7" w14:textId="77777777" w:rsidR="0032677C" w:rsidRPr="00514ECF" w:rsidRDefault="0032677C" w:rsidP="0032677C">
            <w:pPr>
              <w:rPr>
                <w:rFonts w:ascii="Arial" w:eastAsiaTheme="minorHAnsi" w:hAnsi="Arial"/>
              </w:rPr>
            </w:pPr>
            <w:r w:rsidRPr="00514ECF">
              <w:rPr>
                <w:rFonts w:ascii="Arial" w:eastAsiaTheme="minorHAnsi" w:hAnsi="Arial"/>
              </w:rPr>
              <w:t>No</w:t>
            </w:r>
          </w:p>
        </w:tc>
        <w:tc>
          <w:tcPr>
            <w:tcW w:w="2430" w:type="dxa"/>
          </w:tcPr>
          <w:p w14:paraId="23AC10CB" w14:textId="77777777" w:rsidR="0032677C" w:rsidRPr="00514ECF" w:rsidRDefault="0032677C" w:rsidP="0032677C">
            <w:pPr>
              <w:rPr>
                <w:rFonts w:ascii="Arial" w:eastAsiaTheme="minorHAnsi" w:hAnsi="Arial"/>
              </w:rPr>
            </w:pPr>
            <w:r w:rsidRPr="00514ECF">
              <w:rPr>
                <w:rFonts w:ascii="Arial" w:eastAsiaTheme="minorHAnsi" w:hAnsi="Arial"/>
              </w:rPr>
              <w:t>Yes</w:t>
            </w:r>
          </w:p>
        </w:tc>
      </w:tr>
      <w:tr w:rsidR="0032677C" w:rsidRPr="00514ECF" w14:paraId="6C7EECA6" w14:textId="77777777" w:rsidTr="0032677C">
        <w:tc>
          <w:tcPr>
            <w:tcW w:w="1111" w:type="dxa"/>
          </w:tcPr>
          <w:p w14:paraId="5ADBCA74" w14:textId="77777777" w:rsidR="0032677C" w:rsidRPr="00514ECF" w:rsidRDefault="0032677C" w:rsidP="0032677C">
            <w:pPr>
              <w:rPr>
                <w:rFonts w:ascii="Arial" w:eastAsiaTheme="minorHAnsi" w:hAnsi="Arial"/>
              </w:rPr>
            </w:pPr>
            <w:r w:rsidRPr="00514ECF">
              <w:rPr>
                <w:rFonts w:ascii="Arial" w:eastAsiaTheme="minorHAnsi" w:hAnsi="Arial"/>
              </w:rPr>
              <w:t>6</w:t>
            </w:r>
          </w:p>
        </w:tc>
        <w:tc>
          <w:tcPr>
            <w:tcW w:w="3744" w:type="dxa"/>
          </w:tcPr>
          <w:p w14:paraId="3CF2A62F" w14:textId="77777777" w:rsidR="0032677C" w:rsidRPr="00514ECF" w:rsidRDefault="0032677C" w:rsidP="00391CDA">
            <w:pPr>
              <w:numPr>
                <w:ilvl w:val="0"/>
                <w:numId w:val="55"/>
              </w:numPr>
              <w:ind w:left="303" w:hanging="180"/>
              <w:contextualSpacing/>
              <w:rPr>
                <w:rFonts w:ascii="Arial" w:eastAsiaTheme="minorHAnsi" w:hAnsi="Arial"/>
              </w:rPr>
            </w:pPr>
            <w:r w:rsidRPr="00514ECF">
              <w:rPr>
                <w:rFonts w:ascii="Arial" w:eastAsiaTheme="minorHAnsi" w:hAnsi="Arial"/>
              </w:rPr>
              <w:t>P5-White Office-type Paper and Mail</w:t>
            </w:r>
          </w:p>
        </w:tc>
        <w:tc>
          <w:tcPr>
            <w:tcW w:w="2790" w:type="dxa"/>
          </w:tcPr>
          <w:p w14:paraId="43DE39BB" w14:textId="77777777" w:rsidR="0032677C" w:rsidRPr="00514ECF" w:rsidRDefault="0032677C" w:rsidP="0032677C">
            <w:pPr>
              <w:rPr>
                <w:rFonts w:ascii="Arial" w:eastAsiaTheme="minorHAnsi" w:hAnsi="Arial"/>
              </w:rPr>
            </w:pPr>
            <w:r w:rsidRPr="00514ECF">
              <w:rPr>
                <w:rFonts w:ascii="Arial" w:eastAsiaTheme="minorHAnsi" w:hAnsi="Arial"/>
              </w:rPr>
              <w:t>No</w:t>
            </w:r>
          </w:p>
        </w:tc>
        <w:tc>
          <w:tcPr>
            <w:tcW w:w="2430" w:type="dxa"/>
          </w:tcPr>
          <w:p w14:paraId="3F59A0E9" w14:textId="77777777" w:rsidR="0032677C" w:rsidRPr="00514ECF" w:rsidRDefault="0032677C" w:rsidP="0032677C">
            <w:pPr>
              <w:rPr>
                <w:rFonts w:ascii="Arial" w:eastAsiaTheme="minorHAnsi" w:hAnsi="Arial"/>
              </w:rPr>
            </w:pPr>
            <w:r w:rsidRPr="00514ECF">
              <w:rPr>
                <w:rFonts w:ascii="Arial" w:eastAsiaTheme="minorHAnsi" w:hAnsi="Arial"/>
              </w:rPr>
              <w:t>Yes</w:t>
            </w:r>
          </w:p>
        </w:tc>
      </w:tr>
      <w:tr w:rsidR="0032677C" w:rsidRPr="00514ECF" w14:paraId="1DBF58CF" w14:textId="77777777" w:rsidTr="0032677C">
        <w:tc>
          <w:tcPr>
            <w:tcW w:w="1111" w:type="dxa"/>
          </w:tcPr>
          <w:p w14:paraId="5C498C9F" w14:textId="77777777" w:rsidR="0032677C" w:rsidRPr="00514ECF" w:rsidRDefault="0032677C" w:rsidP="0032677C">
            <w:pPr>
              <w:rPr>
                <w:rFonts w:ascii="Arial" w:eastAsiaTheme="minorHAnsi" w:hAnsi="Arial"/>
              </w:rPr>
            </w:pPr>
            <w:r w:rsidRPr="00514ECF">
              <w:rPr>
                <w:rFonts w:ascii="Arial" w:eastAsiaTheme="minorHAnsi" w:hAnsi="Arial"/>
              </w:rPr>
              <w:t>7</w:t>
            </w:r>
          </w:p>
        </w:tc>
        <w:tc>
          <w:tcPr>
            <w:tcW w:w="3744" w:type="dxa"/>
          </w:tcPr>
          <w:p w14:paraId="0CA49465" w14:textId="77777777" w:rsidR="0032677C" w:rsidRPr="00514ECF" w:rsidRDefault="0032677C" w:rsidP="00391CDA">
            <w:pPr>
              <w:numPr>
                <w:ilvl w:val="0"/>
                <w:numId w:val="55"/>
              </w:numPr>
              <w:ind w:left="303" w:hanging="180"/>
              <w:contextualSpacing/>
              <w:rPr>
                <w:rFonts w:ascii="Arial" w:eastAsiaTheme="minorHAnsi" w:hAnsi="Arial"/>
              </w:rPr>
            </w:pPr>
            <w:r w:rsidRPr="00514ECF">
              <w:rPr>
                <w:rFonts w:ascii="Arial" w:eastAsiaTheme="minorHAnsi" w:hAnsi="Arial"/>
              </w:rPr>
              <w:t>P6-Magazine and Catalogs</w:t>
            </w:r>
          </w:p>
        </w:tc>
        <w:tc>
          <w:tcPr>
            <w:tcW w:w="2790" w:type="dxa"/>
          </w:tcPr>
          <w:p w14:paraId="20DD97FF" w14:textId="77777777" w:rsidR="0032677C" w:rsidRPr="00514ECF" w:rsidRDefault="0032677C" w:rsidP="0032677C">
            <w:pPr>
              <w:rPr>
                <w:rFonts w:ascii="Arial" w:eastAsiaTheme="minorHAnsi" w:hAnsi="Arial"/>
              </w:rPr>
            </w:pPr>
            <w:r w:rsidRPr="00514ECF">
              <w:rPr>
                <w:rFonts w:ascii="Arial" w:eastAsiaTheme="minorHAnsi" w:hAnsi="Arial"/>
              </w:rPr>
              <w:t>No</w:t>
            </w:r>
          </w:p>
        </w:tc>
        <w:tc>
          <w:tcPr>
            <w:tcW w:w="2430" w:type="dxa"/>
          </w:tcPr>
          <w:p w14:paraId="701CD90A" w14:textId="77777777" w:rsidR="0032677C" w:rsidRPr="00514ECF" w:rsidRDefault="0032677C" w:rsidP="0032677C">
            <w:pPr>
              <w:rPr>
                <w:rFonts w:ascii="Arial" w:eastAsiaTheme="minorHAnsi" w:hAnsi="Arial"/>
              </w:rPr>
            </w:pPr>
            <w:r w:rsidRPr="00514ECF">
              <w:rPr>
                <w:rFonts w:ascii="Arial" w:eastAsiaTheme="minorHAnsi" w:hAnsi="Arial"/>
              </w:rPr>
              <w:t>Yes</w:t>
            </w:r>
          </w:p>
        </w:tc>
      </w:tr>
      <w:tr w:rsidR="0032677C" w:rsidRPr="00514ECF" w14:paraId="666A8129" w14:textId="77777777" w:rsidTr="0032677C">
        <w:tc>
          <w:tcPr>
            <w:tcW w:w="1111" w:type="dxa"/>
          </w:tcPr>
          <w:p w14:paraId="50BEC08F" w14:textId="77777777" w:rsidR="0032677C" w:rsidRPr="00514ECF" w:rsidRDefault="0032677C" w:rsidP="0032677C">
            <w:pPr>
              <w:rPr>
                <w:rFonts w:ascii="Arial" w:eastAsiaTheme="minorHAnsi" w:hAnsi="Arial"/>
              </w:rPr>
            </w:pPr>
            <w:r w:rsidRPr="00514ECF">
              <w:rPr>
                <w:rFonts w:ascii="Arial" w:eastAsiaTheme="minorHAnsi" w:hAnsi="Arial"/>
              </w:rPr>
              <w:t>8</w:t>
            </w:r>
          </w:p>
        </w:tc>
        <w:tc>
          <w:tcPr>
            <w:tcW w:w="3744" w:type="dxa"/>
          </w:tcPr>
          <w:p w14:paraId="40EE131A" w14:textId="77777777" w:rsidR="0032677C" w:rsidRPr="00514ECF" w:rsidRDefault="0032677C" w:rsidP="00391CDA">
            <w:pPr>
              <w:numPr>
                <w:ilvl w:val="0"/>
                <w:numId w:val="55"/>
              </w:numPr>
              <w:ind w:left="303" w:hanging="180"/>
              <w:contextualSpacing/>
              <w:rPr>
                <w:rFonts w:ascii="Arial" w:eastAsiaTheme="minorHAnsi" w:hAnsi="Arial"/>
              </w:rPr>
            </w:pPr>
            <w:r w:rsidRPr="00514ECF">
              <w:rPr>
                <w:rFonts w:ascii="Arial" w:eastAsiaTheme="minorHAnsi" w:hAnsi="Arial"/>
              </w:rPr>
              <w:t>P7-Folding Cartons and Other Paperboard Packaging</w:t>
            </w:r>
          </w:p>
        </w:tc>
        <w:tc>
          <w:tcPr>
            <w:tcW w:w="2790" w:type="dxa"/>
          </w:tcPr>
          <w:p w14:paraId="085FAE88" w14:textId="77777777" w:rsidR="0032677C" w:rsidRPr="00514ECF" w:rsidRDefault="0032677C" w:rsidP="0032677C">
            <w:pPr>
              <w:rPr>
                <w:rFonts w:ascii="Arial" w:eastAsiaTheme="minorHAnsi" w:hAnsi="Arial"/>
              </w:rPr>
            </w:pPr>
            <w:r w:rsidRPr="00514ECF">
              <w:rPr>
                <w:rFonts w:ascii="Arial" w:eastAsiaTheme="minorHAnsi" w:hAnsi="Arial"/>
              </w:rPr>
              <w:t>Yes</w:t>
            </w:r>
          </w:p>
        </w:tc>
        <w:tc>
          <w:tcPr>
            <w:tcW w:w="2430" w:type="dxa"/>
          </w:tcPr>
          <w:p w14:paraId="59B741F7" w14:textId="77777777" w:rsidR="0032677C" w:rsidRPr="00514ECF" w:rsidRDefault="0032677C" w:rsidP="0032677C">
            <w:pPr>
              <w:rPr>
                <w:rFonts w:ascii="Arial" w:eastAsiaTheme="minorHAnsi" w:hAnsi="Arial"/>
                <w:b/>
              </w:rPr>
            </w:pPr>
            <w:r w:rsidRPr="00514ECF">
              <w:rPr>
                <w:rFonts w:ascii="Arial" w:eastAsiaTheme="minorHAnsi" w:hAnsi="Arial"/>
              </w:rPr>
              <w:t>Yes</w:t>
            </w:r>
          </w:p>
        </w:tc>
      </w:tr>
      <w:tr w:rsidR="0032677C" w:rsidRPr="00514ECF" w14:paraId="2455A5F0" w14:textId="77777777" w:rsidTr="0032677C">
        <w:tc>
          <w:tcPr>
            <w:tcW w:w="1111" w:type="dxa"/>
          </w:tcPr>
          <w:p w14:paraId="1EE9F955" w14:textId="77777777" w:rsidR="0032677C" w:rsidRPr="00514ECF" w:rsidRDefault="0032677C" w:rsidP="0032677C">
            <w:pPr>
              <w:rPr>
                <w:rFonts w:ascii="Arial" w:eastAsiaTheme="minorHAnsi" w:hAnsi="Arial"/>
              </w:rPr>
            </w:pPr>
            <w:r w:rsidRPr="00514ECF">
              <w:rPr>
                <w:rFonts w:ascii="Arial" w:eastAsiaTheme="minorHAnsi" w:hAnsi="Arial"/>
              </w:rPr>
              <w:t>9</w:t>
            </w:r>
          </w:p>
        </w:tc>
        <w:tc>
          <w:tcPr>
            <w:tcW w:w="3744" w:type="dxa"/>
          </w:tcPr>
          <w:p w14:paraId="110EF9E3" w14:textId="2D57E60E" w:rsidR="0032677C" w:rsidRPr="00514ECF" w:rsidRDefault="0032677C" w:rsidP="00391CDA">
            <w:pPr>
              <w:numPr>
                <w:ilvl w:val="0"/>
                <w:numId w:val="55"/>
              </w:numPr>
              <w:ind w:left="303" w:hanging="180"/>
              <w:contextualSpacing/>
              <w:rPr>
                <w:rFonts w:ascii="Arial" w:eastAsiaTheme="minorHAnsi" w:hAnsi="Arial"/>
              </w:rPr>
            </w:pPr>
            <w:r w:rsidRPr="00514ECF">
              <w:rPr>
                <w:rFonts w:ascii="Arial" w:eastAsiaTheme="minorHAnsi" w:hAnsi="Arial"/>
              </w:rPr>
              <w:t xml:space="preserve">P8-Other </w:t>
            </w:r>
            <w:r w:rsidR="00997F96" w:rsidRPr="00514ECF">
              <w:rPr>
                <w:rFonts w:ascii="Arial" w:eastAsiaTheme="minorHAnsi" w:hAnsi="Arial"/>
              </w:rPr>
              <w:t>R</w:t>
            </w:r>
            <w:r w:rsidRPr="00514ECF">
              <w:rPr>
                <w:rFonts w:ascii="Arial" w:eastAsiaTheme="minorHAnsi" w:hAnsi="Arial"/>
              </w:rPr>
              <w:t>ecyclable Paper</w:t>
            </w:r>
          </w:p>
        </w:tc>
        <w:tc>
          <w:tcPr>
            <w:tcW w:w="2790" w:type="dxa"/>
          </w:tcPr>
          <w:p w14:paraId="0695424D" w14:textId="77777777" w:rsidR="0032677C" w:rsidRPr="00514ECF" w:rsidRDefault="0032677C" w:rsidP="0032677C">
            <w:pPr>
              <w:rPr>
                <w:rFonts w:ascii="Arial" w:eastAsiaTheme="minorHAnsi" w:hAnsi="Arial"/>
              </w:rPr>
            </w:pPr>
            <w:r w:rsidRPr="00514ECF">
              <w:rPr>
                <w:rFonts w:ascii="Arial" w:eastAsiaTheme="minorHAnsi" w:hAnsi="Arial"/>
              </w:rPr>
              <w:t>No</w:t>
            </w:r>
          </w:p>
        </w:tc>
        <w:tc>
          <w:tcPr>
            <w:tcW w:w="2430" w:type="dxa"/>
          </w:tcPr>
          <w:p w14:paraId="271D265E" w14:textId="77777777" w:rsidR="0032677C" w:rsidRPr="00514ECF" w:rsidRDefault="0032677C" w:rsidP="0032677C">
            <w:pPr>
              <w:rPr>
                <w:rFonts w:ascii="Arial" w:eastAsiaTheme="minorHAnsi" w:hAnsi="Arial"/>
              </w:rPr>
            </w:pPr>
            <w:r w:rsidRPr="00514ECF">
              <w:rPr>
                <w:rFonts w:ascii="Arial" w:eastAsiaTheme="minorHAnsi" w:hAnsi="Arial"/>
              </w:rPr>
              <w:t>Yes</w:t>
            </w:r>
          </w:p>
        </w:tc>
      </w:tr>
      <w:tr w:rsidR="0032677C" w:rsidRPr="00514ECF" w14:paraId="5DFC3472" w14:textId="77777777" w:rsidTr="0032677C">
        <w:tc>
          <w:tcPr>
            <w:tcW w:w="1111" w:type="dxa"/>
          </w:tcPr>
          <w:p w14:paraId="04CBAE19" w14:textId="77777777" w:rsidR="0032677C" w:rsidRPr="00514ECF" w:rsidRDefault="0032677C" w:rsidP="0032677C">
            <w:pPr>
              <w:rPr>
                <w:rFonts w:ascii="Arial" w:eastAsiaTheme="minorHAnsi" w:hAnsi="Arial"/>
              </w:rPr>
            </w:pPr>
            <w:r w:rsidRPr="00514ECF">
              <w:rPr>
                <w:rFonts w:ascii="Arial" w:eastAsiaTheme="minorHAnsi" w:hAnsi="Arial"/>
              </w:rPr>
              <w:t>10</w:t>
            </w:r>
          </w:p>
        </w:tc>
        <w:tc>
          <w:tcPr>
            <w:tcW w:w="3744" w:type="dxa"/>
          </w:tcPr>
          <w:p w14:paraId="14E2BA9E" w14:textId="77777777" w:rsidR="0032677C" w:rsidRPr="00514ECF" w:rsidRDefault="0032677C" w:rsidP="00391CDA">
            <w:pPr>
              <w:numPr>
                <w:ilvl w:val="0"/>
                <w:numId w:val="55"/>
              </w:numPr>
              <w:ind w:left="303" w:hanging="180"/>
              <w:contextualSpacing/>
              <w:rPr>
                <w:rFonts w:ascii="Arial" w:eastAsiaTheme="minorHAnsi" w:hAnsi="Arial"/>
              </w:rPr>
            </w:pPr>
            <w:r w:rsidRPr="00514ECF">
              <w:rPr>
                <w:rFonts w:ascii="Arial" w:eastAsiaTheme="minorHAnsi" w:hAnsi="Arial"/>
              </w:rPr>
              <w:t>P10-Aseptic Containers;</w:t>
            </w:r>
          </w:p>
          <w:p w14:paraId="591E0874" w14:textId="77777777" w:rsidR="0032677C" w:rsidRPr="00514ECF" w:rsidRDefault="0032677C" w:rsidP="00391CDA">
            <w:pPr>
              <w:numPr>
                <w:ilvl w:val="0"/>
                <w:numId w:val="55"/>
              </w:numPr>
              <w:ind w:left="303" w:hanging="180"/>
              <w:contextualSpacing/>
              <w:rPr>
                <w:rFonts w:ascii="Arial" w:eastAsiaTheme="minorHAnsi" w:hAnsi="Arial"/>
              </w:rPr>
            </w:pPr>
            <w:r w:rsidRPr="00514ECF">
              <w:rPr>
                <w:rFonts w:ascii="Arial" w:eastAsiaTheme="minorHAnsi" w:hAnsi="Arial"/>
              </w:rPr>
              <w:t>P11-Gable-top Cartons</w:t>
            </w:r>
          </w:p>
        </w:tc>
        <w:tc>
          <w:tcPr>
            <w:tcW w:w="2790" w:type="dxa"/>
          </w:tcPr>
          <w:p w14:paraId="703727CC" w14:textId="77777777" w:rsidR="0032677C" w:rsidRPr="00514ECF" w:rsidRDefault="0032677C" w:rsidP="0032677C">
            <w:pPr>
              <w:rPr>
                <w:rFonts w:ascii="Arial" w:eastAsiaTheme="minorHAnsi" w:hAnsi="Arial"/>
                <w:b/>
              </w:rPr>
            </w:pPr>
            <w:r w:rsidRPr="00514ECF">
              <w:rPr>
                <w:rFonts w:ascii="Arial" w:eastAsiaTheme="minorHAnsi" w:hAnsi="Arial"/>
              </w:rPr>
              <w:t>Yes</w:t>
            </w:r>
          </w:p>
        </w:tc>
        <w:tc>
          <w:tcPr>
            <w:tcW w:w="2430" w:type="dxa"/>
          </w:tcPr>
          <w:p w14:paraId="0EFEBF43" w14:textId="77777777" w:rsidR="0032677C" w:rsidRPr="00514ECF" w:rsidRDefault="0032677C" w:rsidP="0032677C">
            <w:pPr>
              <w:rPr>
                <w:rFonts w:ascii="Arial" w:eastAsiaTheme="minorHAnsi" w:hAnsi="Arial"/>
              </w:rPr>
            </w:pPr>
            <w:r w:rsidRPr="00514ECF">
              <w:rPr>
                <w:rFonts w:ascii="Arial" w:eastAsiaTheme="minorHAnsi" w:hAnsi="Arial"/>
              </w:rPr>
              <w:t>No</w:t>
            </w:r>
          </w:p>
        </w:tc>
      </w:tr>
      <w:tr w:rsidR="0032677C" w:rsidRPr="00514ECF" w14:paraId="7F964BFA" w14:textId="77777777" w:rsidTr="0032677C">
        <w:tc>
          <w:tcPr>
            <w:tcW w:w="1111" w:type="dxa"/>
          </w:tcPr>
          <w:p w14:paraId="2F74E1B7" w14:textId="77777777" w:rsidR="0032677C" w:rsidRPr="00514ECF" w:rsidRDefault="0032677C" w:rsidP="0032677C">
            <w:pPr>
              <w:rPr>
                <w:rFonts w:ascii="Arial" w:eastAsiaTheme="minorHAnsi" w:hAnsi="Arial"/>
              </w:rPr>
            </w:pPr>
            <w:r w:rsidRPr="00514ECF">
              <w:rPr>
                <w:rFonts w:ascii="Arial" w:eastAsiaTheme="minorHAnsi" w:hAnsi="Arial"/>
              </w:rPr>
              <w:t>11</w:t>
            </w:r>
          </w:p>
        </w:tc>
        <w:tc>
          <w:tcPr>
            <w:tcW w:w="3744" w:type="dxa"/>
          </w:tcPr>
          <w:p w14:paraId="3203FD54" w14:textId="77777777" w:rsidR="0032677C" w:rsidRPr="00514ECF" w:rsidRDefault="0032677C" w:rsidP="00391CDA">
            <w:pPr>
              <w:numPr>
                <w:ilvl w:val="0"/>
                <w:numId w:val="55"/>
              </w:numPr>
              <w:ind w:left="303" w:hanging="180"/>
              <w:contextualSpacing/>
              <w:rPr>
                <w:rFonts w:ascii="Arial" w:eastAsiaTheme="minorHAnsi" w:hAnsi="Arial"/>
              </w:rPr>
            </w:pPr>
            <w:r w:rsidRPr="00514ECF">
              <w:rPr>
                <w:rFonts w:ascii="Arial" w:eastAsiaTheme="minorHAnsi" w:hAnsi="Arial"/>
              </w:rPr>
              <w:t>P12-Compstable Paper—Packaging</w:t>
            </w:r>
          </w:p>
        </w:tc>
        <w:tc>
          <w:tcPr>
            <w:tcW w:w="2790" w:type="dxa"/>
          </w:tcPr>
          <w:p w14:paraId="5E1A3CCE" w14:textId="77777777" w:rsidR="0032677C" w:rsidRPr="00514ECF" w:rsidRDefault="0032677C" w:rsidP="0032677C">
            <w:pPr>
              <w:rPr>
                <w:rFonts w:ascii="Arial" w:eastAsiaTheme="minorHAnsi" w:hAnsi="Arial"/>
              </w:rPr>
            </w:pPr>
            <w:r w:rsidRPr="00514ECF">
              <w:rPr>
                <w:rFonts w:ascii="Arial" w:eastAsiaTheme="minorHAnsi" w:hAnsi="Arial"/>
              </w:rPr>
              <w:t>Yes</w:t>
            </w:r>
          </w:p>
        </w:tc>
        <w:tc>
          <w:tcPr>
            <w:tcW w:w="2430" w:type="dxa"/>
          </w:tcPr>
          <w:p w14:paraId="2F9B9B01" w14:textId="77777777" w:rsidR="0032677C" w:rsidRPr="00514ECF" w:rsidRDefault="0032677C" w:rsidP="0032677C">
            <w:pPr>
              <w:rPr>
                <w:rFonts w:ascii="Arial" w:eastAsiaTheme="minorHAnsi" w:hAnsi="Arial"/>
              </w:rPr>
            </w:pPr>
            <w:r w:rsidRPr="00514ECF">
              <w:rPr>
                <w:rFonts w:ascii="Arial" w:eastAsiaTheme="minorHAnsi" w:hAnsi="Arial"/>
              </w:rPr>
              <w:t>Yes</w:t>
            </w:r>
          </w:p>
        </w:tc>
      </w:tr>
      <w:tr w:rsidR="0032677C" w:rsidRPr="00514ECF" w14:paraId="41248B72" w14:textId="77777777" w:rsidTr="0032677C">
        <w:tc>
          <w:tcPr>
            <w:tcW w:w="1111" w:type="dxa"/>
          </w:tcPr>
          <w:p w14:paraId="43EDB520" w14:textId="77777777" w:rsidR="0032677C" w:rsidRPr="00514ECF" w:rsidRDefault="0032677C" w:rsidP="0032677C">
            <w:pPr>
              <w:rPr>
                <w:rFonts w:ascii="Arial" w:eastAsiaTheme="minorHAnsi" w:hAnsi="Arial"/>
              </w:rPr>
            </w:pPr>
            <w:r w:rsidRPr="00514ECF">
              <w:rPr>
                <w:rFonts w:ascii="Arial" w:eastAsiaTheme="minorHAnsi" w:hAnsi="Arial"/>
              </w:rPr>
              <w:t>12</w:t>
            </w:r>
          </w:p>
        </w:tc>
        <w:tc>
          <w:tcPr>
            <w:tcW w:w="3744" w:type="dxa"/>
          </w:tcPr>
          <w:p w14:paraId="114A577B" w14:textId="77777777" w:rsidR="0032677C" w:rsidRPr="00514ECF" w:rsidRDefault="0032677C" w:rsidP="00391CDA">
            <w:pPr>
              <w:numPr>
                <w:ilvl w:val="0"/>
                <w:numId w:val="55"/>
              </w:numPr>
              <w:ind w:left="303" w:hanging="180"/>
              <w:contextualSpacing/>
              <w:rPr>
                <w:rFonts w:ascii="Arial" w:eastAsiaTheme="minorHAnsi" w:hAnsi="Arial"/>
              </w:rPr>
            </w:pPr>
            <w:r w:rsidRPr="00514ECF">
              <w:rPr>
                <w:rFonts w:ascii="Arial" w:eastAsiaTheme="minorHAnsi" w:hAnsi="Arial"/>
              </w:rPr>
              <w:t>P13-Compostable Paper—Non-packaging</w:t>
            </w:r>
          </w:p>
        </w:tc>
        <w:tc>
          <w:tcPr>
            <w:tcW w:w="2790" w:type="dxa"/>
          </w:tcPr>
          <w:p w14:paraId="6C0ACEC4" w14:textId="77777777" w:rsidR="0032677C" w:rsidRPr="00514ECF" w:rsidRDefault="0032677C" w:rsidP="0032677C">
            <w:pPr>
              <w:rPr>
                <w:rFonts w:ascii="Arial" w:eastAsiaTheme="minorHAnsi" w:hAnsi="Arial"/>
              </w:rPr>
            </w:pPr>
            <w:r w:rsidRPr="00514ECF">
              <w:rPr>
                <w:rFonts w:ascii="Arial" w:eastAsiaTheme="minorHAnsi" w:hAnsi="Arial"/>
              </w:rPr>
              <w:t>No</w:t>
            </w:r>
          </w:p>
        </w:tc>
        <w:tc>
          <w:tcPr>
            <w:tcW w:w="2430" w:type="dxa"/>
          </w:tcPr>
          <w:p w14:paraId="75AB212C" w14:textId="77777777" w:rsidR="0032677C" w:rsidRPr="00514ECF" w:rsidRDefault="0032677C" w:rsidP="0032677C">
            <w:pPr>
              <w:rPr>
                <w:rFonts w:ascii="Arial" w:eastAsiaTheme="minorHAnsi" w:hAnsi="Arial"/>
              </w:rPr>
            </w:pPr>
            <w:r w:rsidRPr="00514ECF">
              <w:rPr>
                <w:rFonts w:ascii="Arial" w:eastAsiaTheme="minorHAnsi" w:hAnsi="Arial"/>
              </w:rPr>
              <w:t>Yes</w:t>
            </w:r>
          </w:p>
        </w:tc>
      </w:tr>
      <w:tr w:rsidR="0032677C" w:rsidRPr="00514ECF" w14:paraId="631C2FF9" w14:textId="77777777" w:rsidTr="0032677C">
        <w:tc>
          <w:tcPr>
            <w:tcW w:w="1111" w:type="dxa"/>
          </w:tcPr>
          <w:p w14:paraId="320674FF" w14:textId="77777777" w:rsidR="0032677C" w:rsidRPr="00514ECF" w:rsidRDefault="0032677C" w:rsidP="0032677C">
            <w:pPr>
              <w:rPr>
                <w:rFonts w:ascii="Arial" w:eastAsiaTheme="minorHAnsi" w:hAnsi="Arial"/>
              </w:rPr>
            </w:pPr>
            <w:r w:rsidRPr="00514ECF">
              <w:rPr>
                <w:rFonts w:ascii="Arial" w:eastAsiaTheme="minorHAnsi" w:hAnsi="Arial"/>
              </w:rPr>
              <w:t>13</w:t>
            </w:r>
          </w:p>
        </w:tc>
        <w:tc>
          <w:tcPr>
            <w:tcW w:w="3744" w:type="dxa"/>
          </w:tcPr>
          <w:p w14:paraId="3CC339A5" w14:textId="77777777" w:rsidR="0032677C" w:rsidRPr="00514ECF" w:rsidRDefault="0032677C" w:rsidP="00391CDA">
            <w:pPr>
              <w:numPr>
                <w:ilvl w:val="0"/>
                <w:numId w:val="55"/>
              </w:numPr>
              <w:ind w:left="303" w:hanging="180"/>
              <w:contextualSpacing/>
              <w:rPr>
                <w:rFonts w:ascii="Arial" w:eastAsiaTheme="minorHAnsi" w:hAnsi="Arial"/>
              </w:rPr>
            </w:pPr>
            <w:r w:rsidRPr="00514ECF">
              <w:rPr>
                <w:rFonts w:ascii="Arial" w:eastAsiaTheme="minorHAnsi" w:hAnsi="Arial"/>
              </w:rPr>
              <w:t>P14-Remainder/ Composite Paper</w:t>
            </w:r>
          </w:p>
        </w:tc>
        <w:tc>
          <w:tcPr>
            <w:tcW w:w="2790" w:type="dxa"/>
          </w:tcPr>
          <w:p w14:paraId="28875512" w14:textId="77777777" w:rsidR="0032677C" w:rsidRPr="00514ECF" w:rsidRDefault="0032677C" w:rsidP="0032677C">
            <w:pPr>
              <w:rPr>
                <w:rFonts w:ascii="Arial" w:eastAsiaTheme="minorHAnsi" w:hAnsi="Arial"/>
              </w:rPr>
            </w:pPr>
            <w:r w:rsidRPr="00514ECF">
              <w:rPr>
                <w:rFonts w:ascii="Arial" w:eastAsiaTheme="minorHAnsi" w:hAnsi="Arial"/>
              </w:rPr>
              <w:t>No</w:t>
            </w:r>
          </w:p>
        </w:tc>
        <w:tc>
          <w:tcPr>
            <w:tcW w:w="2430" w:type="dxa"/>
          </w:tcPr>
          <w:p w14:paraId="6AD75D1E" w14:textId="77777777" w:rsidR="0032677C" w:rsidRPr="00514ECF" w:rsidRDefault="0032677C" w:rsidP="0032677C">
            <w:pPr>
              <w:rPr>
                <w:rFonts w:ascii="Arial" w:eastAsiaTheme="minorHAnsi" w:hAnsi="Arial"/>
              </w:rPr>
            </w:pPr>
            <w:r w:rsidRPr="00514ECF">
              <w:rPr>
                <w:rFonts w:ascii="Arial" w:eastAsiaTheme="minorHAnsi" w:hAnsi="Arial"/>
              </w:rPr>
              <w:t>Yes</w:t>
            </w:r>
          </w:p>
        </w:tc>
      </w:tr>
    </w:tbl>
    <w:p w14:paraId="4B6948D6" w14:textId="77777777" w:rsidR="0032677C" w:rsidRPr="00514ECF" w:rsidRDefault="0032677C" w:rsidP="0032677C">
      <w:pPr>
        <w:spacing w:line="259" w:lineRule="auto"/>
        <w:rPr>
          <w:rFonts w:ascii="Arial" w:eastAsiaTheme="minorHAnsi" w:hAnsi="Arial" w:cs="Arial"/>
          <w:b/>
        </w:rPr>
      </w:pPr>
      <w:r w:rsidRPr="00514ECF">
        <w:rPr>
          <w:rFonts w:ascii="Arial" w:eastAsiaTheme="minorHAnsi" w:hAnsi="Arial" w:cs="Arial"/>
          <w:b/>
        </w:rPr>
        <w:t>Plastic Categories</w:t>
      </w:r>
    </w:p>
    <w:tbl>
      <w:tblPr>
        <w:tblStyle w:val="TableGrid3"/>
        <w:tblW w:w="10075" w:type="dxa"/>
        <w:tblLook w:val="04A0" w:firstRow="1" w:lastRow="0" w:firstColumn="1" w:lastColumn="0" w:noHBand="0" w:noVBand="1"/>
        <w:tblCaption w:val="Plastic Categories for contamination analysis"/>
        <w:tblDescription w:val="This table lists the plastic material types by name and number. The table also indicates by yes or no if the material will be included in the residue contamination analysis and the moisture contamination analysis.&#10;"/>
      </w:tblPr>
      <w:tblGrid>
        <w:gridCol w:w="1111"/>
        <w:gridCol w:w="3744"/>
        <w:gridCol w:w="2790"/>
        <w:gridCol w:w="2430"/>
      </w:tblGrid>
      <w:tr w:rsidR="0032677C" w:rsidRPr="00514ECF" w14:paraId="79F9C3F4" w14:textId="77777777" w:rsidTr="0032677C">
        <w:trPr>
          <w:cantSplit/>
          <w:tblHeader/>
        </w:trPr>
        <w:tc>
          <w:tcPr>
            <w:tcW w:w="1111" w:type="dxa"/>
          </w:tcPr>
          <w:p w14:paraId="211C0A5E" w14:textId="77777777" w:rsidR="0032677C" w:rsidRPr="00514ECF" w:rsidRDefault="0032677C" w:rsidP="0032677C">
            <w:pPr>
              <w:rPr>
                <w:rFonts w:ascii="Arial" w:eastAsiaTheme="minorHAnsi" w:hAnsi="Arial"/>
              </w:rPr>
            </w:pPr>
            <w:r w:rsidRPr="00514ECF">
              <w:rPr>
                <w:rFonts w:ascii="Arial" w:eastAsiaTheme="minorHAnsi" w:hAnsi="Arial"/>
              </w:rPr>
              <w:t>List Running Total</w:t>
            </w:r>
          </w:p>
        </w:tc>
        <w:tc>
          <w:tcPr>
            <w:tcW w:w="3744" w:type="dxa"/>
          </w:tcPr>
          <w:p w14:paraId="4BC67CB5" w14:textId="25B73749" w:rsidR="0032677C" w:rsidRPr="00514ECF" w:rsidRDefault="0032677C" w:rsidP="00BD481A">
            <w:pPr>
              <w:rPr>
                <w:rFonts w:ascii="Arial" w:eastAsiaTheme="minorHAnsi" w:hAnsi="Arial"/>
              </w:rPr>
            </w:pPr>
            <w:r w:rsidRPr="00514ECF">
              <w:rPr>
                <w:rFonts w:ascii="Arial" w:eastAsiaTheme="minorHAnsi" w:hAnsi="Arial"/>
              </w:rPr>
              <w:t xml:space="preserve">Plastic - Category # from Material List and </w:t>
            </w:r>
            <w:r w:rsidR="00BD481A" w:rsidRPr="00514ECF">
              <w:rPr>
                <w:rFonts w:ascii="Arial" w:eastAsiaTheme="minorHAnsi" w:hAnsi="Arial"/>
              </w:rPr>
              <w:t>Selected</w:t>
            </w:r>
            <w:r w:rsidRPr="00514ECF">
              <w:rPr>
                <w:rFonts w:ascii="Arial" w:eastAsiaTheme="minorHAnsi" w:hAnsi="Arial"/>
              </w:rPr>
              <w:t xml:space="preserve"> Material Type</w:t>
            </w:r>
            <w:r w:rsidR="00BC571D" w:rsidRPr="00514ECF">
              <w:rPr>
                <w:rFonts w:ascii="Arial" w:eastAsiaTheme="minorHAnsi" w:hAnsi="Arial"/>
              </w:rPr>
              <w:t>s</w:t>
            </w:r>
          </w:p>
        </w:tc>
        <w:tc>
          <w:tcPr>
            <w:tcW w:w="2790" w:type="dxa"/>
          </w:tcPr>
          <w:p w14:paraId="18AB0D50" w14:textId="127B288F" w:rsidR="0032677C" w:rsidRPr="00514ECF" w:rsidRDefault="0032677C" w:rsidP="0032677C">
            <w:pPr>
              <w:rPr>
                <w:rFonts w:ascii="Arial" w:eastAsiaTheme="minorHAnsi" w:hAnsi="Arial"/>
              </w:rPr>
            </w:pPr>
            <w:r w:rsidRPr="00514ECF">
              <w:rPr>
                <w:rFonts w:ascii="Arial" w:eastAsiaTheme="minorHAnsi" w:hAnsi="Arial"/>
              </w:rPr>
              <w:t xml:space="preserve">Plastic material </w:t>
            </w:r>
            <w:r w:rsidR="00BC571D" w:rsidRPr="00514ECF">
              <w:rPr>
                <w:rFonts w:ascii="Arial" w:eastAsiaTheme="minorHAnsi" w:hAnsi="Arial"/>
              </w:rPr>
              <w:t xml:space="preserve">type(s) </w:t>
            </w:r>
            <w:r w:rsidRPr="00514ECF">
              <w:rPr>
                <w:rFonts w:ascii="Arial" w:eastAsiaTheme="minorHAnsi" w:hAnsi="Arial"/>
              </w:rPr>
              <w:t>to be included in the Residue Analysis?</w:t>
            </w:r>
          </w:p>
        </w:tc>
        <w:tc>
          <w:tcPr>
            <w:tcW w:w="2430" w:type="dxa"/>
          </w:tcPr>
          <w:p w14:paraId="752A7C91" w14:textId="08E6EF12" w:rsidR="0032677C" w:rsidRPr="00514ECF" w:rsidRDefault="0032677C" w:rsidP="0032677C">
            <w:pPr>
              <w:rPr>
                <w:rFonts w:ascii="Arial" w:eastAsiaTheme="minorHAnsi" w:hAnsi="Arial"/>
              </w:rPr>
            </w:pPr>
            <w:r w:rsidRPr="00514ECF">
              <w:rPr>
                <w:rFonts w:ascii="Arial" w:eastAsiaTheme="minorHAnsi" w:hAnsi="Arial"/>
              </w:rPr>
              <w:t xml:space="preserve">Plastic material </w:t>
            </w:r>
            <w:r w:rsidR="00BC571D" w:rsidRPr="00514ECF">
              <w:rPr>
                <w:rFonts w:ascii="Arial" w:eastAsiaTheme="minorHAnsi" w:hAnsi="Arial"/>
              </w:rPr>
              <w:t xml:space="preserve">type(s) </w:t>
            </w:r>
            <w:r w:rsidRPr="00514ECF">
              <w:rPr>
                <w:rFonts w:ascii="Arial" w:eastAsiaTheme="minorHAnsi" w:hAnsi="Arial"/>
              </w:rPr>
              <w:t>to be included in the Moisture Analysis?</w:t>
            </w:r>
          </w:p>
        </w:tc>
      </w:tr>
      <w:tr w:rsidR="0032677C" w:rsidRPr="00514ECF" w14:paraId="5DBD8FA8" w14:textId="77777777" w:rsidTr="0032677C">
        <w:tc>
          <w:tcPr>
            <w:tcW w:w="1111" w:type="dxa"/>
          </w:tcPr>
          <w:p w14:paraId="7DDF5C73" w14:textId="77777777" w:rsidR="0032677C" w:rsidRPr="00514ECF" w:rsidRDefault="0032677C" w:rsidP="0032677C">
            <w:pPr>
              <w:rPr>
                <w:rFonts w:ascii="Arial" w:eastAsiaTheme="minorHAnsi" w:hAnsi="Arial"/>
              </w:rPr>
            </w:pPr>
            <w:r w:rsidRPr="00514ECF">
              <w:rPr>
                <w:rFonts w:ascii="Arial" w:eastAsiaTheme="minorHAnsi" w:hAnsi="Arial"/>
              </w:rPr>
              <w:t>14</w:t>
            </w:r>
          </w:p>
        </w:tc>
        <w:tc>
          <w:tcPr>
            <w:tcW w:w="3744" w:type="dxa"/>
          </w:tcPr>
          <w:p w14:paraId="7CEAAEDF" w14:textId="77777777" w:rsidR="0032677C" w:rsidRPr="00514ECF" w:rsidRDefault="0032677C" w:rsidP="00391CDA">
            <w:pPr>
              <w:numPr>
                <w:ilvl w:val="0"/>
                <w:numId w:val="55"/>
              </w:numPr>
              <w:ind w:left="303" w:hanging="180"/>
              <w:contextualSpacing/>
              <w:rPr>
                <w:rFonts w:ascii="Arial" w:eastAsiaTheme="minorHAnsi" w:hAnsi="Arial"/>
              </w:rPr>
            </w:pPr>
            <w:r w:rsidRPr="00514ECF">
              <w:rPr>
                <w:rFonts w:ascii="Arial" w:eastAsiaTheme="minorHAnsi" w:hAnsi="Arial"/>
              </w:rPr>
              <w:t>Pl 2-PETE Bottles and Jars—Non-CRV</w:t>
            </w:r>
          </w:p>
          <w:p w14:paraId="52438E08" w14:textId="77777777" w:rsidR="0032677C" w:rsidRPr="00514ECF" w:rsidRDefault="0032677C" w:rsidP="00391CDA">
            <w:pPr>
              <w:numPr>
                <w:ilvl w:val="0"/>
                <w:numId w:val="55"/>
              </w:numPr>
              <w:ind w:left="303" w:hanging="180"/>
              <w:contextualSpacing/>
              <w:rPr>
                <w:rFonts w:ascii="Arial" w:eastAsiaTheme="minorHAnsi" w:hAnsi="Arial"/>
              </w:rPr>
            </w:pPr>
            <w:r w:rsidRPr="00514ECF">
              <w:rPr>
                <w:rFonts w:ascii="Arial" w:eastAsiaTheme="minorHAnsi" w:hAnsi="Arial"/>
              </w:rPr>
              <w:t>Pl 3-PETE Containers, Lids, and other Packaging</w:t>
            </w:r>
          </w:p>
        </w:tc>
        <w:tc>
          <w:tcPr>
            <w:tcW w:w="2790" w:type="dxa"/>
          </w:tcPr>
          <w:p w14:paraId="04ACADD7" w14:textId="77777777" w:rsidR="0032677C" w:rsidRPr="00514ECF" w:rsidRDefault="0032677C" w:rsidP="0032677C">
            <w:pPr>
              <w:rPr>
                <w:rFonts w:ascii="Arial" w:eastAsiaTheme="minorHAnsi" w:hAnsi="Arial"/>
              </w:rPr>
            </w:pPr>
            <w:r w:rsidRPr="00514ECF">
              <w:rPr>
                <w:rFonts w:ascii="Arial" w:eastAsiaTheme="minorHAnsi" w:hAnsi="Arial"/>
              </w:rPr>
              <w:t>Yes</w:t>
            </w:r>
          </w:p>
        </w:tc>
        <w:tc>
          <w:tcPr>
            <w:tcW w:w="2430" w:type="dxa"/>
          </w:tcPr>
          <w:p w14:paraId="6F95B7EA" w14:textId="77777777" w:rsidR="0032677C" w:rsidRPr="00514ECF" w:rsidRDefault="0032677C" w:rsidP="0032677C">
            <w:pPr>
              <w:rPr>
                <w:rFonts w:ascii="Arial" w:eastAsiaTheme="minorHAnsi" w:hAnsi="Arial"/>
              </w:rPr>
            </w:pPr>
            <w:r w:rsidRPr="00514ECF">
              <w:rPr>
                <w:rFonts w:ascii="Arial" w:eastAsiaTheme="minorHAnsi" w:hAnsi="Arial"/>
              </w:rPr>
              <w:t>No</w:t>
            </w:r>
          </w:p>
        </w:tc>
      </w:tr>
      <w:tr w:rsidR="0032677C" w:rsidRPr="00514ECF" w14:paraId="1B706388" w14:textId="77777777" w:rsidTr="0032677C">
        <w:tc>
          <w:tcPr>
            <w:tcW w:w="1111" w:type="dxa"/>
          </w:tcPr>
          <w:p w14:paraId="4C3CFF6A" w14:textId="77777777" w:rsidR="0032677C" w:rsidRPr="00514ECF" w:rsidRDefault="0032677C" w:rsidP="0032677C">
            <w:pPr>
              <w:rPr>
                <w:rFonts w:ascii="Arial" w:eastAsiaTheme="minorHAnsi" w:hAnsi="Arial"/>
              </w:rPr>
            </w:pPr>
            <w:r w:rsidRPr="00514ECF">
              <w:rPr>
                <w:rFonts w:ascii="Arial" w:eastAsiaTheme="minorHAnsi" w:hAnsi="Arial"/>
              </w:rPr>
              <w:t>15</w:t>
            </w:r>
          </w:p>
        </w:tc>
        <w:tc>
          <w:tcPr>
            <w:tcW w:w="3744" w:type="dxa"/>
          </w:tcPr>
          <w:p w14:paraId="5B1F681D" w14:textId="77777777" w:rsidR="0032677C" w:rsidRPr="00514ECF" w:rsidRDefault="0032677C" w:rsidP="00391CDA">
            <w:pPr>
              <w:numPr>
                <w:ilvl w:val="0"/>
                <w:numId w:val="55"/>
              </w:numPr>
              <w:ind w:left="303" w:hanging="180"/>
              <w:contextualSpacing/>
              <w:rPr>
                <w:rFonts w:ascii="Arial" w:eastAsiaTheme="minorHAnsi" w:hAnsi="Arial"/>
              </w:rPr>
            </w:pPr>
            <w:r w:rsidRPr="00514ECF">
              <w:rPr>
                <w:rFonts w:ascii="Arial" w:eastAsiaTheme="minorHAnsi" w:hAnsi="Arial"/>
              </w:rPr>
              <w:t>Pl 5-HDPE Bottles and Jars—Non-CRV</w:t>
            </w:r>
          </w:p>
          <w:p w14:paraId="5EE9FBDF" w14:textId="77777777" w:rsidR="0032677C" w:rsidRPr="00514ECF" w:rsidRDefault="0032677C" w:rsidP="00391CDA">
            <w:pPr>
              <w:numPr>
                <w:ilvl w:val="0"/>
                <w:numId w:val="55"/>
              </w:numPr>
              <w:ind w:left="303" w:hanging="180"/>
              <w:contextualSpacing/>
              <w:rPr>
                <w:rFonts w:ascii="Arial" w:eastAsiaTheme="minorHAnsi" w:hAnsi="Arial"/>
              </w:rPr>
            </w:pPr>
            <w:r w:rsidRPr="00514ECF">
              <w:rPr>
                <w:rFonts w:ascii="Arial" w:eastAsiaTheme="minorHAnsi" w:hAnsi="Arial"/>
              </w:rPr>
              <w:t>Pl 6-HDPE Containers, Lids, and other Packaging</w:t>
            </w:r>
          </w:p>
        </w:tc>
        <w:tc>
          <w:tcPr>
            <w:tcW w:w="2790" w:type="dxa"/>
          </w:tcPr>
          <w:p w14:paraId="517083F6" w14:textId="77777777" w:rsidR="0032677C" w:rsidRPr="00514ECF" w:rsidRDefault="0032677C" w:rsidP="0032677C">
            <w:pPr>
              <w:rPr>
                <w:rFonts w:ascii="Arial" w:eastAsiaTheme="minorHAnsi" w:hAnsi="Arial"/>
              </w:rPr>
            </w:pPr>
            <w:r w:rsidRPr="00514ECF">
              <w:rPr>
                <w:rFonts w:ascii="Arial" w:eastAsiaTheme="minorHAnsi" w:hAnsi="Arial"/>
              </w:rPr>
              <w:t>Yes</w:t>
            </w:r>
          </w:p>
        </w:tc>
        <w:tc>
          <w:tcPr>
            <w:tcW w:w="2430" w:type="dxa"/>
          </w:tcPr>
          <w:p w14:paraId="6483480F" w14:textId="77777777" w:rsidR="0032677C" w:rsidRPr="00514ECF" w:rsidRDefault="0032677C" w:rsidP="0032677C">
            <w:pPr>
              <w:rPr>
                <w:rFonts w:ascii="Arial" w:eastAsiaTheme="minorHAnsi" w:hAnsi="Arial"/>
              </w:rPr>
            </w:pPr>
            <w:r w:rsidRPr="00514ECF">
              <w:rPr>
                <w:rFonts w:ascii="Arial" w:eastAsiaTheme="minorHAnsi" w:hAnsi="Arial"/>
              </w:rPr>
              <w:t>No</w:t>
            </w:r>
          </w:p>
        </w:tc>
      </w:tr>
      <w:tr w:rsidR="0032677C" w:rsidRPr="00514ECF" w14:paraId="3C471056" w14:textId="77777777" w:rsidTr="0032677C">
        <w:tc>
          <w:tcPr>
            <w:tcW w:w="1111" w:type="dxa"/>
          </w:tcPr>
          <w:p w14:paraId="41A72A74" w14:textId="77777777" w:rsidR="0032677C" w:rsidRPr="00514ECF" w:rsidRDefault="0032677C" w:rsidP="0032677C">
            <w:pPr>
              <w:rPr>
                <w:rFonts w:ascii="Arial" w:eastAsiaTheme="minorHAnsi" w:hAnsi="Arial"/>
              </w:rPr>
            </w:pPr>
            <w:r w:rsidRPr="00514ECF">
              <w:rPr>
                <w:rFonts w:ascii="Arial" w:eastAsiaTheme="minorHAnsi" w:hAnsi="Arial"/>
              </w:rPr>
              <w:t>16</w:t>
            </w:r>
          </w:p>
        </w:tc>
        <w:tc>
          <w:tcPr>
            <w:tcW w:w="3744" w:type="dxa"/>
          </w:tcPr>
          <w:p w14:paraId="45147A02" w14:textId="77777777" w:rsidR="0032677C" w:rsidRPr="00514ECF" w:rsidRDefault="0032677C" w:rsidP="00391CDA">
            <w:pPr>
              <w:numPr>
                <w:ilvl w:val="0"/>
                <w:numId w:val="55"/>
              </w:numPr>
              <w:ind w:left="303" w:hanging="180"/>
              <w:contextualSpacing/>
              <w:rPr>
                <w:rFonts w:ascii="Arial" w:eastAsiaTheme="minorHAnsi" w:hAnsi="Arial"/>
              </w:rPr>
            </w:pPr>
            <w:r w:rsidRPr="00514ECF">
              <w:rPr>
                <w:rFonts w:ascii="Arial" w:eastAsiaTheme="minorHAnsi" w:hAnsi="Arial"/>
              </w:rPr>
              <w:t>Pl 7-Polyproplene Containers Packaging</w:t>
            </w:r>
          </w:p>
          <w:p w14:paraId="3D997EB6" w14:textId="77777777" w:rsidR="0032677C" w:rsidRPr="00514ECF" w:rsidRDefault="0032677C" w:rsidP="00391CDA">
            <w:pPr>
              <w:numPr>
                <w:ilvl w:val="0"/>
                <w:numId w:val="55"/>
              </w:numPr>
              <w:ind w:left="303" w:hanging="180"/>
              <w:contextualSpacing/>
              <w:rPr>
                <w:rFonts w:ascii="Arial" w:eastAsiaTheme="minorHAnsi" w:hAnsi="Arial"/>
              </w:rPr>
            </w:pPr>
            <w:r w:rsidRPr="00514ECF">
              <w:rPr>
                <w:rFonts w:ascii="Arial" w:eastAsiaTheme="minorHAnsi" w:hAnsi="Arial"/>
              </w:rPr>
              <w:t>Pl 8-Other Plastic Containers and Packaging</w:t>
            </w:r>
          </w:p>
          <w:p w14:paraId="449ED9BE" w14:textId="77777777" w:rsidR="0032677C" w:rsidRPr="00514ECF" w:rsidRDefault="0032677C" w:rsidP="00391CDA">
            <w:pPr>
              <w:numPr>
                <w:ilvl w:val="0"/>
                <w:numId w:val="55"/>
              </w:numPr>
              <w:ind w:left="303" w:hanging="180"/>
              <w:contextualSpacing/>
              <w:rPr>
                <w:rFonts w:ascii="Arial" w:eastAsiaTheme="minorHAnsi" w:hAnsi="Arial"/>
              </w:rPr>
            </w:pPr>
            <w:r w:rsidRPr="00514ECF">
              <w:rPr>
                <w:rFonts w:ascii="Arial" w:eastAsiaTheme="minorHAnsi" w:hAnsi="Arial"/>
              </w:rPr>
              <w:t>Pl 9-Expanded Polystyrene Packaging</w:t>
            </w:r>
          </w:p>
        </w:tc>
        <w:tc>
          <w:tcPr>
            <w:tcW w:w="2790" w:type="dxa"/>
          </w:tcPr>
          <w:p w14:paraId="1D142EC2" w14:textId="77777777" w:rsidR="0032677C" w:rsidRPr="00514ECF" w:rsidRDefault="0032677C" w:rsidP="0032677C">
            <w:pPr>
              <w:rPr>
                <w:rFonts w:ascii="Arial" w:eastAsiaTheme="minorHAnsi" w:hAnsi="Arial"/>
              </w:rPr>
            </w:pPr>
            <w:r w:rsidRPr="00514ECF">
              <w:rPr>
                <w:rFonts w:ascii="Arial" w:eastAsiaTheme="minorHAnsi" w:hAnsi="Arial"/>
              </w:rPr>
              <w:t>Yes</w:t>
            </w:r>
          </w:p>
        </w:tc>
        <w:tc>
          <w:tcPr>
            <w:tcW w:w="2430" w:type="dxa"/>
          </w:tcPr>
          <w:p w14:paraId="2A528F10" w14:textId="77777777" w:rsidR="0032677C" w:rsidRPr="00514ECF" w:rsidRDefault="0032677C" w:rsidP="0032677C">
            <w:pPr>
              <w:rPr>
                <w:rFonts w:ascii="Arial" w:eastAsiaTheme="minorHAnsi" w:hAnsi="Arial"/>
              </w:rPr>
            </w:pPr>
            <w:r w:rsidRPr="00514ECF">
              <w:rPr>
                <w:rFonts w:ascii="Arial" w:eastAsiaTheme="minorHAnsi" w:hAnsi="Arial"/>
              </w:rPr>
              <w:t>No</w:t>
            </w:r>
          </w:p>
        </w:tc>
      </w:tr>
    </w:tbl>
    <w:p w14:paraId="3818B9AD" w14:textId="4C5381DD" w:rsidR="0004382D" w:rsidRPr="00514ECF" w:rsidRDefault="0004382D" w:rsidP="0004382D">
      <w:pPr>
        <w:pStyle w:val="Header"/>
        <w:tabs>
          <w:tab w:val="clear" w:pos="4320"/>
          <w:tab w:val="clear" w:pos="8640"/>
        </w:tabs>
        <w:spacing w:after="120"/>
        <w:rPr>
          <w:rFonts w:ascii="Arial" w:hAnsi="Arial" w:cs="Arial"/>
          <w:b/>
        </w:rPr>
      </w:pPr>
      <w:r w:rsidRPr="00514ECF">
        <w:rPr>
          <w:rFonts w:ascii="Arial" w:hAnsi="Arial" w:cs="Arial"/>
          <w:b/>
        </w:rPr>
        <w:lastRenderedPageBreak/>
        <w:t xml:space="preserve">CalRecycle Responsibilities regarding Part 3: </w:t>
      </w:r>
    </w:p>
    <w:p w14:paraId="2797F5EB" w14:textId="5152550F" w:rsidR="0004382D" w:rsidRPr="00514ECF" w:rsidRDefault="0004382D" w:rsidP="005503F9">
      <w:pPr>
        <w:pStyle w:val="Header"/>
        <w:numPr>
          <w:ilvl w:val="0"/>
          <w:numId w:val="48"/>
        </w:numPr>
        <w:tabs>
          <w:tab w:val="clear" w:pos="4320"/>
          <w:tab w:val="clear" w:pos="8640"/>
        </w:tabs>
        <w:spacing w:after="120"/>
        <w:ind w:left="540"/>
        <w:rPr>
          <w:rFonts w:ascii="Arial" w:hAnsi="Arial" w:cs="Arial"/>
        </w:rPr>
      </w:pPr>
      <w:r w:rsidRPr="00514ECF">
        <w:rPr>
          <w:rFonts w:ascii="Arial" w:hAnsi="Arial" w:cs="Arial"/>
        </w:rPr>
        <w:t>CalRecycle will determine which material types to include for each part of the contamination analysis</w:t>
      </w:r>
      <w:r w:rsidR="00A376E9" w:rsidRPr="00514ECF">
        <w:rPr>
          <w:rFonts w:ascii="Arial" w:hAnsi="Arial" w:cs="Arial"/>
        </w:rPr>
        <w:t>.  Contamination Analysis shall include</w:t>
      </w:r>
      <w:r w:rsidRPr="00514ECF">
        <w:rPr>
          <w:rFonts w:ascii="Arial" w:hAnsi="Arial" w:cs="Arial"/>
        </w:rPr>
        <w:t>:</w:t>
      </w:r>
    </w:p>
    <w:p w14:paraId="0BC20A92" w14:textId="77777777" w:rsidR="0004382D" w:rsidRPr="00514ECF" w:rsidRDefault="0004382D" w:rsidP="005503F9">
      <w:pPr>
        <w:pStyle w:val="Header"/>
        <w:numPr>
          <w:ilvl w:val="1"/>
          <w:numId w:val="48"/>
        </w:numPr>
        <w:tabs>
          <w:tab w:val="clear" w:pos="4320"/>
          <w:tab w:val="clear" w:pos="8640"/>
        </w:tabs>
        <w:spacing w:after="120"/>
        <w:ind w:left="1170"/>
        <w:rPr>
          <w:rFonts w:ascii="Arial" w:hAnsi="Arial" w:cs="Arial"/>
        </w:rPr>
      </w:pPr>
      <w:r w:rsidRPr="00514ECF">
        <w:rPr>
          <w:rFonts w:ascii="Arial" w:hAnsi="Arial" w:cs="Arial"/>
        </w:rPr>
        <w:t>Measuring contamination by organic and non-organic residue in/on rigid paper, plastic, metal, and glass container types (excluding California Redemption Value [CRV] containers) in waste samples, and</w:t>
      </w:r>
    </w:p>
    <w:p w14:paraId="2E1C407B" w14:textId="77777777" w:rsidR="0004382D" w:rsidRPr="00514ECF" w:rsidRDefault="0004382D" w:rsidP="005503F9">
      <w:pPr>
        <w:pStyle w:val="Header"/>
        <w:numPr>
          <w:ilvl w:val="1"/>
          <w:numId w:val="48"/>
        </w:numPr>
        <w:tabs>
          <w:tab w:val="clear" w:pos="4320"/>
          <w:tab w:val="clear" w:pos="8640"/>
        </w:tabs>
        <w:spacing w:after="120"/>
        <w:ind w:left="1170"/>
        <w:rPr>
          <w:rFonts w:ascii="Arial" w:hAnsi="Arial" w:cs="Arial"/>
        </w:rPr>
      </w:pPr>
      <w:r w:rsidRPr="00514ECF">
        <w:rPr>
          <w:rFonts w:ascii="Arial" w:hAnsi="Arial" w:cs="Arial"/>
        </w:rPr>
        <w:t xml:space="preserve">Measuring moisture absorption of paper types in waste samples. </w:t>
      </w:r>
    </w:p>
    <w:p w14:paraId="0CE2866E" w14:textId="6C0D167F" w:rsidR="0004382D" w:rsidRPr="00514ECF" w:rsidRDefault="0004382D" w:rsidP="0004382D">
      <w:pPr>
        <w:pStyle w:val="ListParagraph"/>
        <w:spacing w:after="120"/>
        <w:ind w:left="540"/>
        <w:rPr>
          <w:rFonts w:ascii="Arial" w:hAnsi="Arial" w:cs="Arial"/>
          <w:b/>
        </w:rPr>
      </w:pPr>
      <w:r w:rsidRPr="00514ECF">
        <w:rPr>
          <w:rFonts w:ascii="Arial" w:hAnsi="Arial" w:cs="Arial"/>
        </w:rPr>
        <w:t>The Contractor Manager will provide a final list of material types for use in the contamination/residue analysis and another list to be used in the moisture analysis. The materials</w:t>
      </w:r>
      <w:r w:rsidR="00FF4BF3" w:rsidRPr="00514ECF">
        <w:rPr>
          <w:rFonts w:ascii="Arial" w:hAnsi="Arial" w:cs="Arial"/>
        </w:rPr>
        <w:t xml:space="preserve"> shall </w:t>
      </w:r>
      <w:r w:rsidRPr="00514ECF">
        <w:rPr>
          <w:rFonts w:ascii="Arial" w:hAnsi="Arial" w:cs="Arial"/>
        </w:rPr>
        <w:t xml:space="preserve">be a subset of those identified in Task 1. The material types discussed </w:t>
      </w:r>
      <w:r w:rsidR="00DF45E0" w:rsidRPr="00514ECF">
        <w:rPr>
          <w:rFonts w:ascii="Arial" w:hAnsi="Arial" w:cs="Arial"/>
        </w:rPr>
        <w:t xml:space="preserve">above </w:t>
      </w:r>
      <w:r w:rsidRPr="00514ECF">
        <w:rPr>
          <w:rFonts w:ascii="Arial" w:hAnsi="Arial" w:cs="Arial"/>
        </w:rPr>
        <w:t xml:space="preserve">and provided in </w:t>
      </w:r>
      <w:r w:rsidR="001A0787" w:rsidRPr="00514ECF">
        <w:rPr>
          <w:rFonts w:ascii="Arial" w:hAnsi="Arial" w:cs="Arial"/>
        </w:rPr>
        <w:t>Table 3</w:t>
      </w:r>
      <w:r w:rsidRPr="00514ECF">
        <w:rPr>
          <w:rFonts w:ascii="Arial" w:hAnsi="Arial" w:cs="Arial"/>
        </w:rPr>
        <w:t xml:space="preserve">-Contamination Analysis Material List are preliminary. For the rigid container contamination analysis, the number of material types will be 10. </w:t>
      </w:r>
      <w:r w:rsidR="006E5917" w:rsidRPr="00514ECF">
        <w:rPr>
          <w:rFonts w:ascii="Arial" w:hAnsi="Arial" w:cs="Arial"/>
        </w:rPr>
        <w:t xml:space="preserve">Of the 10 material types for the rigid container contamination analysis, 4 of the paper types (Table 3, Category # P1, P2/P3/P9, P7, and P8) will also be used for the moisture analysis. </w:t>
      </w:r>
      <w:r w:rsidRPr="00514ECF">
        <w:rPr>
          <w:rFonts w:ascii="Arial" w:hAnsi="Arial" w:cs="Arial"/>
        </w:rPr>
        <w:t>For the paper moisture contamination analysis, the number of material types will be 10. The Contractor</w:t>
      </w:r>
      <w:r w:rsidR="00FF4BF3" w:rsidRPr="00514ECF">
        <w:rPr>
          <w:rFonts w:ascii="Arial" w:hAnsi="Arial" w:cs="Arial"/>
        </w:rPr>
        <w:t xml:space="preserve"> shall </w:t>
      </w:r>
      <w:r w:rsidRPr="00514ECF">
        <w:rPr>
          <w:rFonts w:ascii="Arial" w:hAnsi="Arial" w:cs="Arial"/>
        </w:rPr>
        <w:t>already be sorting the material into the selected materials as part of Task 3. CalRecycle does not anticipate the number of material categories to change, but may adjust the types and grouping.</w:t>
      </w:r>
    </w:p>
    <w:p w14:paraId="694BD1F8" w14:textId="37C508BC" w:rsidR="0004382D" w:rsidRPr="00514ECF" w:rsidRDefault="0004382D" w:rsidP="005503F9">
      <w:pPr>
        <w:pStyle w:val="Header"/>
        <w:numPr>
          <w:ilvl w:val="0"/>
          <w:numId w:val="48"/>
        </w:numPr>
        <w:tabs>
          <w:tab w:val="clear" w:pos="4320"/>
          <w:tab w:val="clear" w:pos="8640"/>
        </w:tabs>
        <w:spacing w:after="120"/>
        <w:ind w:left="540"/>
        <w:rPr>
          <w:rFonts w:ascii="Arial" w:hAnsi="Arial" w:cs="Arial"/>
        </w:rPr>
      </w:pPr>
      <w:r w:rsidRPr="00514ECF">
        <w:rPr>
          <w:rFonts w:ascii="Arial" w:hAnsi="Arial" w:cs="Arial"/>
        </w:rPr>
        <w:t>CalRecycle will allocate approximately half of the total (20 samples per material type</w:t>
      </w:r>
      <w:r w:rsidR="002937F5" w:rsidRPr="00514ECF">
        <w:rPr>
          <w:rFonts w:ascii="Arial" w:hAnsi="Arial" w:cs="Arial"/>
        </w:rPr>
        <w:t xml:space="preserve"> </w:t>
      </w:r>
      <w:r w:rsidR="00FE3F63" w:rsidRPr="00514ECF">
        <w:rPr>
          <w:rFonts w:ascii="Arial" w:hAnsi="Arial" w:cs="Arial"/>
        </w:rPr>
        <w:t>set</w:t>
      </w:r>
      <w:r w:rsidRPr="00514ECF">
        <w:rPr>
          <w:rFonts w:ascii="Arial" w:hAnsi="Arial" w:cs="Arial"/>
        </w:rPr>
        <w:t xml:space="preserve">) contamination analysis composite samples to each sampling period established in Part 1. At the minimum number of samples, this equates to 10 composite samples by material type per sampling period. A composite sample is the combined materials of each specific type identified in </w:t>
      </w:r>
      <w:r w:rsidR="001A0787" w:rsidRPr="00514ECF">
        <w:rPr>
          <w:rFonts w:ascii="Arial" w:hAnsi="Arial" w:cs="Arial"/>
        </w:rPr>
        <w:t>Table 3</w:t>
      </w:r>
      <w:r w:rsidRPr="00514ECF">
        <w:rPr>
          <w:rFonts w:ascii="Arial" w:hAnsi="Arial" w:cs="Arial"/>
        </w:rPr>
        <w:t xml:space="preserve">-Contamination Analysis Material List from all samples sorted from Task 3 on a designated sampling day.   </w:t>
      </w:r>
    </w:p>
    <w:p w14:paraId="1CC31726" w14:textId="3BE42EE7" w:rsidR="0004382D" w:rsidRPr="00514ECF" w:rsidRDefault="0004382D" w:rsidP="005503F9">
      <w:pPr>
        <w:pStyle w:val="Header"/>
        <w:numPr>
          <w:ilvl w:val="0"/>
          <w:numId w:val="48"/>
        </w:numPr>
        <w:tabs>
          <w:tab w:val="clear" w:pos="4320"/>
          <w:tab w:val="clear" w:pos="8640"/>
        </w:tabs>
        <w:spacing w:after="120"/>
        <w:ind w:left="540"/>
        <w:rPr>
          <w:rFonts w:ascii="Arial" w:hAnsi="Arial" w:cs="Arial"/>
          <w:b/>
        </w:rPr>
      </w:pPr>
      <w:r w:rsidRPr="00514ECF">
        <w:rPr>
          <w:rFonts w:ascii="Arial" w:hAnsi="Arial" w:cs="Arial"/>
        </w:rPr>
        <w:t>CalRecycle will identify which Part 1 sampling sites</w:t>
      </w:r>
      <w:r w:rsidR="00FF4BF3" w:rsidRPr="00514ECF">
        <w:rPr>
          <w:rFonts w:ascii="Arial" w:hAnsi="Arial" w:cs="Arial"/>
        </w:rPr>
        <w:t xml:space="preserve"> shall </w:t>
      </w:r>
      <w:r w:rsidRPr="00514ECF">
        <w:rPr>
          <w:rFonts w:ascii="Arial" w:hAnsi="Arial" w:cs="Arial"/>
        </w:rPr>
        <w:t>be used to collect the already sorted materials for the Contamination Analysis and</w:t>
      </w:r>
      <w:r w:rsidR="00FF4BF3" w:rsidRPr="00514ECF">
        <w:rPr>
          <w:rFonts w:ascii="Arial" w:hAnsi="Arial" w:cs="Arial"/>
        </w:rPr>
        <w:t xml:space="preserve"> shall </w:t>
      </w:r>
      <w:r w:rsidRPr="00514ECF">
        <w:rPr>
          <w:rFonts w:ascii="Arial" w:hAnsi="Arial" w:cs="Arial"/>
        </w:rPr>
        <w:t>specify the sampling days on which materials are to be collected.</w:t>
      </w:r>
    </w:p>
    <w:p w14:paraId="27790987" w14:textId="0EC5D945" w:rsidR="0032677C" w:rsidRPr="00514ECF" w:rsidRDefault="0032677C" w:rsidP="0032677C">
      <w:pPr>
        <w:pStyle w:val="ListParagraph"/>
        <w:rPr>
          <w:rFonts w:ascii="Arial" w:hAnsi="Arial" w:cs="Arial"/>
        </w:rPr>
      </w:pPr>
    </w:p>
    <w:p w14:paraId="0AA5D860" w14:textId="2115C8A2" w:rsidR="00E31628" w:rsidRPr="00514ECF" w:rsidRDefault="00F6153F" w:rsidP="00E31628">
      <w:pPr>
        <w:spacing w:after="160" w:line="259" w:lineRule="auto"/>
        <w:rPr>
          <w:rFonts w:ascii="Arial" w:hAnsi="Arial" w:cs="Arial"/>
          <w:b/>
        </w:rPr>
      </w:pPr>
      <w:r w:rsidRPr="00514ECF">
        <w:rPr>
          <w:rFonts w:ascii="Arial" w:hAnsi="Arial" w:cs="Arial"/>
          <w:b/>
        </w:rPr>
        <w:t xml:space="preserve">UNIVERSAL TASKS </w:t>
      </w:r>
      <w:r w:rsidR="00E31628" w:rsidRPr="00514ECF">
        <w:rPr>
          <w:rFonts w:ascii="Arial" w:hAnsi="Arial" w:cs="Arial"/>
          <w:b/>
        </w:rPr>
        <w:t>for Parts 1, 2, and 3</w:t>
      </w:r>
      <w:r w:rsidRPr="00514ECF">
        <w:rPr>
          <w:rFonts w:ascii="Arial" w:hAnsi="Arial" w:cs="Arial"/>
          <w:b/>
        </w:rPr>
        <w:t xml:space="preserve"> (Tasks 10-11)</w:t>
      </w:r>
    </w:p>
    <w:p w14:paraId="176A96AC" w14:textId="0762D730" w:rsidR="00E31628" w:rsidRPr="00514ECF" w:rsidRDefault="00E31628" w:rsidP="00E31628">
      <w:pPr>
        <w:pStyle w:val="Header"/>
        <w:tabs>
          <w:tab w:val="clear" w:pos="4320"/>
          <w:tab w:val="clear" w:pos="8640"/>
        </w:tabs>
        <w:spacing w:after="120"/>
        <w:rPr>
          <w:rFonts w:ascii="Arial" w:hAnsi="Arial" w:cs="Arial"/>
          <w:bCs/>
        </w:rPr>
      </w:pPr>
      <w:r w:rsidRPr="00514ECF">
        <w:rPr>
          <w:rFonts w:ascii="Arial" w:hAnsi="Arial" w:cs="Arial"/>
          <w:bCs/>
        </w:rPr>
        <w:t>Task 10 – Data Entry and Data QA/QC</w:t>
      </w:r>
    </w:p>
    <w:p w14:paraId="6F22F602" w14:textId="77777777" w:rsidR="00E31628" w:rsidRPr="00514ECF" w:rsidRDefault="00E31628" w:rsidP="005503F9">
      <w:pPr>
        <w:pStyle w:val="Header"/>
        <w:numPr>
          <w:ilvl w:val="0"/>
          <w:numId w:val="39"/>
        </w:numPr>
        <w:tabs>
          <w:tab w:val="clear" w:pos="4320"/>
          <w:tab w:val="clear" w:pos="8640"/>
        </w:tabs>
        <w:spacing w:after="120"/>
        <w:ind w:left="630"/>
        <w:rPr>
          <w:rFonts w:ascii="Arial" w:hAnsi="Arial" w:cs="Arial"/>
          <w:u w:val="single"/>
        </w:rPr>
      </w:pPr>
      <w:r w:rsidRPr="00514ECF">
        <w:rPr>
          <w:rFonts w:ascii="Arial" w:hAnsi="Arial" w:cs="Arial"/>
        </w:rPr>
        <w:t xml:space="preserve">At least 30 calendar days prior to the first sampling period, the Contractor shall submit sample printouts displaying database and/or spreadsheet format to the Contract Manager for approval. </w:t>
      </w:r>
    </w:p>
    <w:p w14:paraId="2B44AD67" w14:textId="77777777" w:rsidR="00E31628" w:rsidRPr="00514ECF" w:rsidRDefault="00E31628" w:rsidP="005503F9">
      <w:pPr>
        <w:pStyle w:val="Header"/>
        <w:numPr>
          <w:ilvl w:val="0"/>
          <w:numId w:val="39"/>
        </w:numPr>
        <w:tabs>
          <w:tab w:val="clear" w:pos="4320"/>
          <w:tab w:val="clear" w:pos="8640"/>
        </w:tabs>
        <w:spacing w:after="120"/>
        <w:ind w:left="630"/>
        <w:rPr>
          <w:rFonts w:ascii="Arial" w:hAnsi="Arial" w:cs="Arial"/>
          <w:u w:val="single"/>
        </w:rPr>
      </w:pPr>
      <w:r w:rsidRPr="00514ECF">
        <w:rPr>
          <w:rFonts w:ascii="Arial" w:hAnsi="Arial" w:cs="Arial"/>
        </w:rPr>
        <w:t xml:space="preserve">The Contractor shall implement QA/QC measures when providing field-sorting data for each sorted sample (weight of each material type in the sample) and total sample weight for the Disposal Facility-Based study, the Multi-Family Generator-Based study, and the Contamination Analysis. </w:t>
      </w:r>
    </w:p>
    <w:p w14:paraId="04BD19DE" w14:textId="77777777" w:rsidR="00E31628" w:rsidRPr="00514ECF" w:rsidRDefault="00E31628" w:rsidP="005503F9">
      <w:pPr>
        <w:pStyle w:val="Header"/>
        <w:numPr>
          <w:ilvl w:val="0"/>
          <w:numId w:val="39"/>
        </w:numPr>
        <w:tabs>
          <w:tab w:val="clear" w:pos="4320"/>
          <w:tab w:val="clear" w:pos="8640"/>
        </w:tabs>
        <w:spacing w:after="120"/>
        <w:ind w:left="630"/>
        <w:rPr>
          <w:rFonts w:ascii="Arial" w:hAnsi="Arial" w:cs="Arial"/>
          <w:u w:val="single"/>
        </w:rPr>
      </w:pPr>
      <w:r w:rsidRPr="00514ECF">
        <w:rPr>
          <w:rFonts w:ascii="Arial" w:hAnsi="Arial" w:cs="Arial"/>
        </w:rPr>
        <w:t>The Contractor shall perform all data entry, and follow all quality control measures in their plan to ensure the accuracy of the data entered. The Contractor shall resolve any errors or discrepancies in data discovered during quality control activities and/or review by the Contract Manager.</w:t>
      </w:r>
    </w:p>
    <w:p w14:paraId="65961E22" w14:textId="311756DC" w:rsidR="00E31628" w:rsidRPr="00514ECF" w:rsidRDefault="00E31628" w:rsidP="005503F9">
      <w:pPr>
        <w:pStyle w:val="Header"/>
        <w:numPr>
          <w:ilvl w:val="0"/>
          <w:numId w:val="39"/>
        </w:numPr>
        <w:tabs>
          <w:tab w:val="clear" w:pos="4320"/>
          <w:tab w:val="clear" w:pos="8640"/>
        </w:tabs>
        <w:spacing w:after="120"/>
        <w:ind w:left="630"/>
        <w:rPr>
          <w:rFonts w:ascii="Arial" w:hAnsi="Arial" w:cs="Arial"/>
          <w:u w:val="single"/>
        </w:rPr>
      </w:pPr>
      <w:r w:rsidRPr="00514ECF">
        <w:rPr>
          <w:rFonts w:ascii="Arial" w:hAnsi="Arial" w:cs="Arial"/>
        </w:rPr>
        <w:lastRenderedPageBreak/>
        <w:t xml:space="preserve">The Contractor shall enter all data collected into electronic spreadsheets (e.g. Microsoft Excel) compatible with </w:t>
      </w:r>
      <w:proofErr w:type="spellStart"/>
      <w:r w:rsidRPr="00514ECF">
        <w:rPr>
          <w:rFonts w:ascii="Arial" w:hAnsi="Arial" w:cs="Arial"/>
        </w:rPr>
        <w:t>CalRecycle’s</w:t>
      </w:r>
      <w:proofErr w:type="spellEnd"/>
      <w:r w:rsidRPr="00514ECF">
        <w:rPr>
          <w:rFonts w:ascii="Arial" w:hAnsi="Arial" w:cs="Arial"/>
        </w:rPr>
        <w:t xml:space="preserve"> computer system. The Contract Manager will approve the format and software. </w:t>
      </w:r>
      <w:r w:rsidR="00053A9D" w:rsidRPr="00514ECF">
        <w:rPr>
          <w:rFonts w:ascii="Arial" w:hAnsi="Arial" w:cs="Arial"/>
        </w:rPr>
        <w:t xml:space="preserve">Upon contract approval, the Contract Manager shall provide the Contractor with a sample format for data submission. </w:t>
      </w:r>
      <w:r w:rsidRPr="00514ECF">
        <w:rPr>
          <w:rFonts w:ascii="Arial" w:hAnsi="Arial" w:cs="Arial"/>
        </w:rPr>
        <w:t xml:space="preserve">The Contractor shall submit all final data to CalRecycle in electronic form (e.g. via e-mail or uploaded to a secure shared drive).  </w:t>
      </w:r>
    </w:p>
    <w:p w14:paraId="34AD97F9" w14:textId="49BD5AC2" w:rsidR="00E33866" w:rsidRPr="00514ECF" w:rsidRDefault="0044697A" w:rsidP="005503F9">
      <w:pPr>
        <w:pStyle w:val="Header"/>
        <w:numPr>
          <w:ilvl w:val="0"/>
          <w:numId w:val="39"/>
        </w:numPr>
        <w:tabs>
          <w:tab w:val="clear" w:pos="4320"/>
          <w:tab w:val="clear" w:pos="8640"/>
        </w:tabs>
        <w:spacing w:after="120"/>
        <w:ind w:left="630"/>
        <w:rPr>
          <w:rFonts w:ascii="Arial" w:hAnsi="Arial" w:cs="Arial"/>
          <w:u w:val="single"/>
        </w:rPr>
      </w:pPr>
      <w:r w:rsidRPr="00514ECF">
        <w:rPr>
          <w:rFonts w:ascii="Arial" w:hAnsi="Arial" w:cs="Arial"/>
        </w:rPr>
        <w:t xml:space="preserve">The Contractor shall present and submit the data as follows: sample IDs in rows and collected data in columns. </w:t>
      </w:r>
      <w:r w:rsidR="00E33866" w:rsidRPr="00514ECF">
        <w:rPr>
          <w:rFonts w:ascii="Arial" w:hAnsi="Arial" w:cs="Arial"/>
        </w:rPr>
        <w:t>The Contractor shall submit complete data for each sample, including, at a minimum: (1) unique sample ID number, (2) name of facility/site sample was collected from, (3) date of collection, (4) total disposal sample weight, (5) weight of each disposal component in the sample by material type, (6) data used to calculate waste amounts, (7) truck/vehicle type, (8) sector</w:t>
      </w:r>
      <w:r w:rsidRPr="00514ECF">
        <w:rPr>
          <w:rFonts w:ascii="Arial" w:hAnsi="Arial" w:cs="Arial"/>
        </w:rPr>
        <w:t xml:space="preserve"> and</w:t>
      </w:r>
      <w:r w:rsidR="00302BC5" w:rsidRPr="00514ECF">
        <w:rPr>
          <w:rFonts w:ascii="Arial" w:hAnsi="Arial" w:cs="Arial"/>
        </w:rPr>
        <w:t xml:space="preserve"> </w:t>
      </w:r>
      <w:r w:rsidR="00E33866" w:rsidRPr="00514ECF">
        <w:rPr>
          <w:rFonts w:ascii="Arial" w:hAnsi="Arial" w:cs="Arial"/>
        </w:rPr>
        <w:t>subsector</w:t>
      </w:r>
      <w:r w:rsidRPr="00514ECF">
        <w:rPr>
          <w:rFonts w:ascii="Arial" w:hAnsi="Arial" w:cs="Arial"/>
        </w:rPr>
        <w:t xml:space="preserve"> for self-haul</w:t>
      </w:r>
      <w:r w:rsidR="00E33866" w:rsidRPr="00514ECF">
        <w:rPr>
          <w:rFonts w:ascii="Arial" w:hAnsi="Arial" w:cs="Arial"/>
        </w:rPr>
        <w:t xml:space="preserve">, (9) jurisdiction of origin (city or unincorporated county area) or facility of origin (for transfer trucks), (10) county of origin, </w:t>
      </w:r>
      <w:r w:rsidRPr="00514ECF">
        <w:rPr>
          <w:rFonts w:ascii="Arial" w:hAnsi="Arial" w:cs="Arial"/>
        </w:rPr>
        <w:t xml:space="preserve">(11) </w:t>
      </w:r>
      <w:r w:rsidR="007E4856" w:rsidRPr="00514ECF">
        <w:rPr>
          <w:rFonts w:ascii="Arial" w:hAnsi="Arial" w:cs="Arial"/>
        </w:rPr>
        <w:t xml:space="preserve">weather conditions on the day of collection, (12) </w:t>
      </w:r>
      <w:r w:rsidRPr="00514ECF">
        <w:rPr>
          <w:rFonts w:ascii="Arial" w:hAnsi="Arial" w:cs="Arial"/>
        </w:rPr>
        <w:t>for commercial/multi-family route loads: estimated percentage of multi-family waste, (1</w:t>
      </w:r>
      <w:r w:rsidR="007E4856" w:rsidRPr="00514ECF">
        <w:rPr>
          <w:rFonts w:ascii="Arial" w:hAnsi="Arial" w:cs="Arial"/>
        </w:rPr>
        <w:t>3</w:t>
      </w:r>
      <w:r w:rsidRPr="00514ECF">
        <w:rPr>
          <w:rFonts w:ascii="Arial" w:hAnsi="Arial" w:cs="Arial"/>
        </w:rPr>
        <w:t>) for transfer trucks: name of originating facility, (1</w:t>
      </w:r>
      <w:r w:rsidR="007E4856" w:rsidRPr="00514ECF">
        <w:rPr>
          <w:rFonts w:ascii="Arial" w:hAnsi="Arial" w:cs="Arial"/>
        </w:rPr>
        <w:t>4</w:t>
      </w:r>
      <w:r w:rsidRPr="00514ECF">
        <w:rPr>
          <w:rFonts w:ascii="Arial" w:hAnsi="Arial" w:cs="Arial"/>
        </w:rPr>
        <w:t>) for transfer trucks: total weight of load delivered, (1</w:t>
      </w:r>
      <w:r w:rsidR="007E4856" w:rsidRPr="00514ECF">
        <w:rPr>
          <w:rFonts w:ascii="Arial" w:hAnsi="Arial" w:cs="Arial"/>
        </w:rPr>
        <w:t>5</w:t>
      </w:r>
      <w:r w:rsidRPr="00514ECF">
        <w:rPr>
          <w:rFonts w:ascii="Arial" w:hAnsi="Arial" w:cs="Arial"/>
        </w:rPr>
        <w:t>) weight of material type #1, (1</w:t>
      </w:r>
      <w:r w:rsidR="007E4856" w:rsidRPr="00514ECF">
        <w:rPr>
          <w:rFonts w:ascii="Arial" w:hAnsi="Arial" w:cs="Arial"/>
        </w:rPr>
        <w:t>6</w:t>
      </w:r>
      <w:r w:rsidRPr="00514ECF">
        <w:rPr>
          <w:rFonts w:ascii="Arial" w:hAnsi="Arial" w:cs="Arial"/>
        </w:rPr>
        <w:t xml:space="preserve">) weight of material type #2-etc., </w:t>
      </w:r>
      <w:r w:rsidR="00E33866" w:rsidRPr="00514ECF">
        <w:rPr>
          <w:rFonts w:ascii="Arial" w:hAnsi="Arial" w:cs="Arial"/>
        </w:rPr>
        <w:t>(</w:t>
      </w:r>
      <w:r w:rsidRPr="00514ECF">
        <w:rPr>
          <w:rFonts w:ascii="Arial" w:hAnsi="Arial" w:cs="Arial"/>
        </w:rPr>
        <w:t>1</w:t>
      </w:r>
      <w:r w:rsidR="007E4856" w:rsidRPr="00514ECF">
        <w:rPr>
          <w:rFonts w:ascii="Arial" w:hAnsi="Arial" w:cs="Arial"/>
        </w:rPr>
        <w:t>7</w:t>
      </w:r>
      <w:r w:rsidR="00E33866" w:rsidRPr="00514ECF">
        <w:rPr>
          <w:rFonts w:ascii="Arial" w:hAnsi="Arial" w:cs="Arial"/>
        </w:rPr>
        <w:t>) any notes on special circumstance or other information, as applicable, and (1</w:t>
      </w:r>
      <w:r w:rsidR="007E4856" w:rsidRPr="00514ECF">
        <w:rPr>
          <w:rFonts w:ascii="Arial" w:hAnsi="Arial" w:cs="Arial"/>
        </w:rPr>
        <w:t>8</w:t>
      </w:r>
      <w:r w:rsidR="00E33866" w:rsidRPr="00514ECF">
        <w:rPr>
          <w:rFonts w:ascii="Arial" w:hAnsi="Arial" w:cs="Arial"/>
        </w:rPr>
        <w:t>) all digital images. If visual characterizations are conducted, the data needs to clearly distinguish between hand-sorts and visual characterizations</w:t>
      </w:r>
      <w:r w:rsidRPr="00514ECF">
        <w:rPr>
          <w:rFonts w:ascii="Arial" w:hAnsi="Arial" w:cs="Arial"/>
        </w:rPr>
        <w:t xml:space="preserve"> and provide justification for visual characterization by sample</w:t>
      </w:r>
      <w:r w:rsidR="00E33866" w:rsidRPr="00514ECF">
        <w:rPr>
          <w:rFonts w:ascii="Arial" w:hAnsi="Arial" w:cs="Arial"/>
        </w:rPr>
        <w:t>. Additional data to be submitted for the Multi-Family Generator-Based Study is identified in Task 6 and for the Contamination Analysis is identified in Task 9.</w:t>
      </w:r>
    </w:p>
    <w:p w14:paraId="02AC0886" w14:textId="77777777" w:rsidR="00E33866" w:rsidRPr="00514ECF" w:rsidRDefault="00E33866" w:rsidP="005503F9">
      <w:pPr>
        <w:pStyle w:val="Header"/>
        <w:numPr>
          <w:ilvl w:val="0"/>
          <w:numId w:val="39"/>
        </w:numPr>
        <w:tabs>
          <w:tab w:val="clear" w:pos="4320"/>
          <w:tab w:val="clear" w:pos="8640"/>
        </w:tabs>
        <w:spacing w:after="120"/>
        <w:ind w:left="630"/>
        <w:rPr>
          <w:rFonts w:ascii="Arial" w:hAnsi="Arial" w:cs="Arial"/>
          <w:u w:val="single"/>
        </w:rPr>
      </w:pPr>
      <w:r w:rsidRPr="00514ECF">
        <w:rPr>
          <w:rFonts w:ascii="Arial" w:hAnsi="Arial" w:cs="Arial"/>
        </w:rPr>
        <w:t xml:space="preserve">The Contractor shall submit final and correct data, after the Contractor has thoroughly reviewed and subjected the data to stringent QA/QC procedures. </w:t>
      </w:r>
    </w:p>
    <w:p w14:paraId="1CCFA0B9" w14:textId="77777777" w:rsidR="00E33866" w:rsidRPr="00514ECF" w:rsidRDefault="00E33866" w:rsidP="005503F9">
      <w:pPr>
        <w:pStyle w:val="Header"/>
        <w:numPr>
          <w:ilvl w:val="0"/>
          <w:numId w:val="39"/>
        </w:numPr>
        <w:tabs>
          <w:tab w:val="clear" w:pos="4320"/>
          <w:tab w:val="clear" w:pos="8640"/>
        </w:tabs>
        <w:spacing w:after="120"/>
        <w:ind w:left="630"/>
        <w:rPr>
          <w:rFonts w:ascii="Arial" w:hAnsi="Arial" w:cs="Arial"/>
          <w:u w:val="single"/>
        </w:rPr>
      </w:pPr>
      <w:r w:rsidRPr="00514ECF">
        <w:rPr>
          <w:rFonts w:ascii="Arial" w:hAnsi="Arial" w:cs="Arial"/>
        </w:rPr>
        <w:t xml:space="preserve">The Contractor shall submit all data required for the three parts of the study. </w:t>
      </w:r>
    </w:p>
    <w:p w14:paraId="6C23FD7A" w14:textId="77777777" w:rsidR="00626B3E" w:rsidRPr="00514ECF" w:rsidRDefault="00E33866" w:rsidP="007A6E3F">
      <w:pPr>
        <w:pStyle w:val="Header"/>
        <w:numPr>
          <w:ilvl w:val="0"/>
          <w:numId w:val="39"/>
        </w:numPr>
        <w:tabs>
          <w:tab w:val="clear" w:pos="4320"/>
          <w:tab w:val="clear" w:pos="8640"/>
        </w:tabs>
        <w:spacing w:after="120"/>
        <w:ind w:left="630"/>
        <w:rPr>
          <w:rFonts w:ascii="Arial" w:hAnsi="Arial" w:cs="Arial"/>
          <w:u w:val="single"/>
        </w:rPr>
      </w:pPr>
      <w:r w:rsidRPr="00514ECF">
        <w:rPr>
          <w:rFonts w:ascii="Arial" w:hAnsi="Arial" w:cs="Arial"/>
        </w:rPr>
        <w:t>The Contract Manager shall review the submitted data to ensure it is complete, understandable, and usable for subsequent analyses. The Contractor shall respond to any questions and address any problems or discrepancies found by the Contract Manager within 15 calendar days.</w:t>
      </w:r>
    </w:p>
    <w:p w14:paraId="57699127" w14:textId="77777777" w:rsidR="00626B3E" w:rsidRPr="00514ECF" w:rsidRDefault="00626B3E" w:rsidP="00626B3E">
      <w:pPr>
        <w:pStyle w:val="Header"/>
        <w:tabs>
          <w:tab w:val="clear" w:pos="4320"/>
          <w:tab w:val="clear" w:pos="8640"/>
        </w:tabs>
        <w:spacing w:after="120"/>
        <w:ind w:left="630"/>
        <w:rPr>
          <w:rFonts w:ascii="Arial" w:hAnsi="Arial" w:cs="Arial"/>
        </w:rPr>
      </w:pPr>
    </w:p>
    <w:p w14:paraId="772AB36E" w14:textId="3BC032CC" w:rsidR="00E31628" w:rsidRPr="00514ECF" w:rsidRDefault="00E31628" w:rsidP="00626B3E">
      <w:pPr>
        <w:pStyle w:val="Header"/>
        <w:tabs>
          <w:tab w:val="clear" w:pos="4320"/>
          <w:tab w:val="clear" w:pos="8640"/>
        </w:tabs>
        <w:spacing w:after="120"/>
        <w:rPr>
          <w:rFonts w:ascii="Arial" w:hAnsi="Arial" w:cs="Arial"/>
          <w:bCs/>
        </w:rPr>
      </w:pPr>
      <w:bookmarkStart w:id="72" w:name="_Hlk19697397"/>
      <w:bookmarkStart w:id="73" w:name="_Hlk16516246"/>
      <w:r w:rsidRPr="00514ECF">
        <w:rPr>
          <w:rFonts w:ascii="Arial" w:hAnsi="Arial" w:cs="Arial"/>
          <w:bCs/>
        </w:rPr>
        <w:t>Task 11 – Submit Field Data and Summary Reports to CalRecycle</w:t>
      </w:r>
    </w:p>
    <w:p w14:paraId="77112994" w14:textId="3034FE88" w:rsidR="00544849" w:rsidRPr="00514ECF" w:rsidRDefault="00E31628" w:rsidP="00544849">
      <w:pPr>
        <w:pStyle w:val="Header"/>
        <w:numPr>
          <w:ilvl w:val="0"/>
          <w:numId w:val="47"/>
        </w:numPr>
        <w:tabs>
          <w:tab w:val="clear" w:pos="4320"/>
          <w:tab w:val="clear" w:pos="8640"/>
        </w:tabs>
        <w:spacing w:after="120"/>
        <w:ind w:left="630"/>
        <w:rPr>
          <w:rFonts w:ascii="Arial" w:hAnsi="Arial" w:cs="Arial"/>
        </w:rPr>
      </w:pPr>
      <w:r w:rsidRPr="00514ECF">
        <w:rPr>
          <w:rFonts w:ascii="Arial" w:hAnsi="Arial" w:cs="Arial"/>
        </w:rPr>
        <w:t>During the sample collection periods, the Contractor shall provide weekly status reports in a format provided by CalRecycle (</w:t>
      </w:r>
      <w:r w:rsidR="00597362" w:rsidRPr="00514ECF">
        <w:rPr>
          <w:rFonts w:ascii="Arial" w:hAnsi="Arial" w:cs="Arial"/>
        </w:rPr>
        <w:t xml:space="preserve">see </w:t>
      </w:r>
      <w:r w:rsidRPr="00514ECF">
        <w:rPr>
          <w:rFonts w:ascii="Arial" w:hAnsi="Arial" w:cs="Arial"/>
        </w:rPr>
        <w:t xml:space="preserve">Sample Report). </w:t>
      </w:r>
      <w:r w:rsidR="00893C58" w:rsidRPr="00514ECF">
        <w:rPr>
          <w:rFonts w:ascii="Arial" w:hAnsi="Arial" w:cs="Arial"/>
        </w:rPr>
        <w:t>T</w:t>
      </w:r>
      <w:r w:rsidRPr="00514ECF">
        <w:rPr>
          <w:rFonts w:ascii="Arial" w:hAnsi="Arial" w:cs="Arial"/>
        </w:rPr>
        <w:t>he Contractor may propose an alternative format to the weekly report that meets the standards and objectives of the report</w:t>
      </w:r>
      <w:r w:rsidR="00CF2D82" w:rsidRPr="00514ECF">
        <w:rPr>
          <w:rFonts w:ascii="Arial" w:hAnsi="Arial" w:cs="Arial"/>
        </w:rPr>
        <w:t xml:space="preserve"> and subject to the prior approval of the Contract Manager</w:t>
      </w:r>
      <w:r w:rsidRPr="00514ECF">
        <w:rPr>
          <w:rFonts w:ascii="Arial" w:hAnsi="Arial" w:cs="Arial"/>
        </w:rPr>
        <w:t>.</w:t>
      </w:r>
      <w:r w:rsidR="00544849" w:rsidRPr="00514ECF">
        <w:rPr>
          <w:rFonts w:ascii="Arial" w:hAnsi="Arial" w:cs="Arial"/>
        </w:rPr>
        <w:t xml:space="preserve"> The reports shall include project statuses including progress made, work done and work pending, any deviation from the plan and a detailed explanation for the deviation. When appropriate, these reports shall also include meeting minutes.</w:t>
      </w:r>
    </w:p>
    <w:p w14:paraId="3C327693" w14:textId="29955E10" w:rsidR="00E31628" w:rsidRPr="00633E9A" w:rsidRDefault="00633E9A" w:rsidP="005503F9">
      <w:pPr>
        <w:pStyle w:val="Header"/>
        <w:numPr>
          <w:ilvl w:val="0"/>
          <w:numId w:val="47"/>
        </w:numPr>
        <w:tabs>
          <w:tab w:val="clear" w:pos="4320"/>
          <w:tab w:val="clear" w:pos="8640"/>
        </w:tabs>
        <w:spacing w:after="120"/>
        <w:ind w:left="630"/>
        <w:rPr>
          <w:rFonts w:ascii="Arial" w:hAnsi="Arial" w:cs="Arial"/>
        </w:rPr>
      </w:pPr>
      <w:r w:rsidRPr="00633E9A">
        <w:rPr>
          <w:rFonts w:ascii="Arial" w:hAnsi="Arial" w:cs="Arial"/>
        </w:rPr>
        <w:t>O</w:t>
      </w:r>
      <w:r w:rsidR="00E31628" w:rsidRPr="00633E9A">
        <w:rPr>
          <w:rFonts w:ascii="Arial" w:hAnsi="Arial" w:cs="Arial"/>
        </w:rPr>
        <w:t xml:space="preserve">utside the sample collection periods, the Contractor </w:t>
      </w:r>
      <w:r w:rsidR="005744DE" w:rsidRPr="00633E9A">
        <w:rPr>
          <w:rFonts w:ascii="Arial" w:hAnsi="Arial" w:cs="Arial"/>
        </w:rPr>
        <w:t xml:space="preserve">shall </w:t>
      </w:r>
      <w:r w:rsidR="00E31628" w:rsidRPr="00633E9A">
        <w:rPr>
          <w:rFonts w:ascii="Arial" w:hAnsi="Arial" w:cs="Arial"/>
        </w:rPr>
        <w:t>provide monthly status reports</w:t>
      </w:r>
      <w:r w:rsidR="005744DE" w:rsidRPr="00633E9A">
        <w:rPr>
          <w:rFonts w:ascii="Arial" w:hAnsi="Arial" w:cs="Arial"/>
        </w:rPr>
        <w:t>, but may do so more frequently</w:t>
      </w:r>
      <w:r w:rsidR="00E31628" w:rsidRPr="00633E9A">
        <w:rPr>
          <w:rFonts w:ascii="Arial" w:hAnsi="Arial" w:cs="Arial"/>
        </w:rPr>
        <w:t xml:space="preserve">. </w:t>
      </w:r>
    </w:p>
    <w:p w14:paraId="76FBC9BA" w14:textId="77777777" w:rsidR="00E31628" w:rsidRPr="00514ECF" w:rsidRDefault="00E31628" w:rsidP="005503F9">
      <w:pPr>
        <w:pStyle w:val="Header"/>
        <w:numPr>
          <w:ilvl w:val="0"/>
          <w:numId w:val="47"/>
        </w:numPr>
        <w:tabs>
          <w:tab w:val="clear" w:pos="4320"/>
          <w:tab w:val="clear" w:pos="8640"/>
        </w:tabs>
        <w:spacing w:after="120"/>
        <w:ind w:left="630"/>
        <w:rPr>
          <w:rFonts w:ascii="Arial" w:hAnsi="Arial" w:cs="Arial"/>
        </w:rPr>
      </w:pPr>
      <w:r w:rsidRPr="00514ECF">
        <w:rPr>
          <w:rFonts w:ascii="Arial" w:hAnsi="Arial" w:cs="Arial"/>
        </w:rPr>
        <w:t>During field sampling operations, the Contractor shall prepare and submit to the Contract Manager weekly reports containing the following:</w:t>
      </w:r>
    </w:p>
    <w:bookmarkEnd w:id="72"/>
    <w:p w14:paraId="3476ED17" w14:textId="77777777" w:rsidR="00E31628" w:rsidRPr="00514ECF" w:rsidRDefault="00E31628" w:rsidP="005503F9">
      <w:pPr>
        <w:pStyle w:val="Header"/>
        <w:numPr>
          <w:ilvl w:val="1"/>
          <w:numId w:val="47"/>
        </w:numPr>
        <w:tabs>
          <w:tab w:val="clear" w:pos="4320"/>
          <w:tab w:val="clear" w:pos="8640"/>
        </w:tabs>
        <w:spacing w:after="120"/>
        <w:ind w:left="1170"/>
        <w:rPr>
          <w:rFonts w:ascii="Arial" w:hAnsi="Arial" w:cs="Arial"/>
        </w:rPr>
      </w:pPr>
      <w:r w:rsidRPr="00514ECF">
        <w:rPr>
          <w:rFonts w:ascii="Arial" w:hAnsi="Arial" w:cs="Arial"/>
        </w:rPr>
        <w:t>Final schedule/sampling plan for the upcoming week for disposal sites, multi-family residences, and, as applicable, contamination analysis.</w:t>
      </w:r>
    </w:p>
    <w:p w14:paraId="51726365" w14:textId="77777777" w:rsidR="00E31628" w:rsidRPr="00514ECF" w:rsidRDefault="00E31628" w:rsidP="005503F9">
      <w:pPr>
        <w:pStyle w:val="Header"/>
        <w:numPr>
          <w:ilvl w:val="1"/>
          <w:numId w:val="47"/>
        </w:numPr>
        <w:tabs>
          <w:tab w:val="clear" w:pos="4320"/>
          <w:tab w:val="clear" w:pos="8640"/>
        </w:tabs>
        <w:spacing w:after="120"/>
        <w:ind w:left="1170"/>
        <w:rPr>
          <w:rFonts w:ascii="Arial" w:hAnsi="Arial" w:cs="Arial"/>
        </w:rPr>
      </w:pPr>
      <w:r w:rsidRPr="00514ECF">
        <w:rPr>
          <w:rFonts w:ascii="Arial" w:hAnsi="Arial" w:cs="Arial"/>
        </w:rPr>
        <w:lastRenderedPageBreak/>
        <w:t>Summary of sampling completed during the previous week, including numbers of samples characterized and names of sites from which samples were collected for each sector and/or subsector.</w:t>
      </w:r>
    </w:p>
    <w:p w14:paraId="2C5C03F1" w14:textId="77777777" w:rsidR="00E31628" w:rsidRPr="00514ECF" w:rsidRDefault="00E31628" w:rsidP="005503F9">
      <w:pPr>
        <w:pStyle w:val="Header"/>
        <w:numPr>
          <w:ilvl w:val="1"/>
          <w:numId w:val="47"/>
        </w:numPr>
        <w:tabs>
          <w:tab w:val="clear" w:pos="4320"/>
          <w:tab w:val="clear" w:pos="8640"/>
        </w:tabs>
        <w:spacing w:after="120"/>
        <w:ind w:left="1170"/>
        <w:rPr>
          <w:rFonts w:ascii="Arial" w:hAnsi="Arial" w:cs="Arial"/>
        </w:rPr>
      </w:pPr>
      <w:r w:rsidRPr="00514ECF">
        <w:rPr>
          <w:rFonts w:ascii="Arial" w:hAnsi="Arial" w:cs="Arial"/>
        </w:rPr>
        <w:t>Copies of all paper field sheets (if any) and digital images taken for the previous week’s work.</w:t>
      </w:r>
    </w:p>
    <w:p w14:paraId="610FFDC1" w14:textId="77777777" w:rsidR="00E31628" w:rsidRPr="00514ECF" w:rsidRDefault="00E31628" w:rsidP="005503F9">
      <w:pPr>
        <w:pStyle w:val="Header"/>
        <w:numPr>
          <w:ilvl w:val="1"/>
          <w:numId w:val="47"/>
        </w:numPr>
        <w:tabs>
          <w:tab w:val="clear" w:pos="4320"/>
          <w:tab w:val="clear" w:pos="8640"/>
        </w:tabs>
        <w:spacing w:after="120"/>
        <w:ind w:left="1170"/>
        <w:rPr>
          <w:rFonts w:ascii="Arial" w:hAnsi="Arial" w:cs="Arial"/>
        </w:rPr>
      </w:pPr>
      <w:r w:rsidRPr="00514ECF">
        <w:rPr>
          <w:rFonts w:ascii="Arial" w:hAnsi="Arial" w:cs="Arial"/>
        </w:rPr>
        <w:t>Reports of any problems, contingency measures taken, or significant findings encountered.</w:t>
      </w:r>
    </w:p>
    <w:p w14:paraId="3D86C0B6" w14:textId="77777777" w:rsidR="00E31628" w:rsidRPr="00514ECF" w:rsidRDefault="00E31628" w:rsidP="005503F9">
      <w:pPr>
        <w:pStyle w:val="Header"/>
        <w:numPr>
          <w:ilvl w:val="1"/>
          <w:numId w:val="47"/>
        </w:numPr>
        <w:tabs>
          <w:tab w:val="clear" w:pos="4320"/>
          <w:tab w:val="clear" w:pos="8640"/>
        </w:tabs>
        <w:spacing w:after="120"/>
        <w:ind w:left="1170"/>
        <w:rPr>
          <w:rFonts w:ascii="Arial" w:hAnsi="Arial" w:cs="Arial"/>
        </w:rPr>
      </w:pPr>
      <w:r w:rsidRPr="00514ECF">
        <w:rPr>
          <w:rFonts w:ascii="Arial" w:hAnsi="Arial" w:cs="Arial"/>
        </w:rPr>
        <w:t>Recommendations for adjustments to field procedures, site selection, or general study parameters, if needed.</w:t>
      </w:r>
    </w:p>
    <w:p w14:paraId="759BD9A9" w14:textId="77777777" w:rsidR="00E31628" w:rsidRPr="00514ECF" w:rsidRDefault="00E31628" w:rsidP="005503F9">
      <w:pPr>
        <w:pStyle w:val="Header"/>
        <w:numPr>
          <w:ilvl w:val="1"/>
          <w:numId w:val="47"/>
        </w:numPr>
        <w:tabs>
          <w:tab w:val="clear" w:pos="4320"/>
          <w:tab w:val="clear" w:pos="8640"/>
        </w:tabs>
        <w:spacing w:after="120"/>
        <w:ind w:left="1170"/>
        <w:rPr>
          <w:rFonts w:ascii="Arial" w:hAnsi="Arial" w:cs="Arial"/>
        </w:rPr>
      </w:pPr>
      <w:r w:rsidRPr="00514ECF">
        <w:rPr>
          <w:rFonts w:ascii="Arial" w:hAnsi="Arial" w:cs="Arial"/>
        </w:rPr>
        <w:t>Electronic files that contain the data collected from the previous week.</w:t>
      </w:r>
    </w:p>
    <w:p w14:paraId="76FA1689" w14:textId="77777777" w:rsidR="00E31628" w:rsidRPr="00514ECF" w:rsidRDefault="00E31628" w:rsidP="005503F9">
      <w:pPr>
        <w:pStyle w:val="Header"/>
        <w:numPr>
          <w:ilvl w:val="0"/>
          <w:numId w:val="47"/>
        </w:numPr>
        <w:tabs>
          <w:tab w:val="clear" w:pos="4320"/>
          <w:tab w:val="clear" w:pos="8640"/>
        </w:tabs>
        <w:spacing w:after="120"/>
        <w:ind w:left="630"/>
        <w:rPr>
          <w:rFonts w:ascii="Arial" w:hAnsi="Arial" w:cs="Arial"/>
        </w:rPr>
      </w:pPr>
      <w:r w:rsidRPr="00514ECF">
        <w:rPr>
          <w:rFonts w:ascii="Arial" w:hAnsi="Arial" w:cs="Arial"/>
        </w:rPr>
        <w:t>Not more than 20 calendar days after the completion of data collection for Tasks 3, 6, and 9, the Contractor shall notify the Contract Manager if there are any changes or corrections to the data.</w:t>
      </w:r>
    </w:p>
    <w:p w14:paraId="733F8692" w14:textId="4D25078A" w:rsidR="00E31628" w:rsidRPr="00514ECF" w:rsidRDefault="00E31628" w:rsidP="005503F9">
      <w:pPr>
        <w:pStyle w:val="Header"/>
        <w:numPr>
          <w:ilvl w:val="0"/>
          <w:numId w:val="47"/>
        </w:numPr>
        <w:tabs>
          <w:tab w:val="clear" w:pos="4320"/>
          <w:tab w:val="clear" w:pos="8640"/>
        </w:tabs>
        <w:spacing w:after="120"/>
        <w:ind w:left="630"/>
        <w:rPr>
          <w:rFonts w:ascii="Arial" w:hAnsi="Arial" w:cs="Arial"/>
        </w:rPr>
      </w:pPr>
      <w:r w:rsidRPr="00514ECF">
        <w:rPr>
          <w:rFonts w:ascii="Arial" w:hAnsi="Arial" w:cs="Arial"/>
        </w:rPr>
        <w:t xml:space="preserve">Not more than </w:t>
      </w:r>
      <w:r w:rsidR="00D709FB" w:rsidRPr="00514ECF">
        <w:rPr>
          <w:rFonts w:ascii="Arial" w:hAnsi="Arial" w:cs="Arial"/>
        </w:rPr>
        <w:t xml:space="preserve">25 </w:t>
      </w:r>
      <w:r w:rsidRPr="00514ECF">
        <w:rPr>
          <w:rFonts w:ascii="Arial" w:hAnsi="Arial" w:cs="Arial"/>
        </w:rPr>
        <w:t>calendar days after the end of the first and second field periods, the Contractor shall prepare and submit to the Contract Manager a report summarizing information on all samples completed including the following:</w:t>
      </w:r>
    </w:p>
    <w:p w14:paraId="671A722B" w14:textId="77777777" w:rsidR="00E31628" w:rsidRPr="00514ECF" w:rsidRDefault="00E31628" w:rsidP="005503F9">
      <w:pPr>
        <w:pStyle w:val="Header"/>
        <w:numPr>
          <w:ilvl w:val="1"/>
          <w:numId w:val="47"/>
        </w:numPr>
        <w:tabs>
          <w:tab w:val="clear" w:pos="4320"/>
          <w:tab w:val="clear" w:pos="8640"/>
        </w:tabs>
        <w:spacing w:after="120"/>
        <w:ind w:left="1170"/>
        <w:rPr>
          <w:rFonts w:ascii="Arial" w:hAnsi="Arial" w:cs="Arial"/>
        </w:rPr>
      </w:pPr>
      <w:r w:rsidRPr="00514ECF">
        <w:rPr>
          <w:rFonts w:ascii="Arial" w:hAnsi="Arial" w:cs="Arial"/>
        </w:rPr>
        <w:t>The total number of samples collected and characterized,</w:t>
      </w:r>
    </w:p>
    <w:p w14:paraId="7C9AC172" w14:textId="77777777" w:rsidR="00E31628" w:rsidRPr="00514ECF" w:rsidRDefault="00E31628" w:rsidP="005503F9">
      <w:pPr>
        <w:pStyle w:val="Header"/>
        <w:numPr>
          <w:ilvl w:val="1"/>
          <w:numId w:val="47"/>
        </w:numPr>
        <w:tabs>
          <w:tab w:val="clear" w:pos="4320"/>
          <w:tab w:val="clear" w:pos="8640"/>
        </w:tabs>
        <w:spacing w:after="120"/>
        <w:ind w:left="1170"/>
        <w:rPr>
          <w:rFonts w:ascii="Arial" w:hAnsi="Arial" w:cs="Arial"/>
        </w:rPr>
      </w:pPr>
      <w:r w:rsidRPr="00514ECF">
        <w:rPr>
          <w:rFonts w:ascii="Arial" w:hAnsi="Arial" w:cs="Arial"/>
        </w:rPr>
        <w:t xml:space="preserve">For each sample, corresponding site names </w:t>
      </w:r>
      <w:r w:rsidR="00DD4B8B" w:rsidRPr="00514ECF">
        <w:rPr>
          <w:rFonts w:ascii="Arial" w:hAnsi="Arial" w:cs="Arial"/>
        </w:rPr>
        <w:t xml:space="preserve">from which </w:t>
      </w:r>
      <w:r w:rsidRPr="00514ECF">
        <w:rPr>
          <w:rFonts w:ascii="Arial" w:hAnsi="Arial" w:cs="Arial"/>
        </w:rPr>
        <w:t>the samples were obtained,</w:t>
      </w:r>
    </w:p>
    <w:p w14:paraId="57FC2CD9" w14:textId="77777777" w:rsidR="00E31628" w:rsidRPr="00514ECF" w:rsidRDefault="00E31628" w:rsidP="005503F9">
      <w:pPr>
        <w:pStyle w:val="Header"/>
        <w:numPr>
          <w:ilvl w:val="1"/>
          <w:numId w:val="47"/>
        </w:numPr>
        <w:tabs>
          <w:tab w:val="clear" w:pos="4320"/>
          <w:tab w:val="clear" w:pos="8640"/>
        </w:tabs>
        <w:spacing w:after="120"/>
        <w:ind w:left="1170"/>
        <w:rPr>
          <w:rFonts w:ascii="Arial" w:hAnsi="Arial" w:cs="Arial"/>
        </w:rPr>
      </w:pPr>
      <w:r w:rsidRPr="00514ECF">
        <w:rPr>
          <w:rFonts w:ascii="Arial" w:hAnsi="Arial" w:cs="Arial"/>
        </w:rPr>
        <w:t>For each sample, the sector and/or subsector,</w:t>
      </w:r>
    </w:p>
    <w:p w14:paraId="0051532F" w14:textId="77777777" w:rsidR="00E31628" w:rsidRPr="00514ECF" w:rsidRDefault="00E31628" w:rsidP="005503F9">
      <w:pPr>
        <w:pStyle w:val="Header"/>
        <w:numPr>
          <w:ilvl w:val="1"/>
          <w:numId w:val="47"/>
        </w:numPr>
        <w:tabs>
          <w:tab w:val="clear" w:pos="4320"/>
          <w:tab w:val="clear" w:pos="8640"/>
        </w:tabs>
        <w:spacing w:after="120"/>
        <w:ind w:left="1170"/>
        <w:rPr>
          <w:rFonts w:ascii="Arial" w:hAnsi="Arial" w:cs="Arial"/>
        </w:rPr>
      </w:pPr>
      <w:r w:rsidRPr="00514ECF">
        <w:rPr>
          <w:rFonts w:ascii="Arial" w:hAnsi="Arial" w:cs="Arial"/>
        </w:rPr>
        <w:t xml:space="preserve">A description and explanation of any differences between the final sampling plan and the actual field sampling performed, and </w:t>
      </w:r>
    </w:p>
    <w:p w14:paraId="4AF0D717" w14:textId="77865862" w:rsidR="00840422" w:rsidRPr="00514ECF" w:rsidRDefault="00E31628" w:rsidP="005503F9">
      <w:pPr>
        <w:pStyle w:val="Header"/>
        <w:numPr>
          <w:ilvl w:val="1"/>
          <w:numId w:val="47"/>
        </w:numPr>
        <w:tabs>
          <w:tab w:val="clear" w:pos="4320"/>
          <w:tab w:val="clear" w:pos="8640"/>
        </w:tabs>
        <w:spacing w:after="120"/>
        <w:ind w:left="1170"/>
        <w:rPr>
          <w:rFonts w:ascii="Arial" w:hAnsi="Arial" w:cs="Arial"/>
        </w:rPr>
      </w:pPr>
      <w:r w:rsidRPr="00514ECF">
        <w:rPr>
          <w:rFonts w:ascii="Arial" w:hAnsi="Arial" w:cs="Arial"/>
        </w:rPr>
        <w:t>A description of any unusual circumstances.</w:t>
      </w:r>
      <w:r w:rsidR="00840422" w:rsidRPr="00514ECF">
        <w:rPr>
          <w:rFonts w:ascii="Arial" w:hAnsi="Arial" w:cs="Arial"/>
        </w:rPr>
        <w:br w:type="page"/>
      </w:r>
    </w:p>
    <w:bookmarkEnd w:id="73"/>
    <w:p w14:paraId="58BEABE6" w14:textId="52AE80FC" w:rsidR="00E33866" w:rsidRPr="00514ECF" w:rsidRDefault="00E33866" w:rsidP="00E33866">
      <w:pPr>
        <w:pStyle w:val="Header"/>
        <w:tabs>
          <w:tab w:val="clear" w:pos="4320"/>
          <w:tab w:val="clear" w:pos="8640"/>
        </w:tabs>
        <w:spacing w:after="120"/>
        <w:ind w:left="540"/>
        <w:jc w:val="center"/>
        <w:rPr>
          <w:rFonts w:ascii="Arial" w:hAnsi="Arial" w:cs="Arial"/>
          <w:b/>
        </w:rPr>
      </w:pPr>
      <w:r w:rsidRPr="00514ECF">
        <w:rPr>
          <w:rFonts w:ascii="Arial" w:hAnsi="Arial" w:cs="Arial"/>
          <w:b/>
        </w:rPr>
        <w:lastRenderedPageBreak/>
        <w:t>SAMPLE REPORT</w:t>
      </w:r>
    </w:p>
    <w:tbl>
      <w:tblPr>
        <w:tblStyle w:val="TableGrid"/>
        <w:tblW w:w="9895" w:type="dxa"/>
        <w:tblLook w:val="04A0" w:firstRow="1" w:lastRow="0" w:firstColumn="1" w:lastColumn="0" w:noHBand="0" w:noVBand="1"/>
        <w:tblCaption w:val="General Project Summary"/>
        <w:tblDescription w:val="This table provides a general project summary includin gthe project name, the reporting period, names the project manager, who prepared the report, and the weekly project summary."/>
      </w:tblPr>
      <w:tblGrid>
        <w:gridCol w:w="9895"/>
      </w:tblGrid>
      <w:tr w:rsidR="00E33866" w:rsidRPr="00514ECF" w14:paraId="09AFD412" w14:textId="77777777" w:rsidTr="00E33866">
        <w:trPr>
          <w:cantSplit/>
          <w:trHeight w:val="350"/>
          <w:tblHeader/>
        </w:trPr>
        <w:tc>
          <w:tcPr>
            <w:tcW w:w="9895" w:type="dxa"/>
          </w:tcPr>
          <w:p w14:paraId="25D579D6" w14:textId="77777777" w:rsidR="00E33866" w:rsidRPr="00514ECF" w:rsidRDefault="00E33866" w:rsidP="00CE2303">
            <w:pPr>
              <w:rPr>
                <w:rFonts w:ascii="Arial" w:hAnsi="Arial" w:cs="Arial"/>
                <w:b/>
              </w:rPr>
            </w:pPr>
            <w:r w:rsidRPr="00514ECF">
              <w:rPr>
                <w:rFonts w:ascii="Arial" w:hAnsi="Arial" w:cs="Arial"/>
                <w:b/>
              </w:rPr>
              <w:t xml:space="preserve">Project Name: </w:t>
            </w:r>
          </w:p>
        </w:tc>
      </w:tr>
      <w:tr w:rsidR="00E33866" w:rsidRPr="00514ECF" w14:paraId="51F5CF1F" w14:textId="77777777" w:rsidTr="00E33866">
        <w:trPr>
          <w:trHeight w:val="350"/>
        </w:trPr>
        <w:tc>
          <w:tcPr>
            <w:tcW w:w="9895" w:type="dxa"/>
          </w:tcPr>
          <w:p w14:paraId="39677B66" w14:textId="364157C8" w:rsidR="00E33866" w:rsidRPr="00514ECF" w:rsidRDefault="00E33866" w:rsidP="00CE2303">
            <w:pPr>
              <w:tabs>
                <w:tab w:val="left" w:pos="6825"/>
              </w:tabs>
              <w:ind w:right="-104"/>
              <w:rPr>
                <w:rFonts w:ascii="Arial" w:hAnsi="Arial" w:cs="Arial"/>
                <w:b/>
              </w:rPr>
            </w:pPr>
            <w:r w:rsidRPr="00514ECF">
              <w:rPr>
                <w:rFonts w:ascii="Arial" w:hAnsi="Arial" w:cs="Arial"/>
                <w:b/>
              </w:rPr>
              <w:t xml:space="preserve">Project Status Reporting Period: </w:t>
            </w:r>
            <w:r w:rsidRPr="00514ECF">
              <w:rPr>
                <w:rFonts w:ascii="Arial" w:hAnsi="Arial" w:cs="Arial"/>
                <w:i/>
              </w:rPr>
              <w:t>From:</w:t>
            </w:r>
            <w:r w:rsidRPr="00514ECF">
              <w:rPr>
                <w:rFonts w:ascii="Arial" w:hAnsi="Arial" w:cs="Arial"/>
                <w:i/>
              </w:rPr>
              <w:ptab w:relativeTo="indent" w:alignment="center" w:leader="none"/>
            </w:r>
            <w:r w:rsidRPr="00514ECF">
              <w:rPr>
                <w:rFonts w:ascii="Arial" w:hAnsi="Arial" w:cs="Arial"/>
                <w:i/>
              </w:rPr>
              <w:t xml:space="preserve"> </w:t>
            </w:r>
            <w:r w:rsidR="0062251B" w:rsidRPr="00514ECF">
              <w:rPr>
                <w:rFonts w:ascii="Arial" w:hAnsi="Arial" w:cs="Arial"/>
                <w:i/>
              </w:rPr>
              <w:t xml:space="preserve">                                 </w:t>
            </w:r>
            <w:r w:rsidRPr="00514ECF">
              <w:rPr>
                <w:rFonts w:ascii="Arial" w:hAnsi="Arial" w:cs="Arial"/>
                <w:i/>
              </w:rPr>
              <w:t>To:</w:t>
            </w:r>
          </w:p>
        </w:tc>
      </w:tr>
      <w:tr w:rsidR="00E33866" w:rsidRPr="00514ECF" w14:paraId="4E7A1CB8" w14:textId="77777777" w:rsidTr="00E33866">
        <w:trPr>
          <w:trHeight w:val="350"/>
        </w:trPr>
        <w:tc>
          <w:tcPr>
            <w:tcW w:w="9895" w:type="dxa"/>
          </w:tcPr>
          <w:p w14:paraId="5E17B4A6" w14:textId="77777777" w:rsidR="00E33866" w:rsidRPr="00514ECF" w:rsidRDefault="00E33866" w:rsidP="00CE2303">
            <w:pPr>
              <w:tabs>
                <w:tab w:val="left" w:pos="7155"/>
              </w:tabs>
              <w:rPr>
                <w:rFonts w:ascii="Arial" w:hAnsi="Arial" w:cs="Arial"/>
                <w:b/>
              </w:rPr>
            </w:pPr>
            <w:r w:rsidRPr="00514ECF">
              <w:rPr>
                <w:rFonts w:ascii="Arial" w:hAnsi="Arial" w:cs="Arial"/>
                <w:b/>
              </w:rPr>
              <w:t>Project Manager:</w:t>
            </w:r>
          </w:p>
        </w:tc>
      </w:tr>
      <w:tr w:rsidR="00E33866" w:rsidRPr="00514ECF" w14:paraId="2358AD01" w14:textId="77777777" w:rsidTr="00E33866">
        <w:trPr>
          <w:trHeight w:val="350"/>
        </w:trPr>
        <w:tc>
          <w:tcPr>
            <w:tcW w:w="9895" w:type="dxa"/>
          </w:tcPr>
          <w:p w14:paraId="3DACA592" w14:textId="77777777" w:rsidR="00E33866" w:rsidRPr="00514ECF" w:rsidRDefault="00E33866" w:rsidP="00CE2303">
            <w:pPr>
              <w:rPr>
                <w:rFonts w:ascii="Arial" w:hAnsi="Arial" w:cs="Arial"/>
                <w:b/>
              </w:rPr>
            </w:pPr>
            <w:r w:rsidRPr="00514ECF">
              <w:rPr>
                <w:rFonts w:ascii="Arial" w:hAnsi="Arial" w:cs="Arial"/>
                <w:b/>
              </w:rPr>
              <w:t xml:space="preserve">Report Prepared By: </w:t>
            </w:r>
          </w:p>
        </w:tc>
      </w:tr>
      <w:tr w:rsidR="00E33866" w:rsidRPr="00514ECF" w14:paraId="351C120A" w14:textId="77777777" w:rsidTr="00E33866">
        <w:trPr>
          <w:trHeight w:val="1160"/>
        </w:trPr>
        <w:tc>
          <w:tcPr>
            <w:tcW w:w="9895" w:type="dxa"/>
          </w:tcPr>
          <w:p w14:paraId="1BF1C679" w14:textId="77777777" w:rsidR="00E33866" w:rsidRPr="00514ECF" w:rsidRDefault="00E33866" w:rsidP="00CE2303">
            <w:pPr>
              <w:rPr>
                <w:rFonts w:ascii="Arial" w:hAnsi="Arial" w:cs="Arial"/>
                <w:b/>
              </w:rPr>
            </w:pPr>
            <w:r w:rsidRPr="00514ECF">
              <w:rPr>
                <w:rFonts w:ascii="Arial" w:hAnsi="Arial" w:cs="Arial"/>
                <w:b/>
              </w:rPr>
              <w:t xml:space="preserve">Weekly Project Summary: </w:t>
            </w:r>
          </w:p>
          <w:p w14:paraId="2557D1E5" w14:textId="77777777" w:rsidR="00E33866" w:rsidRPr="00514ECF" w:rsidRDefault="00E33866" w:rsidP="00CE2303">
            <w:pPr>
              <w:rPr>
                <w:rFonts w:ascii="Arial" w:hAnsi="Arial" w:cs="Arial"/>
                <w:i/>
              </w:rPr>
            </w:pPr>
            <w:r w:rsidRPr="00514ECF">
              <w:rPr>
                <w:rFonts w:ascii="Arial" w:hAnsi="Arial" w:cs="Arial"/>
                <w:i/>
              </w:rPr>
              <w:t xml:space="preserve">Enter a brief summary of the project status, noting any key issues for the week. Comment on major deliverables completed; milestones reached and percent complete. </w:t>
            </w:r>
          </w:p>
        </w:tc>
      </w:tr>
    </w:tbl>
    <w:p w14:paraId="10ECC6ED" w14:textId="77777777" w:rsidR="00E33866" w:rsidRPr="00514ECF" w:rsidRDefault="00E33866" w:rsidP="00E33866">
      <w:pPr>
        <w:spacing w:before="240"/>
        <w:rPr>
          <w:rFonts w:ascii="Arial" w:hAnsi="Arial" w:cs="Arial"/>
          <w:b/>
          <w:i/>
        </w:rPr>
      </w:pPr>
      <w:r w:rsidRPr="00514ECF">
        <w:rPr>
          <w:rFonts w:ascii="Arial" w:hAnsi="Arial" w:cs="Arial"/>
          <w:b/>
          <w:i/>
        </w:rPr>
        <w:t>Current Task Summary</w:t>
      </w:r>
    </w:p>
    <w:tbl>
      <w:tblPr>
        <w:tblStyle w:val="TableGrid"/>
        <w:tblW w:w="9895" w:type="dxa"/>
        <w:tblLook w:val="04A0" w:firstRow="1" w:lastRow="0" w:firstColumn="1" w:lastColumn="0" w:noHBand="0" w:noVBand="1"/>
        <w:tblCaption w:val="Current Task Summary"/>
        <w:tblDescription w:val="Table describes current task summary with deliverables and lists scheduled completion date, actual completion date, and any issues. "/>
      </w:tblPr>
      <w:tblGrid>
        <w:gridCol w:w="3676"/>
        <w:gridCol w:w="1619"/>
        <w:gridCol w:w="1430"/>
        <w:gridCol w:w="3170"/>
      </w:tblGrid>
      <w:tr w:rsidR="00E33866" w:rsidRPr="00514ECF" w14:paraId="14C6B49E" w14:textId="77777777" w:rsidTr="00E33866">
        <w:trPr>
          <w:cantSplit/>
          <w:tblHeader/>
        </w:trPr>
        <w:tc>
          <w:tcPr>
            <w:tcW w:w="3676" w:type="dxa"/>
          </w:tcPr>
          <w:p w14:paraId="66983BE6" w14:textId="77777777" w:rsidR="00E33866" w:rsidRPr="00514ECF" w:rsidRDefault="00E33866" w:rsidP="00CE2303">
            <w:pPr>
              <w:rPr>
                <w:rFonts w:ascii="Arial" w:hAnsi="Arial" w:cs="Arial"/>
              </w:rPr>
            </w:pPr>
            <w:r w:rsidRPr="00514ECF">
              <w:rPr>
                <w:rFonts w:ascii="Arial" w:hAnsi="Arial" w:cs="Arial"/>
              </w:rPr>
              <w:t>Task or Deliverable</w:t>
            </w:r>
          </w:p>
        </w:tc>
        <w:tc>
          <w:tcPr>
            <w:tcW w:w="1619" w:type="dxa"/>
          </w:tcPr>
          <w:p w14:paraId="793EE388" w14:textId="77777777" w:rsidR="00E33866" w:rsidRPr="00514ECF" w:rsidRDefault="00E33866" w:rsidP="00CE2303">
            <w:pPr>
              <w:rPr>
                <w:rFonts w:ascii="Arial" w:hAnsi="Arial" w:cs="Arial"/>
              </w:rPr>
            </w:pPr>
            <w:r w:rsidRPr="00514ECF">
              <w:rPr>
                <w:rFonts w:ascii="Arial" w:hAnsi="Arial" w:cs="Arial"/>
              </w:rPr>
              <w:t>Scheduled Completion Date</w:t>
            </w:r>
          </w:p>
        </w:tc>
        <w:tc>
          <w:tcPr>
            <w:tcW w:w="1430" w:type="dxa"/>
          </w:tcPr>
          <w:p w14:paraId="7CABD7B5" w14:textId="77777777" w:rsidR="00E33866" w:rsidRPr="00514ECF" w:rsidRDefault="00E33866" w:rsidP="00CE2303">
            <w:pPr>
              <w:rPr>
                <w:rFonts w:ascii="Arial" w:hAnsi="Arial" w:cs="Arial"/>
              </w:rPr>
            </w:pPr>
            <w:r w:rsidRPr="00514ECF">
              <w:rPr>
                <w:rFonts w:ascii="Arial" w:hAnsi="Arial" w:cs="Arial"/>
              </w:rPr>
              <w:t>Actual Completion Date</w:t>
            </w:r>
          </w:p>
        </w:tc>
        <w:tc>
          <w:tcPr>
            <w:tcW w:w="3170" w:type="dxa"/>
          </w:tcPr>
          <w:p w14:paraId="677F2BF8" w14:textId="77777777" w:rsidR="00E33866" w:rsidRPr="00514ECF" w:rsidRDefault="00E33866" w:rsidP="00CE2303">
            <w:pPr>
              <w:rPr>
                <w:rFonts w:ascii="Arial" w:hAnsi="Arial" w:cs="Arial"/>
              </w:rPr>
            </w:pPr>
            <w:r w:rsidRPr="00514ECF">
              <w:rPr>
                <w:rFonts w:ascii="Arial" w:hAnsi="Arial" w:cs="Arial"/>
              </w:rPr>
              <w:t>Issues? If yes, explain</w:t>
            </w:r>
          </w:p>
        </w:tc>
      </w:tr>
      <w:tr w:rsidR="00E33866" w:rsidRPr="00514ECF" w14:paraId="249FFE43" w14:textId="77777777" w:rsidTr="00E33866">
        <w:tc>
          <w:tcPr>
            <w:tcW w:w="3676" w:type="dxa"/>
          </w:tcPr>
          <w:p w14:paraId="260BDDFA" w14:textId="77777777" w:rsidR="00E33866" w:rsidRPr="00514ECF" w:rsidRDefault="00E33866" w:rsidP="00CE2303">
            <w:pPr>
              <w:rPr>
                <w:rFonts w:ascii="Arial" w:hAnsi="Arial" w:cs="Arial"/>
                <w:i/>
              </w:rPr>
            </w:pPr>
            <w:r w:rsidRPr="00514ECF">
              <w:rPr>
                <w:rFonts w:ascii="Arial" w:hAnsi="Arial" w:cs="Arial"/>
                <w:i/>
              </w:rPr>
              <w:t>Example: Sample Task 1</w:t>
            </w:r>
          </w:p>
        </w:tc>
        <w:tc>
          <w:tcPr>
            <w:tcW w:w="1619" w:type="dxa"/>
          </w:tcPr>
          <w:p w14:paraId="304F8BB9" w14:textId="77777777" w:rsidR="00E33866" w:rsidRPr="00514ECF" w:rsidRDefault="00E33866" w:rsidP="00CE2303">
            <w:pPr>
              <w:rPr>
                <w:rFonts w:ascii="Arial" w:hAnsi="Arial" w:cs="Arial"/>
                <w:i/>
              </w:rPr>
            </w:pPr>
            <w:r w:rsidRPr="00514ECF">
              <w:rPr>
                <w:rFonts w:ascii="Arial" w:hAnsi="Arial" w:cs="Arial"/>
                <w:i/>
              </w:rPr>
              <w:t>31 March 2020</w:t>
            </w:r>
          </w:p>
        </w:tc>
        <w:tc>
          <w:tcPr>
            <w:tcW w:w="1430" w:type="dxa"/>
          </w:tcPr>
          <w:p w14:paraId="76B0121E" w14:textId="77777777" w:rsidR="00E33866" w:rsidRPr="00514ECF" w:rsidRDefault="00E33866" w:rsidP="00CE2303">
            <w:pPr>
              <w:rPr>
                <w:rFonts w:ascii="Arial" w:hAnsi="Arial" w:cs="Arial"/>
                <w:i/>
              </w:rPr>
            </w:pPr>
            <w:r w:rsidRPr="00514ECF">
              <w:rPr>
                <w:rFonts w:ascii="Arial" w:hAnsi="Arial" w:cs="Arial"/>
                <w:i/>
              </w:rPr>
              <w:t>1 April 2020</w:t>
            </w:r>
          </w:p>
        </w:tc>
        <w:tc>
          <w:tcPr>
            <w:tcW w:w="3170" w:type="dxa"/>
          </w:tcPr>
          <w:p w14:paraId="5BB407E7" w14:textId="77777777" w:rsidR="00E33866" w:rsidRPr="00514ECF" w:rsidRDefault="00E33866" w:rsidP="00CE2303">
            <w:pPr>
              <w:rPr>
                <w:rFonts w:ascii="Arial" w:hAnsi="Arial" w:cs="Arial"/>
                <w:i/>
              </w:rPr>
            </w:pPr>
            <w:r w:rsidRPr="00514ECF">
              <w:rPr>
                <w:rFonts w:ascii="Arial" w:hAnsi="Arial" w:cs="Arial"/>
                <w:i/>
              </w:rPr>
              <w:t>No issues for Sample Task 1</w:t>
            </w:r>
          </w:p>
        </w:tc>
      </w:tr>
    </w:tbl>
    <w:p w14:paraId="28EA25E9" w14:textId="77777777" w:rsidR="00E33866" w:rsidRPr="00514ECF" w:rsidRDefault="00E33866" w:rsidP="00E33866">
      <w:pPr>
        <w:rPr>
          <w:rFonts w:ascii="Arial" w:hAnsi="Arial" w:cs="Arial"/>
          <w:b/>
        </w:rPr>
      </w:pPr>
    </w:p>
    <w:tbl>
      <w:tblPr>
        <w:tblStyle w:val="TableGrid"/>
        <w:tblW w:w="9895" w:type="dxa"/>
        <w:tblLook w:val="04A0" w:firstRow="1" w:lastRow="0" w:firstColumn="1" w:lastColumn="0" w:noHBand="0" w:noVBand="1"/>
        <w:tblCaption w:val="Tasks Accomplished This Week"/>
        <w:tblDescription w:val="This table summaries the accomplishments of the week for the sites and samples completed for both hand-sorting and visual characterization, indicates if attachments were provided and if any problems were encountered."/>
      </w:tblPr>
      <w:tblGrid>
        <w:gridCol w:w="9895"/>
      </w:tblGrid>
      <w:tr w:rsidR="00E33866" w:rsidRPr="00514ECF" w14:paraId="27780D3A" w14:textId="77777777" w:rsidTr="00E33866">
        <w:trPr>
          <w:cantSplit/>
          <w:trHeight w:val="269"/>
          <w:tblHeader/>
        </w:trPr>
        <w:tc>
          <w:tcPr>
            <w:tcW w:w="9895" w:type="dxa"/>
            <w:shd w:val="clear" w:color="auto" w:fill="auto"/>
          </w:tcPr>
          <w:p w14:paraId="39BD1FC1" w14:textId="77777777" w:rsidR="00E33866" w:rsidRPr="00514ECF" w:rsidRDefault="00E33866" w:rsidP="00CE2303">
            <w:pPr>
              <w:rPr>
                <w:rFonts w:ascii="Arial" w:hAnsi="Arial" w:cs="Arial"/>
                <w:b/>
                <w:i/>
              </w:rPr>
            </w:pPr>
            <w:r w:rsidRPr="00514ECF">
              <w:rPr>
                <w:rFonts w:ascii="Arial" w:hAnsi="Arial" w:cs="Arial"/>
                <w:b/>
              </w:rPr>
              <w:t>Accomplished this week</w:t>
            </w:r>
          </w:p>
        </w:tc>
      </w:tr>
      <w:tr w:rsidR="00E33866" w:rsidRPr="00514ECF" w14:paraId="71694C38" w14:textId="77777777" w:rsidTr="00E33866">
        <w:trPr>
          <w:trHeight w:val="269"/>
        </w:trPr>
        <w:tc>
          <w:tcPr>
            <w:tcW w:w="9895" w:type="dxa"/>
          </w:tcPr>
          <w:p w14:paraId="43A022F1" w14:textId="77777777" w:rsidR="00E33866" w:rsidRPr="00514ECF" w:rsidRDefault="00E33866" w:rsidP="00CE2303">
            <w:pPr>
              <w:rPr>
                <w:rFonts w:ascii="Arial" w:hAnsi="Arial" w:cs="Arial"/>
                <w:b/>
              </w:rPr>
            </w:pPr>
            <w:r w:rsidRPr="00514ECF">
              <w:rPr>
                <w:rFonts w:ascii="Arial" w:hAnsi="Arial" w:cs="Arial"/>
                <w:b/>
                <w:i/>
              </w:rPr>
              <w:t>Sites and samples</w:t>
            </w:r>
          </w:p>
        </w:tc>
      </w:tr>
      <w:tr w:rsidR="00E33866" w:rsidRPr="00514ECF" w14:paraId="36AF3482" w14:textId="77777777" w:rsidTr="00E33866">
        <w:trPr>
          <w:trHeight w:val="980"/>
        </w:trPr>
        <w:tc>
          <w:tcPr>
            <w:tcW w:w="9895" w:type="dxa"/>
          </w:tcPr>
          <w:p w14:paraId="6F9DE3EC" w14:textId="77777777" w:rsidR="00E33866" w:rsidRPr="00514ECF" w:rsidRDefault="00E33866" w:rsidP="00CE2303">
            <w:pPr>
              <w:rPr>
                <w:rFonts w:ascii="Arial" w:hAnsi="Arial" w:cs="Arial"/>
              </w:rPr>
            </w:pPr>
            <w:r w:rsidRPr="00514ECF">
              <w:rPr>
                <w:rFonts w:ascii="Arial" w:hAnsi="Arial" w:cs="Arial"/>
                <w:u w:val="single"/>
              </w:rPr>
              <w:t>Hand-Sorting:</w:t>
            </w:r>
            <w:r w:rsidRPr="00514ECF">
              <w:rPr>
                <w:rFonts w:ascii="Arial" w:hAnsi="Arial" w:cs="Arial"/>
              </w:rPr>
              <w:t xml:space="preserve"> </w:t>
            </w:r>
          </w:p>
          <w:p w14:paraId="173DBE03" w14:textId="77777777" w:rsidR="00E33866" w:rsidRPr="00514ECF" w:rsidRDefault="00E33866" w:rsidP="00CE2303">
            <w:pPr>
              <w:rPr>
                <w:rFonts w:ascii="Arial" w:hAnsi="Arial" w:cs="Arial"/>
                <w:i/>
              </w:rPr>
            </w:pPr>
            <w:r w:rsidRPr="00514ECF">
              <w:rPr>
                <w:rFonts w:ascii="Arial" w:hAnsi="Arial" w:cs="Arial"/>
                <w:i/>
              </w:rPr>
              <w:t>Indicate number of hand-sorts completed per sector (and subsector), at which sites and day(s) and provide required attachments such as photos or site details</w:t>
            </w:r>
          </w:p>
        </w:tc>
      </w:tr>
      <w:tr w:rsidR="00E33866" w:rsidRPr="00514ECF" w14:paraId="27869801" w14:textId="77777777" w:rsidTr="00E33866">
        <w:trPr>
          <w:trHeight w:val="1205"/>
        </w:trPr>
        <w:tc>
          <w:tcPr>
            <w:tcW w:w="9895" w:type="dxa"/>
          </w:tcPr>
          <w:p w14:paraId="7A7E3AA3" w14:textId="77777777" w:rsidR="00E33866" w:rsidRPr="00514ECF" w:rsidRDefault="00E33866" w:rsidP="00CE2303">
            <w:pPr>
              <w:rPr>
                <w:rFonts w:ascii="Arial" w:hAnsi="Arial" w:cs="Arial"/>
              </w:rPr>
            </w:pPr>
            <w:r w:rsidRPr="00514ECF">
              <w:rPr>
                <w:rFonts w:ascii="Arial" w:hAnsi="Arial" w:cs="Arial"/>
                <w:u w:val="single"/>
              </w:rPr>
              <w:t>Visual Characterization:</w:t>
            </w:r>
            <w:r w:rsidRPr="00514ECF">
              <w:rPr>
                <w:rFonts w:ascii="Arial" w:hAnsi="Arial" w:cs="Arial"/>
              </w:rPr>
              <w:t xml:space="preserve"> </w:t>
            </w:r>
          </w:p>
          <w:p w14:paraId="579C7021" w14:textId="77777777" w:rsidR="00E33866" w:rsidRPr="00514ECF" w:rsidRDefault="00E33866" w:rsidP="00CE2303">
            <w:pPr>
              <w:rPr>
                <w:rFonts w:ascii="Arial" w:hAnsi="Arial" w:cs="Arial"/>
                <w:i/>
              </w:rPr>
            </w:pPr>
            <w:r w:rsidRPr="00514ECF">
              <w:rPr>
                <w:rFonts w:ascii="Arial" w:hAnsi="Arial" w:cs="Arial"/>
                <w:i/>
              </w:rPr>
              <w:t>Indicate number of visual characterizations completed per sector (and subsector), at which sites and day(s); also provide narrative description(s) per Task 3 and provide required attachments such as photos or site details.</w:t>
            </w:r>
          </w:p>
        </w:tc>
      </w:tr>
      <w:tr w:rsidR="00E33866" w:rsidRPr="00514ECF" w14:paraId="045D130F" w14:textId="77777777" w:rsidTr="00E33866">
        <w:trPr>
          <w:trHeight w:val="1160"/>
        </w:trPr>
        <w:tc>
          <w:tcPr>
            <w:tcW w:w="9895" w:type="dxa"/>
          </w:tcPr>
          <w:p w14:paraId="7182150F" w14:textId="77777777" w:rsidR="00E33866" w:rsidRPr="00514ECF" w:rsidRDefault="00E33866" w:rsidP="00CE2303">
            <w:pPr>
              <w:rPr>
                <w:rFonts w:ascii="Arial" w:hAnsi="Arial" w:cs="Arial"/>
                <w:u w:val="single"/>
              </w:rPr>
            </w:pPr>
            <w:r w:rsidRPr="00514ECF">
              <w:rPr>
                <w:rFonts w:ascii="Arial" w:hAnsi="Arial" w:cs="Arial"/>
                <w:u w:val="single"/>
              </w:rPr>
              <w:t>Attachments provided? (Such as copies of paper field sheets (if any), digital images, electronic files that contain data from the previous week)</w:t>
            </w:r>
          </w:p>
          <w:p w14:paraId="266ED138" w14:textId="77777777" w:rsidR="00E33866" w:rsidRPr="00514ECF" w:rsidRDefault="00E33866" w:rsidP="00CE2303">
            <w:pPr>
              <w:rPr>
                <w:rFonts w:ascii="Arial" w:hAnsi="Arial" w:cs="Arial"/>
                <w:i/>
              </w:rPr>
            </w:pPr>
            <w:r w:rsidRPr="00514ECF">
              <w:rPr>
                <w:rFonts w:ascii="Arial" w:hAnsi="Arial" w:cs="Arial"/>
                <w:b/>
              </w:rPr>
              <w:t>Yes/No</w:t>
            </w:r>
            <w:r w:rsidRPr="00514ECF">
              <w:rPr>
                <w:rFonts w:ascii="Arial" w:hAnsi="Arial" w:cs="Arial"/>
              </w:rPr>
              <w:t xml:space="preserve"> </w:t>
            </w:r>
            <w:r w:rsidRPr="00514ECF">
              <w:rPr>
                <w:rFonts w:ascii="Arial" w:hAnsi="Arial" w:cs="Arial"/>
                <w:i/>
              </w:rPr>
              <w:t>If no, provide a reasonable explanation and a date when the attachments will be submitted.</w:t>
            </w:r>
          </w:p>
        </w:tc>
      </w:tr>
      <w:tr w:rsidR="00E33866" w:rsidRPr="00514ECF" w14:paraId="7A5CF6FB" w14:textId="77777777" w:rsidTr="00E33866">
        <w:trPr>
          <w:trHeight w:val="791"/>
        </w:trPr>
        <w:tc>
          <w:tcPr>
            <w:tcW w:w="9895" w:type="dxa"/>
          </w:tcPr>
          <w:p w14:paraId="01B0E565" w14:textId="77777777" w:rsidR="00E33866" w:rsidRPr="00514ECF" w:rsidRDefault="00E33866" w:rsidP="00CE2303">
            <w:pPr>
              <w:rPr>
                <w:rFonts w:ascii="Arial" w:hAnsi="Arial" w:cs="Arial"/>
                <w:u w:val="single"/>
              </w:rPr>
            </w:pPr>
            <w:r w:rsidRPr="00514ECF">
              <w:rPr>
                <w:rFonts w:ascii="Arial" w:hAnsi="Arial" w:cs="Arial"/>
                <w:u w:val="single"/>
              </w:rPr>
              <w:t>Other items such as problems, contingency measures taken, significant findings encountered, recommendations:</w:t>
            </w:r>
          </w:p>
        </w:tc>
      </w:tr>
    </w:tbl>
    <w:p w14:paraId="5B7BEA3A" w14:textId="77777777" w:rsidR="00E33866" w:rsidRPr="00514ECF" w:rsidRDefault="00E33866" w:rsidP="00E33866">
      <w:pPr>
        <w:rPr>
          <w:rFonts w:ascii="Arial" w:hAnsi="Arial" w:cs="Arial"/>
        </w:rPr>
      </w:pPr>
    </w:p>
    <w:tbl>
      <w:tblPr>
        <w:tblStyle w:val="TableGrid"/>
        <w:tblW w:w="9895" w:type="dxa"/>
        <w:tblLook w:val="04A0" w:firstRow="1" w:lastRow="0" w:firstColumn="1" w:lastColumn="0" w:noHBand="0" w:noVBand="1"/>
        <w:tblCaption w:val="Weekly Look Ahead"/>
        <w:tblDescription w:val="This table looks at the planned and scheduled project work for the upcoming two weeks. The table includes where the field crew will be and for how many days, the sampling and any deliverables that are due. "/>
      </w:tblPr>
      <w:tblGrid>
        <w:gridCol w:w="9895"/>
      </w:tblGrid>
      <w:tr w:rsidR="00E33866" w:rsidRPr="00514ECF" w14:paraId="0F1AA3D0" w14:textId="77777777" w:rsidTr="00E33866">
        <w:trPr>
          <w:cantSplit/>
          <w:tblHeader/>
        </w:trPr>
        <w:tc>
          <w:tcPr>
            <w:tcW w:w="9895" w:type="dxa"/>
            <w:shd w:val="clear" w:color="auto" w:fill="auto"/>
          </w:tcPr>
          <w:p w14:paraId="3BD5AB55" w14:textId="77777777" w:rsidR="00E33866" w:rsidRPr="00514ECF" w:rsidRDefault="00E33866" w:rsidP="00CE2303">
            <w:pPr>
              <w:rPr>
                <w:rFonts w:ascii="Arial" w:hAnsi="Arial" w:cs="Arial"/>
              </w:rPr>
            </w:pPr>
            <w:r w:rsidRPr="00514ECF">
              <w:rPr>
                <w:rFonts w:ascii="Arial" w:hAnsi="Arial" w:cs="Arial"/>
                <w:b/>
              </w:rPr>
              <w:t>Weekly look ahead - Planned/Scheduled Completion in Next Two Weeks</w:t>
            </w:r>
          </w:p>
        </w:tc>
      </w:tr>
      <w:tr w:rsidR="00E33866" w:rsidRPr="00514ECF" w14:paraId="2281367A" w14:textId="77777777" w:rsidTr="00E33866">
        <w:trPr>
          <w:trHeight w:val="521"/>
        </w:trPr>
        <w:tc>
          <w:tcPr>
            <w:tcW w:w="9895" w:type="dxa"/>
          </w:tcPr>
          <w:p w14:paraId="0C0B246E" w14:textId="77777777" w:rsidR="00E33866" w:rsidRPr="00514ECF" w:rsidRDefault="00E33866" w:rsidP="00CE2303">
            <w:pPr>
              <w:rPr>
                <w:rFonts w:ascii="Arial" w:hAnsi="Arial" w:cs="Arial"/>
                <w:u w:val="single"/>
              </w:rPr>
            </w:pPr>
            <w:r w:rsidRPr="00514ECF">
              <w:rPr>
                <w:rFonts w:ascii="Arial" w:hAnsi="Arial" w:cs="Arial"/>
                <w:u w:val="single"/>
              </w:rPr>
              <w:t>What sites and how many days per site?</w:t>
            </w:r>
          </w:p>
        </w:tc>
      </w:tr>
      <w:tr w:rsidR="00E33866" w:rsidRPr="00514ECF" w14:paraId="5716A0BA" w14:textId="77777777" w:rsidTr="00E33866">
        <w:trPr>
          <w:trHeight w:val="530"/>
        </w:trPr>
        <w:tc>
          <w:tcPr>
            <w:tcW w:w="9895" w:type="dxa"/>
          </w:tcPr>
          <w:p w14:paraId="5213A7BB" w14:textId="77777777" w:rsidR="00E33866" w:rsidRPr="00514ECF" w:rsidRDefault="00E33866" w:rsidP="00CE2303">
            <w:pPr>
              <w:rPr>
                <w:rFonts w:ascii="Arial" w:hAnsi="Arial" w:cs="Arial"/>
                <w:u w:val="single"/>
              </w:rPr>
            </w:pPr>
            <w:r w:rsidRPr="00514ECF">
              <w:rPr>
                <w:rFonts w:ascii="Arial" w:hAnsi="Arial" w:cs="Arial"/>
                <w:u w:val="single"/>
              </w:rPr>
              <w:t>Sample Plan (Confirm the Plan Provided by CalRecycle)</w:t>
            </w:r>
          </w:p>
        </w:tc>
      </w:tr>
      <w:tr w:rsidR="00E33866" w:rsidRPr="00514ECF" w14:paraId="794CE24C" w14:textId="77777777" w:rsidTr="00E33866">
        <w:trPr>
          <w:trHeight w:val="512"/>
        </w:trPr>
        <w:tc>
          <w:tcPr>
            <w:tcW w:w="9895" w:type="dxa"/>
          </w:tcPr>
          <w:p w14:paraId="1A20D9B6" w14:textId="77777777" w:rsidR="00E33866" w:rsidRPr="00514ECF" w:rsidRDefault="00E33866" w:rsidP="00CE2303">
            <w:pPr>
              <w:rPr>
                <w:rFonts w:ascii="Arial" w:hAnsi="Arial" w:cs="Arial"/>
                <w:u w:val="single"/>
              </w:rPr>
            </w:pPr>
            <w:r w:rsidRPr="00514ECF">
              <w:rPr>
                <w:rFonts w:ascii="Arial" w:hAnsi="Arial" w:cs="Arial"/>
                <w:u w:val="single"/>
              </w:rPr>
              <w:t>Deliverables Due:</w:t>
            </w:r>
          </w:p>
        </w:tc>
      </w:tr>
      <w:tr w:rsidR="00E33866" w:rsidRPr="00514ECF" w14:paraId="2D67C38A" w14:textId="77777777" w:rsidTr="00E33866">
        <w:trPr>
          <w:trHeight w:val="638"/>
        </w:trPr>
        <w:tc>
          <w:tcPr>
            <w:tcW w:w="9895" w:type="dxa"/>
          </w:tcPr>
          <w:p w14:paraId="15926CE1" w14:textId="77777777" w:rsidR="00E33866" w:rsidRPr="00514ECF" w:rsidRDefault="00E33866" w:rsidP="00CE2303">
            <w:pPr>
              <w:rPr>
                <w:rFonts w:ascii="Arial" w:hAnsi="Arial" w:cs="Arial"/>
                <w:u w:val="single"/>
              </w:rPr>
            </w:pPr>
            <w:r w:rsidRPr="00514ECF">
              <w:rPr>
                <w:rFonts w:ascii="Arial" w:hAnsi="Arial" w:cs="Arial"/>
                <w:u w:val="single"/>
              </w:rPr>
              <w:t>Other items, concerns, issues:</w:t>
            </w:r>
          </w:p>
        </w:tc>
      </w:tr>
    </w:tbl>
    <w:p w14:paraId="59FD4258" w14:textId="3F4C1977" w:rsidR="00E33866" w:rsidRPr="00514ECF" w:rsidRDefault="00E33866" w:rsidP="00E33866">
      <w:pPr>
        <w:pStyle w:val="Header"/>
        <w:tabs>
          <w:tab w:val="clear" w:pos="4320"/>
          <w:tab w:val="clear" w:pos="8640"/>
        </w:tabs>
        <w:spacing w:after="120"/>
        <w:rPr>
          <w:rFonts w:ascii="Arial" w:hAnsi="Arial" w:cs="Arial"/>
        </w:rPr>
      </w:pPr>
    </w:p>
    <w:p w14:paraId="120487AB" w14:textId="1BC1CEEF" w:rsidR="00E31628" w:rsidRPr="00514ECF" w:rsidRDefault="00E31628" w:rsidP="00D22896">
      <w:pPr>
        <w:pStyle w:val="Heading2"/>
      </w:pPr>
      <w:bookmarkStart w:id="74" w:name="_Toc20741665"/>
      <w:r w:rsidRPr="00514ECF">
        <w:lastRenderedPageBreak/>
        <w:t>Contract/Task Time Frame</w:t>
      </w:r>
      <w:bookmarkEnd w:id="74"/>
    </w:p>
    <w:p w14:paraId="03818AC7" w14:textId="32193091" w:rsidR="00BD44B9" w:rsidRPr="00514ECF" w:rsidRDefault="00840422" w:rsidP="00983405">
      <w:pPr>
        <w:pStyle w:val="Header"/>
        <w:numPr>
          <w:ilvl w:val="0"/>
          <w:numId w:val="57"/>
        </w:numPr>
        <w:tabs>
          <w:tab w:val="clear" w:pos="4320"/>
          <w:tab w:val="clear" w:pos="8640"/>
        </w:tabs>
        <w:ind w:left="540" w:right="-180"/>
        <w:rPr>
          <w:rFonts w:ascii="Arial" w:hAnsi="Arial" w:cs="Arial"/>
          <w:b/>
        </w:rPr>
      </w:pPr>
      <w:r w:rsidRPr="00514ECF">
        <w:rPr>
          <w:rFonts w:ascii="Arial" w:hAnsi="Arial" w:cs="Arial"/>
        </w:rPr>
        <w:t>T</w:t>
      </w:r>
      <w:r w:rsidR="00E31628" w:rsidRPr="00514ECF">
        <w:rPr>
          <w:rFonts w:ascii="Arial" w:hAnsi="Arial" w:cs="Arial"/>
        </w:rPr>
        <w:t>asks 1, 4, and 7</w:t>
      </w:r>
      <w:r w:rsidR="00F036A3" w:rsidRPr="00514ECF">
        <w:rPr>
          <w:rFonts w:ascii="Arial" w:hAnsi="Arial" w:cs="Arial"/>
        </w:rPr>
        <w:t xml:space="preserve"> </w:t>
      </w:r>
      <w:r w:rsidR="00BD44B9" w:rsidRPr="00514ECF">
        <w:rPr>
          <w:rFonts w:ascii="Arial" w:hAnsi="Arial" w:cs="Arial"/>
        </w:rPr>
        <w:t>shall</w:t>
      </w:r>
      <w:r w:rsidRPr="00514ECF">
        <w:rPr>
          <w:rFonts w:ascii="Arial" w:hAnsi="Arial" w:cs="Arial"/>
        </w:rPr>
        <w:t xml:space="preserve"> </w:t>
      </w:r>
      <w:r w:rsidR="00BD44B9" w:rsidRPr="00514ECF">
        <w:rPr>
          <w:rFonts w:ascii="Arial" w:hAnsi="Arial" w:cs="Arial"/>
        </w:rPr>
        <w:t xml:space="preserve">all </w:t>
      </w:r>
      <w:r w:rsidRPr="00514ECF">
        <w:rPr>
          <w:rFonts w:ascii="Arial" w:hAnsi="Arial" w:cs="Arial"/>
        </w:rPr>
        <w:t xml:space="preserve">be </w:t>
      </w:r>
      <w:r w:rsidR="00BD44B9" w:rsidRPr="00514ECF">
        <w:rPr>
          <w:rFonts w:ascii="Arial" w:hAnsi="Arial" w:cs="Arial"/>
        </w:rPr>
        <w:t>conducted</w:t>
      </w:r>
      <w:r w:rsidRPr="00514ECF">
        <w:rPr>
          <w:rFonts w:ascii="Arial" w:hAnsi="Arial" w:cs="Arial"/>
        </w:rPr>
        <w:t xml:space="preserve"> concurrently.</w:t>
      </w:r>
    </w:p>
    <w:p w14:paraId="21D28F2C" w14:textId="5901EB48" w:rsidR="00BD44B9" w:rsidRPr="00514ECF" w:rsidRDefault="00840422" w:rsidP="00983405">
      <w:pPr>
        <w:pStyle w:val="Header"/>
        <w:numPr>
          <w:ilvl w:val="0"/>
          <w:numId w:val="57"/>
        </w:numPr>
        <w:tabs>
          <w:tab w:val="clear" w:pos="4320"/>
          <w:tab w:val="clear" w:pos="8640"/>
        </w:tabs>
        <w:ind w:left="540" w:right="-180"/>
        <w:rPr>
          <w:rFonts w:ascii="Arial" w:hAnsi="Arial" w:cs="Arial"/>
          <w:b/>
        </w:rPr>
      </w:pPr>
      <w:r w:rsidRPr="00514ECF">
        <w:rPr>
          <w:rFonts w:ascii="Arial" w:hAnsi="Arial" w:cs="Arial"/>
        </w:rPr>
        <w:t>T</w:t>
      </w:r>
      <w:r w:rsidR="00E31628" w:rsidRPr="00514ECF">
        <w:rPr>
          <w:rFonts w:ascii="Arial" w:hAnsi="Arial" w:cs="Arial"/>
        </w:rPr>
        <w:t>asks 2, 5, and 8</w:t>
      </w:r>
      <w:r w:rsidRPr="00514ECF">
        <w:rPr>
          <w:rFonts w:ascii="Arial" w:hAnsi="Arial" w:cs="Arial"/>
        </w:rPr>
        <w:t xml:space="preserve"> </w:t>
      </w:r>
      <w:r w:rsidR="00BD44B9" w:rsidRPr="00514ECF">
        <w:rPr>
          <w:rFonts w:ascii="Arial" w:hAnsi="Arial" w:cs="Arial"/>
        </w:rPr>
        <w:t>shall</w:t>
      </w:r>
      <w:r w:rsidR="000711AB" w:rsidRPr="00514ECF">
        <w:rPr>
          <w:rFonts w:ascii="Arial" w:hAnsi="Arial" w:cs="Arial"/>
        </w:rPr>
        <w:t xml:space="preserve"> </w:t>
      </w:r>
      <w:r w:rsidR="00BD44B9" w:rsidRPr="00514ECF">
        <w:rPr>
          <w:rFonts w:ascii="Arial" w:hAnsi="Arial" w:cs="Arial"/>
        </w:rPr>
        <w:t xml:space="preserve">all </w:t>
      </w:r>
      <w:r w:rsidR="000711AB" w:rsidRPr="00514ECF">
        <w:rPr>
          <w:rFonts w:ascii="Arial" w:hAnsi="Arial" w:cs="Arial"/>
        </w:rPr>
        <w:t xml:space="preserve">be </w:t>
      </w:r>
      <w:r w:rsidR="00BD44B9" w:rsidRPr="00514ECF">
        <w:rPr>
          <w:rFonts w:ascii="Arial" w:hAnsi="Arial" w:cs="Arial"/>
        </w:rPr>
        <w:t>conducted</w:t>
      </w:r>
      <w:r w:rsidR="000711AB" w:rsidRPr="00514ECF">
        <w:rPr>
          <w:rFonts w:ascii="Arial" w:hAnsi="Arial" w:cs="Arial"/>
        </w:rPr>
        <w:t xml:space="preserve"> </w:t>
      </w:r>
      <w:r w:rsidR="004C23DD" w:rsidRPr="00514ECF">
        <w:rPr>
          <w:rFonts w:ascii="Arial" w:hAnsi="Arial" w:cs="Arial"/>
        </w:rPr>
        <w:t>concurrently.</w:t>
      </w:r>
      <w:r w:rsidR="00F036A3" w:rsidRPr="00514ECF">
        <w:rPr>
          <w:rFonts w:ascii="Arial" w:hAnsi="Arial" w:cs="Arial"/>
        </w:rPr>
        <w:t xml:space="preserve"> </w:t>
      </w:r>
    </w:p>
    <w:p w14:paraId="15421833" w14:textId="4B0ABB89" w:rsidR="00E31628" w:rsidRPr="00514ECF" w:rsidRDefault="00E31628" w:rsidP="00983405">
      <w:pPr>
        <w:pStyle w:val="Header"/>
        <w:numPr>
          <w:ilvl w:val="0"/>
          <w:numId w:val="57"/>
        </w:numPr>
        <w:tabs>
          <w:tab w:val="clear" w:pos="4320"/>
          <w:tab w:val="clear" w:pos="8640"/>
        </w:tabs>
        <w:ind w:left="540" w:right="-180"/>
        <w:rPr>
          <w:rFonts w:ascii="Arial" w:hAnsi="Arial" w:cs="Arial"/>
          <w:b/>
        </w:rPr>
      </w:pPr>
      <w:r w:rsidRPr="00514ECF">
        <w:rPr>
          <w:rFonts w:ascii="Arial" w:hAnsi="Arial" w:cs="Arial"/>
        </w:rPr>
        <w:t xml:space="preserve">Tasks 3, 6, and 9 </w:t>
      </w:r>
      <w:r w:rsidR="00BD44B9" w:rsidRPr="00514ECF">
        <w:rPr>
          <w:rFonts w:ascii="Arial" w:hAnsi="Arial" w:cs="Arial"/>
        </w:rPr>
        <w:t>shall</w:t>
      </w:r>
      <w:r w:rsidRPr="00514ECF">
        <w:rPr>
          <w:rFonts w:ascii="Arial" w:hAnsi="Arial" w:cs="Arial"/>
        </w:rPr>
        <w:t xml:space="preserve"> </w:t>
      </w:r>
      <w:r w:rsidRPr="00514ECF">
        <w:rPr>
          <w:rFonts w:ascii="Arial" w:hAnsi="Arial" w:cs="Arial"/>
          <w:b/>
          <w:bCs/>
        </w:rPr>
        <w:t>start</w:t>
      </w:r>
      <w:r w:rsidRPr="00514ECF">
        <w:rPr>
          <w:rFonts w:ascii="Arial" w:hAnsi="Arial" w:cs="Arial"/>
        </w:rPr>
        <w:t xml:space="preserve"> concurrently. </w:t>
      </w:r>
    </w:p>
    <w:tbl>
      <w:tblPr>
        <w:tblW w:w="10800"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8"/>
        <w:gridCol w:w="277"/>
        <w:gridCol w:w="177"/>
        <w:gridCol w:w="90"/>
        <w:gridCol w:w="3683"/>
        <w:gridCol w:w="2971"/>
        <w:gridCol w:w="666"/>
        <w:gridCol w:w="536"/>
        <w:gridCol w:w="544"/>
        <w:gridCol w:w="508"/>
        <w:gridCol w:w="450"/>
        <w:gridCol w:w="32"/>
        <w:gridCol w:w="238"/>
      </w:tblGrid>
      <w:tr w:rsidR="00F036A3" w:rsidRPr="00514ECF" w14:paraId="5BFED7AB" w14:textId="77777777" w:rsidTr="00F036A3">
        <w:tc>
          <w:tcPr>
            <w:tcW w:w="1172" w:type="dxa"/>
            <w:gridSpan w:val="4"/>
            <w:tcBorders>
              <w:right w:val="nil"/>
            </w:tcBorders>
            <w:shd w:val="clear" w:color="auto" w:fill="D9D9D9"/>
          </w:tcPr>
          <w:p w14:paraId="23A70ECF" w14:textId="03D29334" w:rsidR="00A34DF0" w:rsidRPr="00514ECF" w:rsidRDefault="00A34DF0" w:rsidP="00456AD6">
            <w:pPr>
              <w:pStyle w:val="Header"/>
              <w:tabs>
                <w:tab w:val="clear" w:pos="4320"/>
                <w:tab w:val="clear" w:pos="8640"/>
                <w:tab w:val="left" w:pos="720"/>
              </w:tabs>
              <w:ind w:left="-105" w:right="-108"/>
              <w:jc w:val="center"/>
              <w:rPr>
                <w:rFonts w:ascii="Arial" w:hAnsi="Arial" w:cs="Arial"/>
                <w:b/>
              </w:rPr>
            </w:pPr>
          </w:p>
        </w:tc>
        <w:tc>
          <w:tcPr>
            <w:tcW w:w="6654" w:type="dxa"/>
            <w:gridSpan w:val="2"/>
            <w:tcBorders>
              <w:left w:val="nil"/>
              <w:right w:val="nil"/>
            </w:tcBorders>
            <w:shd w:val="clear" w:color="auto" w:fill="D9D9D9"/>
            <w:vAlign w:val="bottom"/>
          </w:tcPr>
          <w:p w14:paraId="5AEFD59B" w14:textId="05083C4F" w:rsidR="00A34DF0" w:rsidRPr="00514ECF" w:rsidRDefault="00456AD6" w:rsidP="00F036A3">
            <w:pPr>
              <w:pStyle w:val="Header"/>
              <w:tabs>
                <w:tab w:val="clear" w:pos="4320"/>
                <w:tab w:val="clear" w:pos="8640"/>
              </w:tabs>
              <w:rPr>
                <w:rFonts w:ascii="Arial" w:hAnsi="Arial" w:cs="Arial"/>
                <w:b/>
              </w:rPr>
            </w:pPr>
            <w:r w:rsidRPr="00514ECF">
              <w:rPr>
                <w:rFonts w:ascii="Arial" w:hAnsi="Arial" w:cs="Arial"/>
                <w:b/>
              </w:rPr>
              <w:t>Part 1: Disposal Facility-Based Study</w:t>
            </w:r>
          </w:p>
        </w:tc>
        <w:tc>
          <w:tcPr>
            <w:tcW w:w="2704" w:type="dxa"/>
            <w:gridSpan w:val="5"/>
            <w:tcBorders>
              <w:left w:val="nil"/>
              <w:right w:val="nil"/>
            </w:tcBorders>
            <w:shd w:val="clear" w:color="auto" w:fill="D9D9D9"/>
          </w:tcPr>
          <w:p w14:paraId="3DE2788F" w14:textId="77777777" w:rsidR="00A34DF0" w:rsidRPr="00514ECF" w:rsidRDefault="00A34DF0" w:rsidP="009E5C9D">
            <w:pPr>
              <w:pStyle w:val="Header"/>
              <w:tabs>
                <w:tab w:val="clear" w:pos="4320"/>
                <w:tab w:val="clear" w:pos="8640"/>
              </w:tabs>
              <w:ind w:left="-14" w:right="-15"/>
              <w:jc w:val="center"/>
              <w:rPr>
                <w:rFonts w:ascii="Arial" w:hAnsi="Arial" w:cs="Arial"/>
                <w:b/>
              </w:rPr>
            </w:pPr>
          </w:p>
        </w:tc>
        <w:tc>
          <w:tcPr>
            <w:tcW w:w="270" w:type="dxa"/>
            <w:gridSpan w:val="2"/>
            <w:tcBorders>
              <w:left w:val="nil"/>
            </w:tcBorders>
            <w:shd w:val="clear" w:color="auto" w:fill="D9D9D9"/>
          </w:tcPr>
          <w:p w14:paraId="3437CEA1" w14:textId="77777777" w:rsidR="00A34DF0" w:rsidRPr="00514ECF" w:rsidRDefault="00A34DF0" w:rsidP="00C33CEA">
            <w:pPr>
              <w:pStyle w:val="Header"/>
              <w:tabs>
                <w:tab w:val="clear" w:pos="4320"/>
                <w:tab w:val="clear" w:pos="8640"/>
                <w:tab w:val="left" w:pos="720"/>
              </w:tabs>
              <w:jc w:val="center"/>
              <w:rPr>
                <w:rFonts w:ascii="Arial" w:hAnsi="Arial" w:cs="Arial"/>
                <w:b/>
              </w:rPr>
            </w:pPr>
          </w:p>
        </w:tc>
      </w:tr>
      <w:tr w:rsidR="00F036A3" w:rsidRPr="00514ECF" w14:paraId="4D83DF58" w14:textId="77777777" w:rsidTr="00F036A3">
        <w:tc>
          <w:tcPr>
            <w:tcW w:w="628" w:type="dxa"/>
            <w:shd w:val="clear" w:color="auto" w:fill="auto"/>
          </w:tcPr>
          <w:p w14:paraId="5AA4AB83" w14:textId="77777777" w:rsidR="00E31628" w:rsidRPr="00514ECF" w:rsidRDefault="00E31628" w:rsidP="009E5C9D">
            <w:pPr>
              <w:pStyle w:val="Header"/>
              <w:tabs>
                <w:tab w:val="clear" w:pos="4320"/>
                <w:tab w:val="clear" w:pos="8640"/>
                <w:tab w:val="left" w:pos="720"/>
              </w:tabs>
              <w:ind w:left="-105" w:right="-108"/>
              <w:jc w:val="center"/>
              <w:rPr>
                <w:rFonts w:ascii="Arial" w:hAnsi="Arial" w:cs="Arial"/>
                <w:b/>
              </w:rPr>
            </w:pPr>
            <w:r w:rsidRPr="00514ECF">
              <w:rPr>
                <w:rFonts w:ascii="Arial" w:hAnsi="Arial" w:cs="Arial"/>
                <w:b/>
              </w:rPr>
              <w:t>Task</w:t>
            </w:r>
          </w:p>
        </w:tc>
        <w:tc>
          <w:tcPr>
            <w:tcW w:w="4227" w:type="dxa"/>
            <w:gridSpan w:val="4"/>
            <w:shd w:val="clear" w:color="auto" w:fill="auto"/>
          </w:tcPr>
          <w:p w14:paraId="7A54AC1C" w14:textId="77777777" w:rsidR="00E31628" w:rsidRPr="00514ECF" w:rsidRDefault="00E31628" w:rsidP="009E5C9D">
            <w:pPr>
              <w:pStyle w:val="Header"/>
              <w:tabs>
                <w:tab w:val="clear" w:pos="4320"/>
                <w:tab w:val="clear" w:pos="8640"/>
              </w:tabs>
              <w:ind w:left="-104" w:right="-15"/>
              <w:jc w:val="center"/>
              <w:rPr>
                <w:rFonts w:ascii="Arial" w:hAnsi="Arial" w:cs="Arial"/>
                <w:b/>
              </w:rPr>
            </w:pPr>
            <w:r w:rsidRPr="00514ECF">
              <w:rPr>
                <w:rFonts w:ascii="Arial" w:hAnsi="Arial" w:cs="Arial"/>
                <w:b/>
              </w:rPr>
              <w:t>Task Description</w:t>
            </w:r>
          </w:p>
        </w:tc>
        <w:tc>
          <w:tcPr>
            <w:tcW w:w="2971" w:type="dxa"/>
            <w:shd w:val="clear" w:color="auto" w:fill="auto"/>
          </w:tcPr>
          <w:p w14:paraId="1D5BA11D" w14:textId="77777777" w:rsidR="00E31628" w:rsidRPr="00514ECF" w:rsidRDefault="00E31628" w:rsidP="009E5C9D">
            <w:pPr>
              <w:pStyle w:val="Header"/>
              <w:tabs>
                <w:tab w:val="clear" w:pos="4320"/>
                <w:tab w:val="clear" w:pos="8640"/>
                <w:tab w:val="left" w:pos="720"/>
              </w:tabs>
              <w:jc w:val="center"/>
              <w:rPr>
                <w:rFonts w:ascii="Arial" w:hAnsi="Arial" w:cs="Arial"/>
                <w:b/>
              </w:rPr>
            </w:pPr>
            <w:r w:rsidRPr="00514ECF">
              <w:rPr>
                <w:rFonts w:ascii="Arial" w:hAnsi="Arial" w:cs="Arial"/>
                <w:b/>
              </w:rPr>
              <w:t>Start Date</w:t>
            </w:r>
          </w:p>
        </w:tc>
        <w:tc>
          <w:tcPr>
            <w:tcW w:w="2974" w:type="dxa"/>
            <w:gridSpan w:val="7"/>
            <w:shd w:val="clear" w:color="auto" w:fill="auto"/>
          </w:tcPr>
          <w:p w14:paraId="5F40A196" w14:textId="77777777" w:rsidR="00E31628" w:rsidRPr="00514ECF" w:rsidRDefault="00E31628" w:rsidP="009E5C9D">
            <w:pPr>
              <w:pStyle w:val="Header"/>
              <w:tabs>
                <w:tab w:val="clear" w:pos="4320"/>
                <w:tab w:val="clear" w:pos="8640"/>
              </w:tabs>
              <w:ind w:left="-14" w:right="-15"/>
              <w:jc w:val="center"/>
              <w:rPr>
                <w:rFonts w:ascii="Arial" w:hAnsi="Arial" w:cs="Arial"/>
                <w:b/>
              </w:rPr>
            </w:pPr>
            <w:r w:rsidRPr="00514ECF">
              <w:rPr>
                <w:rFonts w:ascii="Arial" w:hAnsi="Arial" w:cs="Arial"/>
                <w:b/>
              </w:rPr>
              <w:t>End Date</w:t>
            </w:r>
          </w:p>
        </w:tc>
      </w:tr>
      <w:tr w:rsidR="00F036A3" w:rsidRPr="00514ECF" w14:paraId="77679996" w14:textId="77777777" w:rsidTr="00F036A3">
        <w:tc>
          <w:tcPr>
            <w:tcW w:w="628" w:type="dxa"/>
            <w:shd w:val="clear" w:color="auto" w:fill="auto"/>
            <w:vAlign w:val="center"/>
          </w:tcPr>
          <w:p w14:paraId="4318502E" w14:textId="465DA8D7" w:rsidR="00E31628" w:rsidRPr="00514ECF" w:rsidRDefault="00E31628" w:rsidP="00F036A3">
            <w:pPr>
              <w:pStyle w:val="Header"/>
              <w:tabs>
                <w:tab w:val="clear" w:pos="4320"/>
                <w:tab w:val="clear" w:pos="8640"/>
                <w:tab w:val="left" w:pos="720"/>
              </w:tabs>
              <w:ind w:left="-105" w:right="-108"/>
              <w:jc w:val="center"/>
              <w:rPr>
                <w:rFonts w:ascii="Arial" w:hAnsi="Arial" w:cs="Arial"/>
              </w:rPr>
            </w:pPr>
            <w:r w:rsidRPr="00514ECF">
              <w:rPr>
                <w:rFonts w:ascii="Arial" w:hAnsi="Arial" w:cs="Arial"/>
              </w:rPr>
              <w:t>1</w:t>
            </w:r>
          </w:p>
        </w:tc>
        <w:tc>
          <w:tcPr>
            <w:tcW w:w="4227" w:type="dxa"/>
            <w:gridSpan w:val="4"/>
            <w:shd w:val="clear" w:color="auto" w:fill="auto"/>
            <w:vAlign w:val="center"/>
          </w:tcPr>
          <w:p w14:paraId="16C8BA19" w14:textId="77777777" w:rsidR="00E31628" w:rsidRPr="00514ECF" w:rsidRDefault="00E31628" w:rsidP="009E5C9D">
            <w:pPr>
              <w:pStyle w:val="Header"/>
              <w:widowControl w:val="0"/>
              <w:tabs>
                <w:tab w:val="clear" w:pos="4320"/>
                <w:tab w:val="clear" w:pos="8640"/>
              </w:tabs>
              <w:ind w:left="-104" w:right="-15"/>
              <w:rPr>
                <w:rFonts w:ascii="Arial" w:hAnsi="Arial" w:cs="Arial"/>
              </w:rPr>
            </w:pPr>
            <w:r w:rsidRPr="00514ECF">
              <w:rPr>
                <w:rFonts w:ascii="Arial" w:hAnsi="Arial" w:cs="Arial"/>
              </w:rPr>
              <w:t xml:space="preserve">Initial Meeting to Review Disposal Facility-Based Study Implementation Plan </w:t>
            </w:r>
          </w:p>
        </w:tc>
        <w:tc>
          <w:tcPr>
            <w:tcW w:w="2971" w:type="dxa"/>
            <w:shd w:val="clear" w:color="auto" w:fill="auto"/>
            <w:vAlign w:val="center"/>
          </w:tcPr>
          <w:p w14:paraId="2D980C34" w14:textId="77777777" w:rsidR="00E31628" w:rsidRPr="00514ECF" w:rsidRDefault="00E31628" w:rsidP="009E5C9D">
            <w:pPr>
              <w:pStyle w:val="Header"/>
              <w:tabs>
                <w:tab w:val="clear" w:pos="4320"/>
                <w:tab w:val="clear" w:pos="8640"/>
              </w:tabs>
              <w:ind w:right="142"/>
              <w:rPr>
                <w:rFonts w:ascii="Arial" w:hAnsi="Arial" w:cs="Arial"/>
              </w:rPr>
            </w:pPr>
            <w:r w:rsidRPr="00514ECF">
              <w:rPr>
                <w:rFonts w:ascii="Arial" w:hAnsi="Arial" w:cs="Arial"/>
              </w:rPr>
              <w:t xml:space="preserve">Contract execution date </w:t>
            </w:r>
          </w:p>
          <w:p w14:paraId="7F4CE4FF" w14:textId="4BC7474F" w:rsidR="00E31628" w:rsidRPr="00514ECF" w:rsidRDefault="00E31628" w:rsidP="000711AB">
            <w:pPr>
              <w:pStyle w:val="Header"/>
              <w:tabs>
                <w:tab w:val="clear" w:pos="4320"/>
                <w:tab w:val="clear" w:pos="8640"/>
              </w:tabs>
              <w:ind w:right="142"/>
              <w:rPr>
                <w:rFonts w:ascii="Arial" w:hAnsi="Arial" w:cs="Arial"/>
              </w:rPr>
            </w:pPr>
            <w:r w:rsidRPr="00514ECF">
              <w:rPr>
                <w:rFonts w:ascii="Arial" w:hAnsi="Arial" w:cs="Arial"/>
                <w:i/>
              </w:rPr>
              <w:t>November 1, 2019</w:t>
            </w:r>
          </w:p>
        </w:tc>
        <w:tc>
          <w:tcPr>
            <w:tcW w:w="2974" w:type="dxa"/>
            <w:gridSpan w:val="7"/>
            <w:shd w:val="clear" w:color="auto" w:fill="auto"/>
            <w:vAlign w:val="center"/>
          </w:tcPr>
          <w:p w14:paraId="68BB603B" w14:textId="37077A1E" w:rsidR="00E31628" w:rsidRPr="00514ECF" w:rsidRDefault="00E31628" w:rsidP="000711AB">
            <w:pPr>
              <w:pStyle w:val="Header"/>
              <w:tabs>
                <w:tab w:val="clear" w:pos="4320"/>
                <w:tab w:val="clear" w:pos="8640"/>
              </w:tabs>
              <w:ind w:left="-14" w:right="-93"/>
              <w:rPr>
                <w:rFonts w:ascii="Arial" w:hAnsi="Arial" w:cs="Arial"/>
              </w:rPr>
            </w:pPr>
            <w:r w:rsidRPr="00514ECF">
              <w:rPr>
                <w:rFonts w:ascii="Arial" w:hAnsi="Arial" w:cs="Arial"/>
                <w:i/>
              </w:rPr>
              <w:t>January 1, 2020</w:t>
            </w:r>
          </w:p>
        </w:tc>
      </w:tr>
      <w:tr w:rsidR="00F036A3" w:rsidRPr="00514ECF" w14:paraId="578CF8F9" w14:textId="77777777" w:rsidTr="00F036A3">
        <w:tc>
          <w:tcPr>
            <w:tcW w:w="628" w:type="dxa"/>
            <w:shd w:val="clear" w:color="auto" w:fill="auto"/>
            <w:vAlign w:val="center"/>
          </w:tcPr>
          <w:p w14:paraId="5C7C0DBF" w14:textId="5C10DEBA" w:rsidR="00E31628" w:rsidRPr="00514ECF" w:rsidRDefault="00E31628" w:rsidP="00F036A3">
            <w:pPr>
              <w:ind w:left="-105" w:right="-108"/>
              <w:jc w:val="center"/>
              <w:rPr>
                <w:rFonts w:ascii="Arial" w:hAnsi="Arial" w:cs="Arial"/>
              </w:rPr>
            </w:pPr>
            <w:r w:rsidRPr="00514ECF">
              <w:rPr>
                <w:rFonts w:ascii="Arial" w:hAnsi="Arial" w:cs="Arial"/>
              </w:rPr>
              <w:t>2</w:t>
            </w:r>
          </w:p>
        </w:tc>
        <w:tc>
          <w:tcPr>
            <w:tcW w:w="4227" w:type="dxa"/>
            <w:gridSpan w:val="4"/>
            <w:shd w:val="clear" w:color="auto" w:fill="auto"/>
            <w:vAlign w:val="center"/>
          </w:tcPr>
          <w:p w14:paraId="1E2834C7" w14:textId="77777777" w:rsidR="00E31628" w:rsidRPr="00514ECF" w:rsidRDefault="00E31628" w:rsidP="009E5C9D">
            <w:pPr>
              <w:pStyle w:val="Header"/>
              <w:tabs>
                <w:tab w:val="clear" w:pos="4320"/>
                <w:tab w:val="clear" w:pos="8640"/>
              </w:tabs>
              <w:ind w:left="-104" w:right="-15"/>
              <w:rPr>
                <w:rFonts w:ascii="Arial" w:hAnsi="Arial" w:cs="Arial"/>
              </w:rPr>
            </w:pPr>
            <w:r w:rsidRPr="00514ECF">
              <w:rPr>
                <w:rFonts w:ascii="Arial" w:hAnsi="Arial" w:cs="Arial"/>
              </w:rPr>
              <w:t>Coordinate With Disposal Facilities and Determine Field Schedule</w:t>
            </w:r>
          </w:p>
        </w:tc>
        <w:tc>
          <w:tcPr>
            <w:tcW w:w="2971" w:type="dxa"/>
            <w:shd w:val="clear" w:color="auto" w:fill="auto"/>
            <w:vAlign w:val="center"/>
          </w:tcPr>
          <w:p w14:paraId="077D6859" w14:textId="24783C4C" w:rsidR="00E31628" w:rsidRPr="00514ECF" w:rsidRDefault="009E5C9D" w:rsidP="009E5C9D">
            <w:pPr>
              <w:pStyle w:val="Header"/>
              <w:tabs>
                <w:tab w:val="clear" w:pos="4320"/>
                <w:tab w:val="clear" w:pos="8640"/>
              </w:tabs>
              <w:ind w:right="142"/>
              <w:rPr>
                <w:rFonts w:ascii="Arial" w:hAnsi="Arial" w:cs="Arial"/>
              </w:rPr>
            </w:pPr>
            <w:r w:rsidRPr="00514ECF">
              <w:rPr>
                <w:rFonts w:ascii="Arial" w:hAnsi="Arial" w:cs="Arial"/>
              </w:rPr>
              <w:t xml:space="preserve">1st </w:t>
            </w:r>
            <w:r w:rsidR="00E31628" w:rsidRPr="00514ECF">
              <w:rPr>
                <w:rFonts w:ascii="Arial" w:hAnsi="Arial" w:cs="Arial"/>
              </w:rPr>
              <w:t>Sampling Period:</w:t>
            </w:r>
          </w:p>
          <w:p w14:paraId="7118DEB1" w14:textId="77777777" w:rsidR="00E31628" w:rsidRPr="00514ECF" w:rsidRDefault="00E31628" w:rsidP="009E5C9D">
            <w:pPr>
              <w:pStyle w:val="Header"/>
              <w:tabs>
                <w:tab w:val="clear" w:pos="4320"/>
                <w:tab w:val="clear" w:pos="8640"/>
              </w:tabs>
              <w:ind w:right="142"/>
              <w:rPr>
                <w:rFonts w:ascii="Arial" w:hAnsi="Arial" w:cs="Arial"/>
                <w:i/>
              </w:rPr>
            </w:pPr>
            <w:r w:rsidRPr="00514ECF">
              <w:rPr>
                <w:rFonts w:ascii="Arial" w:hAnsi="Arial" w:cs="Arial"/>
                <w:i/>
              </w:rPr>
              <w:t>January 15, 2020</w:t>
            </w:r>
          </w:p>
          <w:p w14:paraId="62242DA0" w14:textId="45141F8C" w:rsidR="00E31628" w:rsidRPr="00514ECF" w:rsidRDefault="009E5C9D" w:rsidP="009E5C9D">
            <w:pPr>
              <w:pStyle w:val="Header"/>
              <w:tabs>
                <w:tab w:val="clear" w:pos="4320"/>
                <w:tab w:val="clear" w:pos="8640"/>
              </w:tabs>
              <w:ind w:right="142"/>
              <w:rPr>
                <w:rFonts w:ascii="Arial" w:hAnsi="Arial" w:cs="Arial"/>
              </w:rPr>
            </w:pPr>
            <w:r w:rsidRPr="00514ECF">
              <w:rPr>
                <w:rFonts w:ascii="Arial" w:hAnsi="Arial" w:cs="Arial"/>
              </w:rPr>
              <w:t xml:space="preserve">2nd </w:t>
            </w:r>
            <w:r w:rsidR="00E31628" w:rsidRPr="00514ECF">
              <w:rPr>
                <w:rFonts w:ascii="Arial" w:hAnsi="Arial" w:cs="Arial"/>
              </w:rPr>
              <w:t>Sampling Period:</w:t>
            </w:r>
          </w:p>
          <w:p w14:paraId="20F740BF" w14:textId="77777777" w:rsidR="00E31628" w:rsidRPr="00514ECF" w:rsidRDefault="00E31628" w:rsidP="009E5C9D">
            <w:pPr>
              <w:pStyle w:val="Header"/>
              <w:tabs>
                <w:tab w:val="clear" w:pos="4320"/>
                <w:tab w:val="clear" w:pos="8640"/>
              </w:tabs>
              <w:ind w:right="142"/>
              <w:rPr>
                <w:rFonts w:ascii="Arial" w:hAnsi="Arial" w:cs="Arial"/>
                <w:i/>
              </w:rPr>
            </w:pPr>
            <w:r w:rsidRPr="00514ECF">
              <w:rPr>
                <w:rFonts w:ascii="Arial" w:hAnsi="Arial" w:cs="Arial"/>
                <w:i/>
              </w:rPr>
              <w:t>June 15, 2020</w:t>
            </w:r>
          </w:p>
        </w:tc>
        <w:tc>
          <w:tcPr>
            <w:tcW w:w="2974" w:type="dxa"/>
            <w:gridSpan w:val="7"/>
            <w:shd w:val="clear" w:color="auto" w:fill="auto"/>
            <w:vAlign w:val="center"/>
          </w:tcPr>
          <w:p w14:paraId="487BAF43" w14:textId="62726207" w:rsidR="00E31628" w:rsidRPr="00514ECF" w:rsidRDefault="00E31628" w:rsidP="00F036A3">
            <w:pPr>
              <w:pStyle w:val="Header"/>
              <w:tabs>
                <w:tab w:val="clear" w:pos="4320"/>
                <w:tab w:val="clear" w:pos="8640"/>
              </w:tabs>
              <w:ind w:left="-14" w:right="-93"/>
              <w:rPr>
                <w:rFonts w:ascii="Arial" w:hAnsi="Arial" w:cs="Arial"/>
              </w:rPr>
            </w:pPr>
            <w:r w:rsidRPr="00514ECF">
              <w:rPr>
                <w:rFonts w:ascii="Arial" w:hAnsi="Arial" w:cs="Arial"/>
              </w:rPr>
              <w:t>First Sampling Period:</w:t>
            </w:r>
          </w:p>
          <w:p w14:paraId="4BFF68F1" w14:textId="77777777" w:rsidR="00E31628" w:rsidRPr="00514ECF" w:rsidRDefault="00E31628" w:rsidP="00F036A3">
            <w:pPr>
              <w:pStyle w:val="Header"/>
              <w:tabs>
                <w:tab w:val="clear" w:pos="4320"/>
                <w:tab w:val="clear" w:pos="8640"/>
              </w:tabs>
              <w:ind w:left="-14" w:right="-93"/>
              <w:rPr>
                <w:rFonts w:ascii="Arial" w:hAnsi="Arial" w:cs="Arial"/>
                <w:i/>
              </w:rPr>
            </w:pPr>
            <w:r w:rsidRPr="00514ECF">
              <w:rPr>
                <w:rFonts w:ascii="Arial" w:hAnsi="Arial" w:cs="Arial"/>
                <w:i/>
              </w:rPr>
              <w:t>February 29, 2020</w:t>
            </w:r>
          </w:p>
          <w:p w14:paraId="2069C9F5" w14:textId="32A7B613" w:rsidR="00E31628" w:rsidRPr="00514ECF" w:rsidRDefault="009E5C9D" w:rsidP="00F036A3">
            <w:pPr>
              <w:pStyle w:val="Header"/>
              <w:tabs>
                <w:tab w:val="clear" w:pos="4320"/>
                <w:tab w:val="clear" w:pos="8640"/>
              </w:tabs>
              <w:ind w:left="-14" w:right="-93"/>
              <w:rPr>
                <w:rFonts w:ascii="Arial" w:hAnsi="Arial" w:cs="Arial"/>
              </w:rPr>
            </w:pPr>
            <w:r w:rsidRPr="00514ECF">
              <w:rPr>
                <w:rFonts w:ascii="Arial" w:hAnsi="Arial" w:cs="Arial"/>
              </w:rPr>
              <w:t xml:space="preserve">2nd </w:t>
            </w:r>
            <w:r w:rsidR="00E31628" w:rsidRPr="00514ECF">
              <w:rPr>
                <w:rFonts w:ascii="Arial" w:hAnsi="Arial" w:cs="Arial"/>
              </w:rPr>
              <w:t>Sampling Period:</w:t>
            </w:r>
          </w:p>
          <w:p w14:paraId="15757EC5" w14:textId="77777777" w:rsidR="00E31628" w:rsidRPr="00514ECF" w:rsidRDefault="00E31628" w:rsidP="00F036A3">
            <w:pPr>
              <w:pStyle w:val="Header"/>
              <w:tabs>
                <w:tab w:val="clear" w:pos="4320"/>
                <w:tab w:val="clear" w:pos="8640"/>
              </w:tabs>
              <w:ind w:left="-14" w:right="-93"/>
              <w:rPr>
                <w:rFonts w:ascii="Arial" w:hAnsi="Arial" w:cs="Arial"/>
                <w:i/>
              </w:rPr>
            </w:pPr>
            <w:r w:rsidRPr="00514ECF">
              <w:rPr>
                <w:rFonts w:ascii="Arial" w:hAnsi="Arial" w:cs="Arial"/>
                <w:i/>
              </w:rPr>
              <w:t>July 31, 2020</w:t>
            </w:r>
          </w:p>
        </w:tc>
      </w:tr>
      <w:tr w:rsidR="00F036A3" w:rsidRPr="00514ECF" w14:paraId="2363D63E" w14:textId="77777777" w:rsidTr="00F036A3">
        <w:tc>
          <w:tcPr>
            <w:tcW w:w="628" w:type="dxa"/>
            <w:tcBorders>
              <w:bottom w:val="single" w:sz="4" w:space="0" w:color="000000"/>
            </w:tcBorders>
            <w:shd w:val="clear" w:color="auto" w:fill="auto"/>
            <w:vAlign w:val="center"/>
          </w:tcPr>
          <w:p w14:paraId="56384524" w14:textId="0E3D6BDA" w:rsidR="00E31628" w:rsidRPr="00514ECF" w:rsidRDefault="00E31628" w:rsidP="00F036A3">
            <w:pPr>
              <w:ind w:left="-105" w:right="-108"/>
              <w:jc w:val="center"/>
              <w:rPr>
                <w:rFonts w:ascii="Arial" w:hAnsi="Arial" w:cs="Arial"/>
              </w:rPr>
            </w:pPr>
            <w:r w:rsidRPr="00514ECF">
              <w:rPr>
                <w:rFonts w:ascii="Arial" w:hAnsi="Arial" w:cs="Arial"/>
              </w:rPr>
              <w:t>3</w:t>
            </w:r>
          </w:p>
        </w:tc>
        <w:tc>
          <w:tcPr>
            <w:tcW w:w="4227" w:type="dxa"/>
            <w:gridSpan w:val="4"/>
            <w:tcBorders>
              <w:bottom w:val="single" w:sz="4" w:space="0" w:color="000000"/>
            </w:tcBorders>
            <w:shd w:val="clear" w:color="auto" w:fill="auto"/>
            <w:vAlign w:val="center"/>
          </w:tcPr>
          <w:p w14:paraId="47C16A5E" w14:textId="77777777" w:rsidR="00E31628" w:rsidRPr="00514ECF" w:rsidRDefault="00E31628" w:rsidP="009E5C9D">
            <w:pPr>
              <w:pStyle w:val="Header"/>
              <w:tabs>
                <w:tab w:val="clear" w:pos="4320"/>
                <w:tab w:val="clear" w:pos="8640"/>
              </w:tabs>
              <w:ind w:left="-104" w:right="-15"/>
              <w:rPr>
                <w:rFonts w:ascii="Arial" w:hAnsi="Arial" w:cs="Arial"/>
              </w:rPr>
            </w:pPr>
            <w:r w:rsidRPr="00514ECF">
              <w:rPr>
                <w:rFonts w:ascii="Arial" w:hAnsi="Arial" w:cs="Arial"/>
              </w:rPr>
              <w:t>Perform Fieldwork-Field Sampling and Sorting at Disposal Facilities</w:t>
            </w:r>
          </w:p>
        </w:tc>
        <w:tc>
          <w:tcPr>
            <w:tcW w:w="2971" w:type="dxa"/>
            <w:tcBorders>
              <w:bottom w:val="single" w:sz="4" w:space="0" w:color="000000"/>
            </w:tcBorders>
            <w:shd w:val="clear" w:color="auto" w:fill="auto"/>
            <w:vAlign w:val="center"/>
          </w:tcPr>
          <w:p w14:paraId="621A6E64" w14:textId="3496AA81" w:rsidR="00E31628" w:rsidRPr="00514ECF" w:rsidRDefault="009E5C9D" w:rsidP="009E5C9D">
            <w:pPr>
              <w:pStyle w:val="Header"/>
              <w:tabs>
                <w:tab w:val="clear" w:pos="4320"/>
                <w:tab w:val="clear" w:pos="8640"/>
              </w:tabs>
              <w:ind w:right="142"/>
              <w:rPr>
                <w:rFonts w:ascii="Arial" w:hAnsi="Arial" w:cs="Arial"/>
              </w:rPr>
            </w:pPr>
            <w:r w:rsidRPr="00514ECF">
              <w:rPr>
                <w:rFonts w:ascii="Arial" w:hAnsi="Arial" w:cs="Arial"/>
              </w:rPr>
              <w:t xml:space="preserve">1st </w:t>
            </w:r>
            <w:r w:rsidR="00E31628" w:rsidRPr="00514ECF">
              <w:rPr>
                <w:rFonts w:ascii="Arial" w:hAnsi="Arial" w:cs="Arial"/>
              </w:rPr>
              <w:t>Sampling Period:</w:t>
            </w:r>
          </w:p>
          <w:p w14:paraId="2B09CECB" w14:textId="77777777" w:rsidR="00E31628" w:rsidRPr="00514ECF" w:rsidRDefault="00E31628" w:rsidP="009E5C9D">
            <w:pPr>
              <w:pStyle w:val="Header"/>
              <w:tabs>
                <w:tab w:val="clear" w:pos="4320"/>
                <w:tab w:val="clear" w:pos="8640"/>
              </w:tabs>
              <w:ind w:right="142"/>
              <w:rPr>
                <w:rFonts w:ascii="Arial" w:hAnsi="Arial" w:cs="Arial"/>
                <w:i/>
              </w:rPr>
            </w:pPr>
            <w:r w:rsidRPr="00514ECF">
              <w:rPr>
                <w:rFonts w:ascii="Arial" w:hAnsi="Arial" w:cs="Arial"/>
                <w:i/>
              </w:rPr>
              <w:t>March 1, 2020</w:t>
            </w:r>
          </w:p>
          <w:p w14:paraId="324EFAC5" w14:textId="22DF5705" w:rsidR="00E31628" w:rsidRPr="00514ECF" w:rsidRDefault="009E5C9D" w:rsidP="009E5C9D">
            <w:pPr>
              <w:pStyle w:val="Header"/>
              <w:tabs>
                <w:tab w:val="clear" w:pos="4320"/>
                <w:tab w:val="clear" w:pos="8640"/>
              </w:tabs>
              <w:ind w:right="142"/>
              <w:rPr>
                <w:rFonts w:ascii="Arial" w:hAnsi="Arial" w:cs="Arial"/>
              </w:rPr>
            </w:pPr>
            <w:r w:rsidRPr="00514ECF">
              <w:rPr>
                <w:rFonts w:ascii="Arial" w:hAnsi="Arial" w:cs="Arial"/>
              </w:rPr>
              <w:t xml:space="preserve">2nd </w:t>
            </w:r>
            <w:r w:rsidR="00E31628" w:rsidRPr="00514ECF">
              <w:rPr>
                <w:rFonts w:ascii="Arial" w:hAnsi="Arial" w:cs="Arial"/>
              </w:rPr>
              <w:t>Sampling Period:</w:t>
            </w:r>
          </w:p>
          <w:p w14:paraId="1AF713D0" w14:textId="77777777" w:rsidR="00E31628" w:rsidRPr="00514ECF" w:rsidRDefault="00E31628" w:rsidP="009E5C9D">
            <w:pPr>
              <w:pStyle w:val="Header"/>
              <w:tabs>
                <w:tab w:val="clear" w:pos="4320"/>
                <w:tab w:val="clear" w:pos="8640"/>
              </w:tabs>
              <w:rPr>
                <w:rFonts w:ascii="Arial" w:hAnsi="Arial" w:cs="Arial"/>
              </w:rPr>
            </w:pPr>
            <w:r w:rsidRPr="00514ECF">
              <w:rPr>
                <w:rFonts w:ascii="Arial" w:hAnsi="Arial" w:cs="Arial"/>
                <w:i/>
              </w:rPr>
              <w:t>August 1, 2020</w:t>
            </w:r>
          </w:p>
        </w:tc>
        <w:tc>
          <w:tcPr>
            <w:tcW w:w="2974" w:type="dxa"/>
            <w:gridSpan w:val="7"/>
            <w:tcBorders>
              <w:bottom w:val="single" w:sz="4" w:space="0" w:color="000000"/>
            </w:tcBorders>
            <w:shd w:val="clear" w:color="auto" w:fill="auto"/>
            <w:vAlign w:val="center"/>
          </w:tcPr>
          <w:p w14:paraId="13BFC78A" w14:textId="1DCED678" w:rsidR="00E31628" w:rsidRPr="00514ECF" w:rsidRDefault="00E31628" w:rsidP="00F036A3">
            <w:pPr>
              <w:pStyle w:val="Header"/>
              <w:tabs>
                <w:tab w:val="clear" w:pos="4320"/>
                <w:tab w:val="clear" w:pos="8640"/>
              </w:tabs>
              <w:ind w:left="-14" w:right="-93"/>
              <w:rPr>
                <w:rFonts w:ascii="Arial" w:hAnsi="Arial" w:cs="Arial"/>
              </w:rPr>
            </w:pPr>
            <w:r w:rsidRPr="00514ECF">
              <w:rPr>
                <w:rFonts w:ascii="Arial" w:hAnsi="Arial" w:cs="Arial"/>
              </w:rPr>
              <w:t>First Sampling Period:</w:t>
            </w:r>
          </w:p>
          <w:p w14:paraId="3F56BCB8" w14:textId="77777777" w:rsidR="00E31628" w:rsidRPr="00514ECF" w:rsidRDefault="00E31628" w:rsidP="00F036A3">
            <w:pPr>
              <w:pStyle w:val="Header"/>
              <w:tabs>
                <w:tab w:val="clear" w:pos="4320"/>
                <w:tab w:val="clear" w:pos="8640"/>
              </w:tabs>
              <w:ind w:left="-14" w:right="-93"/>
              <w:rPr>
                <w:rFonts w:ascii="Arial" w:hAnsi="Arial" w:cs="Arial"/>
                <w:i/>
              </w:rPr>
            </w:pPr>
            <w:r w:rsidRPr="00514ECF">
              <w:rPr>
                <w:rFonts w:ascii="Arial" w:hAnsi="Arial" w:cs="Arial"/>
                <w:i/>
              </w:rPr>
              <w:t>May 31, 2020</w:t>
            </w:r>
          </w:p>
          <w:p w14:paraId="7D92B289" w14:textId="1E9722E8" w:rsidR="00E31628" w:rsidRPr="00514ECF" w:rsidRDefault="009E5C9D" w:rsidP="00F036A3">
            <w:pPr>
              <w:pStyle w:val="Header"/>
              <w:tabs>
                <w:tab w:val="clear" w:pos="4320"/>
                <w:tab w:val="clear" w:pos="8640"/>
              </w:tabs>
              <w:ind w:left="-14" w:right="-93"/>
              <w:rPr>
                <w:rFonts w:ascii="Arial" w:hAnsi="Arial" w:cs="Arial"/>
              </w:rPr>
            </w:pPr>
            <w:r w:rsidRPr="00514ECF">
              <w:rPr>
                <w:rFonts w:ascii="Arial" w:hAnsi="Arial" w:cs="Arial"/>
              </w:rPr>
              <w:t xml:space="preserve">2nd </w:t>
            </w:r>
            <w:r w:rsidR="00E31628" w:rsidRPr="00514ECF">
              <w:rPr>
                <w:rFonts w:ascii="Arial" w:hAnsi="Arial" w:cs="Arial"/>
              </w:rPr>
              <w:t>Sampling Period:</w:t>
            </w:r>
          </w:p>
          <w:p w14:paraId="7FD82DD9" w14:textId="77777777" w:rsidR="00E31628" w:rsidRPr="00514ECF" w:rsidRDefault="00E31628" w:rsidP="00F036A3">
            <w:pPr>
              <w:pStyle w:val="Header"/>
              <w:tabs>
                <w:tab w:val="clear" w:pos="4320"/>
                <w:tab w:val="clear" w:pos="8640"/>
              </w:tabs>
              <w:ind w:left="-14" w:right="-93"/>
              <w:rPr>
                <w:rFonts w:ascii="Arial" w:hAnsi="Arial" w:cs="Arial"/>
              </w:rPr>
            </w:pPr>
            <w:r w:rsidRPr="00514ECF">
              <w:rPr>
                <w:rFonts w:ascii="Arial" w:hAnsi="Arial" w:cs="Arial"/>
                <w:i/>
              </w:rPr>
              <w:t>October 31, 2020</w:t>
            </w:r>
          </w:p>
        </w:tc>
      </w:tr>
      <w:tr w:rsidR="00F036A3" w:rsidRPr="00514ECF" w14:paraId="4812C870" w14:textId="77777777" w:rsidTr="00F036A3">
        <w:trPr>
          <w:trHeight w:val="323"/>
        </w:trPr>
        <w:tc>
          <w:tcPr>
            <w:tcW w:w="1082" w:type="dxa"/>
            <w:gridSpan w:val="3"/>
            <w:tcBorders>
              <w:right w:val="nil"/>
            </w:tcBorders>
            <w:shd w:val="clear" w:color="auto" w:fill="D9D9D9"/>
          </w:tcPr>
          <w:p w14:paraId="481EDE77" w14:textId="1B2424FF" w:rsidR="00456AD6" w:rsidRPr="00514ECF" w:rsidRDefault="00456AD6" w:rsidP="009E5C9D">
            <w:pPr>
              <w:pStyle w:val="Header"/>
              <w:tabs>
                <w:tab w:val="clear" w:pos="4320"/>
                <w:tab w:val="clear" w:pos="8640"/>
              </w:tabs>
              <w:ind w:left="-104" w:right="-15"/>
              <w:jc w:val="center"/>
              <w:rPr>
                <w:rFonts w:ascii="Arial" w:hAnsi="Arial" w:cs="Arial"/>
                <w:b/>
              </w:rPr>
            </w:pPr>
          </w:p>
        </w:tc>
        <w:tc>
          <w:tcPr>
            <w:tcW w:w="7946" w:type="dxa"/>
            <w:gridSpan w:val="5"/>
            <w:tcBorders>
              <w:left w:val="nil"/>
              <w:right w:val="nil"/>
            </w:tcBorders>
            <w:shd w:val="clear" w:color="auto" w:fill="D9D9D9"/>
            <w:vAlign w:val="bottom"/>
          </w:tcPr>
          <w:p w14:paraId="6349622E" w14:textId="0924ADE5" w:rsidR="00456AD6" w:rsidRPr="00514ECF" w:rsidRDefault="00456AD6" w:rsidP="00F036A3">
            <w:pPr>
              <w:pStyle w:val="Header"/>
              <w:tabs>
                <w:tab w:val="clear" w:pos="4320"/>
                <w:tab w:val="clear" w:pos="8640"/>
              </w:tabs>
              <w:ind w:left="-104" w:right="-15"/>
              <w:rPr>
                <w:rFonts w:ascii="Arial" w:hAnsi="Arial" w:cs="Arial"/>
                <w:b/>
              </w:rPr>
            </w:pPr>
            <w:r w:rsidRPr="00514ECF">
              <w:rPr>
                <w:rFonts w:ascii="Arial" w:hAnsi="Arial" w:cs="Arial"/>
                <w:b/>
              </w:rPr>
              <w:t>Part 2: Multi-Family Generator-Based Study</w:t>
            </w:r>
          </w:p>
        </w:tc>
        <w:tc>
          <w:tcPr>
            <w:tcW w:w="1502" w:type="dxa"/>
            <w:gridSpan w:val="3"/>
            <w:tcBorders>
              <w:left w:val="nil"/>
              <w:right w:val="nil"/>
            </w:tcBorders>
            <w:shd w:val="clear" w:color="auto" w:fill="D9D9D9"/>
          </w:tcPr>
          <w:p w14:paraId="11486E95" w14:textId="77777777" w:rsidR="00456AD6" w:rsidRPr="00514ECF" w:rsidRDefault="00456AD6" w:rsidP="009E5C9D">
            <w:pPr>
              <w:pStyle w:val="Header"/>
              <w:tabs>
                <w:tab w:val="clear" w:pos="4320"/>
                <w:tab w:val="clear" w:pos="8640"/>
              </w:tabs>
              <w:ind w:left="-14" w:right="-15"/>
              <w:jc w:val="center"/>
              <w:rPr>
                <w:rFonts w:ascii="Arial" w:hAnsi="Arial" w:cs="Arial"/>
                <w:b/>
              </w:rPr>
            </w:pPr>
          </w:p>
        </w:tc>
        <w:tc>
          <w:tcPr>
            <w:tcW w:w="270" w:type="dxa"/>
            <w:gridSpan w:val="2"/>
            <w:tcBorders>
              <w:left w:val="nil"/>
            </w:tcBorders>
            <w:shd w:val="clear" w:color="auto" w:fill="D9D9D9"/>
          </w:tcPr>
          <w:p w14:paraId="22C704E0" w14:textId="77777777" w:rsidR="00456AD6" w:rsidRPr="00514ECF" w:rsidRDefault="00456AD6" w:rsidP="00456AD6">
            <w:pPr>
              <w:pStyle w:val="Header"/>
              <w:tabs>
                <w:tab w:val="clear" w:pos="4320"/>
                <w:tab w:val="clear" w:pos="8640"/>
                <w:tab w:val="left" w:pos="720"/>
              </w:tabs>
              <w:jc w:val="center"/>
              <w:rPr>
                <w:rFonts w:ascii="Arial" w:hAnsi="Arial" w:cs="Arial"/>
                <w:b/>
              </w:rPr>
            </w:pPr>
          </w:p>
        </w:tc>
      </w:tr>
      <w:tr w:rsidR="00F036A3" w:rsidRPr="00514ECF" w14:paraId="27B38B5E" w14:textId="77777777" w:rsidTr="00F036A3">
        <w:tc>
          <w:tcPr>
            <w:tcW w:w="628" w:type="dxa"/>
            <w:shd w:val="clear" w:color="auto" w:fill="auto"/>
          </w:tcPr>
          <w:p w14:paraId="13A039F8" w14:textId="77777777" w:rsidR="00456AD6" w:rsidRPr="00514ECF" w:rsidRDefault="00456AD6" w:rsidP="009E5C9D">
            <w:pPr>
              <w:ind w:left="-105" w:right="-108"/>
              <w:jc w:val="center"/>
              <w:rPr>
                <w:rFonts w:ascii="Arial" w:hAnsi="Arial" w:cs="Arial"/>
              </w:rPr>
            </w:pPr>
            <w:r w:rsidRPr="00514ECF">
              <w:rPr>
                <w:rFonts w:ascii="Arial" w:hAnsi="Arial" w:cs="Arial"/>
                <w:b/>
              </w:rPr>
              <w:t>Task</w:t>
            </w:r>
          </w:p>
        </w:tc>
        <w:tc>
          <w:tcPr>
            <w:tcW w:w="4227" w:type="dxa"/>
            <w:gridSpan w:val="4"/>
            <w:shd w:val="clear" w:color="auto" w:fill="auto"/>
          </w:tcPr>
          <w:p w14:paraId="04DCAB4D" w14:textId="77777777" w:rsidR="00456AD6" w:rsidRPr="00514ECF" w:rsidRDefault="00456AD6" w:rsidP="009E5C9D">
            <w:pPr>
              <w:pStyle w:val="Header"/>
              <w:tabs>
                <w:tab w:val="clear" w:pos="4320"/>
                <w:tab w:val="clear" w:pos="8640"/>
              </w:tabs>
              <w:ind w:left="-104" w:right="-15"/>
              <w:jc w:val="center"/>
              <w:rPr>
                <w:rFonts w:ascii="Arial" w:hAnsi="Arial" w:cs="Arial"/>
              </w:rPr>
            </w:pPr>
            <w:r w:rsidRPr="00514ECF">
              <w:rPr>
                <w:rFonts w:ascii="Arial" w:hAnsi="Arial" w:cs="Arial"/>
                <w:b/>
              </w:rPr>
              <w:t>Task Description</w:t>
            </w:r>
          </w:p>
        </w:tc>
        <w:tc>
          <w:tcPr>
            <w:tcW w:w="2971" w:type="dxa"/>
            <w:shd w:val="clear" w:color="auto" w:fill="auto"/>
          </w:tcPr>
          <w:p w14:paraId="20A45209" w14:textId="77777777" w:rsidR="00456AD6" w:rsidRPr="00514ECF" w:rsidRDefault="00456AD6" w:rsidP="009E5C9D">
            <w:pPr>
              <w:pStyle w:val="Header"/>
              <w:tabs>
                <w:tab w:val="clear" w:pos="4320"/>
                <w:tab w:val="clear" w:pos="8640"/>
              </w:tabs>
              <w:jc w:val="center"/>
              <w:rPr>
                <w:rFonts w:ascii="Arial" w:hAnsi="Arial" w:cs="Arial"/>
              </w:rPr>
            </w:pPr>
            <w:r w:rsidRPr="00514ECF">
              <w:rPr>
                <w:rFonts w:ascii="Arial" w:hAnsi="Arial" w:cs="Arial"/>
                <w:b/>
              </w:rPr>
              <w:t>Start Date</w:t>
            </w:r>
          </w:p>
        </w:tc>
        <w:tc>
          <w:tcPr>
            <w:tcW w:w="2974" w:type="dxa"/>
            <w:gridSpan w:val="7"/>
            <w:shd w:val="clear" w:color="auto" w:fill="auto"/>
          </w:tcPr>
          <w:p w14:paraId="5AEBEB6D" w14:textId="77777777" w:rsidR="00456AD6" w:rsidRPr="00514ECF" w:rsidRDefault="00456AD6" w:rsidP="009E5C9D">
            <w:pPr>
              <w:pStyle w:val="Header"/>
              <w:tabs>
                <w:tab w:val="clear" w:pos="4320"/>
                <w:tab w:val="clear" w:pos="8640"/>
              </w:tabs>
              <w:ind w:left="-14" w:right="-15"/>
              <w:jc w:val="center"/>
              <w:rPr>
                <w:rFonts w:ascii="Arial" w:hAnsi="Arial" w:cs="Arial"/>
              </w:rPr>
            </w:pPr>
            <w:r w:rsidRPr="00514ECF">
              <w:rPr>
                <w:rFonts w:ascii="Arial" w:hAnsi="Arial" w:cs="Arial"/>
                <w:b/>
              </w:rPr>
              <w:t>End Date</w:t>
            </w:r>
          </w:p>
        </w:tc>
      </w:tr>
      <w:tr w:rsidR="00F036A3" w:rsidRPr="00514ECF" w14:paraId="52A607BC" w14:textId="77777777" w:rsidTr="00F036A3">
        <w:tc>
          <w:tcPr>
            <w:tcW w:w="628" w:type="dxa"/>
            <w:shd w:val="clear" w:color="auto" w:fill="auto"/>
            <w:vAlign w:val="center"/>
          </w:tcPr>
          <w:p w14:paraId="2DF655AA" w14:textId="772020BC" w:rsidR="00456AD6" w:rsidRPr="00514ECF" w:rsidRDefault="00456AD6" w:rsidP="00F036A3">
            <w:pPr>
              <w:ind w:left="-105" w:right="-108"/>
              <w:jc w:val="center"/>
              <w:rPr>
                <w:rFonts w:ascii="Arial" w:hAnsi="Arial" w:cs="Arial"/>
              </w:rPr>
            </w:pPr>
            <w:r w:rsidRPr="00514ECF">
              <w:rPr>
                <w:rFonts w:ascii="Arial" w:hAnsi="Arial" w:cs="Arial"/>
              </w:rPr>
              <w:t>4</w:t>
            </w:r>
          </w:p>
        </w:tc>
        <w:tc>
          <w:tcPr>
            <w:tcW w:w="4227" w:type="dxa"/>
            <w:gridSpan w:val="4"/>
            <w:shd w:val="clear" w:color="auto" w:fill="auto"/>
            <w:vAlign w:val="center"/>
          </w:tcPr>
          <w:p w14:paraId="5E411D4B" w14:textId="77777777" w:rsidR="00456AD6" w:rsidRPr="00514ECF" w:rsidRDefault="00456AD6" w:rsidP="009E5C9D">
            <w:pPr>
              <w:pStyle w:val="Header"/>
              <w:tabs>
                <w:tab w:val="clear" w:pos="4320"/>
                <w:tab w:val="clear" w:pos="8640"/>
              </w:tabs>
              <w:ind w:left="-104" w:right="-15"/>
              <w:rPr>
                <w:rFonts w:ascii="Arial" w:hAnsi="Arial" w:cs="Arial"/>
              </w:rPr>
            </w:pPr>
            <w:r w:rsidRPr="00514ECF">
              <w:rPr>
                <w:rFonts w:ascii="Arial" w:hAnsi="Arial" w:cs="Arial"/>
              </w:rPr>
              <w:t xml:space="preserve">Review Multi-Family Generator Study Implementation Plan </w:t>
            </w:r>
          </w:p>
        </w:tc>
        <w:tc>
          <w:tcPr>
            <w:tcW w:w="2971" w:type="dxa"/>
            <w:shd w:val="clear" w:color="auto" w:fill="auto"/>
            <w:vAlign w:val="center"/>
          </w:tcPr>
          <w:p w14:paraId="030DAB7A" w14:textId="77777777" w:rsidR="00456AD6" w:rsidRPr="00514ECF" w:rsidRDefault="00456AD6" w:rsidP="009E5C9D">
            <w:pPr>
              <w:pStyle w:val="Header"/>
              <w:tabs>
                <w:tab w:val="clear" w:pos="4320"/>
                <w:tab w:val="clear" w:pos="8640"/>
              </w:tabs>
              <w:ind w:right="142"/>
              <w:rPr>
                <w:rFonts w:ascii="Arial" w:hAnsi="Arial" w:cs="Arial"/>
              </w:rPr>
            </w:pPr>
            <w:r w:rsidRPr="00514ECF">
              <w:rPr>
                <w:rFonts w:ascii="Arial" w:hAnsi="Arial" w:cs="Arial"/>
              </w:rPr>
              <w:t>Contract execution date</w:t>
            </w:r>
          </w:p>
          <w:p w14:paraId="22F05B88" w14:textId="30C19947" w:rsidR="00456AD6" w:rsidRPr="00514ECF" w:rsidRDefault="00456AD6" w:rsidP="000711AB">
            <w:pPr>
              <w:pStyle w:val="Header"/>
              <w:tabs>
                <w:tab w:val="clear" w:pos="4320"/>
                <w:tab w:val="clear" w:pos="8640"/>
              </w:tabs>
              <w:ind w:right="142"/>
              <w:rPr>
                <w:rFonts w:ascii="Arial" w:hAnsi="Arial" w:cs="Arial"/>
              </w:rPr>
            </w:pPr>
            <w:r w:rsidRPr="00514ECF">
              <w:rPr>
                <w:rFonts w:ascii="Arial" w:hAnsi="Arial" w:cs="Arial"/>
                <w:i/>
              </w:rPr>
              <w:t>November 1, 2019</w:t>
            </w:r>
          </w:p>
        </w:tc>
        <w:tc>
          <w:tcPr>
            <w:tcW w:w="2974" w:type="dxa"/>
            <w:gridSpan w:val="7"/>
            <w:shd w:val="clear" w:color="auto" w:fill="auto"/>
            <w:vAlign w:val="center"/>
          </w:tcPr>
          <w:p w14:paraId="2A8F330B" w14:textId="0E220FDD" w:rsidR="00456AD6" w:rsidRPr="00514ECF" w:rsidRDefault="00456AD6" w:rsidP="000711AB">
            <w:pPr>
              <w:pStyle w:val="Header"/>
              <w:tabs>
                <w:tab w:val="clear" w:pos="4320"/>
                <w:tab w:val="clear" w:pos="8640"/>
              </w:tabs>
              <w:ind w:left="-14" w:right="-15"/>
              <w:rPr>
                <w:rFonts w:ascii="Arial" w:hAnsi="Arial" w:cs="Arial"/>
              </w:rPr>
            </w:pPr>
            <w:r w:rsidRPr="00514ECF">
              <w:rPr>
                <w:rFonts w:ascii="Arial" w:hAnsi="Arial" w:cs="Arial"/>
                <w:i/>
              </w:rPr>
              <w:t>January 1, 2020</w:t>
            </w:r>
          </w:p>
        </w:tc>
      </w:tr>
      <w:tr w:rsidR="00F036A3" w:rsidRPr="00514ECF" w14:paraId="44938A9D" w14:textId="77777777" w:rsidTr="00F036A3">
        <w:tc>
          <w:tcPr>
            <w:tcW w:w="628" w:type="dxa"/>
            <w:shd w:val="clear" w:color="auto" w:fill="auto"/>
            <w:vAlign w:val="center"/>
          </w:tcPr>
          <w:p w14:paraId="46838FDD" w14:textId="2694C1A3" w:rsidR="00456AD6" w:rsidRPr="00514ECF" w:rsidRDefault="00456AD6" w:rsidP="00F036A3">
            <w:pPr>
              <w:pStyle w:val="Header"/>
              <w:tabs>
                <w:tab w:val="clear" w:pos="4320"/>
                <w:tab w:val="clear" w:pos="8640"/>
                <w:tab w:val="left" w:pos="720"/>
              </w:tabs>
              <w:ind w:left="-105" w:right="-108"/>
              <w:jc w:val="center"/>
              <w:rPr>
                <w:rFonts w:ascii="Arial" w:hAnsi="Arial" w:cs="Arial"/>
              </w:rPr>
            </w:pPr>
            <w:r w:rsidRPr="00514ECF">
              <w:rPr>
                <w:rFonts w:ascii="Arial" w:hAnsi="Arial" w:cs="Arial"/>
              </w:rPr>
              <w:t>5</w:t>
            </w:r>
          </w:p>
        </w:tc>
        <w:tc>
          <w:tcPr>
            <w:tcW w:w="4227" w:type="dxa"/>
            <w:gridSpan w:val="4"/>
            <w:shd w:val="clear" w:color="auto" w:fill="auto"/>
            <w:vAlign w:val="center"/>
          </w:tcPr>
          <w:p w14:paraId="4032DF96" w14:textId="77777777" w:rsidR="00456AD6" w:rsidRPr="00514ECF" w:rsidRDefault="00456AD6" w:rsidP="009E5C9D">
            <w:pPr>
              <w:pStyle w:val="Header"/>
              <w:tabs>
                <w:tab w:val="clear" w:pos="4320"/>
                <w:tab w:val="clear" w:pos="8640"/>
              </w:tabs>
              <w:ind w:left="-104" w:right="-15"/>
              <w:rPr>
                <w:rFonts w:ascii="Arial" w:hAnsi="Arial" w:cs="Arial"/>
              </w:rPr>
            </w:pPr>
            <w:r w:rsidRPr="00514ECF">
              <w:rPr>
                <w:rFonts w:ascii="Arial" w:hAnsi="Arial" w:cs="Arial"/>
              </w:rPr>
              <w:t>Coordinate with Multi-family Residences and Determine Field Schedule</w:t>
            </w:r>
          </w:p>
        </w:tc>
        <w:tc>
          <w:tcPr>
            <w:tcW w:w="2971" w:type="dxa"/>
            <w:shd w:val="clear" w:color="auto" w:fill="auto"/>
            <w:vAlign w:val="center"/>
          </w:tcPr>
          <w:p w14:paraId="7AB85036" w14:textId="184BFD22" w:rsidR="00456AD6" w:rsidRPr="00514ECF" w:rsidRDefault="009E5C9D" w:rsidP="009E5C9D">
            <w:pPr>
              <w:pStyle w:val="Header"/>
              <w:tabs>
                <w:tab w:val="clear" w:pos="4320"/>
                <w:tab w:val="clear" w:pos="8640"/>
              </w:tabs>
              <w:ind w:right="142"/>
              <w:rPr>
                <w:rFonts w:ascii="Arial" w:hAnsi="Arial" w:cs="Arial"/>
              </w:rPr>
            </w:pPr>
            <w:r w:rsidRPr="00514ECF">
              <w:rPr>
                <w:rFonts w:ascii="Arial" w:hAnsi="Arial" w:cs="Arial"/>
              </w:rPr>
              <w:t xml:space="preserve">1st </w:t>
            </w:r>
            <w:r w:rsidR="00456AD6" w:rsidRPr="00514ECF">
              <w:rPr>
                <w:rFonts w:ascii="Arial" w:hAnsi="Arial" w:cs="Arial"/>
              </w:rPr>
              <w:t>Sampling Period:</w:t>
            </w:r>
          </w:p>
          <w:p w14:paraId="0BEA15D7" w14:textId="77777777" w:rsidR="00456AD6" w:rsidRPr="00514ECF" w:rsidRDefault="00456AD6" w:rsidP="009E5C9D">
            <w:pPr>
              <w:pStyle w:val="Header"/>
              <w:tabs>
                <w:tab w:val="clear" w:pos="4320"/>
                <w:tab w:val="clear" w:pos="8640"/>
              </w:tabs>
              <w:ind w:right="142"/>
              <w:rPr>
                <w:rFonts w:ascii="Arial" w:hAnsi="Arial" w:cs="Arial"/>
                <w:i/>
              </w:rPr>
            </w:pPr>
            <w:r w:rsidRPr="00514ECF">
              <w:rPr>
                <w:rFonts w:ascii="Arial" w:hAnsi="Arial" w:cs="Arial"/>
                <w:i/>
              </w:rPr>
              <w:t>January 15, 2020</w:t>
            </w:r>
          </w:p>
          <w:p w14:paraId="2E549413" w14:textId="02146044" w:rsidR="00456AD6" w:rsidRPr="00514ECF" w:rsidRDefault="009E5C9D" w:rsidP="009E5C9D">
            <w:pPr>
              <w:pStyle w:val="Header"/>
              <w:tabs>
                <w:tab w:val="clear" w:pos="4320"/>
                <w:tab w:val="clear" w:pos="8640"/>
              </w:tabs>
              <w:ind w:right="142"/>
              <w:rPr>
                <w:rFonts w:ascii="Arial" w:hAnsi="Arial" w:cs="Arial"/>
              </w:rPr>
            </w:pPr>
            <w:r w:rsidRPr="00514ECF">
              <w:rPr>
                <w:rFonts w:ascii="Arial" w:hAnsi="Arial" w:cs="Arial"/>
              </w:rPr>
              <w:t xml:space="preserve">2nd </w:t>
            </w:r>
            <w:r w:rsidR="00456AD6" w:rsidRPr="00514ECF">
              <w:rPr>
                <w:rFonts w:ascii="Arial" w:hAnsi="Arial" w:cs="Arial"/>
              </w:rPr>
              <w:t>Sampling Period:</w:t>
            </w:r>
          </w:p>
          <w:p w14:paraId="7DC174DD" w14:textId="77777777" w:rsidR="00456AD6" w:rsidRPr="00514ECF" w:rsidRDefault="00456AD6" w:rsidP="009E5C9D">
            <w:pPr>
              <w:pStyle w:val="Header"/>
              <w:tabs>
                <w:tab w:val="clear" w:pos="4320"/>
                <w:tab w:val="clear" w:pos="8640"/>
              </w:tabs>
              <w:rPr>
                <w:rFonts w:ascii="Arial" w:hAnsi="Arial" w:cs="Arial"/>
              </w:rPr>
            </w:pPr>
            <w:r w:rsidRPr="00514ECF">
              <w:rPr>
                <w:rFonts w:ascii="Arial" w:hAnsi="Arial" w:cs="Arial"/>
                <w:i/>
              </w:rPr>
              <w:t>June 15, 2020</w:t>
            </w:r>
          </w:p>
        </w:tc>
        <w:tc>
          <w:tcPr>
            <w:tcW w:w="2974" w:type="dxa"/>
            <w:gridSpan w:val="7"/>
            <w:shd w:val="clear" w:color="auto" w:fill="auto"/>
            <w:vAlign w:val="center"/>
          </w:tcPr>
          <w:p w14:paraId="01AD4BEF" w14:textId="14B26DC2" w:rsidR="00456AD6" w:rsidRPr="00514ECF" w:rsidRDefault="00456AD6" w:rsidP="009E5C9D">
            <w:pPr>
              <w:pStyle w:val="Header"/>
              <w:tabs>
                <w:tab w:val="clear" w:pos="4320"/>
                <w:tab w:val="clear" w:pos="8640"/>
              </w:tabs>
              <w:ind w:left="-14" w:right="-15"/>
              <w:rPr>
                <w:rFonts w:ascii="Arial" w:hAnsi="Arial" w:cs="Arial"/>
              </w:rPr>
            </w:pPr>
            <w:r w:rsidRPr="00514ECF">
              <w:rPr>
                <w:rFonts w:ascii="Arial" w:hAnsi="Arial" w:cs="Arial"/>
              </w:rPr>
              <w:t>First Sampling Period:</w:t>
            </w:r>
          </w:p>
          <w:p w14:paraId="7046B6DC" w14:textId="77777777" w:rsidR="00456AD6" w:rsidRPr="00514ECF" w:rsidRDefault="00456AD6" w:rsidP="009E5C9D">
            <w:pPr>
              <w:pStyle w:val="Header"/>
              <w:tabs>
                <w:tab w:val="clear" w:pos="4320"/>
                <w:tab w:val="clear" w:pos="8640"/>
              </w:tabs>
              <w:ind w:left="-14" w:right="-15"/>
              <w:rPr>
                <w:rFonts w:ascii="Arial" w:hAnsi="Arial" w:cs="Arial"/>
                <w:i/>
              </w:rPr>
            </w:pPr>
            <w:r w:rsidRPr="00514ECF">
              <w:rPr>
                <w:rFonts w:ascii="Arial" w:hAnsi="Arial" w:cs="Arial"/>
                <w:i/>
              </w:rPr>
              <w:t>February 29, 2020</w:t>
            </w:r>
          </w:p>
          <w:p w14:paraId="63E2081D" w14:textId="274F510A" w:rsidR="00456AD6" w:rsidRPr="00514ECF" w:rsidRDefault="009E5C9D" w:rsidP="009E5C9D">
            <w:pPr>
              <w:pStyle w:val="Header"/>
              <w:tabs>
                <w:tab w:val="clear" w:pos="4320"/>
                <w:tab w:val="clear" w:pos="8640"/>
              </w:tabs>
              <w:ind w:left="-14" w:right="-15"/>
              <w:rPr>
                <w:rFonts w:ascii="Arial" w:hAnsi="Arial" w:cs="Arial"/>
              </w:rPr>
            </w:pPr>
            <w:r w:rsidRPr="00514ECF">
              <w:rPr>
                <w:rFonts w:ascii="Arial" w:hAnsi="Arial" w:cs="Arial"/>
              </w:rPr>
              <w:t xml:space="preserve">2nd </w:t>
            </w:r>
            <w:r w:rsidR="00456AD6" w:rsidRPr="00514ECF">
              <w:rPr>
                <w:rFonts w:ascii="Arial" w:hAnsi="Arial" w:cs="Arial"/>
              </w:rPr>
              <w:t>Sampling Period:</w:t>
            </w:r>
          </w:p>
          <w:p w14:paraId="715E2A8E" w14:textId="77777777" w:rsidR="00456AD6" w:rsidRPr="00514ECF" w:rsidRDefault="00456AD6" w:rsidP="009E5C9D">
            <w:pPr>
              <w:pStyle w:val="Header"/>
              <w:tabs>
                <w:tab w:val="clear" w:pos="4320"/>
                <w:tab w:val="clear" w:pos="8640"/>
              </w:tabs>
              <w:ind w:left="-14" w:right="-15"/>
              <w:rPr>
                <w:rFonts w:ascii="Arial" w:hAnsi="Arial" w:cs="Arial"/>
              </w:rPr>
            </w:pPr>
            <w:r w:rsidRPr="00514ECF">
              <w:rPr>
                <w:rFonts w:ascii="Arial" w:hAnsi="Arial" w:cs="Arial"/>
                <w:i/>
              </w:rPr>
              <w:t>July 31, 2020</w:t>
            </w:r>
          </w:p>
        </w:tc>
      </w:tr>
      <w:tr w:rsidR="00F036A3" w:rsidRPr="00514ECF" w14:paraId="60AE57F3" w14:textId="77777777" w:rsidTr="00F036A3">
        <w:tc>
          <w:tcPr>
            <w:tcW w:w="628" w:type="dxa"/>
            <w:tcBorders>
              <w:bottom w:val="single" w:sz="4" w:space="0" w:color="000000"/>
            </w:tcBorders>
            <w:shd w:val="clear" w:color="auto" w:fill="auto"/>
            <w:vAlign w:val="center"/>
          </w:tcPr>
          <w:p w14:paraId="6B397AC8" w14:textId="33D54F13" w:rsidR="00456AD6" w:rsidRPr="00514ECF" w:rsidRDefault="00456AD6" w:rsidP="00F036A3">
            <w:pPr>
              <w:ind w:left="-105" w:right="-108"/>
              <w:jc w:val="center"/>
              <w:rPr>
                <w:rFonts w:ascii="Arial" w:hAnsi="Arial" w:cs="Arial"/>
              </w:rPr>
            </w:pPr>
            <w:r w:rsidRPr="00514ECF">
              <w:rPr>
                <w:rFonts w:ascii="Arial" w:hAnsi="Arial" w:cs="Arial"/>
              </w:rPr>
              <w:t>6</w:t>
            </w:r>
          </w:p>
        </w:tc>
        <w:tc>
          <w:tcPr>
            <w:tcW w:w="4227" w:type="dxa"/>
            <w:gridSpan w:val="4"/>
            <w:tcBorders>
              <w:bottom w:val="single" w:sz="4" w:space="0" w:color="000000"/>
            </w:tcBorders>
            <w:shd w:val="clear" w:color="auto" w:fill="auto"/>
            <w:vAlign w:val="center"/>
          </w:tcPr>
          <w:p w14:paraId="17282B04" w14:textId="77777777" w:rsidR="00456AD6" w:rsidRPr="00514ECF" w:rsidRDefault="00456AD6" w:rsidP="009E5C9D">
            <w:pPr>
              <w:pStyle w:val="Header"/>
              <w:tabs>
                <w:tab w:val="clear" w:pos="4320"/>
                <w:tab w:val="clear" w:pos="8640"/>
              </w:tabs>
              <w:ind w:left="-104" w:right="-15"/>
              <w:rPr>
                <w:rFonts w:ascii="Arial" w:hAnsi="Arial" w:cs="Arial"/>
              </w:rPr>
            </w:pPr>
            <w:r w:rsidRPr="00514ECF">
              <w:rPr>
                <w:rFonts w:ascii="Arial" w:hAnsi="Arial" w:cs="Arial"/>
              </w:rPr>
              <w:t>Perform Fieldwork-Field Sampling and Sorting from Multi-Family Residences</w:t>
            </w:r>
          </w:p>
        </w:tc>
        <w:tc>
          <w:tcPr>
            <w:tcW w:w="2971" w:type="dxa"/>
            <w:tcBorders>
              <w:bottom w:val="single" w:sz="4" w:space="0" w:color="000000"/>
            </w:tcBorders>
            <w:shd w:val="clear" w:color="auto" w:fill="auto"/>
            <w:vAlign w:val="center"/>
          </w:tcPr>
          <w:p w14:paraId="7B0702B4" w14:textId="09488BE0" w:rsidR="00456AD6" w:rsidRPr="00514ECF" w:rsidRDefault="009E5C9D" w:rsidP="009E5C9D">
            <w:pPr>
              <w:pStyle w:val="Header"/>
              <w:tabs>
                <w:tab w:val="clear" w:pos="4320"/>
                <w:tab w:val="clear" w:pos="8640"/>
              </w:tabs>
              <w:ind w:right="142"/>
              <w:rPr>
                <w:rFonts w:ascii="Arial" w:hAnsi="Arial" w:cs="Arial"/>
              </w:rPr>
            </w:pPr>
            <w:r w:rsidRPr="00514ECF">
              <w:rPr>
                <w:rFonts w:ascii="Arial" w:hAnsi="Arial" w:cs="Arial"/>
              </w:rPr>
              <w:t xml:space="preserve">1st </w:t>
            </w:r>
            <w:r w:rsidR="00456AD6" w:rsidRPr="00514ECF">
              <w:rPr>
                <w:rFonts w:ascii="Arial" w:hAnsi="Arial" w:cs="Arial"/>
              </w:rPr>
              <w:t>Sampling Period:</w:t>
            </w:r>
          </w:p>
          <w:p w14:paraId="56FFB3D1" w14:textId="77777777" w:rsidR="00456AD6" w:rsidRPr="00514ECF" w:rsidRDefault="00456AD6" w:rsidP="009E5C9D">
            <w:pPr>
              <w:pStyle w:val="Header"/>
              <w:tabs>
                <w:tab w:val="clear" w:pos="4320"/>
                <w:tab w:val="clear" w:pos="8640"/>
              </w:tabs>
              <w:ind w:right="142"/>
              <w:rPr>
                <w:rFonts w:ascii="Arial" w:hAnsi="Arial" w:cs="Arial"/>
                <w:i/>
              </w:rPr>
            </w:pPr>
            <w:r w:rsidRPr="00514ECF">
              <w:rPr>
                <w:rFonts w:ascii="Arial" w:hAnsi="Arial" w:cs="Arial"/>
                <w:i/>
              </w:rPr>
              <w:t>March 1, 2020</w:t>
            </w:r>
          </w:p>
          <w:p w14:paraId="2AA23FA7" w14:textId="68EFE089" w:rsidR="00456AD6" w:rsidRPr="00514ECF" w:rsidRDefault="009E5C9D" w:rsidP="009E5C9D">
            <w:pPr>
              <w:pStyle w:val="Header"/>
              <w:tabs>
                <w:tab w:val="clear" w:pos="4320"/>
                <w:tab w:val="clear" w:pos="8640"/>
              </w:tabs>
              <w:ind w:right="142"/>
              <w:rPr>
                <w:rFonts w:ascii="Arial" w:hAnsi="Arial" w:cs="Arial"/>
              </w:rPr>
            </w:pPr>
            <w:r w:rsidRPr="00514ECF">
              <w:rPr>
                <w:rFonts w:ascii="Arial" w:hAnsi="Arial" w:cs="Arial"/>
              </w:rPr>
              <w:t xml:space="preserve">2nd </w:t>
            </w:r>
            <w:r w:rsidR="00456AD6" w:rsidRPr="00514ECF">
              <w:rPr>
                <w:rFonts w:ascii="Arial" w:hAnsi="Arial" w:cs="Arial"/>
              </w:rPr>
              <w:t>Sampling Period:</w:t>
            </w:r>
          </w:p>
          <w:p w14:paraId="2D70C4A2" w14:textId="77777777" w:rsidR="00456AD6" w:rsidRPr="00514ECF" w:rsidRDefault="00456AD6" w:rsidP="009E5C9D">
            <w:pPr>
              <w:pStyle w:val="Header"/>
              <w:tabs>
                <w:tab w:val="clear" w:pos="4320"/>
                <w:tab w:val="clear" w:pos="8640"/>
              </w:tabs>
              <w:rPr>
                <w:rFonts w:ascii="Arial" w:hAnsi="Arial" w:cs="Arial"/>
              </w:rPr>
            </w:pPr>
            <w:r w:rsidRPr="00514ECF">
              <w:rPr>
                <w:rFonts w:ascii="Arial" w:hAnsi="Arial" w:cs="Arial"/>
                <w:i/>
              </w:rPr>
              <w:t>August 1, 2020</w:t>
            </w:r>
          </w:p>
        </w:tc>
        <w:tc>
          <w:tcPr>
            <w:tcW w:w="2974" w:type="dxa"/>
            <w:gridSpan w:val="7"/>
            <w:tcBorders>
              <w:bottom w:val="single" w:sz="4" w:space="0" w:color="000000"/>
            </w:tcBorders>
            <w:shd w:val="clear" w:color="auto" w:fill="auto"/>
            <w:vAlign w:val="center"/>
          </w:tcPr>
          <w:p w14:paraId="5A3441F5" w14:textId="31140F47" w:rsidR="00456AD6" w:rsidRPr="00514ECF" w:rsidRDefault="00456AD6" w:rsidP="009E5C9D">
            <w:pPr>
              <w:pStyle w:val="Header"/>
              <w:tabs>
                <w:tab w:val="clear" w:pos="4320"/>
                <w:tab w:val="clear" w:pos="8640"/>
              </w:tabs>
              <w:ind w:left="-14" w:right="-15"/>
              <w:rPr>
                <w:rFonts w:ascii="Arial" w:hAnsi="Arial" w:cs="Arial"/>
              </w:rPr>
            </w:pPr>
            <w:r w:rsidRPr="00514ECF">
              <w:rPr>
                <w:rFonts w:ascii="Arial" w:hAnsi="Arial" w:cs="Arial"/>
              </w:rPr>
              <w:t>First Sampling Period:</w:t>
            </w:r>
          </w:p>
          <w:p w14:paraId="21D33C4E" w14:textId="77777777" w:rsidR="00456AD6" w:rsidRPr="00514ECF" w:rsidRDefault="00456AD6" w:rsidP="009E5C9D">
            <w:pPr>
              <w:pStyle w:val="Header"/>
              <w:tabs>
                <w:tab w:val="clear" w:pos="4320"/>
                <w:tab w:val="clear" w:pos="8640"/>
              </w:tabs>
              <w:ind w:left="-14" w:right="-15"/>
              <w:rPr>
                <w:rFonts w:ascii="Arial" w:hAnsi="Arial" w:cs="Arial"/>
                <w:i/>
              </w:rPr>
            </w:pPr>
            <w:r w:rsidRPr="00514ECF">
              <w:rPr>
                <w:rFonts w:ascii="Arial" w:hAnsi="Arial" w:cs="Arial"/>
                <w:i/>
              </w:rPr>
              <w:t>May 31, 2020</w:t>
            </w:r>
          </w:p>
          <w:p w14:paraId="3FBD502E" w14:textId="0B2FC381" w:rsidR="00456AD6" w:rsidRPr="00514ECF" w:rsidRDefault="009E5C9D" w:rsidP="009E5C9D">
            <w:pPr>
              <w:pStyle w:val="Header"/>
              <w:tabs>
                <w:tab w:val="clear" w:pos="4320"/>
                <w:tab w:val="clear" w:pos="8640"/>
              </w:tabs>
              <w:ind w:left="-14" w:right="-15"/>
              <w:rPr>
                <w:rFonts w:ascii="Arial" w:hAnsi="Arial" w:cs="Arial"/>
              </w:rPr>
            </w:pPr>
            <w:r w:rsidRPr="00514ECF">
              <w:rPr>
                <w:rFonts w:ascii="Arial" w:hAnsi="Arial" w:cs="Arial"/>
              </w:rPr>
              <w:t xml:space="preserve">2nd </w:t>
            </w:r>
            <w:r w:rsidR="00456AD6" w:rsidRPr="00514ECF">
              <w:rPr>
                <w:rFonts w:ascii="Arial" w:hAnsi="Arial" w:cs="Arial"/>
              </w:rPr>
              <w:t>Sampling Period:</w:t>
            </w:r>
          </w:p>
          <w:p w14:paraId="5CB9D85D" w14:textId="77777777" w:rsidR="00456AD6" w:rsidRPr="00514ECF" w:rsidRDefault="00456AD6" w:rsidP="009E5C9D">
            <w:pPr>
              <w:pStyle w:val="Header"/>
              <w:tabs>
                <w:tab w:val="clear" w:pos="4320"/>
                <w:tab w:val="clear" w:pos="8640"/>
              </w:tabs>
              <w:ind w:left="-14" w:right="-15"/>
              <w:rPr>
                <w:rFonts w:ascii="Arial" w:hAnsi="Arial" w:cs="Arial"/>
              </w:rPr>
            </w:pPr>
            <w:r w:rsidRPr="00514ECF">
              <w:rPr>
                <w:rFonts w:ascii="Arial" w:hAnsi="Arial" w:cs="Arial"/>
                <w:i/>
              </w:rPr>
              <w:t>October 31, 2020</w:t>
            </w:r>
          </w:p>
        </w:tc>
      </w:tr>
      <w:tr w:rsidR="00456AD6" w:rsidRPr="00514ECF" w14:paraId="58AA183F" w14:textId="77777777" w:rsidTr="00F036A3">
        <w:trPr>
          <w:trHeight w:val="260"/>
        </w:trPr>
        <w:tc>
          <w:tcPr>
            <w:tcW w:w="1172" w:type="dxa"/>
            <w:gridSpan w:val="4"/>
            <w:tcBorders>
              <w:right w:val="nil"/>
            </w:tcBorders>
            <w:shd w:val="clear" w:color="auto" w:fill="D9D9D9"/>
          </w:tcPr>
          <w:p w14:paraId="1B710243" w14:textId="021EB356" w:rsidR="00456AD6" w:rsidRPr="00514ECF" w:rsidRDefault="00456AD6" w:rsidP="009E5C9D">
            <w:pPr>
              <w:pStyle w:val="Header"/>
              <w:tabs>
                <w:tab w:val="clear" w:pos="4320"/>
                <w:tab w:val="clear" w:pos="8640"/>
                <w:tab w:val="left" w:pos="795"/>
              </w:tabs>
              <w:ind w:left="-104" w:right="-15"/>
              <w:jc w:val="center"/>
              <w:rPr>
                <w:rFonts w:ascii="Arial" w:hAnsi="Arial" w:cs="Arial"/>
                <w:b/>
              </w:rPr>
            </w:pPr>
          </w:p>
        </w:tc>
        <w:tc>
          <w:tcPr>
            <w:tcW w:w="7320" w:type="dxa"/>
            <w:gridSpan w:val="3"/>
            <w:tcBorders>
              <w:left w:val="nil"/>
              <w:right w:val="nil"/>
            </w:tcBorders>
            <w:shd w:val="clear" w:color="auto" w:fill="D9D9D9"/>
          </w:tcPr>
          <w:p w14:paraId="597076EA" w14:textId="322952DB" w:rsidR="00456AD6" w:rsidRPr="00514ECF" w:rsidRDefault="00456AD6" w:rsidP="009E5C9D">
            <w:pPr>
              <w:pStyle w:val="Header"/>
              <w:tabs>
                <w:tab w:val="clear" w:pos="4320"/>
                <w:tab w:val="clear" w:pos="8640"/>
              </w:tabs>
              <w:ind w:left="-104" w:right="-15"/>
              <w:rPr>
                <w:rFonts w:ascii="Arial" w:hAnsi="Arial" w:cs="Arial"/>
                <w:b/>
              </w:rPr>
            </w:pPr>
            <w:r w:rsidRPr="00514ECF">
              <w:rPr>
                <w:rFonts w:ascii="Arial" w:hAnsi="Arial" w:cs="Arial"/>
                <w:b/>
              </w:rPr>
              <w:t>Part 3: Contamination Analysis</w:t>
            </w:r>
          </w:p>
        </w:tc>
        <w:tc>
          <w:tcPr>
            <w:tcW w:w="2070" w:type="dxa"/>
            <w:gridSpan w:val="5"/>
            <w:tcBorders>
              <w:left w:val="nil"/>
              <w:right w:val="nil"/>
            </w:tcBorders>
            <w:shd w:val="clear" w:color="auto" w:fill="D9D9D9"/>
          </w:tcPr>
          <w:p w14:paraId="4A8EE026" w14:textId="77777777" w:rsidR="00456AD6" w:rsidRPr="00514ECF" w:rsidRDefault="00456AD6" w:rsidP="009E5C9D">
            <w:pPr>
              <w:pStyle w:val="Header"/>
              <w:tabs>
                <w:tab w:val="clear" w:pos="4320"/>
                <w:tab w:val="clear" w:pos="8640"/>
                <w:tab w:val="left" w:pos="795"/>
              </w:tabs>
              <w:ind w:left="-14" w:right="-15"/>
              <w:jc w:val="center"/>
              <w:rPr>
                <w:rFonts w:ascii="Arial" w:hAnsi="Arial" w:cs="Arial"/>
                <w:b/>
              </w:rPr>
            </w:pPr>
          </w:p>
        </w:tc>
        <w:tc>
          <w:tcPr>
            <w:tcW w:w="238" w:type="dxa"/>
            <w:tcBorders>
              <w:left w:val="nil"/>
            </w:tcBorders>
            <w:shd w:val="clear" w:color="auto" w:fill="D9D9D9"/>
          </w:tcPr>
          <w:p w14:paraId="6639F648" w14:textId="77777777" w:rsidR="00456AD6" w:rsidRPr="00514ECF" w:rsidRDefault="00456AD6" w:rsidP="00456AD6">
            <w:pPr>
              <w:pStyle w:val="Header"/>
              <w:tabs>
                <w:tab w:val="clear" w:pos="4320"/>
                <w:tab w:val="clear" w:pos="8640"/>
                <w:tab w:val="left" w:pos="795"/>
              </w:tabs>
              <w:jc w:val="center"/>
              <w:rPr>
                <w:rFonts w:ascii="Arial" w:hAnsi="Arial" w:cs="Arial"/>
                <w:b/>
              </w:rPr>
            </w:pPr>
          </w:p>
        </w:tc>
      </w:tr>
      <w:tr w:rsidR="00F036A3" w:rsidRPr="00514ECF" w14:paraId="652CB14A" w14:textId="77777777" w:rsidTr="00F036A3">
        <w:tc>
          <w:tcPr>
            <w:tcW w:w="628" w:type="dxa"/>
            <w:shd w:val="clear" w:color="auto" w:fill="auto"/>
          </w:tcPr>
          <w:p w14:paraId="10711EE7" w14:textId="77777777" w:rsidR="00456AD6" w:rsidRPr="00514ECF" w:rsidRDefault="00456AD6" w:rsidP="009E5C9D">
            <w:pPr>
              <w:ind w:left="-105" w:right="-108"/>
              <w:jc w:val="center"/>
              <w:rPr>
                <w:rFonts w:ascii="Arial" w:hAnsi="Arial" w:cs="Arial"/>
              </w:rPr>
            </w:pPr>
            <w:r w:rsidRPr="00514ECF">
              <w:rPr>
                <w:rFonts w:ascii="Arial" w:hAnsi="Arial" w:cs="Arial"/>
                <w:b/>
              </w:rPr>
              <w:t>Task</w:t>
            </w:r>
          </w:p>
        </w:tc>
        <w:tc>
          <w:tcPr>
            <w:tcW w:w="4227" w:type="dxa"/>
            <w:gridSpan w:val="4"/>
            <w:shd w:val="clear" w:color="auto" w:fill="auto"/>
          </w:tcPr>
          <w:p w14:paraId="5EBB3A9D" w14:textId="77777777" w:rsidR="00456AD6" w:rsidRPr="00514ECF" w:rsidRDefault="00456AD6" w:rsidP="009E5C9D">
            <w:pPr>
              <w:pStyle w:val="Header"/>
              <w:tabs>
                <w:tab w:val="clear" w:pos="4320"/>
                <w:tab w:val="clear" w:pos="8640"/>
              </w:tabs>
              <w:ind w:left="-104" w:right="-15"/>
              <w:jc w:val="center"/>
              <w:rPr>
                <w:rFonts w:ascii="Arial" w:hAnsi="Arial" w:cs="Arial"/>
              </w:rPr>
            </w:pPr>
            <w:r w:rsidRPr="00514ECF">
              <w:rPr>
                <w:rFonts w:ascii="Arial" w:hAnsi="Arial" w:cs="Arial"/>
                <w:b/>
              </w:rPr>
              <w:t>Task Description</w:t>
            </w:r>
          </w:p>
        </w:tc>
        <w:tc>
          <w:tcPr>
            <w:tcW w:w="2971" w:type="dxa"/>
            <w:shd w:val="clear" w:color="auto" w:fill="auto"/>
          </w:tcPr>
          <w:p w14:paraId="4FC489CD" w14:textId="77777777" w:rsidR="00456AD6" w:rsidRPr="00514ECF" w:rsidRDefault="00456AD6" w:rsidP="009E5C9D">
            <w:pPr>
              <w:pStyle w:val="Header"/>
              <w:tabs>
                <w:tab w:val="clear" w:pos="4320"/>
                <w:tab w:val="clear" w:pos="8640"/>
              </w:tabs>
              <w:jc w:val="center"/>
              <w:rPr>
                <w:rFonts w:ascii="Arial" w:hAnsi="Arial" w:cs="Arial"/>
              </w:rPr>
            </w:pPr>
            <w:r w:rsidRPr="00514ECF">
              <w:rPr>
                <w:rFonts w:ascii="Arial" w:hAnsi="Arial" w:cs="Arial"/>
                <w:b/>
              </w:rPr>
              <w:t>Start Date</w:t>
            </w:r>
          </w:p>
        </w:tc>
        <w:tc>
          <w:tcPr>
            <w:tcW w:w="2974" w:type="dxa"/>
            <w:gridSpan w:val="7"/>
            <w:shd w:val="clear" w:color="auto" w:fill="auto"/>
          </w:tcPr>
          <w:p w14:paraId="41E76579" w14:textId="77777777" w:rsidR="00456AD6" w:rsidRPr="00514ECF" w:rsidRDefault="00456AD6" w:rsidP="009E5C9D">
            <w:pPr>
              <w:pStyle w:val="Header"/>
              <w:tabs>
                <w:tab w:val="clear" w:pos="4320"/>
                <w:tab w:val="clear" w:pos="8640"/>
              </w:tabs>
              <w:ind w:left="-14" w:right="-15"/>
              <w:jc w:val="center"/>
              <w:rPr>
                <w:rFonts w:ascii="Arial" w:hAnsi="Arial" w:cs="Arial"/>
              </w:rPr>
            </w:pPr>
            <w:r w:rsidRPr="00514ECF">
              <w:rPr>
                <w:rFonts w:ascii="Arial" w:hAnsi="Arial" w:cs="Arial"/>
                <w:b/>
              </w:rPr>
              <w:t>End Date</w:t>
            </w:r>
          </w:p>
        </w:tc>
      </w:tr>
      <w:tr w:rsidR="00F036A3" w:rsidRPr="00514ECF" w14:paraId="7DDDEDB0" w14:textId="77777777" w:rsidTr="000711AB">
        <w:trPr>
          <w:trHeight w:val="539"/>
        </w:trPr>
        <w:tc>
          <w:tcPr>
            <w:tcW w:w="628" w:type="dxa"/>
            <w:shd w:val="clear" w:color="auto" w:fill="auto"/>
            <w:vAlign w:val="center"/>
          </w:tcPr>
          <w:p w14:paraId="7E9A5805" w14:textId="75EEF173" w:rsidR="00456AD6" w:rsidRPr="00514ECF" w:rsidRDefault="00456AD6" w:rsidP="00F036A3">
            <w:pPr>
              <w:pStyle w:val="Header"/>
              <w:tabs>
                <w:tab w:val="clear" w:pos="4320"/>
                <w:tab w:val="clear" w:pos="8640"/>
                <w:tab w:val="left" w:pos="720"/>
              </w:tabs>
              <w:ind w:left="-105" w:right="-108"/>
              <w:jc w:val="center"/>
              <w:rPr>
                <w:rFonts w:ascii="Arial" w:hAnsi="Arial" w:cs="Arial"/>
              </w:rPr>
            </w:pPr>
            <w:r w:rsidRPr="00514ECF">
              <w:rPr>
                <w:rFonts w:ascii="Arial" w:hAnsi="Arial" w:cs="Arial"/>
              </w:rPr>
              <w:t>7</w:t>
            </w:r>
          </w:p>
        </w:tc>
        <w:tc>
          <w:tcPr>
            <w:tcW w:w="4227" w:type="dxa"/>
            <w:gridSpan w:val="4"/>
            <w:shd w:val="clear" w:color="auto" w:fill="auto"/>
            <w:vAlign w:val="center"/>
          </w:tcPr>
          <w:p w14:paraId="022FA67D" w14:textId="77777777" w:rsidR="00456AD6" w:rsidRPr="00514ECF" w:rsidRDefault="00456AD6" w:rsidP="009E5C9D">
            <w:pPr>
              <w:pStyle w:val="Header"/>
              <w:tabs>
                <w:tab w:val="clear" w:pos="4320"/>
                <w:tab w:val="clear" w:pos="8640"/>
              </w:tabs>
              <w:ind w:left="-104" w:right="-15"/>
              <w:rPr>
                <w:rFonts w:ascii="Arial" w:hAnsi="Arial" w:cs="Arial"/>
              </w:rPr>
            </w:pPr>
            <w:r w:rsidRPr="00514ECF">
              <w:rPr>
                <w:rFonts w:ascii="Arial" w:hAnsi="Arial" w:cs="Arial"/>
              </w:rPr>
              <w:t xml:space="preserve">Review Contamination Analysis Implementation Plan </w:t>
            </w:r>
          </w:p>
        </w:tc>
        <w:tc>
          <w:tcPr>
            <w:tcW w:w="2971" w:type="dxa"/>
            <w:shd w:val="clear" w:color="auto" w:fill="auto"/>
            <w:vAlign w:val="center"/>
          </w:tcPr>
          <w:p w14:paraId="7912C7D3" w14:textId="77777777" w:rsidR="00456AD6" w:rsidRPr="00514ECF" w:rsidRDefault="00456AD6" w:rsidP="009E5C9D">
            <w:pPr>
              <w:pStyle w:val="Header"/>
              <w:tabs>
                <w:tab w:val="clear" w:pos="4320"/>
                <w:tab w:val="clear" w:pos="8640"/>
              </w:tabs>
              <w:ind w:right="142"/>
              <w:rPr>
                <w:rFonts w:ascii="Arial" w:hAnsi="Arial" w:cs="Arial"/>
              </w:rPr>
            </w:pPr>
            <w:r w:rsidRPr="00514ECF">
              <w:rPr>
                <w:rFonts w:ascii="Arial" w:hAnsi="Arial" w:cs="Arial"/>
              </w:rPr>
              <w:t>Contract execution date</w:t>
            </w:r>
          </w:p>
          <w:p w14:paraId="7B83ED37" w14:textId="6FA9143F" w:rsidR="00456AD6" w:rsidRPr="00514ECF" w:rsidRDefault="00456AD6" w:rsidP="000711AB">
            <w:pPr>
              <w:pStyle w:val="Header"/>
              <w:tabs>
                <w:tab w:val="clear" w:pos="4320"/>
                <w:tab w:val="clear" w:pos="8640"/>
              </w:tabs>
              <w:ind w:right="142"/>
              <w:rPr>
                <w:rFonts w:ascii="Arial" w:hAnsi="Arial" w:cs="Arial"/>
              </w:rPr>
            </w:pPr>
            <w:r w:rsidRPr="00514ECF">
              <w:rPr>
                <w:rFonts w:ascii="Arial" w:hAnsi="Arial" w:cs="Arial"/>
                <w:i/>
              </w:rPr>
              <w:t>November 1, 2019</w:t>
            </w:r>
          </w:p>
        </w:tc>
        <w:tc>
          <w:tcPr>
            <w:tcW w:w="2974" w:type="dxa"/>
            <w:gridSpan w:val="7"/>
            <w:shd w:val="clear" w:color="auto" w:fill="auto"/>
            <w:vAlign w:val="center"/>
          </w:tcPr>
          <w:p w14:paraId="4CF2135E" w14:textId="44864F9D" w:rsidR="00456AD6" w:rsidRPr="00514ECF" w:rsidRDefault="00456AD6" w:rsidP="000711AB">
            <w:pPr>
              <w:pStyle w:val="Header"/>
              <w:tabs>
                <w:tab w:val="clear" w:pos="4320"/>
                <w:tab w:val="clear" w:pos="8640"/>
              </w:tabs>
              <w:ind w:left="-14" w:right="-15"/>
              <w:rPr>
                <w:rFonts w:ascii="Arial" w:hAnsi="Arial" w:cs="Arial"/>
              </w:rPr>
            </w:pPr>
            <w:r w:rsidRPr="00514ECF">
              <w:rPr>
                <w:rFonts w:ascii="Arial" w:hAnsi="Arial" w:cs="Arial"/>
                <w:i/>
              </w:rPr>
              <w:t>January 1, 2020</w:t>
            </w:r>
          </w:p>
        </w:tc>
      </w:tr>
      <w:tr w:rsidR="00F036A3" w:rsidRPr="00334283" w14:paraId="18383FDB" w14:textId="77777777" w:rsidTr="00F036A3">
        <w:tc>
          <w:tcPr>
            <w:tcW w:w="628" w:type="dxa"/>
            <w:shd w:val="clear" w:color="auto" w:fill="auto"/>
            <w:vAlign w:val="center"/>
          </w:tcPr>
          <w:p w14:paraId="45F47265" w14:textId="6AB1AD07" w:rsidR="00456AD6" w:rsidRPr="00514ECF" w:rsidRDefault="00456AD6" w:rsidP="00F036A3">
            <w:pPr>
              <w:pStyle w:val="Header"/>
              <w:tabs>
                <w:tab w:val="clear" w:pos="4320"/>
                <w:tab w:val="clear" w:pos="8640"/>
                <w:tab w:val="left" w:pos="720"/>
              </w:tabs>
              <w:ind w:left="-105" w:right="-108"/>
              <w:jc w:val="center"/>
              <w:rPr>
                <w:rFonts w:ascii="Arial" w:hAnsi="Arial" w:cs="Arial"/>
              </w:rPr>
            </w:pPr>
            <w:r w:rsidRPr="00514ECF">
              <w:rPr>
                <w:rFonts w:ascii="Arial" w:hAnsi="Arial" w:cs="Arial"/>
              </w:rPr>
              <w:t>8</w:t>
            </w:r>
          </w:p>
        </w:tc>
        <w:tc>
          <w:tcPr>
            <w:tcW w:w="4227" w:type="dxa"/>
            <w:gridSpan w:val="4"/>
            <w:shd w:val="clear" w:color="auto" w:fill="auto"/>
            <w:vAlign w:val="center"/>
          </w:tcPr>
          <w:p w14:paraId="4DD57777" w14:textId="77777777" w:rsidR="00456AD6" w:rsidRPr="00514ECF" w:rsidRDefault="00456AD6" w:rsidP="009E5C9D">
            <w:pPr>
              <w:pStyle w:val="Header"/>
              <w:tabs>
                <w:tab w:val="clear" w:pos="4320"/>
                <w:tab w:val="clear" w:pos="8640"/>
              </w:tabs>
              <w:ind w:left="-104" w:right="-15"/>
              <w:rPr>
                <w:rFonts w:ascii="Arial" w:hAnsi="Arial" w:cs="Arial"/>
              </w:rPr>
            </w:pPr>
            <w:r w:rsidRPr="00514ECF">
              <w:rPr>
                <w:rFonts w:ascii="Arial" w:hAnsi="Arial" w:cs="Arial"/>
              </w:rPr>
              <w:t>Determine Contamination Analysis Field Schedule</w:t>
            </w:r>
          </w:p>
        </w:tc>
        <w:tc>
          <w:tcPr>
            <w:tcW w:w="2971" w:type="dxa"/>
            <w:shd w:val="clear" w:color="auto" w:fill="auto"/>
            <w:vAlign w:val="center"/>
          </w:tcPr>
          <w:p w14:paraId="1154E3DB" w14:textId="673DCD24" w:rsidR="00456AD6" w:rsidRPr="00514ECF" w:rsidRDefault="009E5C9D" w:rsidP="009E5C9D">
            <w:pPr>
              <w:pStyle w:val="Header"/>
              <w:tabs>
                <w:tab w:val="clear" w:pos="4320"/>
                <w:tab w:val="clear" w:pos="8640"/>
              </w:tabs>
              <w:ind w:right="142"/>
              <w:rPr>
                <w:rFonts w:ascii="Arial" w:hAnsi="Arial" w:cs="Arial"/>
              </w:rPr>
            </w:pPr>
            <w:r w:rsidRPr="00514ECF">
              <w:rPr>
                <w:rFonts w:ascii="Arial" w:hAnsi="Arial" w:cs="Arial"/>
              </w:rPr>
              <w:t xml:space="preserve">1st </w:t>
            </w:r>
            <w:r w:rsidR="00456AD6" w:rsidRPr="00514ECF">
              <w:rPr>
                <w:rFonts w:ascii="Arial" w:hAnsi="Arial" w:cs="Arial"/>
              </w:rPr>
              <w:t>Sampling Period:</w:t>
            </w:r>
          </w:p>
          <w:p w14:paraId="00B5F0F3" w14:textId="77777777" w:rsidR="00456AD6" w:rsidRPr="00514ECF" w:rsidRDefault="00456AD6" w:rsidP="009E5C9D">
            <w:pPr>
              <w:pStyle w:val="Header"/>
              <w:tabs>
                <w:tab w:val="clear" w:pos="4320"/>
                <w:tab w:val="clear" w:pos="8640"/>
              </w:tabs>
              <w:ind w:right="142"/>
              <w:rPr>
                <w:rFonts w:ascii="Arial" w:hAnsi="Arial" w:cs="Arial"/>
                <w:i/>
              </w:rPr>
            </w:pPr>
            <w:r w:rsidRPr="00514ECF">
              <w:rPr>
                <w:rFonts w:ascii="Arial" w:hAnsi="Arial" w:cs="Arial"/>
                <w:i/>
              </w:rPr>
              <w:t>January 15, 2020</w:t>
            </w:r>
          </w:p>
          <w:p w14:paraId="36CBDD20" w14:textId="42AE1863" w:rsidR="00456AD6" w:rsidRPr="00514ECF" w:rsidRDefault="009E5C9D" w:rsidP="009E5C9D">
            <w:pPr>
              <w:pStyle w:val="Header"/>
              <w:tabs>
                <w:tab w:val="clear" w:pos="4320"/>
                <w:tab w:val="clear" w:pos="8640"/>
              </w:tabs>
              <w:ind w:right="142"/>
              <w:rPr>
                <w:rFonts w:ascii="Arial" w:hAnsi="Arial" w:cs="Arial"/>
              </w:rPr>
            </w:pPr>
            <w:r w:rsidRPr="00514ECF">
              <w:rPr>
                <w:rFonts w:ascii="Arial" w:hAnsi="Arial" w:cs="Arial"/>
              </w:rPr>
              <w:t xml:space="preserve">2nd </w:t>
            </w:r>
            <w:r w:rsidR="00456AD6" w:rsidRPr="00514ECF">
              <w:rPr>
                <w:rFonts w:ascii="Arial" w:hAnsi="Arial" w:cs="Arial"/>
              </w:rPr>
              <w:t xml:space="preserve">Sampling </w:t>
            </w:r>
            <w:proofErr w:type="spellStart"/>
            <w:r w:rsidR="00456AD6" w:rsidRPr="00514ECF">
              <w:rPr>
                <w:rFonts w:ascii="Arial" w:hAnsi="Arial" w:cs="Arial"/>
              </w:rPr>
              <w:t>Period:</w:t>
            </w:r>
            <w:r w:rsidR="00456AD6" w:rsidRPr="00514ECF">
              <w:rPr>
                <w:rFonts w:ascii="Arial" w:hAnsi="Arial" w:cs="Arial"/>
                <w:i/>
              </w:rPr>
              <w:t>June</w:t>
            </w:r>
            <w:proofErr w:type="spellEnd"/>
            <w:r w:rsidR="00456AD6" w:rsidRPr="00514ECF">
              <w:rPr>
                <w:rFonts w:ascii="Arial" w:hAnsi="Arial" w:cs="Arial"/>
                <w:i/>
              </w:rPr>
              <w:t xml:space="preserve"> 15, 2020</w:t>
            </w:r>
          </w:p>
        </w:tc>
        <w:tc>
          <w:tcPr>
            <w:tcW w:w="2974" w:type="dxa"/>
            <w:gridSpan w:val="7"/>
            <w:shd w:val="clear" w:color="auto" w:fill="auto"/>
            <w:vAlign w:val="center"/>
          </w:tcPr>
          <w:p w14:paraId="45EEDD3B" w14:textId="0984AAB3" w:rsidR="00456AD6" w:rsidRPr="00514ECF" w:rsidRDefault="00456AD6" w:rsidP="009E5C9D">
            <w:pPr>
              <w:pStyle w:val="Header"/>
              <w:tabs>
                <w:tab w:val="clear" w:pos="4320"/>
                <w:tab w:val="clear" w:pos="8640"/>
              </w:tabs>
              <w:ind w:left="-14" w:right="-15"/>
              <w:rPr>
                <w:rFonts w:ascii="Arial" w:hAnsi="Arial" w:cs="Arial"/>
              </w:rPr>
            </w:pPr>
            <w:r w:rsidRPr="00514ECF">
              <w:rPr>
                <w:rFonts w:ascii="Arial" w:hAnsi="Arial" w:cs="Arial"/>
              </w:rPr>
              <w:t>First Sampling Period:</w:t>
            </w:r>
          </w:p>
          <w:p w14:paraId="77A9FAA5" w14:textId="77777777" w:rsidR="00456AD6" w:rsidRPr="00514ECF" w:rsidRDefault="00456AD6" w:rsidP="009E5C9D">
            <w:pPr>
              <w:pStyle w:val="Header"/>
              <w:tabs>
                <w:tab w:val="clear" w:pos="4320"/>
                <w:tab w:val="clear" w:pos="8640"/>
              </w:tabs>
              <w:ind w:left="-14" w:right="-15"/>
              <w:rPr>
                <w:rFonts w:ascii="Arial" w:hAnsi="Arial" w:cs="Arial"/>
                <w:i/>
              </w:rPr>
            </w:pPr>
            <w:r w:rsidRPr="00514ECF">
              <w:rPr>
                <w:rFonts w:ascii="Arial" w:hAnsi="Arial" w:cs="Arial"/>
                <w:i/>
              </w:rPr>
              <w:t>February 29, 2020</w:t>
            </w:r>
          </w:p>
          <w:p w14:paraId="4F018074" w14:textId="57D15BB5" w:rsidR="00456AD6" w:rsidRPr="00514ECF" w:rsidRDefault="009E5C9D" w:rsidP="009E5C9D">
            <w:pPr>
              <w:pStyle w:val="Header"/>
              <w:tabs>
                <w:tab w:val="clear" w:pos="4320"/>
                <w:tab w:val="clear" w:pos="8640"/>
              </w:tabs>
              <w:ind w:left="-14" w:right="-15"/>
              <w:rPr>
                <w:rFonts w:ascii="Arial" w:hAnsi="Arial" w:cs="Arial"/>
              </w:rPr>
            </w:pPr>
            <w:r w:rsidRPr="00514ECF">
              <w:rPr>
                <w:rFonts w:ascii="Arial" w:hAnsi="Arial" w:cs="Arial"/>
              </w:rPr>
              <w:t xml:space="preserve">2nd </w:t>
            </w:r>
            <w:r w:rsidR="00456AD6" w:rsidRPr="00514ECF">
              <w:rPr>
                <w:rFonts w:ascii="Arial" w:hAnsi="Arial" w:cs="Arial"/>
              </w:rPr>
              <w:t>Sampling Period:</w:t>
            </w:r>
          </w:p>
          <w:p w14:paraId="07A9CD5E" w14:textId="77777777" w:rsidR="00456AD6" w:rsidRPr="00334283" w:rsidRDefault="00456AD6" w:rsidP="009E5C9D">
            <w:pPr>
              <w:pStyle w:val="Header"/>
              <w:tabs>
                <w:tab w:val="clear" w:pos="4320"/>
                <w:tab w:val="clear" w:pos="8640"/>
                <w:tab w:val="left" w:pos="311"/>
              </w:tabs>
              <w:ind w:left="-14" w:right="-15"/>
              <w:rPr>
                <w:rFonts w:ascii="Arial" w:hAnsi="Arial" w:cs="Arial"/>
              </w:rPr>
            </w:pPr>
            <w:r w:rsidRPr="00514ECF">
              <w:rPr>
                <w:rFonts w:ascii="Arial" w:hAnsi="Arial" w:cs="Arial"/>
                <w:i/>
              </w:rPr>
              <w:t>July 31, 2020</w:t>
            </w:r>
          </w:p>
        </w:tc>
      </w:tr>
      <w:tr w:rsidR="00F036A3" w:rsidRPr="00334283" w14:paraId="4F9E53BC" w14:textId="77777777" w:rsidTr="00F036A3">
        <w:tc>
          <w:tcPr>
            <w:tcW w:w="628" w:type="dxa"/>
            <w:tcBorders>
              <w:bottom w:val="single" w:sz="4" w:space="0" w:color="000000"/>
            </w:tcBorders>
            <w:shd w:val="clear" w:color="auto" w:fill="auto"/>
            <w:vAlign w:val="center"/>
          </w:tcPr>
          <w:p w14:paraId="40F66A95" w14:textId="1238109F" w:rsidR="00456AD6" w:rsidRPr="00334283" w:rsidRDefault="00456AD6" w:rsidP="00F036A3">
            <w:pPr>
              <w:pStyle w:val="Header"/>
              <w:tabs>
                <w:tab w:val="clear" w:pos="4320"/>
                <w:tab w:val="clear" w:pos="8640"/>
                <w:tab w:val="left" w:pos="720"/>
              </w:tabs>
              <w:ind w:left="-105" w:right="-108"/>
              <w:jc w:val="center"/>
              <w:rPr>
                <w:rFonts w:ascii="Arial" w:hAnsi="Arial" w:cs="Arial"/>
              </w:rPr>
            </w:pPr>
            <w:r w:rsidRPr="00334283">
              <w:rPr>
                <w:rFonts w:ascii="Arial" w:hAnsi="Arial" w:cs="Arial"/>
              </w:rPr>
              <w:t>9</w:t>
            </w:r>
          </w:p>
        </w:tc>
        <w:tc>
          <w:tcPr>
            <w:tcW w:w="4227" w:type="dxa"/>
            <w:gridSpan w:val="4"/>
            <w:tcBorders>
              <w:bottom w:val="single" w:sz="4" w:space="0" w:color="000000"/>
            </w:tcBorders>
            <w:shd w:val="clear" w:color="auto" w:fill="auto"/>
            <w:vAlign w:val="center"/>
          </w:tcPr>
          <w:p w14:paraId="4863AE8B" w14:textId="77777777" w:rsidR="00456AD6" w:rsidRPr="00334283" w:rsidRDefault="00456AD6" w:rsidP="009E5C9D">
            <w:pPr>
              <w:pStyle w:val="Header"/>
              <w:tabs>
                <w:tab w:val="clear" w:pos="4320"/>
                <w:tab w:val="clear" w:pos="8640"/>
              </w:tabs>
              <w:ind w:left="-104" w:right="-15"/>
              <w:rPr>
                <w:rFonts w:ascii="Arial" w:hAnsi="Arial" w:cs="Arial"/>
              </w:rPr>
            </w:pPr>
            <w:r w:rsidRPr="00334283">
              <w:rPr>
                <w:rFonts w:ascii="Arial" w:hAnsi="Arial" w:cs="Arial"/>
              </w:rPr>
              <w:t>Conduct Contamination Analysis</w:t>
            </w:r>
          </w:p>
        </w:tc>
        <w:tc>
          <w:tcPr>
            <w:tcW w:w="2971" w:type="dxa"/>
            <w:tcBorders>
              <w:bottom w:val="single" w:sz="4" w:space="0" w:color="000000"/>
            </w:tcBorders>
            <w:shd w:val="clear" w:color="auto" w:fill="auto"/>
            <w:vAlign w:val="center"/>
          </w:tcPr>
          <w:p w14:paraId="332BF139" w14:textId="4B33A967" w:rsidR="00456AD6" w:rsidRPr="00334283" w:rsidRDefault="009E5C9D" w:rsidP="009E5C9D">
            <w:pPr>
              <w:pStyle w:val="Header"/>
              <w:tabs>
                <w:tab w:val="clear" w:pos="4320"/>
                <w:tab w:val="clear" w:pos="8640"/>
              </w:tabs>
              <w:ind w:right="142"/>
              <w:rPr>
                <w:rFonts w:ascii="Arial" w:hAnsi="Arial" w:cs="Arial"/>
              </w:rPr>
            </w:pPr>
            <w:r>
              <w:rPr>
                <w:rFonts w:ascii="Arial" w:hAnsi="Arial" w:cs="Arial"/>
              </w:rPr>
              <w:t xml:space="preserve">1st </w:t>
            </w:r>
            <w:r w:rsidR="00456AD6" w:rsidRPr="00334283">
              <w:rPr>
                <w:rFonts w:ascii="Arial" w:hAnsi="Arial" w:cs="Arial"/>
              </w:rPr>
              <w:t>Sampling Period:</w:t>
            </w:r>
          </w:p>
          <w:p w14:paraId="37D1F2AC" w14:textId="77777777" w:rsidR="00456AD6" w:rsidRPr="00334283" w:rsidRDefault="00456AD6" w:rsidP="009E5C9D">
            <w:pPr>
              <w:pStyle w:val="Header"/>
              <w:tabs>
                <w:tab w:val="clear" w:pos="4320"/>
                <w:tab w:val="clear" w:pos="8640"/>
              </w:tabs>
              <w:ind w:right="142"/>
              <w:rPr>
                <w:rFonts w:ascii="Arial" w:hAnsi="Arial" w:cs="Arial"/>
                <w:i/>
              </w:rPr>
            </w:pPr>
            <w:r w:rsidRPr="00334283">
              <w:rPr>
                <w:rFonts w:ascii="Arial" w:hAnsi="Arial" w:cs="Arial"/>
                <w:i/>
              </w:rPr>
              <w:t>March 1, 2020</w:t>
            </w:r>
          </w:p>
          <w:p w14:paraId="0C577798" w14:textId="546A3022" w:rsidR="00456AD6" w:rsidRPr="00334283" w:rsidRDefault="009E5C9D" w:rsidP="009E5C9D">
            <w:pPr>
              <w:pStyle w:val="Header"/>
              <w:tabs>
                <w:tab w:val="clear" w:pos="4320"/>
                <w:tab w:val="clear" w:pos="8640"/>
              </w:tabs>
              <w:ind w:right="142"/>
              <w:rPr>
                <w:rFonts w:ascii="Arial" w:hAnsi="Arial" w:cs="Arial"/>
              </w:rPr>
            </w:pPr>
            <w:r>
              <w:rPr>
                <w:rFonts w:ascii="Arial" w:hAnsi="Arial" w:cs="Arial"/>
              </w:rPr>
              <w:t xml:space="preserve">2nd </w:t>
            </w:r>
            <w:r w:rsidR="00456AD6" w:rsidRPr="00334283">
              <w:rPr>
                <w:rFonts w:ascii="Arial" w:hAnsi="Arial" w:cs="Arial"/>
              </w:rPr>
              <w:t>Sampling Period:</w:t>
            </w:r>
          </w:p>
          <w:p w14:paraId="1293C429" w14:textId="77777777" w:rsidR="00456AD6" w:rsidRPr="00334283" w:rsidRDefault="00456AD6" w:rsidP="009E5C9D">
            <w:pPr>
              <w:pStyle w:val="Header"/>
              <w:tabs>
                <w:tab w:val="clear" w:pos="4320"/>
                <w:tab w:val="clear" w:pos="8640"/>
              </w:tabs>
              <w:rPr>
                <w:rFonts w:ascii="Arial" w:hAnsi="Arial" w:cs="Arial"/>
              </w:rPr>
            </w:pPr>
            <w:r w:rsidRPr="00334283">
              <w:rPr>
                <w:rFonts w:ascii="Arial" w:hAnsi="Arial" w:cs="Arial"/>
                <w:i/>
              </w:rPr>
              <w:t>August 1, 2020</w:t>
            </w:r>
          </w:p>
        </w:tc>
        <w:tc>
          <w:tcPr>
            <w:tcW w:w="2974" w:type="dxa"/>
            <w:gridSpan w:val="7"/>
            <w:tcBorders>
              <w:bottom w:val="single" w:sz="4" w:space="0" w:color="000000"/>
            </w:tcBorders>
            <w:shd w:val="clear" w:color="auto" w:fill="auto"/>
            <w:vAlign w:val="center"/>
          </w:tcPr>
          <w:p w14:paraId="49D90660" w14:textId="2F87710A" w:rsidR="00456AD6" w:rsidRPr="00334283" w:rsidRDefault="00456AD6" w:rsidP="009E5C9D">
            <w:pPr>
              <w:pStyle w:val="Header"/>
              <w:tabs>
                <w:tab w:val="clear" w:pos="4320"/>
                <w:tab w:val="clear" w:pos="8640"/>
              </w:tabs>
              <w:ind w:left="-14" w:right="-15"/>
              <w:rPr>
                <w:rFonts w:ascii="Arial" w:hAnsi="Arial" w:cs="Arial"/>
              </w:rPr>
            </w:pPr>
            <w:r w:rsidRPr="00334283">
              <w:rPr>
                <w:rFonts w:ascii="Arial" w:hAnsi="Arial" w:cs="Arial"/>
              </w:rPr>
              <w:t>First Sampling Period:</w:t>
            </w:r>
          </w:p>
          <w:p w14:paraId="25D67488" w14:textId="77777777" w:rsidR="00456AD6" w:rsidRPr="00334283" w:rsidRDefault="00456AD6" w:rsidP="009E5C9D">
            <w:pPr>
              <w:pStyle w:val="Header"/>
              <w:tabs>
                <w:tab w:val="clear" w:pos="4320"/>
                <w:tab w:val="clear" w:pos="8640"/>
              </w:tabs>
              <w:ind w:left="-14" w:right="-15"/>
              <w:rPr>
                <w:rFonts w:ascii="Arial" w:hAnsi="Arial" w:cs="Arial"/>
                <w:i/>
              </w:rPr>
            </w:pPr>
            <w:r w:rsidRPr="00334283">
              <w:rPr>
                <w:rFonts w:ascii="Arial" w:hAnsi="Arial" w:cs="Arial"/>
                <w:i/>
              </w:rPr>
              <w:t>June 30, 2020</w:t>
            </w:r>
          </w:p>
          <w:p w14:paraId="2F414F36" w14:textId="1A264304" w:rsidR="00456AD6" w:rsidRPr="00334283" w:rsidRDefault="009E5C9D" w:rsidP="009E5C9D">
            <w:pPr>
              <w:pStyle w:val="Header"/>
              <w:tabs>
                <w:tab w:val="clear" w:pos="4320"/>
                <w:tab w:val="clear" w:pos="8640"/>
              </w:tabs>
              <w:ind w:left="-14" w:right="-15"/>
              <w:rPr>
                <w:rFonts w:ascii="Arial" w:hAnsi="Arial" w:cs="Arial"/>
              </w:rPr>
            </w:pPr>
            <w:r>
              <w:rPr>
                <w:rFonts w:ascii="Arial" w:hAnsi="Arial" w:cs="Arial"/>
              </w:rPr>
              <w:t xml:space="preserve">2nd </w:t>
            </w:r>
            <w:r w:rsidR="00456AD6" w:rsidRPr="00334283">
              <w:rPr>
                <w:rFonts w:ascii="Arial" w:hAnsi="Arial" w:cs="Arial"/>
              </w:rPr>
              <w:t>Sampling Period:</w:t>
            </w:r>
          </w:p>
          <w:p w14:paraId="7788A13B" w14:textId="77777777" w:rsidR="00456AD6" w:rsidRPr="00334283" w:rsidRDefault="00456AD6" w:rsidP="009E5C9D">
            <w:pPr>
              <w:pStyle w:val="Header"/>
              <w:tabs>
                <w:tab w:val="clear" w:pos="4320"/>
                <w:tab w:val="clear" w:pos="8640"/>
              </w:tabs>
              <w:ind w:left="-14" w:right="-15"/>
              <w:rPr>
                <w:rFonts w:ascii="Arial" w:hAnsi="Arial" w:cs="Arial"/>
              </w:rPr>
            </w:pPr>
            <w:r w:rsidRPr="00334283">
              <w:rPr>
                <w:rFonts w:ascii="Arial" w:hAnsi="Arial" w:cs="Arial"/>
                <w:i/>
              </w:rPr>
              <w:t>November 30, 2020</w:t>
            </w:r>
          </w:p>
        </w:tc>
      </w:tr>
      <w:tr w:rsidR="00456AD6" w:rsidRPr="00334283" w14:paraId="64B7B866" w14:textId="77777777" w:rsidTr="00F036A3">
        <w:tc>
          <w:tcPr>
            <w:tcW w:w="905" w:type="dxa"/>
            <w:gridSpan w:val="2"/>
            <w:tcBorders>
              <w:right w:val="nil"/>
            </w:tcBorders>
            <w:shd w:val="clear" w:color="auto" w:fill="D9D9D9"/>
          </w:tcPr>
          <w:p w14:paraId="07FF4484" w14:textId="7C02E638" w:rsidR="00456AD6" w:rsidRPr="00334283" w:rsidRDefault="00456AD6" w:rsidP="009E5C9D">
            <w:pPr>
              <w:pStyle w:val="Header"/>
              <w:tabs>
                <w:tab w:val="clear" w:pos="4320"/>
                <w:tab w:val="clear" w:pos="8640"/>
              </w:tabs>
              <w:ind w:left="-104" w:right="-15"/>
              <w:jc w:val="center"/>
              <w:rPr>
                <w:rFonts w:ascii="Arial" w:hAnsi="Arial" w:cs="Arial"/>
              </w:rPr>
            </w:pPr>
          </w:p>
        </w:tc>
        <w:tc>
          <w:tcPr>
            <w:tcW w:w="8667" w:type="dxa"/>
            <w:gridSpan w:val="7"/>
            <w:tcBorders>
              <w:left w:val="nil"/>
              <w:right w:val="nil"/>
            </w:tcBorders>
            <w:shd w:val="clear" w:color="auto" w:fill="D9D9D9"/>
          </w:tcPr>
          <w:p w14:paraId="66F44109" w14:textId="6C553C80" w:rsidR="00456AD6" w:rsidRPr="00334283" w:rsidRDefault="00456AD6" w:rsidP="009E5C9D">
            <w:pPr>
              <w:pStyle w:val="Header"/>
              <w:tabs>
                <w:tab w:val="clear" w:pos="4320"/>
                <w:tab w:val="clear" w:pos="8640"/>
              </w:tabs>
              <w:ind w:left="-104" w:right="-15"/>
              <w:rPr>
                <w:rFonts w:ascii="Arial" w:hAnsi="Arial" w:cs="Arial"/>
              </w:rPr>
            </w:pPr>
            <w:r w:rsidRPr="00334283">
              <w:rPr>
                <w:rFonts w:ascii="Arial" w:hAnsi="Arial" w:cs="Arial"/>
                <w:b/>
              </w:rPr>
              <w:t>Parts 1, 2, and 3: Universal Tasks</w:t>
            </w:r>
          </w:p>
        </w:tc>
        <w:tc>
          <w:tcPr>
            <w:tcW w:w="508" w:type="dxa"/>
            <w:tcBorders>
              <w:left w:val="nil"/>
              <w:right w:val="nil"/>
            </w:tcBorders>
            <w:shd w:val="clear" w:color="auto" w:fill="D9D9D9"/>
          </w:tcPr>
          <w:p w14:paraId="436FE23E" w14:textId="77777777" w:rsidR="00456AD6" w:rsidRPr="00334283" w:rsidRDefault="00456AD6" w:rsidP="009E5C9D">
            <w:pPr>
              <w:pStyle w:val="Header"/>
              <w:tabs>
                <w:tab w:val="clear" w:pos="4320"/>
                <w:tab w:val="clear" w:pos="8640"/>
              </w:tabs>
              <w:ind w:left="-14" w:right="-15"/>
              <w:jc w:val="center"/>
              <w:rPr>
                <w:rFonts w:ascii="Arial" w:hAnsi="Arial" w:cs="Arial"/>
              </w:rPr>
            </w:pPr>
          </w:p>
        </w:tc>
        <w:tc>
          <w:tcPr>
            <w:tcW w:w="720" w:type="dxa"/>
            <w:gridSpan w:val="3"/>
            <w:tcBorders>
              <w:left w:val="nil"/>
            </w:tcBorders>
            <w:shd w:val="clear" w:color="auto" w:fill="D9D9D9"/>
          </w:tcPr>
          <w:p w14:paraId="3647348C" w14:textId="77777777" w:rsidR="00456AD6" w:rsidRPr="00334283" w:rsidRDefault="00456AD6" w:rsidP="009E5C9D">
            <w:pPr>
              <w:pStyle w:val="Header"/>
              <w:tabs>
                <w:tab w:val="clear" w:pos="4320"/>
                <w:tab w:val="clear" w:pos="8640"/>
              </w:tabs>
              <w:ind w:left="-14" w:right="-15"/>
              <w:jc w:val="center"/>
              <w:rPr>
                <w:rFonts w:ascii="Arial" w:hAnsi="Arial" w:cs="Arial"/>
              </w:rPr>
            </w:pPr>
          </w:p>
        </w:tc>
      </w:tr>
      <w:tr w:rsidR="00F036A3" w:rsidRPr="00334283" w14:paraId="506CC4FC" w14:textId="77777777" w:rsidTr="00F036A3">
        <w:tc>
          <w:tcPr>
            <w:tcW w:w="628" w:type="dxa"/>
            <w:shd w:val="clear" w:color="auto" w:fill="auto"/>
          </w:tcPr>
          <w:p w14:paraId="7729FD37" w14:textId="77777777" w:rsidR="00456AD6" w:rsidRPr="00334283" w:rsidRDefault="00456AD6" w:rsidP="009E5C9D">
            <w:pPr>
              <w:pStyle w:val="Header"/>
              <w:tabs>
                <w:tab w:val="clear" w:pos="4320"/>
                <w:tab w:val="clear" w:pos="8640"/>
                <w:tab w:val="left" w:pos="720"/>
              </w:tabs>
              <w:ind w:left="-105" w:right="-108"/>
              <w:jc w:val="center"/>
              <w:rPr>
                <w:rFonts w:ascii="Arial" w:hAnsi="Arial" w:cs="Arial"/>
              </w:rPr>
            </w:pPr>
            <w:r w:rsidRPr="00334283">
              <w:rPr>
                <w:rFonts w:ascii="Arial" w:hAnsi="Arial" w:cs="Arial"/>
                <w:b/>
              </w:rPr>
              <w:t>Task</w:t>
            </w:r>
          </w:p>
        </w:tc>
        <w:tc>
          <w:tcPr>
            <w:tcW w:w="4227" w:type="dxa"/>
            <w:gridSpan w:val="4"/>
            <w:shd w:val="clear" w:color="auto" w:fill="auto"/>
          </w:tcPr>
          <w:p w14:paraId="20E410DB" w14:textId="77777777" w:rsidR="00456AD6" w:rsidRPr="00334283" w:rsidRDefault="00456AD6" w:rsidP="009E5C9D">
            <w:pPr>
              <w:pStyle w:val="Header"/>
              <w:tabs>
                <w:tab w:val="clear" w:pos="4320"/>
                <w:tab w:val="clear" w:pos="8640"/>
              </w:tabs>
              <w:ind w:left="-104" w:right="-15"/>
              <w:jc w:val="center"/>
              <w:rPr>
                <w:rFonts w:ascii="Arial" w:hAnsi="Arial" w:cs="Arial"/>
              </w:rPr>
            </w:pPr>
            <w:r w:rsidRPr="00334283">
              <w:rPr>
                <w:rFonts w:ascii="Arial" w:hAnsi="Arial" w:cs="Arial"/>
                <w:b/>
              </w:rPr>
              <w:t>Task Description</w:t>
            </w:r>
          </w:p>
        </w:tc>
        <w:tc>
          <w:tcPr>
            <w:tcW w:w="2971" w:type="dxa"/>
            <w:shd w:val="clear" w:color="auto" w:fill="auto"/>
          </w:tcPr>
          <w:p w14:paraId="68676E5C" w14:textId="77777777" w:rsidR="00456AD6" w:rsidRPr="00334283" w:rsidRDefault="00456AD6" w:rsidP="009E5C9D">
            <w:pPr>
              <w:pStyle w:val="Header"/>
              <w:tabs>
                <w:tab w:val="clear" w:pos="4320"/>
                <w:tab w:val="clear" w:pos="8640"/>
              </w:tabs>
              <w:jc w:val="center"/>
              <w:rPr>
                <w:rFonts w:ascii="Arial" w:hAnsi="Arial" w:cs="Arial"/>
              </w:rPr>
            </w:pPr>
            <w:r w:rsidRPr="00334283">
              <w:rPr>
                <w:rFonts w:ascii="Arial" w:hAnsi="Arial" w:cs="Arial"/>
                <w:b/>
              </w:rPr>
              <w:t>Start Date</w:t>
            </w:r>
          </w:p>
        </w:tc>
        <w:tc>
          <w:tcPr>
            <w:tcW w:w="2974" w:type="dxa"/>
            <w:gridSpan w:val="7"/>
            <w:shd w:val="clear" w:color="auto" w:fill="auto"/>
          </w:tcPr>
          <w:p w14:paraId="6301A03A" w14:textId="77777777" w:rsidR="00456AD6" w:rsidRPr="00334283" w:rsidRDefault="00456AD6" w:rsidP="009E5C9D">
            <w:pPr>
              <w:pStyle w:val="Header"/>
              <w:tabs>
                <w:tab w:val="clear" w:pos="4320"/>
                <w:tab w:val="clear" w:pos="8640"/>
              </w:tabs>
              <w:ind w:left="-14" w:right="-15"/>
              <w:jc w:val="center"/>
              <w:rPr>
                <w:rFonts w:ascii="Arial" w:hAnsi="Arial" w:cs="Arial"/>
              </w:rPr>
            </w:pPr>
            <w:r w:rsidRPr="00334283">
              <w:rPr>
                <w:rFonts w:ascii="Arial" w:hAnsi="Arial" w:cs="Arial"/>
                <w:b/>
              </w:rPr>
              <w:t>End Date</w:t>
            </w:r>
          </w:p>
        </w:tc>
      </w:tr>
      <w:tr w:rsidR="00F036A3" w:rsidRPr="00334283" w14:paraId="4C20A80B" w14:textId="77777777" w:rsidTr="00F036A3">
        <w:tc>
          <w:tcPr>
            <w:tcW w:w="628" w:type="dxa"/>
            <w:shd w:val="clear" w:color="auto" w:fill="auto"/>
          </w:tcPr>
          <w:p w14:paraId="77CDD14F" w14:textId="6C6EB73E" w:rsidR="00456AD6" w:rsidRPr="00334283" w:rsidRDefault="00456AD6" w:rsidP="00F036A3">
            <w:pPr>
              <w:pStyle w:val="Header"/>
              <w:tabs>
                <w:tab w:val="clear" w:pos="4320"/>
                <w:tab w:val="clear" w:pos="8640"/>
                <w:tab w:val="left" w:pos="720"/>
              </w:tabs>
              <w:ind w:left="-105" w:right="-108"/>
              <w:jc w:val="center"/>
              <w:rPr>
                <w:rFonts w:ascii="Arial" w:hAnsi="Arial" w:cs="Arial"/>
              </w:rPr>
            </w:pPr>
            <w:r w:rsidRPr="00334283">
              <w:rPr>
                <w:rFonts w:ascii="Arial" w:hAnsi="Arial" w:cs="Arial"/>
              </w:rPr>
              <w:t>10</w:t>
            </w:r>
          </w:p>
        </w:tc>
        <w:tc>
          <w:tcPr>
            <w:tcW w:w="4227" w:type="dxa"/>
            <w:gridSpan w:val="4"/>
            <w:shd w:val="clear" w:color="auto" w:fill="auto"/>
          </w:tcPr>
          <w:p w14:paraId="2DE3B4C4" w14:textId="77777777" w:rsidR="00456AD6" w:rsidRPr="00334283" w:rsidRDefault="00456AD6" w:rsidP="009E5C9D">
            <w:pPr>
              <w:pStyle w:val="Header"/>
              <w:tabs>
                <w:tab w:val="clear" w:pos="4320"/>
                <w:tab w:val="clear" w:pos="8640"/>
              </w:tabs>
              <w:ind w:left="-104" w:right="-15"/>
              <w:rPr>
                <w:rFonts w:ascii="Arial" w:hAnsi="Arial" w:cs="Arial"/>
              </w:rPr>
            </w:pPr>
            <w:r w:rsidRPr="00334283">
              <w:rPr>
                <w:rFonts w:ascii="Arial" w:hAnsi="Arial" w:cs="Arial"/>
              </w:rPr>
              <w:t>Data Entry and Data QA/QC</w:t>
            </w:r>
          </w:p>
        </w:tc>
        <w:tc>
          <w:tcPr>
            <w:tcW w:w="2971" w:type="dxa"/>
            <w:shd w:val="clear" w:color="auto" w:fill="auto"/>
          </w:tcPr>
          <w:p w14:paraId="139AA0CB" w14:textId="77777777" w:rsidR="00456AD6" w:rsidRPr="00334283" w:rsidRDefault="00456AD6" w:rsidP="009E5C9D">
            <w:pPr>
              <w:pStyle w:val="Header"/>
              <w:tabs>
                <w:tab w:val="clear" w:pos="4320"/>
                <w:tab w:val="clear" w:pos="8640"/>
              </w:tabs>
              <w:ind w:right="142"/>
              <w:rPr>
                <w:rFonts w:ascii="Arial" w:hAnsi="Arial" w:cs="Arial"/>
                <w:i/>
              </w:rPr>
            </w:pPr>
            <w:r w:rsidRPr="00334283">
              <w:rPr>
                <w:rFonts w:ascii="Arial" w:hAnsi="Arial" w:cs="Arial"/>
                <w:i/>
              </w:rPr>
              <w:t>February 1, 2020</w:t>
            </w:r>
          </w:p>
        </w:tc>
        <w:tc>
          <w:tcPr>
            <w:tcW w:w="2974" w:type="dxa"/>
            <w:gridSpan w:val="7"/>
            <w:shd w:val="clear" w:color="auto" w:fill="auto"/>
          </w:tcPr>
          <w:p w14:paraId="2E173A34" w14:textId="77777777" w:rsidR="00456AD6" w:rsidRPr="00334283" w:rsidRDefault="00456AD6" w:rsidP="009E5C9D">
            <w:pPr>
              <w:pStyle w:val="Header"/>
              <w:tabs>
                <w:tab w:val="clear" w:pos="4320"/>
                <w:tab w:val="clear" w:pos="8640"/>
              </w:tabs>
              <w:ind w:left="-14" w:right="-15"/>
              <w:rPr>
                <w:rFonts w:ascii="Arial" w:hAnsi="Arial" w:cs="Arial"/>
              </w:rPr>
            </w:pPr>
            <w:r w:rsidRPr="00334283">
              <w:rPr>
                <w:rFonts w:ascii="Arial" w:hAnsi="Arial" w:cs="Arial"/>
                <w:i/>
              </w:rPr>
              <w:t>December 31, 2020</w:t>
            </w:r>
          </w:p>
        </w:tc>
      </w:tr>
      <w:tr w:rsidR="00F036A3" w:rsidRPr="00334283" w14:paraId="66C0B23B" w14:textId="77777777" w:rsidTr="00F036A3">
        <w:tc>
          <w:tcPr>
            <w:tcW w:w="628" w:type="dxa"/>
            <w:shd w:val="clear" w:color="auto" w:fill="auto"/>
          </w:tcPr>
          <w:p w14:paraId="1BDB8EF5" w14:textId="6E78A8A7" w:rsidR="00456AD6" w:rsidRPr="00334283" w:rsidRDefault="00456AD6" w:rsidP="00F036A3">
            <w:pPr>
              <w:pStyle w:val="Header"/>
              <w:tabs>
                <w:tab w:val="clear" w:pos="4320"/>
                <w:tab w:val="clear" w:pos="8640"/>
                <w:tab w:val="left" w:pos="720"/>
              </w:tabs>
              <w:ind w:left="-105" w:right="-108"/>
              <w:jc w:val="center"/>
              <w:rPr>
                <w:rFonts w:ascii="Arial" w:hAnsi="Arial" w:cs="Arial"/>
              </w:rPr>
            </w:pPr>
            <w:r w:rsidRPr="00334283">
              <w:rPr>
                <w:rFonts w:ascii="Arial" w:hAnsi="Arial" w:cs="Arial"/>
              </w:rPr>
              <w:t>11</w:t>
            </w:r>
          </w:p>
        </w:tc>
        <w:tc>
          <w:tcPr>
            <w:tcW w:w="4227" w:type="dxa"/>
            <w:gridSpan w:val="4"/>
            <w:shd w:val="clear" w:color="auto" w:fill="auto"/>
          </w:tcPr>
          <w:p w14:paraId="51080221" w14:textId="77777777" w:rsidR="00456AD6" w:rsidRPr="00334283" w:rsidRDefault="00456AD6" w:rsidP="009E5C9D">
            <w:pPr>
              <w:pStyle w:val="Header"/>
              <w:tabs>
                <w:tab w:val="clear" w:pos="4320"/>
                <w:tab w:val="clear" w:pos="8640"/>
              </w:tabs>
              <w:ind w:left="-104" w:right="-15"/>
              <w:rPr>
                <w:rFonts w:ascii="Arial" w:hAnsi="Arial" w:cs="Arial"/>
              </w:rPr>
            </w:pPr>
            <w:r w:rsidRPr="00334283">
              <w:rPr>
                <w:rFonts w:ascii="Arial" w:hAnsi="Arial" w:cs="Arial"/>
              </w:rPr>
              <w:t>Submit Field Data and Summary Reports to CalRecycle</w:t>
            </w:r>
          </w:p>
        </w:tc>
        <w:tc>
          <w:tcPr>
            <w:tcW w:w="2971" w:type="dxa"/>
            <w:shd w:val="clear" w:color="auto" w:fill="auto"/>
          </w:tcPr>
          <w:p w14:paraId="1A49D60C" w14:textId="447AA966" w:rsidR="00456AD6" w:rsidRPr="00334283" w:rsidRDefault="00456AD6" w:rsidP="000711AB">
            <w:pPr>
              <w:pStyle w:val="Header"/>
              <w:tabs>
                <w:tab w:val="clear" w:pos="4320"/>
                <w:tab w:val="clear" w:pos="8640"/>
              </w:tabs>
              <w:ind w:right="142"/>
              <w:rPr>
                <w:rFonts w:ascii="Arial" w:hAnsi="Arial" w:cs="Arial"/>
              </w:rPr>
            </w:pPr>
            <w:r w:rsidRPr="00334283">
              <w:rPr>
                <w:rFonts w:ascii="Arial" w:hAnsi="Arial" w:cs="Arial"/>
                <w:i/>
              </w:rPr>
              <w:t>March 1, 2020</w:t>
            </w:r>
          </w:p>
        </w:tc>
        <w:tc>
          <w:tcPr>
            <w:tcW w:w="2974" w:type="dxa"/>
            <w:gridSpan w:val="7"/>
            <w:shd w:val="clear" w:color="auto" w:fill="auto"/>
          </w:tcPr>
          <w:p w14:paraId="1DA53A77" w14:textId="77777777" w:rsidR="00456AD6" w:rsidRPr="00334283" w:rsidRDefault="00456AD6" w:rsidP="009E5C9D">
            <w:pPr>
              <w:pStyle w:val="Header"/>
              <w:tabs>
                <w:tab w:val="clear" w:pos="4320"/>
                <w:tab w:val="clear" w:pos="8640"/>
              </w:tabs>
              <w:ind w:left="-14" w:right="-15"/>
              <w:rPr>
                <w:rFonts w:ascii="Arial" w:hAnsi="Arial" w:cs="Arial"/>
              </w:rPr>
            </w:pPr>
            <w:r w:rsidRPr="00334283">
              <w:rPr>
                <w:rFonts w:ascii="Arial" w:hAnsi="Arial" w:cs="Arial"/>
                <w:i/>
              </w:rPr>
              <w:t>December 31, 2020</w:t>
            </w:r>
          </w:p>
        </w:tc>
      </w:tr>
    </w:tbl>
    <w:p w14:paraId="6DAE87A7" w14:textId="77777777" w:rsidR="00544A53" w:rsidRPr="00334283" w:rsidRDefault="00544A53" w:rsidP="00544A53">
      <w:pPr>
        <w:rPr>
          <w:rFonts w:ascii="Arial" w:hAnsi="Arial" w:cs="Arial"/>
        </w:rPr>
        <w:sectPr w:rsidR="00544A53" w:rsidRPr="00334283" w:rsidSect="005338F4">
          <w:pgSz w:w="12240" w:h="15840"/>
          <w:pgMar w:top="1260" w:right="810" w:bottom="900" w:left="1080" w:header="450" w:footer="720" w:gutter="0"/>
          <w:cols w:space="720"/>
          <w:docGrid w:linePitch="360"/>
        </w:sectPr>
      </w:pPr>
    </w:p>
    <w:p w14:paraId="526BBDBB" w14:textId="77777777" w:rsidR="00544A53" w:rsidRPr="00334283" w:rsidRDefault="00544A53" w:rsidP="00544A53">
      <w:pPr>
        <w:pStyle w:val="Heading1"/>
      </w:pPr>
      <w:bookmarkStart w:id="75" w:name="_Toc20741666"/>
      <w:r w:rsidRPr="00334283">
        <w:lastRenderedPageBreak/>
        <w:t>Section VII</w:t>
      </w:r>
      <w:r w:rsidR="00BD0CCC" w:rsidRPr="00334283">
        <w:t xml:space="preserve"> </w:t>
      </w:r>
      <w:r w:rsidRPr="00334283">
        <w:tab/>
        <w:t>Definition and Terms</w:t>
      </w:r>
      <w:bookmarkEnd w:id="75"/>
    </w:p>
    <w:p w14:paraId="0A5A87CD" w14:textId="77777777" w:rsidR="00544A53" w:rsidRPr="00334283" w:rsidRDefault="00544A53" w:rsidP="00544A53">
      <w:pPr>
        <w:rPr>
          <w:rFonts w:ascii="Arial" w:hAnsi="Arial" w:cs="Arial"/>
        </w:rPr>
      </w:pPr>
    </w:p>
    <w:p w14:paraId="4E188748" w14:textId="77777777" w:rsidR="00544A53" w:rsidRPr="00334283" w:rsidRDefault="00544A53" w:rsidP="00345351">
      <w:pPr>
        <w:rPr>
          <w:rFonts w:ascii="Arial" w:hAnsi="Arial" w:cs="Arial"/>
        </w:rPr>
      </w:pPr>
      <w:r w:rsidRPr="00334283">
        <w:rPr>
          <w:rFonts w:ascii="Arial" w:hAnsi="Arial" w:cs="Arial"/>
        </w:rPr>
        <w:t>General</w:t>
      </w:r>
    </w:p>
    <w:p w14:paraId="1E0ABDC2" w14:textId="77777777" w:rsidR="00544A53" w:rsidRPr="00334283" w:rsidRDefault="00544A53" w:rsidP="00544A53">
      <w:pPr>
        <w:rPr>
          <w:rFonts w:ascii="Arial" w:hAnsi="Arial" w:cs="Arial"/>
        </w:rPr>
      </w:pPr>
      <w:r w:rsidRPr="00334283">
        <w:rPr>
          <w:rFonts w:ascii="Arial" w:hAnsi="Arial" w:cs="Arial"/>
        </w:rPr>
        <w:t>Unless the context otherwise requires, wherever in this RFP or addenda, the following abbreviations and terms, or pronouns in place of them, are used, the intent and meaning shall be interpreted as provided in this Section.</w:t>
      </w:r>
    </w:p>
    <w:p w14:paraId="1D1E84D5" w14:textId="77777777" w:rsidR="00544A53" w:rsidRPr="00334283" w:rsidRDefault="00544A53" w:rsidP="00544A53">
      <w:pPr>
        <w:rPr>
          <w:rFonts w:ascii="Arial" w:hAnsi="Arial" w:cs="Arial"/>
        </w:rPr>
      </w:pPr>
    </w:p>
    <w:p w14:paraId="36DAB28D" w14:textId="436A3DE3" w:rsidR="00544A53" w:rsidRPr="00334283" w:rsidRDefault="00544A53" w:rsidP="00544A53">
      <w:pPr>
        <w:rPr>
          <w:rFonts w:ascii="Arial" w:hAnsi="Arial" w:cs="Arial"/>
        </w:rPr>
      </w:pPr>
      <w:r w:rsidRPr="00334283">
        <w:rPr>
          <w:rFonts w:ascii="Arial" w:hAnsi="Arial" w:cs="Arial"/>
        </w:rPr>
        <w:t xml:space="preserve">Working titles having a masculine gender, such as “draftsman” and “journeyman” and the pronoun “he”, are utilized in these provisions for the sake of </w:t>
      </w:r>
      <w:r w:rsidR="004C23DD" w:rsidRPr="00334283">
        <w:rPr>
          <w:rFonts w:ascii="Arial" w:hAnsi="Arial" w:cs="Arial"/>
        </w:rPr>
        <w:t>brevity and</w:t>
      </w:r>
      <w:r w:rsidRPr="00334283">
        <w:rPr>
          <w:rFonts w:ascii="Arial" w:hAnsi="Arial" w:cs="Arial"/>
        </w:rPr>
        <w:t xml:space="preserve"> are intended to refer to persons of either sex.</w:t>
      </w:r>
    </w:p>
    <w:p w14:paraId="7F009686" w14:textId="77777777" w:rsidR="00544A53" w:rsidRPr="00334283" w:rsidRDefault="00544A53" w:rsidP="00544A53">
      <w:pPr>
        <w:rPr>
          <w:rFonts w:ascii="Arial" w:hAnsi="Arial" w:cs="Arial"/>
          <w:b/>
        </w:rPr>
      </w:pPr>
    </w:p>
    <w:p w14:paraId="549B8193" w14:textId="77777777" w:rsidR="00544A53" w:rsidRPr="00334283" w:rsidRDefault="00544A53" w:rsidP="00345351">
      <w:pPr>
        <w:rPr>
          <w:rFonts w:ascii="Arial" w:hAnsi="Arial" w:cs="Arial"/>
        </w:rPr>
      </w:pPr>
      <w:r w:rsidRPr="00334283">
        <w:rPr>
          <w:rFonts w:ascii="Arial" w:hAnsi="Arial" w:cs="Arial"/>
        </w:rPr>
        <w:t>Abbreviations</w:t>
      </w:r>
    </w:p>
    <w:p w14:paraId="6CC6B7A5" w14:textId="77777777" w:rsidR="00544A53" w:rsidRPr="00334283" w:rsidRDefault="00544A53" w:rsidP="005729BF">
      <w:pPr>
        <w:suppressAutoHyphens/>
        <w:ind w:left="1890" w:hanging="1890"/>
        <w:rPr>
          <w:rFonts w:ascii="Arial" w:hAnsi="Arial" w:cs="Arial"/>
        </w:rPr>
      </w:pPr>
      <w:r w:rsidRPr="00334283">
        <w:rPr>
          <w:rFonts w:ascii="Arial" w:hAnsi="Arial" w:cs="Arial"/>
        </w:rPr>
        <w:t>ADA</w:t>
      </w:r>
      <w:r w:rsidRPr="00334283">
        <w:rPr>
          <w:rFonts w:ascii="Arial" w:hAnsi="Arial" w:cs="Arial"/>
        </w:rPr>
        <w:tab/>
        <w:t>Americans with Disabilities Act</w:t>
      </w:r>
    </w:p>
    <w:p w14:paraId="1E802D94" w14:textId="77777777" w:rsidR="00544A53" w:rsidRPr="00334283" w:rsidRDefault="00544A53" w:rsidP="005729BF">
      <w:pPr>
        <w:suppressAutoHyphens/>
        <w:ind w:left="1890" w:hanging="1890"/>
        <w:rPr>
          <w:rFonts w:ascii="Arial" w:hAnsi="Arial" w:cs="Arial"/>
        </w:rPr>
      </w:pPr>
      <w:r w:rsidRPr="00334283">
        <w:rPr>
          <w:rFonts w:ascii="Arial" w:hAnsi="Arial" w:cs="Arial"/>
        </w:rPr>
        <w:t>CAL EPA</w:t>
      </w:r>
      <w:r w:rsidRPr="00334283">
        <w:rPr>
          <w:rFonts w:ascii="Arial" w:hAnsi="Arial" w:cs="Arial"/>
        </w:rPr>
        <w:tab/>
        <w:t>California Environmental Protection Agency</w:t>
      </w:r>
    </w:p>
    <w:p w14:paraId="36614B53" w14:textId="77777777" w:rsidR="007F6C0F" w:rsidRPr="00334283" w:rsidRDefault="007F6C0F" w:rsidP="005729BF">
      <w:pPr>
        <w:suppressAutoHyphens/>
        <w:ind w:left="1890" w:hanging="1890"/>
        <w:rPr>
          <w:rFonts w:ascii="Arial" w:hAnsi="Arial" w:cs="Arial"/>
        </w:rPr>
      </w:pPr>
      <w:r w:rsidRPr="00334283">
        <w:rPr>
          <w:rFonts w:ascii="Arial" w:hAnsi="Arial" w:cs="Arial"/>
        </w:rPr>
        <w:t>CALRECYCLE</w:t>
      </w:r>
      <w:r w:rsidRPr="00334283">
        <w:rPr>
          <w:rFonts w:ascii="Arial" w:hAnsi="Arial" w:cs="Arial"/>
        </w:rPr>
        <w:tab/>
        <w:t>Department of Resources Recycling and Recovery</w:t>
      </w:r>
    </w:p>
    <w:p w14:paraId="4D9390B5" w14:textId="77777777" w:rsidR="00544A53" w:rsidRPr="00334283" w:rsidRDefault="00544A53" w:rsidP="005729BF">
      <w:pPr>
        <w:suppressAutoHyphens/>
        <w:ind w:left="1890" w:hanging="1890"/>
        <w:rPr>
          <w:rFonts w:ascii="Arial" w:hAnsi="Arial" w:cs="Arial"/>
        </w:rPr>
      </w:pPr>
      <w:r w:rsidRPr="00334283">
        <w:rPr>
          <w:rFonts w:ascii="Arial" w:hAnsi="Arial" w:cs="Arial"/>
        </w:rPr>
        <w:t>CCR</w:t>
      </w:r>
      <w:r w:rsidRPr="00334283">
        <w:rPr>
          <w:rFonts w:ascii="Arial" w:hAnsi="Arial" w:cs="Arial"/>
        </w:rPr>
        <w:tab/>
        <w:t>California Code of Regulations</w:t>
      </w:r>
    </w:p>
    <w:p w14:paraId="31235CA0" w14:textId="77777777" w:rsidR="00544A53" w:rsidRPr="00334283" w:rsidRDefault="00544A53" w:rsidP="005729BF">
      <w:pPr>
        <w:suppressAutoHyphens/>
        <w:ind w:left="1890" w:hanging="1890"/>
        <w:rPr>
          <w:rFonts w:ascii="Arial" w:hAnsi="Arial" w:cs="Arial"/>
        </w:rPr>
      </w:pPr>
      <w:r w:rsidRPr="00334283">
        <w:rPr>
          <w:rFonts w:ascii="Arial" w:hAnsi="Arial" w:cs="Arial"/>
        </w:rPr>
        <w:t>DVBE</w:t>
      </w:r>
      <w:r w:rsidRPr="00334283">
        <w:rPr>
          <w:rFonts w:ascii="Arial" w:hAnsi="Arial" w:cs="Arial"/>
        </w:rPr>
        <w:tab/>
        <w:t>Disabled Veteran Business Enterprise</w:t>
      </w:r>
    </w:p>
    <w:p w14:paraId="34A53D0B" w14:textId="77777777" w:rsidR="00544A53" w:rsidRPr="00334283" w:rsidRDefault="00544A53" w:rsidP="005729BF">
      <w:pPr>
        <w:suppressAutoHyphens/>
        <w:ind w:left="1890" w:hanging="1890"/>
        <w:rPr>
          <w:rFonts w:ascii="Arial" w:hAnsi="Arial" w:cs="Arial"/>
        </w:rPr>
      </w:pPr>
      <w:r w:rsidRPr="00334283">
        <w:rPr>
          <w:rFonts w:ascii="Arial" w:hAnsi="Arial" w:cs="Arial"/>
        </w:rPr>
        <w:t>EPA</w:t>
      </w:r>
      <w:r w:rsidRPr="00334283">
        <w:rPr>
          <w:rFonts w:ascii="Arial" w:hAnsi="Arial" w:cs="Arial"/>
        </w:rPr>
        <w:tab/>
        <w:t>Environmental Protection Agency (Federal Government)</w:t>
      </w:r>
    </w:p>
    <w:p w14:paraId="42239D72" w14:textId="77777777" w:rsidR="00544A53" w:rsidRPr="00334283" w:rsidRDefault="00544A53" w:rsidP="005729BF">
      <w:pPr>
        <w:suppressAutoHyphens/>
        <w:ind w:left="1890" w:hanging="1890"/>
        <w:rPr>
          <w:rFonts w:ascii="Arial" w:hAnsi="Arial" w:cs="Arial"/>
        </w:rPr>
      </w:pPr>
      <w:r w:rsidRPr="00334283">
        <w:rPr>
          <w:rFonts w:ascii="Arial" w:hAnsi="Arial" w:cs="Arial"/>
        </w:rPr>
        <w:t>GC</w:t>
      </w:r>
      <w:r w:rsidRPr="00334283">
        <w:rPr>
          <w:rFonts w:ascii="Arial" w:hAnsi="Arial" w:cs="Arial"/>
        </w:rPr>
        <w:tab/>
        <w:t>Government Code</w:t>
      </w:r>
    </w:p>
    <w:p w14:paraId="6B5BFF12" w14:textId="77777777" w:rsidR="00544A53" w:rsidRPr="00334283" w:rsidRDefault="00544A53" w:rsidP="005729BF">
      <w:pPr>
        <w:suppressAutoHyphens/>
        <w:ind w:left="1890" w:hanging="1890"/>
        <w:rPr>
          <w:rFonts w:ascii="Arial" w:hAnsi="Arial" w:cs="Arial"/>
        </w:rPr>
      </w:pPr>
      <w:r w:rsidRPr="00334283">
        <w:rPr>
          <w:rFonts w:ascii="Arial" w:hAnsi="Arial" w:cs="Arial"/>
        </w:rPr>
        <w:t>PCC</w:t>
      </w:r>
      <w:r w:rsidRPr="00334283">
        <w:rPr>
          <w:rFonts w:ascii="Arial" w:hAnsi="Arial" w:cs="Arial"/>
        </w:rPr>
        <w:tab/>
        <w:t>Public Contract Code</w:t>
      </w:r>
    </w:p>
    <w:p w14:paraId="43553B84" w14:textId="77777777" w:rsidR="00544A53" w:rsidRPr="00334283" w:rsidRDefault="00544A53" w:rsidP="005729BF">
      <w:pPr>
        <w:suppressAutoHyphens/>
        <w:ind w:left="1890" w:hanging="1890"/>
        <w:rPr>
          <w:rFonts w:ascii="Arial" w:hAnsi="Arial" w:cs="Arial"/>
        </w:rPr>
      </w:pPr>
      <w:r w:rsidRPr="00334283">
        <w:rPr>
          <w:rFonts w:ascii="Arial" w:hAnsi="Arial" w:cs="Arial"/>
        </w:rPr>
        <w:t>RFP</w:t>
      </w:r>
      <w:r w:rsidRPr="00334283">
        <w:rPr>
          <w:rFonts w:ascii="Arial" w:hAnsi="Arial" w:cs="Arial"/>
        </w:rPr>
        <w:tab/>
        <w:t>Request for Proposals</w:t>
      </w:r>
    </w:p>
    <w:p w14:paraId="37D91909" w14:textId="77777777" w:rsidR="00544A53" w:rsidRPr="00334283" w:rsidRDefault="00544A53" w:rsidP="005729BF">
      <w:pPr>
        <w:suppressAutoHyphens/>
        <w:ind w:left="1890" w:hanging="1890"/>
        <w:rPr>
          <w:rFonts w:ascii="Arial" w:hAnsi="Arial" w:cs="Arial"/>
        </w:rPr>
      </w:pPr>
      <w:r w:rsidRPr="00334283">
        <w:rPr>
          <w:rFonts w:ascii="Arial" w:hAnsi="Arial" w:cs="Arial"/>
        </w:rPr>
        <w:t>SB</w:t>
      </w:r>
      <w:r w:rsidRPr="00334283">
        <w:rPr>
          <w:rFonts w:ascii="Arial" w:hAnsi="Arial" w:cs="Arial"/>
        </w:rPr>
        <w:tab/>
        <w:t>Small Business</w:t>
      </w:r>
    </w:p>
    <w:p w14:paraId="1EA23F32" w14:textId="77777777" w:rsidR="00544A53" w:rsidRPr="00334283" w:rsidRDefault="00544A53" w:rsidP="005729BF">
      <w:pPr>
        <w:suppressAutoHyphens/>
        <w:ind w:left="1890" w:hanging="1890"/>
        <w:rPr>
          <w:rFonts w:ascii="Arial" w:hAnsi="Arial" w:cs="Arial"/>
        </w:rPr>
      </w:pPr>
      <w:r w:rsidRPr="00334283">
        <w:rPr>
          <w:rFonts w:ascii="Arial" w:hAnsi="Arial" w:cs="Arial"/>
        </w:rPr>
        <w:t>SOW</w:t>
      </w:r>
      <w:r w:rsidRPr="00334283">
        <w:rPr>
          <w:rFonts w:ascii="Arial" w:hAnsi="Arial" w:cs="Arial"/>
        </w:rPr>
        <w:tab/>
        <w:t>Scope of Work</w:t>
      </w:r>
    </w:p>
    <w:p w14:paraId="515F1B3C" w14:textId="77777777" w:rsidR="00544A53" w:rsidRPr="00334283" w:rsidRDefault="00544A53" w:rsidP="005729BF">
      <w:pPr>
        <w:suppressAutoHyphens/>
        <w:ind w:left="1890" w:hanging="1890"/>
        <w:rPr>
          <w:rFonts w:ascii="Arial" w:hAnsi="Arial" w:cs="Arial"/>
        </w:rPr>
      </w:pPr>
      <w:r w:rsidRPr="00334283">
        <w:rPr>
          <w:rFonts w:ascii="Arial" w:hAnsi="Arial" w:cs="Arial"/>
        </w:rPr>
        <w:t>OSDS</w:t>
      </w:r>
      <w:r w:rsidRPr="00334283">
        <w:rPr>
          <w:rFonts w:ascii="Arial" w:hAnsi="Arial" w:cs="Arial"/>
        </w:rPr>
        <w:tab/>
        <w:t>The Department of General Services (DGS), Procurement Division (PD), Office of Small Business and DVBE Services (OSDS)</w:t>
      </w:r>
    </w:p>
    <w:p w14:paraId="48A49DDE" w14:textId="77777777" w:rsidR="00544A53" w:rsidRPr="00334283" w:rsidRDefault="00544A53" w:rsidP="00544A53">
      <w:pPr>
        <w:suppressAutoHyphens/>
        <w:ind w:left="1344" w:hanging="1350"/>
        <w:rPr>
          <w:rFonts w:ascii="Arial" w:hAnsi="Arial" w:cs="Arial"/>
          <w:b/>
        </w:rPr>
      </w:pPr>
    </w:p>
    <w:p w14:paraId="6E493C04" w14:textId="77777777" w:rsidR="00544A53" w:rsidRPr="00334283" w:rsidRDefault="00544A53" w:rsidP="00544A53">
      <w:pPr>
        <w:rPr>
          <w:rFonts w:ascii="Arial" w:hAnsi="Arial" w:cs="Arial"/>
        </w:rPr>
      </w:pPr>
      <w:r w:rsidRPr="00334283">
        <w:rPr>
          <w:rFonts w:ascii="Arial" w:hAnsi="Arial" w:cs="Arial"/>
        </w:rPr>
        <w:t>Cal EPA</w:t>
      </w:r>
    </w:p>
    <w:p w14:paraId="0A9054A6" w14:textId="77777777" w:rsidR="00544A53" w:rsidRPr="00334283" w:rsidRDefault="00544A53" w:rsidP="00544A53">
      <w:pPr>
        <w:rPr>
          <w:rFonts w:ascii="Arial" w:hAnsi="Arial" w:cs="Arial"/>
        </w:rPr>
      </w:pPr>
      <w:r w:rsidRPr="00334283">
        <w:rPr>
          <w:rFonts w:ascii="Arial" w:hAnsi="Arial" w:cs="Arial"/>
        </w:rPr>
        <w:t>The California Environmental Protection Agency</w:t>
      </w:r>
    </w:p>
    <w:p w14:paraId="5E0C2D0F" w14:textId="77777777" w:rsidR="00544A53" w:rsidRPr="00334283" w:rsidRDefault="00544A53" w:rsidP="00544A53">
      <w:pPr>
        <w:rPr>
          <w:rFonts w:ascii="Arial" w:hAnsi="Arial" w:cs="Arial"/>
        </w:rPr>
      </w:pPr>
    </w:p>
    <w:p w14:paraId="1429809A" w14:textId="77777777" w:rsidR="00544A53" w:rsidRPr="00334283" w:rsidRDefault="00D746EA" w:rsidP="00544A53">
      <w:pPr>
        <w:rPr>
          <w:rFonts w:ascii="Arial" w:hAnsi="Arial" w:cs="Arial"/>
        </w:rPr>
      </w:pPr>
      <w:r w:rsidRPr="00334283">
        <w:rPr>
          <w:rFonts w:ascii="Arial" w:hAnsi="Arial" w:cs="Arial"/>
        </w:rPr>
        <w:t>C</w:t>
      </w:r>
      <w:r w:rsidR="00DC5EFF" w:rsidRPr="00334283">
        <w:rPr>
          <w:rFonts w:ascii="Arial" w:hAnsi="Arial" w:cs="Arial"/>
        </w:rPr>
        <w:t>alR</w:t>
      </w:r>
      <w:r w:rsidRPr="00334283">
        <w:rPr>
          <w:rFonts w:ascii="Arial" w:hAnsi="Arial" w:cs="Arial"/>
        </w:rPr>
        <w:t xml:space="preserve">ecycle </w:t>
      </w:r>
      <w:r w:rsidR="00544A53" w:rsidRPr="00334283">
        <w:rPr>
          <w:rFonts w:ascii="Arial" w:hAnsi="Arial" w:cs="Arial"/>
        </w:rPr>
        <w:t>Staff</w:t>
      </w:r>
    </w:p>
    <w:p w14:paraId="173759DB" w14:textId="77777777" w:rsidR="00544A53" w:rsidRPr="00334283" w:rsidRDefault="00544A53" w:rsidP="00544A53">
      <w:pPr>
        <w:rPr>
          <w:rFonts w:ascii="Arial" w:hAnsi="Arial" w:cs="Arial"/>
        </w:rPr>
      </w:pPr>
      <w:r w:rsidRPr="00334283">
        <w:rPr>
          <w:rFonts w:ascii="Arial" w:hAnsi="Arial" w:cs="Arial"/>
        </w:rPr>
        <w:t xml:space="preserve">Staff of the </w:t>
      </w:r>
      <w:r w:rsidR="007F6C0F" w:rsidRPr="00334283">
        <w:rPr>
          <w:rFonts w:ascii="Arial" w:hAnsi="Arial" w:cs="Arial"/>
        </w:rPr>
        <w:t>Department of Resources Recycling and Recovery</w:t>
      </w:r>
      <w:r w:rsidRPr="00334283">
        <w:rPr>
          <w:rFonts w:ascii="Arial" w:hAnsi="Arial" w:cs="Arial"/>
        </w:rPr>
        <w:t xml:space="preserve"> involved in the implementation of this contract or representatives of Consultant to the </w:t>
      </w:r>
      <w:r w:rsidR="007F6C0F" w:rsidRPr="00334283">
        <w:rPr>
          <w:rFonts w:ascii="Arial" w:hAnsi="Arial" w:cs="Arial"/>
        </w:rPr>
        <w:t xml:space="preserve">Department of Resources Recycling and Recovery </w:t>
      </w:r>
      <w:r w:rsidRPr="00334283">
        <w:rPr>
          <w:rFonts w:ascii="Arial" w:hAnsi="Arial" w:cs="Arial"/>
        </w:rPr>
        <w:t>as designated in the Work Orders.</w:t>
      </w:r>
    </w:p>
    <w:p w14:paraId="417EEC18" w14:textId="77777777" w:rsidR="00544A53" w:rsidRPr="00334283" w:rsidRDefault="00544A53" w:rsidP="00544A53">
      <w:pPr>
        <w:rPr>
          <w:rFonts w:ascii="Arial" w:hAnsi="Arial" w:cs="Arial"/>
        </w:rPr>
      </w:pPr>
    </w:p>
    <w:p w14:paraId="3D341DC6" w14:textId="77777777" w:rsidR="00544A53" w:rsidRPr="00334283" w:rsidRDefault="00544A53" w:rsidP="00544A53">
      <w:pPr>
        <w:rPr>
          <w:rFonts w:ascii="Arial" w:hAnsi="Arial" w:cs="Arial"/>
        </w:rPr>
      </w:pPr>
      <w:r w:rsidRPr="00334283">
        <w:rPr>
          <w:rFonts w:ascii="Arial" w:hAnsi="Arial" w:cs="Arial"/>
        </w:rPr>
        <w:t>Consultant</w:t>
      </w:r>
    </w:p>
    <w:p w14:paraId="13671298" w14:textId="77777777" w:rsidR="00544A53" w:rsidRPr="00334283" w:rsidRDefault="00544A53" w:rsidP="00544A53">
      <w:pPr>
        <w:rPr>
          <w:rFonts w:ascii="Arial" w:hAnsi="Arial" w:cs="Arial"/>
        </w:rPr>
      </w:pPr>
      <w:r w:rsidRPr="00334283">
        <w:rPr>
          <w:rFonts w:ascii="Arial" w:hAnsi="Arial" w:cs="Arial"/>
        </w:rPr>
        <w:t xml:space="preserve">The person or persons, firm, partnership, corporation, or combination thereof, which may enter into this </w:t>
      </w:r>
      <w:r w:rsidR="003750D3" w:rsidRPr="00334283">
        <w:rPr>
          <w:rFonts w:ascii="Arial" w:hAnsi="Arial" w:cs="Arial"/>
        </w:rPr>
        <w:t>Contract</w:t>
      </w:r>
      <w:r w:rsidRPr="00334283">
        <w:rPr>
          <w:rFonts w:ascii="Arial" w:hAnsi="Arial" w:cs="Arial"/>
        </w:rPr>
        <w:t xml:space="preserve"> with </w:t>
      </w:r>
      <w:r w:rsidR="007F6C0F" w:rsidRPr="00334283">
        <w:rPr>
          <w:rFonts w:ascii="Arial" w:hAnsi="Arial" w:cs="Arial"/>
        </w:rPr>
        <w:t>CalRecycle</w:t>
      </w:r>
      <w:r w:rsidRPr="00334283">
        <w:rPr>
          <w:rFonts w:ascii="Arial" w:hAnsi="Arial" w:cs="Arial"/>
        </w:rPr>
        <w:t xml:space="preserve"> to provide work pursuant to this RFP or his or their legal representatives</w:t>
      </w:r>
    </w:p>
    <w:p w14:paraId="744106A4" w14:textId="77777777" w:rsidR="00544A53" w:rsidRPr="00334283" w:rsidRDefault="00544A53" w:rsidP="00544A53">
      <w:pPr>
        <w:rPr>
          <w:rFonts w:ascii="Arial" w:hAnsi="Arial" w:cs="Arial"/>
        </w:rPr>
      </w:pPr>
    </w:p>
    <w:p w14:paraId="7DA8AEF8" w14:textId="77777777" w:rsidR="00544A53" w:rsidRPr="00334283" w:rsidRDefault="00544A53" w:rsidP="00544A53">
      <w:pPr>
        <w:rPr>
          <w:rFonts w:ascii="Arial" w:hAnsi="Arial" w:cs="Arial"/>
        </w:rPr>
      </w:pPr>
      <w:r w:rsidRPr="00334283">
        <w:rPr>
          <w:rFonts w:ascii="Arial" w:hAnsi="Arial" w:cs="Arial"/>
        </w:rPr>
        <w:t>Contract</w:t>
      </w:r>
    </w:p>
    <w:p w14:paraId="4B4D67CA" w14:textId="77777777" w:rsidR="003750D3" w:rsidRPr="00334283" w:rsidRDefault="005061C9" w:rsidP="003750D3">
      <w:pPr>
        <w:rPr>
          <w:rFonts w:ascii="Arial" w:hAnsi="Arial" w:cs="Arial"/>
        </w:rPr>
      </w:pPr>
      <w:r w:rsidRPr="00334283">
        <w:rPr>
          <w:rFonts w:ascii="Arial" w:hAnsi="Arial" w:cs="Arial"/>
        </w:rPr>
        <w:t>A legally binding A</w:t>
      </w:r>
      <w:r w:rsidR="00544A53" w:rsidRPr="00334283">
        <w:rPr>
          <w:rFonts w:ascii="Arial" w:hAnsi="Arial" w:cs="Arial"/>
        </w:rPr>
        <w:t>greement between the state &amp; another entity, public or private, for the provision of goods or services</w:t>
      </w:r>
      <w:r w:rsidRPr="00334283">
        <w:rPr>
          <w:rFonts w:ascii="Arial" w:hAnsi="Arial" w:cs="Arial"/>
        </w:rPr>
        <w:t>; the written A</w:t>
      </w:r>
      <w:r w:rsidR="003750D3" w:rsidRPr="00334283">
        <w:rPr>
          <w:rFonts w:ascii="Arial" w:hAnsi="Arial" w:cs="Arial"/>
        </w:rPr>
        <w:t>greement covering performance of the work and furnishing of labor, materials, tools, and equipme</w:t>
      </w:r>
      <w:r w:rsidR="00191161" w:rsidRPr="00334283">
        <w:rPr>
          <w:rFonts w:ascii="Arial" w:hAnsi="Arial" w:cs="Arial"/>
        </w:rPr>
        <w:t xml:space="preserve">nt in providing the work.  The </w:t>
      </w:r>
      <w:r w:rsidRPr="00334283">
        <w:rPr>
          <w:rFonts w:ascii="Arial" w:hAnsi="Arial" w:cs="Arial"/>
        </w:rPr>
        <w:t>A</w:t>
      </w:r>
      <w:r w:rsidR="003750D3" w:rsidRPr="00334283">
        <w:rPr>
          <w:rFonts w:ascii="Arial" w:hAnsi="Arial" w:cs="Arial"/>
        </w:rPr>
        <w:t>greement shall include the RFP, Proposal, general and specific terms and conditions,</w:t>
      </w:r>
      <w:r w:rsidRPr="00334283">
        <w:rPr>
          <w:rFonts w:ascii="Arial" w:hAnsi="Arial" w:cs="Arial"/>
        </w:rPr>
        <w:t xml:space="preserve"> Work Orders, and supplemental A</w:t>
      </w:r>
      <w:r w:rsidR="003750D3" w:rsidRPr="00334283">
        <w:rPr>
          <w:rFonts w:ascii="Arial" w:hAnsi="Arial" w:cs="Arial"/>
        </w:rPr>
        <w:t>greements which may be required to complete the work in a substantial and acceptable manner.</w:t>
      </w:r>
    </w:p>
    <w:p w14:paraId="7393886C" w14:textId="77777777" w:rsidR="00544A53" w:rsidRPr="00334283" w:rsidRDefault="00544A53" w:rsidP="00544A53">
      <w:pPr>
        <w:rPr>
          <w:rFonts w:ascii="Arial" w:hAnsi="Arial" w:cs="Arial"/>
        </w:rPr>
      </w:pPr>
    </w:p>
    <w:p w14:paraId="7DE5817B" w14:textId="36D83B52" w:rsidR="0025089F" w:rsidRDefault="0025089F" w:rsidP="00544A53">
      <w:pPr>
        <w:rPr>
          <w:rFonts w:ascii="Arial" w:hAnsi="Arial" w:cs="Arial"/>
        </w:rPr>
      </w:pPr>
    </w:p>
    <w:p w14:paraId="20689434" w14:textId="77777777" w:rsidR="00EB411B" w:rsidRPr="00334283" w:rsidRDefault="00EB411B" w:rsidP="00544A53">
      <w:pPr>
        <w:rPr>
          <w:rFonts w:ascii="Arial" w:hAnsi="Arial" w:cs="Arial"/>
        </w:rPr>
      </w:pPr>
    </w:p>
    <w:p w14:paraId="68A53B66" w14:textId="77777777" w:rsidR="00544A53" w:rsidRPr="00334283" w:rsidRDefault="00544A53" w:rsidP="00544A53">
      <w:pPr>
        <w:rPr>
          <w:rFonts w:ascii="Arial" w:hAnsi="Arial" w:cs="Arial"/>
        </w:rPr>
      </w:pPr>
      <w:r w:rsidRPr="00334283">
        <w:rPr>
          <w:rFonts w:ascii="Arial" w:hAnsi="Arial" w:cs="Arial"/>
        </w:rPr>
        <w:t>Contract Manager</w:t>
      </w:r>
    </w:p>
    <w:p w14:paraId="25E4B1AA" w14:textId="77777777" w:rsidR="00544A53" w:rsidRPr="00334283" w:rsidRDefault="00544A53" w:rsidP="00544A53">
      <w:pPr>
        <w:rPr>
          <w:rFonts w:ascii="Arial" w:hAnsi="Arial" w:cs="Arial"/>
        </w:rPr>
      </w:pPr>
      <w:r w:rsidRPr="00334283">
        <w:rPr>
          <w:rFonts w:ascii="Arial" w:hAnsi="Arial" w:cs="Arial"/>
        </w:rPr>
        <w:t>A person designated by the responsible state agency or department to manage performance under a contract.</w:t>
      </w:r>
    </w:p>
    <w:p w14:paraId="51809907" w14:textId="77777777" w:rsidR="00544A53" w:rsidRPr="00334283" w:rsidRDefault="00544A53" w:rsidP="00544A53">
      <w:pPr>
        <w:rPr>
          <w:rFonts w:ascii="Arial" w:hAnsi="Arial" w:cs="Arial"/>
        </w:rPr>
      </w:pPr>
    </w:p>
    <w:p w14:paraId="4D7B8C51" w14:textId="77777777" w:rsidR="00BA3705" w:rsidRPr="00334283" w:rsidRDefault="00BA3705" w:rsidP="00544A53">
      <w:pPr>
        <w:rPr>
          <w:rFonts w:ascii="Arial" w:hAnsi="Arial" w:cs="Arial"/>
        </w:rPr>
      </w:pPr>
      <w:r w:rsidRPr="00334283">
        <w:rPr>
          <w:rFonts w:ascii="Arial" w:hAnsi="Arial" w:cs="Arial"/>
        </w:rPr>
        <w:t>Contractor</w:t>
      </w:r>
    </w:p>
    <w:p w14:paraId="17C2D30C" w14:textId="77777777" w:rsidR="00BA3705" w:rsidRPr="00334283" w:rsidRDefault="00BA3705" w:rsidP="00BA3705">
      <w:pPr>
        <w:rPr>
          <w:rFonts w:ascii="Arial" w:hAnsi="Arial" w:cs="Arial"/>
        </w:rPr>
      </w:pPr>
      <w:r w:rsidRPr="00334283">
        <w:rPr>
          <w:rFonts w:ascii="Arial" w:hAnsi="Arial" w:cs="Arial"/>
        </w:rPr>
        <w:t>A party contracting with the awarding agency.  Vendor is often used synonymously with contractor.</w:t>
      </w:r>
    </w:p>
    <w:p w14:paraId="2827421C" w14:textId="77777777" w:rsidR="00BA3705" w:rsidRPr="00334283" w:rsidRDefault="00BA3705" w:rsidP="00544A53">
      <w:pPr>
        <w:rPr>
          <w:rFonts w:ascii="Arial" w:hAnsi="Arial" w:cs="Arial"/>
        </w:rPr>
      </w:pPr>
    </w:p>
    <w:p w14:paraId="05200258" w14:textId="77777777" w:rsidR="00BA3705" w:rsidRPr="00334283" w:rsidRDefault="00BA3705" w:rsidP="00544A53">
      <w:pPr>
        <w:rPr>
          <w:rFonts w:ascii="Arial" w:hAnsi="Arial" w:cs="Arial"/>
        </w:rPr>
      </w:pPr>
      <w:r w:rsidRPr="00334283">
        <w:rPr>
          <w:rFonts w:ascii="Arial" w:hAnsi="Arial" w:cs="Arial"/>
        </w:rPr>
        <w:t>Director</w:t>
      </w:r>
    </w:p>
    <w:p w14:paraId="38069919" w14:textId="77777777" w:rsidR="00BA3705" w:rsidRPr="00334283" w:rsidRDefault="00BA3705" w:rsidP="00BA3705">
      <w:pPr>
        <w:rPr>
          <w:rFonts w:ascii="Arial" w:hAnsi="Arial" w:cs="Arial"/>
        </w:rPr>
      </w:pPr>
      <w:r w:rsidRPr="00334283">
        <w:rPr>
          <w:rFonts w:ascii="Arial" w:hAnsi="Arial" w:cs="Arial"/>
        </w:rPr>
        <w:t xml:space="preserve">The Director of </w:t>
      </w:r>
      <w:r w:rsidR="00EC1607" w:rsidRPr="00334283">
        <w:rPr>
          <w:rFonts w:ascii="Arial" w:hAnsi="Arial" w:cs="Arial"/>
        </w:rPr>
        <w:t>CalRecycle</w:t>
      </w:r>
      <w:r w:rsidRPr="00334283">
        <w:rPr>
          <w:rFonts w:ascii="Arial" w:hAnsi="Arial" w:cs="Arial"/>
        </w:rPr>
        <w:t>, or his/her designees.  Any references to Executive Officer shall mean the Director and/or designated officer.</w:t>
      </w:r>
    </w:p>
    <w:p w14:paraId="702C3796" w14:textId="77777777" w:rsidR="00BA3705" w:rsidRPr="00334283" w:rsidRDefault="00BA3705" w:rsidP="00544A53">
      <w:pPr>
        <w:rPr>
          <w:rFonts w:ascii="Arial" w:hAnsi="Arial" w:cs="Arial"/>
        </w:rPr>
      </w:pPr>
    </w:p>
    <w:p w14:paraId="6B5D57B9" w14:textId="77777777" w:rsidR="00BA3705" w:rsidRPr="00334283" w:rsidRDefault="00BA3705" w:rsidP="00544A53">
      <w:pPr>
        <w:rPr>
          <w:rFonts w:ascii="Arial" w:hAnsi="Arial" w:cs="Arial"/>
        </w:rPr>
      </w:pPr>
      <w:r w:rsidRPr="00334283">
        <w:rPr>
          <w:rFonts w:ascii="Arial" w:hAnsi="Arial" w:cs="Arial"/>
        </w:rPr>
        <w:t>Disabled Veteran Business Enterprise (DVBE Certified)</w:t>
      </w:r>
    </w:p>
    <w:p w14:paraId="76FB3323" w14:textId="77777777" w:rsidR="00BA3705" w:rsidRPr="00334283" w:rsidRDefault="00BA3705" w:rsidP="00BA3705">
      <w:pPr>
        <w:rPr>
          <w:rFonts w:ascii="Arial" w:hAnsi="Arial" w:cs="Arial"/>
        </w:rPr>
      </w:pPr>
      <w:r w:rsidRPr="00334283">
        <w:rPr>
          <w:rFonts w:ascii="Arial" w:hAnsi="Arial" w:cs="Arial"/>
        </w:rPr>
        <w:t>A business that meets all of the following criteria:  (1) at least 51% of the business is owned by one or more disabled veterans or, in a business whose stock is publicly held, at least 51% or more of the stockholders are disabled veterans (2) the management and control of the business are exercised by one or more disabled veterans; (3) the business is domestically owned and its home office is in the United States; and (4) the business has been certified as a DVBE by the State of California, Department of General Services (DGS), Procurement Division (PD), Office of Small Business and DVBE Services (OSDS).</w:t>
      </w:r>
    </w:p>
    <w:p w14:paraId="1DE5CB50" w14:textId="77777777" w:rsidR="00BA3705" w:rsidRPr="00334283" w:rsidRDefault="00BA3705" w:rsidP="00544A53">
      <w:pPr>
        <w:rPr>
          <w:rFonts w:ascii="Arial" w:hAnsi="Arial" w:cs="Arial"/>
        </w:rPr>
      </w:pPr>
    </w:p>
    <w:p w14:paraId="13B590CF" w14:textId="77777777" w:rsidR="00BA3705" w:rsidRPr="00334283" w:rsidRDefault="00BA3705" w:rsidP="00544A53">
      <w:pPr>
        <w:rPr>
          <w:rFonts w:ascii="Arial" w:hAnsi="Arial" w:cs="Arial"/>
        </w:rPr>
      </w:pPr>
      <w:r w:rsidRPr="00334283">
        <w:rPr>
          <w:rFonts w:ascii="Arial" w:hAnsi="Arial" w:cs="Arial"/>
        </w:rPr>
        <w:t>Legal Holiday</w:t>
      </w:r>
    </w:p>
    <w:p w14:paraId="37811963" w14:textId="77777777" w:rsidR="00BA3705" w:rsidRPr="00334283" w:rsidRDefault="00BA3705" w:rsidP="00BA3705">
      <w:pPr>
        <w:rPr>
          <w:rFonts w:ascii="Arial" w:hAnsi="Arial" w:cs="Arial"/>
        </w:rPr>
      </w:pPr>
      <w:r w:rsidRPr="00334283">
        <w:rPr>
          <w:rFonts w:ascii="Arial" w:hAnsi="Arial" w:cs="Arial"/>
        </w:rPr>
        <w:t>Those days designated as State holidays in the Government Code.</w:t>
      </w:r>
    </w:p>
    <w:p w14:paraId="6EB7A9AD" w14:textId="77777777" w:rsidR="00BA3705" w:rsidRPr="00334283" w:rsidRDefault="00BA3705" w:rsidP="00544A53">
      <w:pPr>
        <w:rPr>
          <w:rFonts w:ascii="Arial" w:hAnsi="Arial" w:cs="Arial"/>
        </w:rPr>
      </w:pPr>
    </w:p>
    <w:p w14:paraId="16F55354" w14:textId="77777777" w:rsidR="00BA3705" w:rsidRPr="00334283" w:rsidRDefault="00BA3705" w:rsidP="00544A53">
      <w:pPr>
        <w:rPr>
          <w:rFonts w:ascii="Arial" w:hAnsi="Arial" w:cs="Arial"/>
        </w:rPr>
      </w:pPr>
      <w:r w:rsidRPr="00334283">
        <w:rPr>
          <w:rFonts w:ascii="Arial" w:hAnsi="Arial" w:cs="Arial"/>
        </w:rPr>
        <w:t>Project Manager</w:t>
      </w:r>
    </w:p>
    <w:p w14:paraId="5C8A6C32" w14:textId="77777777" w:rsidR="00BA3705" w:rsidRPr="00334283" w:rsidRDefault="00BA3705" w:rsidP="00BA3705">
      <w:pPr>
        <w:rPr>
          <w:rFonts w:ascii="Arial" w:hAnsi="Arial" w:cs="Arial"/>
        </w:rPr>
      </w:pPr>
      <w:r w:rsidRPr="00334283">
        <w:rPr>
          <w:rFonts w:ascii="Arial" w:hAnsi="Arial" w:cs="Arial"/>
        </w:rPr>
        <w:t xml:space="preserve">Contractor’s representative for all work performed under this </w:t>
      </w:r>
      <w:r w:rsidR="003750D3" w:rsidRPr="00334283">
        <w:rPr>
          <w:rFonts w:ascii="Arial" w:hAnsi="Arial" w:cs="Arial"/>
        </w:rPr>
        <w:t>Contract</w:t>
      </w:r>
      <w:r w:rsidRPr="00334283">
        <w:rPr>
          <w:rFonts w:ascii="Arial" w:hAnsi="Arial" w:cs="Arial"/>
        </w:rPr>
        <w:t xml:space="preserve">.  All official correspondence, reports, submittals, billings, and other work done under this </w:t>
      </w:r>
      <w:r w:rsidR="003750D3" w:rsidRPr="00334283">
        <w:rPr>
          <w:rFonts w:ascii="Arial" w:hAnsi="Arial" w:cs="Arial"/>
        </w:rPr>
        <w:t>Contract</w:t>
      </w:r>
      <w:r w:rsidRPr="00334283">
        <w:rPr>
          <w:rFonts w:ascii="Arial" w:hAnsi="Arial" w:cs="Arial"/>
        </w:rPr>
        <w:t xml:space="preserve"> shall be reviewed and signed by the Project Manager prior to submittal to </w:t>
      </w:r>
      <w:r w:rsidR="007F6C0F" w:rsidRPr="00334283">
        <w:rPr>
          <w:rFonts w:ascii="Arial" w:hAnsi="Arial" w:cs="Arial"/>
        </w:rPr>
        <w:t>CalRecycle</w:t>
      </w:r>
      <w:r w:rsidRPr="00334283">
        <w:rPr>
          <w:rFonts w:ascii="Arial" w:hAnsi="Arial" w:cs="Arial"/>
        </w:rPr>
        <w:t>.</w:t>
      </w:r>
    </w:p>
    <w:p w14:paraId="45659A39" w14:textId="77777777" w:rsidR="00BA3705" w:rsidRPr="00334283" w:rsidRDefault="00BA3705" w:rsidP="00544A53">
      <w:pPr>
        <w:rPr>
          <w:rFonts w:ascii="Arial" w:hAnsi="Arial" w:cs="Arial"/>
        </w:rPr>
      </w:pPr>
    </w:p>
    <w:p w14:paraId="65DA514D" w14:textId="77777777" w:rsidR="00BA3705" w:rsidRPr="00334283" w:rsidRDefault="00BA3705" w:rsidP="00544A53">
      <w:pPr>
        <w:rPr>
          <w:rFonts w:ascii="Arial" w:hAnsi="Arial" w:cs="Arial"/>
        </w:rPr>
      </w:pPr>
      <w:r w:rsidRPr="00334283">
        <w:rPr>
          <w:rFonts w:ascii="Arial" w:hAnsi="Arial" w:cs="Arial"/>
        </w:rPr>
        <w:t>Scope of Work</w:t>
      </w:r>
    </w:p>
    <w:p w14:paraId="036DD397" w14:textId="77777777" w:rsidR="00BA3705" w:rsidRPr="00334283" w:rsidRDefault="00BA3705" w:rsidP="00BA3705">
      <w:pPr>
        <w:rPr>
          <w:rFonts w:ascii="Arial" w:hAnsi="Arial" w:cs="Arial"/>
        </w:rPr>
      </w:pPr>
      <w:r w:rsidRPr="00334283">
        <w:rPr>
          <w:rFonts w:ascii="Arial" w:hAnsi="Arial" w:cs="Arial"/>
        </w:rPr>
        <w:t>The description of work required of a contractor by the awarding agency.</w:t>
      </w:r>
    </w:p>
    <w:p w14:paraId="275AE873" w14:textId="77777777" w:rsidR="00BA3705" w:rsidRPr="00334283" w:rsidRDefault="00BA3705" w:rsidP="00544A53">
      <w:pPr>
        <w:rPr>
          <w:rFonts w:ascii="Arial" w:hAnsi="Arial" w:cs="Arial"/>
        </w:rPr>
      </w:pPr>
    </w:p>
    <w:p w14:paraId="65945E24" w14:textId="77777777" w:rsidR="00BA3705" w:rsidRPr="00334283" w:rsidRDefault="00BA3705" w:rsidP="00544A53">
      <w:pPr>
        <w:rPr>
          <w:rFonts w:ascii="Arial" w:hAnsi="Arial" w:cs="Arial"/>
        </w:rPr>
      </w:pPr>
      <w:r w:rsidRPr="00334283">
        <w:rPr>
          <w:rFonts w:ascii="Arial" w:hAnsi="Arial" w:cs="Arial"/>
        </w:rPr>
        <w:t>Small Business (Certified)</w:t>
      </w:r>
    </w:p>
    <w:p w14:paraId="07EC672B" w14:textId="77777777" w:rsidR="00BA3705" w:rsidRPr="00334283" w:rsidRDefault="00BA3705" w:rsidP="00BA3705">
      <w:pPr>
        <w:rPr>
          <w:rFonts w:ascii="Arial" w:hAnsi="Arial" w:cs="Arial"/>
        </w:rPr>
      </w:pPr>
      <w:r w:rsidRPr="00334283">
        <w:rPr>
          <w:rFonts w:ascii="Arial" w:hAnsi="Arial" w:cs="Arial"/>
        </w:rPr>
        <w:t xml:space="preserve">A business that has been certified by the Department of General Services (DGS), Procurement Division (PD), Office of Small Business and DVBE Services (OSDS), as a small business as defined in GC 14837 and 2 CCR 1896.  </w:t>
      </w:r>
    </w:p>
    <w:p w14:paraId="133E992B" w14:textId="77777777" w:rsidR="00BA3705" w:rsidRPr="00334283" w:rsidRDefault="00BA3705" w:rsidP="00544A53">
      <w:pPr>
        <w:rPr>
          <w:rFonts w:ascii="Arial" w:hAnsi="Arial" w:cs="Arial"/>
        </w:rPr>
      </w:pPr>
    </w:p>
    <w:p w14:paraId="6386B11B" w14:textId="77777777" w:rsidR="00BA3705" w:rsidRPr="00334283" w:rsidRDefault="00BA3705" w:rsidP="00544A53">
      <w:pPr>
        <w:rPr>
          <w:rFonts w:ascii="Arial" w:hAnsi="Arial" w:cs="Arial"/>
        </w:rPr>
      </w:pPr>
      <w:r w:rsidRPr="00334283">
        <w:rPr>
          <w:rFonts w:ascii="Arial" w:hAnsi="Arial" w:cs="Arial"/>
        </w:rPr>
        <w:t>State</w:t>
      </w:r>
    </w:p>
    <w:p w14:paraId="41453246" w14:textId="77777777" w:rsidR="00BA3705" w:rsidRPr="00334283" w:rsidRDefault="00BA3705" w:rsidP="00BA3705">
      <w:pPr>
        <w:rPr>
          <w:rFonts w:ascii="Arial" w:hAnsi="Arial" w:cs="Arial"/>
        </w:rPr>
      </w:pPr>
      <w:r w:rsidRPr="00334283">
        <w:rPr>
          <w:rFonts w:ascii="Arial" w:hAnsi="Arial" w:cs="Arial"/>
        </w:rPr>
        <w:t>The State of California.</w:t>
      </w:r>
    </w:p>
    <w:p w14:paraId="16A67CA0" w14:textId="77777777" w:rsidR="00BA3705" w:rsidRPr="00334283" w:rsidRDefault="00BA3705" w:rsidP="00544A53">
      <w:pPr>
        <w:rPr>
          <w:rFonts w:ascii="Arial" w:hAnsi="Arial" w:cs="Arial"/>
        </w:rPr>
      </w:pPr>
    </w:p>
    <w:p w14:paraId="0C07CDC3" w14:textId="77777777" w:rsidR="00BA3705" w:rsidRPr="00334283" w:rsidRDefault="00BA3705" w:rsidP="00544A53">
      <w:pPr>
        <w:rPr>
          <w:rFonts w:ascii="Arial" w:hAnsi="Arial" w:cs="Arial"/>
        </w:rPr>
      </w:pPr>
      <w:r w:rsidRPr="00334283">
        <w:rPr>
          <w:rFonts w:ascii="Arial" w:hAnsi="Arial" w:cs="Arial"/>
        </w:rPr>
        <w:t>State Contract Law</w:t>
      </w:r>
    </w:p>
    <w:p w14:paraId="226D57D5" w14:textId="77777777" w:rsidR="00BA3705" w:rsidRPr="00334283" w:rsidRDefault="00BA3705" w:rsidP="00BA3705">
      <w:pPr>
        <w:rPr>
          <w:rFonts w:ascii="Arial" w:hAnsi="Arial" w:cs="Arial"/>
        </w:rPr>
      </w:pPr>
      <w:r w:rsidRPr="00334283">
        <w:rPr>
          <w:rFonts w:ascii="Arial" w:hAnsi="Arial" w:cs="Arial"/>
        </w:rPr>
        <w:t xml:space="preserve">The Public Contract Code and other applicable laws that form and constitute a part of the provisions of this </w:t>
      </w:r>
      <w:r w:rsidR="003750D3" w:rsidRPr="00334283">
        <w:rPr>
          <w:rFonts w:ascii="Arial" w:hAnsi="Arial" w:cs="Arial"/>
        </w:rPr>
        <w:t>Contract</w:t>
      </w:r>
      <w:r w:rsidRPr="00334283">
        <w:rPr>
          <w:rFonts w:ascii="Arial" w:hAnsi="Arial" w:cs="Arial"/>
        </w:rPr>
        <w:t xml:space="preserve"> to the same extent as if set forth herein in full.</w:t>
      </w:r>
    </w:p>
    <w:p w14:paraId="57CF3D60" w14:textId="77777777" w:rsidR="00BA3705" w:rsidRPr="00334283" w:rsidRDefault="00BA3705" w:rsidP="00544A53">
      <w:pPr>
        <w:rPr>
          <w:rFonts w:ascii="Arial" w:hAnsi="Arial" w:cs="Arial"/>
        </w:rPr>
      </w:pPr>
    </w:p>
    <w:p w14:paraId="44727227" w14:textId="77777777" w:rsidR="00BA3705" w:rsidRPr="00334283" w:rsidRDefault="00BA3705" w:rsidP="00544A53">
      <w:pPr>
        <w:rPr>
          <w:rFonts w:ascii="Arial" w:hAnsi="Arial" w:cs="Arial"/>
        </w:rPr>
      </w:pPr>
      <w:r w:rsidRPr="00334283">
        <w:rPr>
          <w:rFonts w:ascii="Arial" w:hAnsi="Arial" w:cs="Arial"/>
        </w:rPr>
        <w:t>Subcontractor</w:t>
      </w:r>
    </w:p>
    <w:p w14:paraId="759219AE" w14:textId="77777777" w:rsidR="00BA3705" w:rsidRPr="00334283" w:rsidRDefault="00BA3705" w:rsidP="00544A53">
      <w:pPr>
        <w:rPr>
          <w:rFonts w:ascii="Arial" w:hAnsi="Arial" w:cs="Arial"/>
        </w:rPr>
      </w:pPr>
      <w:r w:rsidRPr="00334283">
        <w:rPr>
          <w:rFonts w:ascii="Arial" w:hAnsi="Arial" w:cs="Arial"/>
        </w:rPr>
        <w:lastRenderedPageBreak/>
        <w:t>A person or entity which contracts with the Contractor to perform all or a portion of the work as specified in the Scope of Work.</w:t>
      </w:r>
    </w:p>
    <w:p w14:paraId="00F02E69" w14:textId="77777777" w:rsidR="00BA3705" w:rsidRPr="00334283" w:rsidRDefault="00BA3705" w:rsidP="00544A53">
      <w:pPr>
        <w:rPr>
          <w:rFonts w:ascii="Arial" w:hAnsi="Arial" w:cs="Arial"/>
        </w:rPr>
        <w:sectPr w:rsidR="00BA3705" w:rsidRPr="00334283" w:rsidSect="008E2A1E">
          <w:pgSz w:w="12240" w:h="15840"/>
          <w:pgMar w:top="720" w:right="720" w:bottom="720" w:left="720" w:header="720" w:footer="720" w:gutter="0"/>
          <w:cols w:space="720"/>
          <w:docGrid w:linePitch="360"/>
        </w:sectPr>
      </w:pPr>
    </w:p>
    <w:p w14:paraId="193131E9" w14:textId="77777777" w:rsidR="00BA3705" w:rsidRPr="00334283" w:rsidRDefault="00BA3705" w:rsidP="00544A53">
      <w:pPr>
        <w:rPr>
          <w:rFonts w:ascii="Arial" w:hAnsi="Arial" w:cs="Arial"/>
        </w:rPr>
      </w:pPr>
    </w:p>
    <w:p w14:paraId="0F54813B" w14:textId="77777777" w:rsidR="00BA3705" w:rsidRPr="00334283" w:rsidRDefault="00BA3705" w:rsidP="00544A53">
      <w:pPr>
        <w:rPr>
          <w:rFonts w:ascii="Arial" w:hAnsi="Arial" w:cs="Arial"/>
        </w:rPr>
      </w:pPr>
    </w:p>
    <w:p w14:paraId="37EE5B49" w14:textId="77777777" w:rsidR="001F05C6" w:rsidRPr="00334283" w:rsidRDefault="001F05C6" w:rsidP="00544A53">
      <w:pPr>
        <w:rPr>
          <w:rFonts w:ascii="Arial" w:hAnsi="Arial" w:cs="Arial"/>
        </w:rPr>
      </w:pPr>
    </w:p>
    <w:p w14:paraId="4E30CD1B" w14:textId="77777777" w:rsidR="001F05C6" w:rsidRPr="00334283" w:rsidRDefault="001F05C6" w:rsidP="00544A53">
      <w:pPr>
        <w:rPr>
          <w:rFonts w:ascii="Arial" w:hAnsi="Arial" w:cs="Arial"/>
        </w:rPr>
      </w:pPr>
    </w:p>
    <w:p w14:paraId="41397534" w14:textId="77777777" w:rsidR="001F05C6" w:rsidRPr="00334283" w:rsidRDefault="001F05C6" w:rsidP="00544A53">
      <w:pPr>
        <w:rPr>
          <w:rFonts w:ascii="Arial" w:hAnsi="Arial" w:cs="Arial"/>
        </w:rPr>
      </w:pPr>
    </w:p>
    <w:p w14:paraId="5452110C" w14:textId="77777777" w:rsidR="001F05C6" w:rsidRPr="00334283" w:rsidRDefault="001F05C6" w:rsidP="00544A53">
      <w:pPr>
        <w:rPr>
          <w:rFonts w:ascii="Arial" w:hAnsi="Arial" w:cs="Arial"/>
        </w:rPr>
      </w:pPr>
    </w:p>
    <w:p w14:paraId="6B64EC4C" w14:textId="77777777" w:rsidR="001F05C6" w:rsidRPr="00334283" w:rsidRDefault="001F05C6" w:rsidP="00544A53">
      <w:pPr>
        <w:rPr>
          <w:rFonts w:ascii="Arial" w:hAnsi="Arial" w:cs="Arial"/>
        </w:rPr>
      </w:pPr>
    </w:p>
    <w:p w14:paraId="19CA11E1" w14:textId="77777777" w:rsidR="001F05C6" w:rsidRPr="00334283" w:rsidRDefault="001F05C6" w:rsidP="00544A53">
      <w:pPr>
        <w:rPr>
          <w:rFonts w:ascii="Arial" w:hAnsi="Arial" w:cs="Arial"/>
        </w:rPr>
      </w:pPr>
    </w:p>
    <w:p w14:paraId="781C985C" w14:textId="77777777" w:rsidR="001F05C6" w:rsidRPr="00334283" w:rsidRDefault="001F05C6" w:rsidP="00544A53">
      <w:pPr>
        <w:rPr>
          <w:rFonts w:ascii="Arial" w:hAnsi="Arial" w:cs="Arial"/>
        </w:rPr>
      </w:pPr>
    </w:p>
    <w:p w14:paraId="7C0E0764" w14:textId="77777777" w:rsidR="001F05C6" w:rsidRPr="00334283" w:rsidRDefault="001F05C6" w:rsidP="00544A53">
      <w:pPr>
        <w:rPr>
          <w:rFonts w:ascii="Arial" w:hAnsi="Arial" w:cs="Arial"/>
        </w:rPr>
      </w:pPr>
    </w:p>
    <w:p w14:paraId="413E7ED7" w14:textId="77777777" w:rsidR="001F05C6" w:rsidRPr="00334283" w:rsidRDefault="001F05C6" w:rsidP="00544A53">
      <w:pPr>
        <w:rPr>
          <w:rFonts w:ascii="Arial" w:hAnsi="Arial" w:cs="Arial"/>
        </w:rPr>
      </w:pPr>
    </w:p>
    <w:p w14:paraId="1594CD28" w14:textId="77777777" w:rsidR="001F05C6" w:rsidRPr="00334283" w:rsidRDefault="001F05C6" w:rsidP="00544A53">
      <w:pPr>
        <w:rPr>
          <w:rFonts w:ascii="Arial" w:hAnsi="Arial" w:cs="Arial"/>
        </w:rPr>
      </w:pPr>
    </w:p>
    <w:p w14:paraId="088F4336" w14:textId="77777777" w:rsidR="001F05C6" w:rsidRPr="00334283" w:rsidRDefault="001F05C6" w:rsidP="00544A53">
      <w:pPr>
        <w:rPr>
          <w:rFonts w:ascii="Arial" w:hAnsi="Arial" w:cs="Arial"/>
        </w:rPr>
      </w:pPr>
    </w:p>
    <w:p w14:paraId="7B12339F" w14:textId="77777777" w:rsidR="001F05C6" w:rsidRPr="00334283" w:rsidRDefault="001F05C6" w:rsidP="00544A53">
      <w:pPr>
        <w:rPr>
          <w:rFonts w:ascii="Arial" w:hAnsi="Arial" w:cs="Arial"/>
        </w:rPr>
      </w:pPr>
    </w:p>
    <w:p w14:paraId="04536622" w14:textId="77777777" w:rsidR="001F05C6" w:rsidRPr="00334283" w:rsidRDefault="001F05C6" w:rsidP="00544A53">
      <w:pPr>
        <w:rPr>
          <w:rFonts w:ascii="Arial" w:hAnsi="Arial" w:cs="Arial"/>
        </w:rPr>
      </w:pPr>
    </w:p>
    <w:p w14:paraId="0E81D423" w14:textId="77777777" w:rsidR="001F05C6" w:rsidRPr="00334283" w:rsidRDefault="001F05C6" w:rsidP="00544A53">
      <w:pPr>
        <w:rPr>
          <w:rFonts w:ascii="Arial" w:hAnsi="Arial" w:cs="Arial"/>
        </w:rPr>
      </w:pPr>
    </w:p>
    <w:p w14:paraId="25B3F585" w14:textId="77777777" w:rsidR="001F05C6" w:rsidRPr="00334283" w:rsidRDefault="001F05C6" w:rsidP="00544A53">
      <w:pPr>
        <w:rPr>
          <w:rFonts w:ascii="Arial" w:hAnsi="Arial" w:cs="Arial"/>
        </w:rPr>
      </w:pPr>
    </w:p>
    <w:p w14:paraId="03DEA8A4" w14:textId="77777777" w:rsidR="001F05C6" w:rsidRPr="00334283" w:rsidRDefault="001F05C6" w:rsidP="00544A53">
      <w:pPr>
        <w:rPr>
          <w:rFonts w:ascii="Arial" w:hAnsi="Arial" w:cs="Arial"/>
        </w:rPr>
      </w:pPr>
    </w:p>
    <w:p w14:paraId="0FF84D55" w14:textId="77777777" w:rsidR="001F05C6" w:rsidRPr="00334283" w:rsidRDefault="001F05C6" w:rsidP="00544A53">
      <w:pPr>
        <w:rPr>
          <w:rFonts w:ascii="Arial" w:hAnsi="Arial" w:cs="Arial"/>
        </w:rPr>
      </w:pPr>
    </w:p>
    <w:p w14:paraId="43BB80BB" w14:textId="77777777" w:rsidR="001F05C6" w:rsidRPr="00334283" w:rsidRDefault="001F05C6" w:rsidP="00544A53">
      <w:pPr>
        <w:rPr>
          <w:rFonts w:ascii="Arial" w:hAnsi="Arial" w:cs="Arial"/>
        </w:rPr>
      </w:pPr>
    </w:p>
    <w:p w14:paraId="0B467162" w14:textId="77777777" w:rsidR="001F05C6" w:rsidRPr="00334283" w:rsidRDefault="001F05C6" w:rsidP="00544A53">
      <w:pPr>
        <w:rPr>
          <w:rFonts w:ascii="Arial" w:hAnsi="Arial" w:cs="Arial"/>
        </w:rPr>
      </w:pPr>
    </w:p>
    <w:p w14:paraId="28788236" w14:textId="77777777" w:rsidR="001F05C6" w:rsidRPr="00334283" w:rsidRDefault="001F05C6" w:rsidP="00544A53">
      <w:pPr>
        <w:rPr>
          <w:rFonts w:ascii="Arial" w:hAnsi="Arial" w:cs="Arial"/>
        </w:rPr>
      </w:pPr>
    </w:p>
    <w:p w14:paraId="322821A4" w14:textId="77777777" w:rsidR="001F05C6" w:rsidRPr="00334283" w:rsidRDefault="001F05C6" w:rsidP="00544A53">
      <w:pPr>
        <w:rPr>
          <w:rFonts w:ascii="Arial" w:hAnsi="Arial" w:cs="Arial"/>
        </w:rPr>
      </w:pPr>
    </w:p>
    <w:p w14:paraId="489F6A1E" w14:textId="77777777" w:rsidR="001F05C6" w:rsidRPr="00334283" w:rsidRDefault="001F05C6" w:rsidP="00544A53">
      <w:pPr>
        <w:rPr>
          <w:rFonts w:ascii="Arial" w:hAnsi="Arial" w:cs="Arial"/>
        </w:rPr>
      </w:pPr>
    </w:p>
    <w:p w14:paraId="26B6DD10" w14:textId="77777777" w:rsidR="001F05C6" w:rsidRPr="00334283" w:rsidRDefault="001F05C6" w:rsidP="00544A53">
      <w:pPr>
        <w:rPr>
          <w:rFonts w:ascii="Arial" w:hAnsi="Arial" w:cs="Arial"/>
        </w:rPr>
      </w:pPr>
    </w:p>
    <w:p w14:paraId="6D50DDEC" w14:textId="77777777" w:rsidR="00B43542" w:rsidRDefault="001F05C6" w:rsidP="00BA3705">
      <w:pPr>
        <w:pStyle w:val="Heading1"/>
        <w:jc w:val="center"/>
        <w:sectPr w:rsidR="00B43542" w:rsidSect="0098559C">
          <w:headerReference w:type="default" r:id="rId24"/>
          <w:pgSz w:w="12240" w:h="15840"/>
          <w:pgMar w:top="1440" w:right="1440" w:bottom="1440" w:left="1440" w:header="720" w:footer="720" w:gutter="0"/>
          <w:cols w:space="720"/>
          <w:docGrid w:linePitch="360"/>
        </w:sectPr>
      </w:pPr>
      <w:bookmarkStart w:id="76" w:name="_Toc20741667"/>
      <w:r w:rsidRPr="00334283">
        <w:t>A</w:t>
      </w:r>
      <w:r w:rsidR="00BA3705" w:rsidRPr="00334283">
        <w:t>ttachme</w:t>
      </w:r>
      <w:bookmarkStart w:id="77" w:name="_GoBack"/>
      <w:bookmarkEnd w:id="77"/>
      <w:r w:rsidR="00BA3705" w:rsidRPr="00334283">
        <w:t>nts</w:t>
      </w:r>
      <w:bookmarkEnd w:id="76"/>
    </w:p>
    <w:p w14:paraId="504B7252" w14:textId="12A55F97" w:rsidR="00BA3705" w:rsidRPr="00334283" w:rsidRDefault="00BA3705" w:rsidP="00BA3705">
      <w:pPr>
        <w:pStyle w:val="Heading1"/>
        <w:jc w:val="center"/>
      </w:pPr>
    </w:p>
    <w:p w14:paraId="796DA6E0" w14:textId="77777777" w:rsidR="00544A53" w:rsidRPr="00334283" w:rsidRDefault="00544A53" w:rsidP="00C05347">
      <w:pPr>
        <w:rPr>
          <w:rFonts w:ascii="Arial" w:hAnsi="Arial" w:cs="Arial"/>
        </w:rPr>
      </w:pPr>
    </w:p>
    <w:p w14:paraId="7FDFB180" w14:textId="77777777" w:rsidR="00B43542" w:rsidRDefault="00B43542" w:rsidP="00B43542">
      <w:pPr>
        <w:jc w:val="center"/>
        <w:rPr>
          <w:rFonts w:ascii="Arial" w:hAnsi="Arial" w:cs="Arial"/>
        </w:rPr>
      </w:pPr>
    </w:p>
    <w:p w14:paraId="56BF485D" w14:textId="77777777" w:rsidR="00B43542" w:rsidRDefault="00B43542" w:rsidP="00B43542">
      <w:pPr>
        <w:jc w:val="center"/>
        <w:rPr>
          <w:rFonts w:ascii="Arial" w:hAnsi="Arial" w:cs="Arial"/>
        </w:rPr>
      </w:pPr>
    </w:p>
    <w:p w14:paraId="79F939B3" w14:textId="77777777" w:rsidR="00B43542" w:rsidRDefault="00B43542" w:rsidP="00B43542">
      <w:pPr>
        <w:jc w:val="center"/>
        <w:rPr>
          <w:rFonts w:ascii="Arial" w:hAnsi="Arial" w:cs="Arial"/>
        </w:rPr>
      </w:pPr>
    </w:p>
    <w:p w14:paraId="2B23D963" w14:textId="77777777" w:rsidR="00B43542" w:rsidRDefault="00B43542" w:rsidP="00B43542">
      <w:pPr>
        <w:jc w:val="center"/>
        <w:rPr>
          <w:rFonts w:ascii="Arial" w:hAnsi="Arial" w:cs="Arial"/>
        </w:rPr>
      </w:pPr>
    </w:p>
    <w:p w14:paraId="4913B81C" w14:textId="77777777" w:rsidR="00B43542" w:rsidRDefault="00B43542" w:rsidP="00B43542">
      <w:pPr>
        <w:jc w:val="center"/>
        <w:rPr>
          <w:rFonts w:ascii="Arial" w:hAnsi="Arial" w:cs="Arial"/>
        </w:rPr>
      </w:pPr>
    </w:p>
    <w:p w14:paraId="2E7CC2B9" w14:textId="77777777" w:rsidR="00B43542" w:rsidRDefault="00B43542" w:rsidP="00B43542">
      <w:pPr>
        <w:jc w:val="center"/>
        <w:rPr>
          <w:rFonts w:ascii="Arial" w:hAnsi="Arial" w:cs="Arial"/>
        </w:rPr>
      </w:pPr>
    </w:p>
    <w:p w14:paraId="538AE80B" w14:textId="77777777" w:rsidR="00B43542" w:rsidRDefault="00B43542" w:rsidP="00B43542">
      <w:pPr>
        <w:jc w:val="center"/>
        <w:rPr>
          <w:rFonts w:ascii="Arial" w:hAnsi="Arial" w:cs="Arial"/>
        </w:rPr>
      </w:pPr>
    </w:p>
    <w:p w14:paraId="57AB36FD" w14:textId="77777777" w:rsidR="00B43542" w:rsidRDefault="00B43542" w:rsidP="00B43542">
      <w:pPr>
        <w:jc w:val="center"/>
        <w:rPr>
          <w:rFonts w:ascii="Arial" w:hAnsi="Arial" w:cs="Arial"/>
        </w:rPr>
      </w:pPr>
    </w:p>
    <w:p w14:paraId="0CEBC803" w14:textId="77777777" w:rsidR="00B43542" w:rsidRDefault="00B43542" w:rsidP="00B43542">
      <w:pPr>
        <w:jc w:val="center"/>
        <w:rPr>
          <w:rFonts w:ascii="Arial" w:hAnsi="Arial" w:cs="Arial"/>
        </w:rPr>
      </w:pPr>
    </w:p>
    <w:p w14:paraId="507837D1" w14:textId="77777777" w:rsidR="00B43542" w:rsidRDefault="00B43542" w:rsidP="00B43542">
      <w:pPr>
        <w:jc w:val="center"/>
        <w:rPr>
          <w:rFonts w:ascii="Arial" w:hAnsi="Arial" w:cs="Arial"/>
        </w:rPr>
      </w:pPr>
    </w:p>
    <w:p w14:paraId="7F8D8AC5" w14:textId="77777777" w:rsidR="00B43542" w:rsidRDefault="00B43542" w:rsidP="00B43542">
      <w:pPr>
        <w:jc w:val="center"/>
        <w:rPr>
          <w:rFonts w:ascii="Arial" w:hAnsi="Arial" w:cs="Arial"/>
        </w:rPr>
      </w:pPr>
    </w:p>
    <w:p w14:paraId="63A04AD9" w14:textId="77777777" w:rsidR="00B43542" w:rsidRDefault="00B43542" w:rsidP="00B43542">
      <w:pPr>
        <w:jc w:val="center"/>
        <w:rPr>
          <w:rFonts w:ascii="Arial" w:hAnsi="Arial" w:cs="Arial"/>
        </w:rPr>
      </w:pPr>
    </w:p>
    <w:p w14:paraId="7D9306D3" w14:textId="77777777" w:rsidR="00B43542" w:rsidRDefault="00B43542" w:rsidP="00B43542">
      <w:pPr>
        <w:jc w:val="center"/>
        <w:rPr>
          <w:rFonts w:ascii="Arial" w:hAnsi="Arial" w:cs="Arial"/>
        </w:rPr>
      </w:pPr>
    </w:p>
    <w:p w14:paraId="355EDA35" w14:textId="77777777" w:rsidR="00B43542" w:rsidRDefault="00B43542" w:rsidP="00B43542">
      <w:pPr>
        <w:jc w:val="center"/>
        <w:rPr>
          <w:rFonts w:ascii="Arial" w:hAnsi="Arial" w:cs="Arial"/>
        </w:rPr>
      </w:pPr>
    </w:p>
    <w:p w14:paraId="195F9398" w14:textId="77777777" w:rsidR="00B43542" w:rsidRDefault="00B43542" w:rsidP="00B43542">
      <w:pPr>
        <w:jc w:val="center"/>
        <w:rPr>
          <w:rFonts w:ascii="Arial" w:hAnsi="Arial" w:cs="Arial"/>
        </w:rPr>
      </w:pPr>
    </w:p>
    <w:p w14:paraId="67F3EA94" w14:textId="77777777" w:rsidR="00B43542" w:rsidRDefault="00B43542" w:rsidP="00B43542">
      <w:pPr>
        <w:jc w:val="center"/>
        <w:rPr>
          <w:rFonts w:ascii="Arial" w:hAnsi="Arial" w:cs="Arial"/>
        </w:rPr>
      </w:pPr>
    </w:p>
    <w:p w14:paraId="74FDE785" w14:textId="77777777" w:rsidR="00B43542" w:rsidRDefault="00B43542" w:rsidP="00B43542">
      <w:pPr>
        <w:jc w:val="center"/>
        <w:rPr>
          <w:rFonts w:ascii="Arial" w:hAnsi="Arial" w:cs="Arial"/>
        </w:rPr>
      </w:pPr>
    </w:p>
    <w:p w14:paraId="001A2309" w14:textId="77777777" w:rsidR="00B43542" w:rsidRDefault="00B43542" w:rsidP="00B43542">
      <w:pPr>
        <w:jc w:val="center"/>
        <w:rPr>
          <w:rFonts w:ascii="Arial" w:hAnsi="Arial" w:cs="Arial"/>
        </w:rPr>
      </w:pPr>
    </w:p>
    <w:p w14:paraId="0117F732" w14:textId="77777777" w:rsidR="00B43542" w:rsidRDefault="00B43542" w:rsidP="00B43542">
      <w:pPr>
        <w:jc w:val="center"/>
        <w:rPr>
          <w:rFonts w:ascii="Arial" w:hAnsi="Arial" w:cs="Arial"/>
        </w:rPr>
      </w:pPr>
    </w:p>
    <w:p w14:paraId="7EA7DF93" w14:textId="4E78446D" w:rsidR="00BA3705" w:rsidRPr="00334283" w:rsidRDefault="00B43542" w:rsidP="00B43542">
      <w:pPr>
        <w:jc w:val="center"/>
        <w:rPr>
          <w:rFonts w:ascii="Arial" w:hAnsi="Arial" w:cs="Arial"/>
        </w:rPr>
        <w:sectPr w:rsidR="00BA3705" w:rsidRPr="00334283" w:rsidSect="0098559C">
          <w:pgSz w:w="12240" w:h="15840"/>
          <w:pgMar w:top="1440" w:right="1440" w:bottom="1440" w:left="1440" w:header="720" w:footer="720" w:gutter="0"/>
          <w:cols w:space="720"/>
          <w:docGrid w:linePitch="360"/>
        </w:sectPr>
      </w:pPr>
      <w:r>
        <w:rPr>
          <w:rFonts w:ascii="Arial" w:hAnsi="Arial" w:cs="Arial"/>
        </w:rPr>
        <w:t>THIS PAGE INTENTIONALLY LEFT BLANK.</w:t>
      </w:r>
    </w:p>
    <w:p w14:paraId="09390284" w14:textId="77777777" w:rsidR="003D4A93" w:rsidRPr="00334283" w:rsidRDefault="007A0EA0" w:rsidP="00D22896">
      <w:pPr>
        <w:pStyle w:val="Heading2"/>
      </w:pPr>
      <w:bookmarkStart w:id="78" w:name="_Toc194482845"/>
      <w:bookmarkStart w:id="79" w:name="_Toc20741668"/>
      <w:r w:rsidRPr="00334283">
        <w:lastRenderedPageBreak/>
        <w:t>Cost Proposal</w:t>
      </w:r>
      <w:r w:rsidR="003D4A93" w:rsidRPr="00334283">
        <w:t xml:space="preserve"> Sheet</w:t>
      </w:r>
      <w:bookmarkEnd w:id="78"/>
      <w:bookmarkEnd w:id="79"/>
    </w:p>
    <w:p w14:paraId="6B223C05" w14:textId="27ABDB9C" w:rsidR="00396736" w:rsidRPr="00334283" w:rsidRDefault="001376D3" w:rsidP="00EB411B">
      <w:pPr>
        <w:pStyle w:val="BodyText"/>
        <w:rPr>
          <w:rFonts w:cs="Arial"/>
          <w:b/>
          <w:sz w:val="24"/>
        </w:rPr>
      </w:pPr>
      <w:r w:rsidRPr="00334283">
        <w:rPr>
          <w:rFonts w:cs="Arial"/>
          <w:b/>
          <w:sz w:val="24"/>
        </w:rPr>
        <w:t>DRR19034</w:t>
      </w:r>
      <w:r>
        <w:rPr>
          <w:rFonts w:cs="Arial"/>
          <w:b/>
          <w:sz w:val="24"/>
        </w:rPr>
        <w:t xml:space="preserve"> </w:t>
      </w:r>
      <w:r w:rsidR="005C794D" w:rsidRPr="00334283">
        <w:rPr>
          <w:rFonts w:cs="Arial"/>
          <w:b/>
          <w:sz w:val="24"/>
        </w:rPr>
        <w:t>2020 Statewide Disposal-Based Waste Characterization Study</w:t>
      </w:r>
    </w:p>
    <w:p w14:paraId="20691CC5" w14:textId="77777777" w:rsidR="003D4A93" w:rsidRPr="00334283" w:rsidRDefault="003D4A93" w:rsidP="003D4A93">
      <w:pPr>
        <w:pStyle w:val="BodyText"/>
        <w:rPr>
          <w:rFonts w:cs="Arial"/>
          <w:i/>
          <w:sz w:val="24"/>
        </w:rPr>
      </w:pPr>
    </w:p>
    <w:p w14:paraId="7B818854" w14:textId="77777777" w:rsidR="00480C40" w:rsidRPr="00334283" w:rsidRDefault="00480C40" w:rsidP="00CC62C1">
      <w:pPr>
        <w:pStyle w:val="BodyText"/>
        <w:rPr>
          <w:rFonts w:cs="Arial"/>
          <w:sz w:val="24"/>
        </w:rPr>
      </w:pPr>
      <w:r w:rsidRPr="00334283">
        <w:rPr>
          <w:rFonts w:cs="Arial"/>
          <w:sz w:val="24"/>
        </w:rPr>
        <w:t>Complete this form and submit the original in accordance with the requirements of this RFP.</w:t>
      </w:r>
    </w:p>
    <w:p w14:paraId="33580BC2" w14:textId="77777777" w:rsidR="00480C40" w:rsidRPr="00334283" w:rsidRDefault="00480C40" w:rsidP="00CC62C1">
      <w:pPr>
        <w:pStyle w:val="BodyText"/>
        <w:rPr>
          <w:rFonts w:cs="Arial"/>
          <w:sz w:val="24"/>
        </w:rPr>
      </w:pPr>
      <w:r w:rsidRPr="00334283">
        <w:rPr>
          <w:rFonts w:cs="Arial"/>
          <w:sz w:val="24"/>
        </w:rPr>
        <w:t>Any invoices submitted by contractor will identify line item costs and corresponding task number.</w:t>
      </w:r>
    </w:p>
    <w:p w14:paraId="53C7D416" w14:textId="77777777" w:rsidR="003D4A93" w:rsidRPr="00334283" w:rsidRDefault="003D4A93" w:rsidP="003D4A93">
      <w:pPr>
        <w:pStyle w:val="BodyText"/>
        <w:ind w:left="120"/>
        <w:rPr>
          <w:rFonts w:cs="Arial"/>
          <w:i/>
          <w:sz w:val="24"/>
        </w:rPr>
      </w:pPr>
    </w:p>
    <w:tbl>
      <w:tblPr>
        <w:tblW w:w="15030" w:type="dxa"/>
        <w:tblInd w:w="-450" w:type="dxa"/>
        <w:tblLayout w:type="fixed"/>
        <w:tblCellMar>
          <w:left w:w="120" w:type="dxa"/>
          <w:right w:w="120" w:type="dxa"/>
        </w:tblCellMar>
        <w:tblLook w:val="0000" w:firstRow="0" w:lastRow="0" w:firstColumn="0" w:lastColumn="0" w:noHBand="0" w:noVBand="0"/>
      </w:tblPr>
      <w:tblGrid>
        <w:gridCol w:w="442"/>
        <w:gridCol w:w="368"/>
        <w:gridCol w:w="1620"/>
        <w:gridCol w:w="720"/>
        <w:gridCol w:w="630"/>
        <w:gridCol w:w="660"/>
        <w:gridCol w:w="423"/>
        <w:gridCol w:w="1707"/>
        <w:gridCol w:w="1800"/>
        <w:gridCol w:w="1260"/>
        <w:gridCol w:w="1710"/>
        <w:gridCol w:w="1379"/>
        <w:gridCol w:w="1193"/>
        <w:gridCol w:w="37"/>
        <w:gridCol w:w="1081"/>
      </w:tblGrid>
      <w:tr w:rsidR="003D4A93" w:rsidRPr="00334283" w14:paraId="6A45FD53" w14:textId="77777777" w:rsidTr="006D3041">
        <w:trPr>
          <w:gridBefore w:val="1"/>
          <w:gridAfter w:val="1"/>
          <w:wBefore w:w="442" w:type="dxa"/>
          <w:wAfter w:w="1081" w:type="dxa"/>
          <w:trHeight w:val="119"/>
        </w:trPr>
        <w:tc>
          <w:tcPr>
            <w:tcW w:w="3998" w:type="dxa"/>
            <w:gridSpan w:val="5"/>
            <w:vAlign w:val="bottom"/>
          </w:tcPr>
          <w:p w14:paraId="34203C31" w14:textId="77777777" w:rsidR="003D4A93" w:rsidRPr="00334283" w:rsidRDefault="003D4A93" w:rsidP="006458E6">
            <w:pPr>
              <w:pStyle w:val="Header"/>
              <w:tabs>
                <w:tab w:val="left" w:pos="-1440"/>
                <w:tab w:val="left" w:pos="-720"/>
                <w:tab w:val="left" w:pos="540"/>
                <w:tab w:val="left" w:pos="990"/>
                <w:tab w:val="left" w:pos="135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ind w:left="-120"/>
              <w:jc w:val="right"/>
              <w:rPr>
                <w:rFonts w:ascii="Arial" w:hAnsi="Arial" w:cs="Arial"/>
              </w:rPr>
            </w:pPr>
            <w:r w:rsidRPr="00334283">
              <w:rPr>
                <w:rFonts w:ascii="Arial" w:hAnsi="Arial" w:cs="Arial"/>
              </w:rPr>
              <w:t xml:space="preserve">Contractor/Company Name:  </w:t>
            </w:r>
          </w:p>
        </w:tc>
        <w:tc>
          <w:tcPr>
            <w:tcW w:w="9509" w:type="dxa"/>
            <w:gridSpan w:val="8"/>
            <w:tcBorders>
              <w:bottom w:val="single" w:sz="7" w:space="0" w:color="auto"/>
            </w:tcBorders>
          </w:tcPr>
          <w:p w14:paraId="53B1E25D" w14:textId="77777777" w:rsidR="003D4A93" w:rsidRPr="00334283" w:rsidRDefault="003D4A93" w:rsidP="005613E3">
            <w:pPr>
              <w:tabs>
                <w:tab w:val="left" w:pos="-1440"/>
                <w:tab w:val="left" w:pos="-720"/>
                <w:tab w:val="left" w:pos="0"/>
                <w:tab w:val="left" w:pos="270"/>
                <w:tab w:val="left" w:pos="540"/>
                <w:tab w:val="left" w:pos="990"/>
                <w:tab w:val="left" w:pos="135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ind w:left="120"/>
              <w:rPr>
                <w:rFonts w:ascii="Arial" w:hAnsi="Arial" w:cs="Arial"/>
              </w:rPr>
            </w:pPr>
            <w:r w:rsidRPr="00334283">
              <w:rPr>
                <w:rFonts w:ascii="Arial" w:hAnsi="Arial" w:cs="Arial"/>
              </w:rPr>
              <w:fldChar w:fldCharType="begin">
                <w:ffData>
                  <w:name w:val="Text28"/>
                  <w:enabled/>
                  <w:calcOnExit w:val="0"/>
                  <w:textInput/>
                </w:ffData>
              </w:fldChar>
            </w:r>
            <w:r w:rsidRPr="00334283">
              <w:rPr>
                <w:rFonts w:ascii="Arial" w:hAnsi="Arial" w:cs="Arial"/>
              </w:rPr>
              <w:instrText xml:space="preserve"> FORMTEXT </w:instrText>
            </w:r>
            <w:r w:rsidRPr="00334283">
              <w:rPr>
                <w:rFonts w:ascii="Arial" w:hAnsi="Arial" w:cs="Arial"/>
              </w:rPr>
            </w:r>
            <w:r w:rsidRPr="00334283">
              <w:rPr>
                <w:rFonts w:ascii="Arial" w:hAnsi="Arial" w:cs="Arial"/>
              </w:rPr>
              <w:fldChar w:fldCharType="separate"/>
            </w:r>
            <w:r w:rsidRPr="00334283">
              <w:rPr>
                <w:rFonts w:ascii="Arial" w:hAnsi="Arial" w:cs="Arial"/>
                <w:noProof/>
              </w:rPr>
              <w:t> </w:t>
            </w:r>
            <w:r w:rsidRPr="00334283">
              <w:rPr>
                <w:rFonts w:ascii="Arial" w:hAnsi="Arial" w:cs="Arial"/>
                <w:noProof/>
              </w:rPr>
              <w:t> </w:t>
            </w:r>
            <w:r w:rsidRPr="00334283">
              <w:rPr>
                <w:rFonts w:ascii="Arial" w:hAnsi="Arial" w:cs="Arial"/>
                <w:noProof/>
              </w:rPr>
              <w:t> </w:t>
            </w:r>
            <w:r w:rsidRPr="00334283">
              <w:rPr>
                <w:rFonts w:ascii="Arial" w:hAnsi="Arial" w:cs="Arial"/>
                <w:noProof/>
              </w:rPr>
              <w:t> </w:t>
            </w:r>
            <w:r w:rsidRPr="00334283">
              <w:rPr>
                <w:rFonts w:ascii="Arial" w:hAnsi="Arial" w:cs="Arial"/>
                <w:noProof/>
              </w:rPr>
              <w:t> </w:t>
            </w:r>
            <w:r w:rsidRPr="00334283">
              <w:rPr>
                <w:rFonts w:ascii="Arial" w:hAnsi="Arial" w:cs="Arial"/>
              </w:rPr>
              <w:fldChar w:fldCharType="end"/>
            </w:r>
          </w:p>
        </w:tc>
      </w:tr>
      <w:tr w:rsidR="00480C40" w:rsidRPr="00334283" w14:paraId="1E067A54" w14:textId="77777777" w:rsidTr="006D30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Pr>
        <w:tc>
          <w:tcPr>
            <w:tcW w:w="810" w:type="dxa"/>
            <w:gridSpan w:val="2"/>
          </w:tcPr>
          <w:p w14:paraId="14794600" w14:textId="77777777" w:rsidR="00480C40" w:rsidRPr="00334283" w:rsidRDefault="00480C40" w:rsidP="00502327">
            <w:pPr>
              <w:pStyle w:val="BodyText"/>
              <w:ind w:left="-105"/>
              <w:jc w:val="center"/>
              <w:rPr>
                <w:rFonts w:cs="Arial"/>
                <w:b/>
                <w:sz w:val="24"/>
              </w:rPr>
            </w:pPr>
            <w:r w:rsidRPr="00334283">
              <w:rPr>
                <w:rFonts w:cs="Arial"/>
                <w:b/>
                <w:sz w:val="24"/>
              </w:rPr>
              <w:t>Task #</w:t>
            </w:r>
          </w:p>
        </w:tc>
        <w:tc>
          <w:tcPr>
            <w:tcW w:w="4053" w:type="dxa"/>
            <w:gridSpan w:val="5"/>
            <w:tcBorders>
              <w:bottom w:val="single" w:sz="4" w:space="0" w:color="auto"/>
            </w:tcBorders>
          </w:tcPr>
          <w:p w14:paraId="0B7F2347" w14:textId="77777777" w:rsidR="00480C40" w:rsidRPr="00334283" w:rsidRDefault="00480C40" w:rsidP="00502327">
            <w:pPr>
              <w:pStyle w:val="BodyText"/>
              <w:ind w:left="-104" w:right="-105"/>
              <w:jc w:val="center"/>
              <w:rPr>
                <w:rFonts w:cs="Arial"/>
                <w:sz w:val="24"/>
              </w:rPr>
            </w:pPr>
            <w:r w:rsidRPr="00334283">
              <w:rPr>
                <w:rFonts w:cs="Arial"/>
                <w:b/>
                <w:sz w:val="24"/>
              </w:rPr>
              <w:t>Personnel Services</w:t>
            </w:r>
            <w:r w:rsidRPr="00334283">
              <w:rPr>
                <w:rFonts w:cs="Arial"/>
                <w:sz w:val="24"/>
              </w:rPr>
              <w:t xml:space="preserve">: </w:t>
            </w:r>
          </w:p>
          <w:p w14:paraId="277913E4" w14:textId="77777777" w:rsidR="00480C40" w:rsidRPr="00334283" w:rsidRDefault="00480C40" w:rsidP="00502327">
            <w:pPr>
              <w:pStyle w:val="BodyText"/>
              <w:ind w:left="-104" w:right="-105"/>
              <w:jc w:val="center"/>
              <w:rPr>
                <w:rFonts w:cs="Arial"/>
                <w:sz w:val="24"/>
              </w:rPr>
            </w:pPr>
            <w:r w:rsidRPr="00334283">
              <w:rPr>
                <w:rFonts w:cs="Arial"/>
                <w:sz w:val="24"/>
              </w:rPr>
              <w:t>(Do not include travel or overhead) estimated # of h</w:t>
            </w:r>
            <w:r w:rsidR="00C90FC5" w:rsidRPr="00334283">
              <w:rPr>
                <w:rFonts w:cs="Arial"/>
                <w:sz w:val="24"/>
              </w:rPr>
              <w:t>ou</w:t>
            </w:r>
            <w:r w:rsidRPr="00334283">
              <w:rPr>
                <w:rFonts w:cs="Arial"/>
                <w:sz w:val="24"/>
              </w:rPr>
              <w:t>rs needed for contract services multiplied by the individual or position rates</w:t>
            </w:r>
            <w:r w:rsidR="00C90FC5" w:rsidRPr="00334283">
              <w:rPr>
                <w:rFonts w:cs="Arial"/>
                <w:sz w:val="24"/>
              </w:rPr>
              <w:t xml:space="preserve"> per hour.</w:t>
            </w:r>
            <w:r w:rsidRPr="00334283">
              <w:rPr>
                <w:rFonts w:cs="Arial"/>
                <w:sz w:val="24"/>
              </w:rPr>
              <w:t xml:space="preserve">  (Include name/position title and hours)</w:t>
            </w:r>
          </w:p>
          <w:p w14:paraId="6AFCD509" w14:textId="77777777" w:rsidR="00480C40" w:rsidRPr="00334283" w:rsidRDefault="00480C40" w:rsidP="00502327">
            <w:pPr>
              <w:pStyle w:val="BodyText"/>
              <w:ind w:left="-104" w:right="-105"/>
              <w:rPr>
                <w:rFonts w:cs="Arial"/>
                <w:b/>
                <w:sz w:val="24"/>
              </w:rPr>
            </w:pPr>
          </w:p>
          <w:p w14:paraId="0085B7DB" w14:textId="77777777" w:rsidR="00480C40" w:rsidRPr="00334283" w:rsidRDefault="00480C40" w:rsidP="00502327">
            <w:pPr>
              <w:pStyle w:val="BodyText"/>
              <w:ind w:left="-104" w:right="-105"/>
              <w:rPr>
                <w:rFonts w:cs="Arial"/>
                <w:b/>
                <w:sz w:val="24"/>
              </w:rPr>
            </w:pPr>
          </w:p>
          <w:p w14:paraId="24EAEA28" w14:textId="77777777" w:rsidR="00480C40" w:rsidRPr="00334283" w:rsidRDefault="00480C40" w:rsidP="00502327">
            <w:pPr>
              <w:pStyle w:val="BodyText"/>
              <w:ind w:left="-104" w:right="-105"/>
              <w:rPr>
                <w:rFonts w:cs="Arial"/>
                <w:b/>
                <w:sz w:val="24"/>
              </w:rPr>
            </w:pPr>
          </w:p>
          <w:p w14:paraId="6325D0B4" w14:textId="77777777" w:rsidR="00480C40" w:rsidRPr="00334283" w:rsidRDefault="00480C40" w:rsidP="00502327">
            <w:pPr>
              <w:pStyle w:val="BodyText"/>
              <w:ind w:left="-104" w:right="-105"/>
              <w:rPr>
                <w:rFonts w:cs="Arial"/>
                <w:b/>
                <w:sz w:val="24"/>
              </w:rPr>
            </w:pPr>
          </w:p>
          <w:p w14:paraId="3CC47C5E" w14:textId="37FC5FFE" w:rsidR="00480C40" w:rsidRPr="00334283" w:rsidRDefault="00480C40" w:rsidP="00502327">
            <w:pPr>
              <w:pStyle w:val="BodyText"/>
              <w:ind w:left="-104" w:right="-105"/>
              <w:rPr>
                <w:rFonts w:cs="Arial"/>
                <w:b/>
                <w:sz w:val="24"/>
              </w:rPr>
            </w:pPr>
          </w:p>
        </w:tc>
        <w:tc>
          <w:tcPr>
            <w:tcW w:w="1707" w:type="dxa"/>
          </w:tcPr>
          <w:p w14:paraId="58E404C1" w14:textId="77777777" w:rsidR="00480C40" w:rsidRPr="00334283" w:rsidRDefault="00480C40" w:rsidP="00502327">
            <w:pPr>
              <w:pStyle w:val="BodyText"/>
              <w:ind w:left="-104" w:right="-105"/>
              <w:jc w:val="center"/>
              <w:rPr>
                <w:rFonts w:cs="Arial"/>
                <w:sz w:val="24"/>
              </w:rPr>
            </w:pPr>
            <w:r w:rsidRPr="00334283">
              <w:rPr>
                <w:rFonts w:cs="Arial"/>
                <w:b/>
                <w:sz w:val="24"/>
              </w:rPr>
              <w:t>Fringe Benefits</w:t>
            </w:r>
            <w:r w:rsidRPr="00334283">
              <w:rPr>
                <w:rFonts w:cs="Arial"/>
                <w:sz w:val="24"/>
              </w:rPr>
              <w:t xml:space="preserve"> (Identify fringe benefit costs citing actual benefits or as a percentage of personal services costs)</w:t>
            </w:r>
          </w:p>
        </w:tc>
        <w:tc>
          <w:tcPr>
            <w:tcW w:w="1800" w:type="dxa"/>
          </w:tcPr>
          <w:p w14:paraId="3E973B74" w14:textId="77777777" w:rsidR="00480C40" w:rsidRPr="00334283" w:rsidRDefault="00480C40" w:rsidP="00502327">
            <w:pPr>
              <w:pStyle w:val="BodyText"/>
              <w:ind w:left="-104" w:right="-105"/>
              <w:jc w:val="center"/>
              <w:rPr>
                <w:rFonts w:cs="Arial"/>
                <w:sz w:val="24"/>
              </w:rPr>
            </w:pPr>
            <w:r w:rsidRPr="00334283">
              <w:rPr>
                <w:rFonts w:cs="Arial"/>
                <w:b/>
                <w:sz w:val="24"/>
              </w:rPr>
              <w:t>Operating Expenses</w:t>
            </w:r>
            <w:r w:rsidRPr="00334283">
              <w:rPr>
                <w:rFonts w:cs="Arial"/>
                <w:sz w:val="24"/>
              </w:rPr>
              <w:t xml:space="preserve"> (operating expenses related to the services provided in this agreement, including rent and supplies, as applicable)</w:t>
            </w:r>
          </w:p>
        </w:tc>
        <w:tc>
          <w:tcPr>
            <w:tcW w:w="1260" w:type="dxa"/>
          </w:tcPr>
          <w:p w14:paraId="4AD094BA" w14:textId="77777777" w:rsidR="00480C40" w:rsidRPr="00334283" w:rsidRDefault="00480C40" w:rsidP="00502327">
            <w:pPr>
              <w:pStyle w:val="BodyText"/>
              <w:ind w:left="-104" w:right="-105"/>
              <w:jc w:val="center"/>
              <w:rPr>
                <w:rFonts w:cs="Arial"/>
                <w:b/>
                <w:sz w:val="24"/>
              </w:rPr>
            </w:pPr>
            <w:r w:rsidRPr="00334283">
              <w:rPr>
                <w:rFonts w:cs="Arial"/>
                <w:b/>
                <w:sz w:val="24"/>
              </w:rPr>
              <w:t>Equipment Costs</w:t>
            </w:r>
          </w:p>
          <w:p w14:paraId="3EE67744" w14:textId="77777777" w:rsidR="00480C40" w:rsidRPr="00334283" w:rsidRDefault="00480C40" w:rsidP="00502327">
            <w:pPr>
              <w:pStyle w:val="BodyText"/>
              <w:ind w:left="-104" w:right="-105"/>
              <w:jc w:val="center"/>
              <w:rPr>
                <w:rFonts w:cs="Arial"/>
                <w:sz w:val="24"/>
              </w:rPr>
            </w:pPr>
            <w:r w:rsidRPr="00334283">
              <w:rPr>
                <w:rFonts w:cs="Arial"/>
                <w:sz w:val="24"/>
              </w:rPr>
              <w:t xml:space="preserve"> (Include a description of equipment)</w:t>
            </w:r>
          </w:p>
        </w:tc>
        <w:tc>
          <w:tcPr>
            <w:tcW w:w="1710" w:type="dxa"/>
          </w:tcPr>
          <w:p w14:paraId="2A7A416C" w14:textId="77777777" w:rsidR="00480C40" w:rsidRPr="00334283" w:rsidRDefault="00480C40" w:rsidP="00502327">
            <w:pPr>
              <w:pStyle w:val="BodyText"/>
              <w:ind w:left="-104" w:right="-105"/>
              <w:jc w:val="center"/>
              <w:rPr>
                <w:rFonts w:cs="Arial"/>
                <w:sz w:val="24"/>
              </w:rPr>
            </w:pPr>
            <w:r w:rsidRPr="00334283">
              <w:rPr>
                <w:rFonts w:cs="Arial"/>
                <w:b/>
                <w:sz w:val="24"/>
              </w:rPr>
              <w:t>Travel Expenses</w:t>
            </w:r>
            <w:r w:rsidRPr="00334283">
              <w:rPr>
                <w:rFonts w:cs="Arial"/>
                <w:sz w:val="24"/>
              </w:rPr>
              <w:t xml:space="preserve"> (Include travel expenses and per diem.  Rates are set at the rate specified by </w:t>
            </w:r>
            <w:proofErr w:type="spellStart"/>
            <w:r w:rsidRPr="00334283">
              <w:rPr>
                <w:rFonts w:cs="Arial"/>
                <w:sz w:val="24"/>
              </w:rPr>
              <w:t>CalHR</w:t>
            </w:r>
            <w:proofErr w:type="spellEnd"/>
            <w:r w:rsidRPr="00334283">
              <w:rPr>
                <w:rFonts w:cs="Arial"/>
                <w:sz w:val="24"/>
              </w:rPr>
              <w:t xml:space="preserve"> for excluded employees)</w:t>
            </w:r>
          </w:p>
        </w:tc>
        <w:tc>
          <w:tcPr>
            <w:tcW w:w="1379" w:type="dxa"/>
          </w:tcPr>
          <w:p w14:paraId="2F2C9E48" w14:textId="77777777" w:rsidR="00480C40" w:rsidRPr="00334283" w:rsidRDefault="00480C40" w:rsidP="00502327">
            <w:pPr>
              <w:pStyle w:val="BodyText"/>
              <w:ind w:left="-104" w:right="-105"/>
              <w:jc w:val="center"/>
              <w:rPr>
                <w:rFonts w:cs="Arial"/>
                <w:b/>
                <w:sz w:val="24"/>
              </w:rPr>
            </w:pPr>
            <w:r w:rsidRPr="00334283">
              <w:rPr>
                <w:rFonts w:cs="Arial"/>
                <w:b/>
                <w:sz w:val="24"/>
              </w:rPr>
              <w:t>Overhead</w:t>
            </w:r>
          </w:p>
          <w:p w14:paraId="5DC10606" w14:textId="77777777" w:rsidR="00480C40" w:rsidRPr="00334283" w:rsidRDefault="00480C40" w:rsidP="00502327">
            <w:pPr>
              <w:pStyle w:val="BodyText"/>
              <w:ind w:left="-104" w:right="-105"/>
              <w:jc w:val="center"/>
              <w:rPr>
                <w:rFonts w:cs="Arial"/>
                <w:sz w:val="24"/>
              </w:rPr>
            </w:pPr>
            <w:r w:rsidRPr="00334283">
              <w:rPr>
                <w:rFonts w:cs="Arial"/>
                <w:b/>
                <w:sz w:val="24"/>
              </w:rPr>
              <w:t xml:space="preserve"> (This information must be provided</w:t>
            </w:r>
            <w:r w:rsidRPr="00334283">
              <w:rPr>
                <w:rFonts w:cs="Arial"/>
                <w:sz w:val="24"/>
              </w:rPr>
              <w:t>)</w:t>
            </w:r>
          </w:p>
        </w:tc>
        <w:tc>
          <w:tcPr>
            <w:tcW w:w="1193" w:type="dxa"/>
          </w:tcPr>
          <w:p w14:paraId="5110F42A" w14:textId="77777777" w:rsidR="00480C40" w:rsidRPr="00334283" w:rsidRDefault="00480C40" w:rsidP="00502327">
            <w:pPr>
              <w:pStyle w:val="BodyText"/>
              <w:ind w:left="-104" w:right="-105"/>
              <w:jc w:val="center"/>
              <w:rPr>
                <w:rFonts w:cs="Arial"/>
                <w:sz w:val="24"/>
              </w:rPr>
            </w:pPr>
            <w:r w:rsidRPr="00334283">
              <w:rPr>
                <w:rFonts w:cs="Arial"/>
                <w:b/>
                <w:sz w:val="24"/>
              </w:rPr>
              <w:t>Other</w:t>
            </w:r>
            <w:r w:rsidRPr="00334283">
              <w:rPr>
                <w:rFonts w:cs="Arial"/>
                <w:sz w:val="24"/>
              </w:rPr>
              <w:t xml:space="preserve"> </w:t>
            </w:r>
          </w:p>
          <w:p w14:paraId="1273BCE3" w14:textId="77777777" w:rsidR="00480C40" w:rsidRPr="00334283" w:rsidRDefault="00480C40" w:rsidP="00502327">
            <w:pPr>
              <w:pStyle w:val="BodyText"/>
              <w:ind w:left="-104" w:right="-105"/>
              <w:jc w:val="center"/>
              <w:rPr>
                <w:rFonts w:cs="Arial"/>
                <w:sz w:val="24"/>
              </w:rPr>
            </w:pPr>
            <w:r w:rsidRPr="00334283">
              <w:rPr>
                <w:rFonts w:cs="Arial"/>
                <w:sz w:val="24"/>
              </w:rPr>
              <w:t>(any other specific breakdown required to sufficiently explain the budget costs)</w:t>
            </w:r>
          </w:p>
        </w:tc>
        <w:tc>
          <w:tcPr>
            <w:tcW w:w="1118" w:type="dxa"/>
            <w:gridSpan w:val="2"/>
          </w:tcPr>
          <w:p w14:paraId="7D220AD5" w14:textId="77777777" w:rsidR="00480C40" w:rsidRPr="00334283" w:rsidRDefault="00480C40" w:rsidP="00502327">
            <w:pPr>
              <w:pStyle w:val="BodyText"/>
              <w:ind w:left="-104" w:right="-105"/>
              <w:jc w:val="center"/>
              <w:rPr>
                <w:rFonts w:cs="Arial"/>
                <w:b/>
                <w:sz w:val="24"/>
              </w:rPr>
            </w:pPr>
            <w:r w:rsidRPr="00334283">
              <w:rPr>
                <w:rFonts w:cs="Arial"/>
                <w:b/>
                <w:sz w:val="24"/>
              </w:rPr>
              <w:t>Total by Task</w:t>
            </w:r>
          </w:p>
        </w:tc>
      </w:tr>
      <w:tr w:rsidR="00480C40" w:rsidRPr="00334283" w14:paraId="42C28FE8" w14:textId="77777777" w:rsidTr="006D30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432"/>
        </w:trPr>
        <w:tc>
          <w:tcPr>
            <w:tcW w:w="810" w:type="dxa"/>
            <w:gridSpan w:val="2"/>
            <w:vAlign w:val="center"/>
          </w:tcPr>
          <w:p w14:paraId="798FA02F" w14:textId="77777777" w:rsidR="00480C40" w:rsidRPr="00334283" w:rsidRDefault="00480C40" w:rsidP="005F7855">
            <w:pPr>
              <w:pStyle w:val="BodyText"/>
              <w:jc w:val="center"/>
              <w:rPr>
                <w:rFonts w:cs="Arial"/>
                <w:sz w:val="24"/>
              </w:rPr>
            </w:pPr>
          </w:p>
        </w:tc>
        <w:tc>
          <w:tcPr>
            <w:tcW w:w="1620" w:type="dxa"/>
            <w:tcBorders>
              <w:right w:val="dashSmallGap" w:sz="4" w:space="0" w:color="auto"/>
            </w:tcBorders>
            <w:vAlign w:val="center"/>
          </w:tcPr>
          <w:p w14:paraId="160129B5" w14:textId="58DF14DF" w:rsidR="00480C40" w:rsidRPr="00334283" w:rsidRDefault="00502327" w:rsidP="00502327">
            <w:pPr>
              <w:pStyle w:val="BodyText"/>
              <w:ind w:left="-104" w:right="-105"/>
              <w:rPr>
                <w:rFonts w:cs="Arial"/>
                <w:sz w:val="24"/>
              </w:rPr>
            </w:pPr>
            <w:r w:rsidRPr="00334283">
              <w:rPr>
                <w:rFonts w:cs="Arial"/>
                <w:sz w:val="24"/>
              </w:rPr>
              <w:t>Name/Position</w:t>
            </w:r>
          </w:p>
        </w:tc>
        <w:tc>
          <w:tcPr>
            <w:tcW w:w="720" w:type="dxa"/>
            <w:tcBorders>
              <w:right w:val="dashSmallGap" w:sz="4" w:space="0" w:color="auto"/>
            </w:tcBorders>
            <w:vAlign w:val="center"/>
          </w:tcPr>
          <w:p w14:paraId="45A9B755" w14:textId="19EC2080" w:rsidR="00480C40" w:rsidRPr="00334283" w:rsidRDefault="00502327" w:rsidP="00502327">
            <w:pPr>
              <w:pStyle w:val="BodyText"/>
              <w:ind w:left="-104" w:right="-105"/>
              <w:jc w:val="center"/>
              <w:rPr>
                <w:rFonts w:cs="Arial"/>
                <w:sz w:val="24"/>
              </w:rPr>
            </w:pPr>
            <w:r w:rsidRPr="00334283">
              <w:rPr>
                <w:rFonts w:cs="Arial"/>
                <w:sz w:val="24"/>
              </w:rPr>
              <w:t>$/</w:t>
            </w:r>
            <w:proofErr w:type="spellStart"/>
            <w:r w:rsidRPr="00334283">
              <w:rPr>
                <w:rFonts w:cs="Arial"/>
                <w:sz w:val="24"/>
              </w:rPr>
              <w:t>Hr</w:t>
            </w:r>
            <w:proofErr w:type="spellEnd"/>
          </w:p>
        </w:tc>
        <w:tc>
          <w:tcPr>
            <w:tcW w:w="630" w:type="dxa"/>
            <w:tcBorders>
              <w:right w:val="dashSmallGap" w:sz="4" w:space="0" w:color="auto"/>
            </w:tcBorders>
            <w:vAlign w:val="center"/>
          </w:tcPr>
          <w:p w14:paraId="1AEB02A9" w14:textId="6D1EFC5C" w:rsidR="00480C40" w:rsidRPr="00334283" w:rsidRDefault="00502327" w:rsidP="00502327">
            <w:pPr>
              <w:pStyle w:val="BodyText"/>
              <w:ind w:left="-104" w:right="-105"/>
              <w:jc w:val="center"/>
              <w:rPr>
                <w:rFonts w:cs="Arial"/>
                <w:sz w:val="24"/>
              </w:rPr>
            </w:pPr>
            <w:r w:rsidRPr="00334283">
              <w:rPr>
                <w:rFonts w:cs="Arial"/>
                <w:sz w:val="24"/>
              </w:rPr>
              <w:t>#</w:t>
            </w:r>
            <w:proofErr w:type="spellStart"/>
            <w:r w:rsidRPr="00334283">
              <w:rPr>
                <w:rFonts w:cs="Arial"/>
                <w:sz w:val="24"/>
              </w:rPr>
              <w:t>Hrs</w:t>
            </w:r>
            <w:proofErr w:type="spellEnd"/>
          </w:p>
        </w:tc>
        <w:tc>
          <w:tcPr>
            <w:tcW w:w="1083" w:type="dxa"/>
            <w:gridSpan w:val="2"/>
            <w:tcBorders>
              <w:left w:val="dashSmallGap" w:sz="4" w:space="0" w:color="auto"/>
            </w:tcBorders>
            <w:vAlign w:val="center"/>
          </w:tcPr>
          <w:p w14:paraId="44D1CB83" w14:textId="5BAA227E" w:rsidR="00480C40" w:rsidRPr="00334283" w:rsidRDefault="00502327" w:rsidP="00502327">
            <w:pPr>
              <w:pStyle w:val="BodyText"/>
              <w:ind w:left="-14" w:right="65"/>
              <w:jc w:val="center"/>
              <w:rPr>
                <w:rFonts w:cs="Arial"/>
                <w:sz w:val="24"/>
              </w:rPr>
            </w:pPr>
            <w:r w:rsidRPr="00502327">
              <w:rPr>
                <w:rFonts w:cs="Arial"/>
                <w:sz w:val="24"/>
              </w:rPr>
              <w:t>T</w:t>
            </w:r>
            <w:r w:rsidRPr="00334283">
              <w:rPr>
                <w:rFonts w:cs="Arial"/>
                <w:sz w:val="24"/>
              </w:rPr>
              <w:t>otal$</w:t>
            </w:r>
          </w:p>
        </w:tc>
        <w:tc>
          <w:tcPr>
            <w:tcW w:w="1707" w:type="dxa"/>
            <w:vAlign w:val="center"/>
          </w:tcPr>
          <w:p w14:paraId="3F792A52" w14:textId="77777777" w:rsidR="00480C40" w:rsidRPr="00334283" w:rsidRDefault="00480C40" w:rsidP="00502327">
            <w:pPr>
              <w:pStyle w:val="BodyText"/>
              <w:ind w:left="-104" w:right="-105"/>
              <w:jc w:val="center"/>
              <w:rPr>
                <w:rFonts w:cs="Arial"/>
                <w:sz w:val="24"/>
              </w:rPr>
            </w:pPr>
          </w:p>
        </w:tc>
        <w:tc>
          <w:tcPr>
            <w:tcW w:w="1800" w:type="dxa"/>
            <w:vAlign w:val="center"/>
          </w:tcPr>
          <w:p w14:paraId="26595B71" w14:textId="77777777" w:rsidR="00480C40" w:rsidRPr="00334283" w:rsidRDefault="00480C40" w:rsidP="00502327">
            <w:pPr>
              <w:pStyle w:val="BodyText"/>
              <w:ind w:left="-104" w:right="-105"/>
              <w:jc w:val="center"/>
              <w:rPr>
                <w:rFonts w:cs="Arial"/>
                <w:sz w:val="24"/>
              </w:rPr>
            </w:pPr>
          </w:p>
        </w:tc>
        <w:tc>
          <w:tcPr>
            <w:tcW w:w="1260" w:type="dxa"/>
            <w:vAlign w:val="center"/>
          </w:tcPr>
          <w:p w14:paraId="4D15B4BF" w14:textId="77777777" w:rsidR="00480C40" w:rsidRPr="00334283" w:rsidRDefault="00480C40" w:rsidP="00502327">
            <w:pPr>
              <w:pStyle w:val="BodyText"/>
              <w:ind w:left="-104" w:right="-105"/>
              <w:jc w:val="center"/>
              <w:rPr>
                <w:rFonts w:cs="Arial"/>
                <w:sz w:val="24"/>
              </w:rPr>
            </w:pPr>
          </w:p>
        </w:tc>
        <w:tc>
          <w:tcPr>
            <w:tcW w:w="1710" w:type="dxa"/>
            <w:vAlign w:val="center"/>
          </w:tcPr>
          <w:p w14:paraId="54C3F427" w14:textId="77777777" w:rsidR="00480C40" w:rsidRPr="00334283" w:rsidRDefault="00480C40" w:rsidP="00502327">
            <w:pPr>
              <w:pStyle w:val="BodyText"/>
              <w:ind w:left="-104" w:right="-105"/>
              <w:jc w:val="center"/>
              <w:rPr>
                <w:rFonts w:cs="Arial"/>
                <w:sz w:val="24"/>
              </w:rPr>
            </w:pPr>
          </w:p>
        </w:tc>
        <w:tc>
          <w:tcPr>
            <w:tcW w:w="1379" w:type="dxa"/>
            <w:vAlign w:val="center"/>
          </w:tcPr>
          <w:p w14:paraId="7C7A642A" w14:textId="77777777" w:rsidR="00480C40" w:rsidRPr="00334283" w:rsidRDefault="00480C40" w:rsidP="00502327">
            <w:pPr>
              <w:pStyle w:val="BodyText"/>
              <w:ind w:left="-104" w:right="-105"/>
              <w:jc w:val="center"/>
              <w:rPr>
                <w:rFonts w:cs="Arial"/>
                <w:sz w:val="24"/>
              </w:rPr>
            </w:pPr>
          </w:p>
        </w:tc>
        <w:tc>
          <w:tcPr>
            <w:tcW w:w="1193" w:type="dxa"/>
            <w:vAlign w:val="center"/>
          </w:tcPr>
          <w:p w14:paraId="7E61A3F4" w14:textId="77777777" w:rsidR="00480C40" w:rsidRPr="00334283" w:rsidRDefault="00480C40" w:rsidP="00502327">
            <w:pPr>
              <w:pStyle w:val="BodyText"/>
              <w:ind w:left="-104" w:right="-105"/>
              <w:jc w:val="center"/>
              <w:rPr>
                <w:rFonts w:cs="Arial"/>
                <w:sz w:val="24"/>
              </w:rPr>
            </w:pPr>
          </w:p>
        </w:tc>
        <w:tc>
          <w:tcPr>
            <w:tcW w:w="1118" w:type="dxa"/>
            <w:gridSpan w:val="2"/>
            <w:vAlign w:val="center"/>
          </w:tcPr>
          <w:p w14:paraId="02DBBBDC" w14:textId="77777777" w:rsidR="00480C40" w:rsidRPr="00334283" w:rsidRDefault="00480C40" w:rsidP="00502327">
            <w:pPr>
              <w:pStyle w:val="BodyText"/>
              <w:ind w:left="-104" w:right="-105"/>
              <w:jc w:val="center"/>
              <w:rPr>
                <w:rFonts w:cs="Arial"/>
                <w:b/>
                <w:sz w:val="24"/>
              </w:rPr>
            </w:pPr>
          </w:p>
        </w:tc>
      </w:tr>
      <w:tr w:rsidR="00480C40" w:rsidRPr="00334283" w14:paraId="22D569AF" w14:textId="77777777" w:rsidTr="006D30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432"/>
        </w:trPr>
        <w:tc>
          <w:tcPr>
            <w:tcW w:w="810" w:type="dxa"/>
            <w:gridSpan w:val="2"/>
            <w:vAlign w:val="center"/>
          </w:tcPr>
          <w:p w14:paraId="3D179ED6" w14:textId="77777777" w:rsidR="00480C40" w:rsidRPr="00334283" w:rsidRDefault="00480C40" w:rsidP="005F7855">
            <w:pPr>
              <w:pStyle w:val="BodyText"/>
              <w:jc w:val="center"/>
              <w:rPr>
                <w:rFonts w:cs="Arial"/>
                <w:sz w:val="24"/>
              </w:rPr>
            </w:pPr>
          </w:p>
        </w:tc>
        <w:tc>
          <w:tcPr>
            <w:tcW w:w="1620" w:type="dxa"/>
            <w:tcBorders>
              <w:right w:val="dashSmallGap" w:sz="4" w:space="0" w:color="auto"/>
            </w:tcBorders>
            <w:vAlign w:val="center"/>
          </w:tcPr>
          <w:p w14:paraId="4E354345" w14:textId="77777777" w:rsidR="00480C40" w:rsidRPr="00334283" w:rsidRDefault="00480C40" w:rsidP="005F7855">
            <w:pPr>
              <w:pStyle w:val="BodyText"/>
              <w:rPr>
                <w:rFonts w:cs="Arial"/>
                <w:sz w:val="24"/>
              </w:rPr>
            </w:pPr>
          </w:p>
        </w:tc>
        <w:tc>
          <w:tcPr>
            <w:tcW w:w="720" w:type="dxa"/>
            <w:tcBorders>
              <w:right w:val="dashSmallGap" w:sz="4" w:space="0" w:color="auto"/>
            </w:tcBorders>
            <w:vAlign w:val="center"/>
          </w:tcPr>
          <w:p w14:paraId="6C628B80" w14:textId="77777777" w:rsidR="00480C40" w:rsidRPr="00334283" w:rsidRDefault="00480C40" w:rsidP="005F7855">
            <w:pPr>
              <w:pStyle w:val="BodyText"/>
              <w:jc w:val="center"/>
              <w:rPr>
                <w:rFonts w:cs="Arial"/>
                <w:sz w:val="24"/>
              </w:rPr>
            </w:pPr>
          </w:p>
        </w:tc>
        <w:tc>
          <w:tcPr>
            <w:tcW w:w="630" w:type="dxa"/>
            <w:tcBorders>
              <w:right w:val="dashSmallGap" w:sz="4" w:space="0" w:color="auto"/>
            </w:tcBorders>
            <w:vAlign w:val="center"/>
          </w:tcPr>
          <w:p w14:paraId="1B8E9ABF" w14:textId="77777777" w:rsidR="00480C40" w:rsidRPr="00334283" w:rsidRDefault="00480C40" w:rsidP="005F7855">
            <w:pPr>
              <w:pStyle w:val="BodyText"/>
              <w:jc w:val="center"/>
              <w:rPr>
                <w:rFonts w:cs="Arial"/>
                <w:sz w:val="24"/>
              </w:rPr>
            </w:pPr>
          </w:p>
        </w:tc>
        <w:tc>
          <w:tcPr>
            <w:tcW w:w="1083" w:type="dxa"/>
            <w:gridSpan w:val="2"/>
            <w:tcBorders>
              <w:left w:val="dashSmallGap" w:sz="4" w:space="0" w:color="auto"/>
            </w:tcBorders>
            <w:vAlign w:val="center"/>
          </w:tcPr>
          <w:p w14:paraId="48D364EE" w14:textId="77777777" w:rsidR="00480C40" w:rsidRPr="00334283" w:rsidRDefault="00480C40" w:rsidP="005F7855">
            <w:pPr>
              <w:pStyle w:val="BodyText"/>
              <w:jc w:val="center"/>
              <w:rPr>
                <w:rFonts w:cs="Arial"/>
                <w:sz w:val="24"/>
              </w:rPr>
            </w:pPr>
          </w:p>
        </w:tc>
        <w:tc>
          <w:tcPr>
            <w:tcW w:w="1707" w:type="dxa"/>
            <w:vAlign w:val="center"/>
          </w:tcPr>
          <w:p w14:paraId="70D3EC9A" w14:textId="77777777" w:rsidR="00480C40" w:rsidRPr="00334283" w:rsidRDefault="00480C40" w:rsidP="005F7855">
            <w:pPr>
              <w:pStyle w:val="BodyText"/>
              <w:jc w:val="center"/>
              <w:rPr>
                <w:rFonts w:cs="Arial"/>
                <w:sz w:val="24"/>
              </w:rPr>
            </w:pPr>
          </w:p>
        </w:tc>
        <w:tc>
          <w:tcPr>
            <w:tcW w:w="1800" w:type="dxa"/>
            <w:vAlign w:val="center"/>
          </w:tcPr>
          <w:p w14:paraId="0D28D09A" w14:textId="77777777" w:rsidR="00480C40" w:rsidRPr="00334283" w:rsidRDefault="00480C40" w:rsidP="005F7855">
            <w:pPr>
              <w:pStyle w:val="BodyText"/>
              <w:jc w:val="center"/>
              <w:rPr>
                <w:rFonts w:cs="Arial"/>
                <w:sz w:val="24"/>
              </w:rPr>
            </w:pPr>
          </w:p>
        </w:tc>
        <w:tc>
          <w:tcPr>
            <w:tcW w:w="1260" w:type="dxa"/>
            <w:vAlign w:val="center"/>
          </w:tcPr>
          <w:p w14:paraId="71D752C6" w14:textId="77777777" w:rsidR="00480C40" w:rsidRPr="00334283" w:rsidRDefault="00480C40" w:rsidP="005F7855">
            <w:pPr>
              <w:pStyle w:val="BodyText"/>
              <w:jc w:val="center"/>
              <w:rPr>
                <w:rFonts w:cs="Arial"/>
                <w:sz w:val="24"/>
              </w:rPr>
            </w:pPr>
          </w:p>
        </w:tc>
        <w:tc>
          <w:tcPr>
            <w:tcW w:w="1710" w:type="dxa"/>
            <w:vAlign w:val="center"/>
          </w:tcPr>
          <w:p w14:paraId="6C8F63EC" w14:textId="77777777" w:rsidR="00480C40" w:rsidRPr="00334283" w:rsidRDefault="00480C40" w:rsidP="005F7855">
            <w:pPr>
              <w:pStyle w:val="BodyText"/>
              <w:jc w:val="center"/>
              <w:rPr>
                <w:rFonts w:cs="Arial"/>
                <w:sz w:val="24"/>
              </w:rPr>
            </w:pPr>
          </w:p>
        </w:tc>
        <w:tc>
          <w:tcPr>
            <w:tcW w:w="1379" w:type="dxa"/>
            <w:vAlign w:val="center"/>
          </w:tcPr>
          <w:p w14:paraId="53F94773" w14:textId="77777777" w:rsidR="00480C40" w:rsidRPr="00334283" w:rsidRDefault="00480C40" w:rsidP="005F7855">
            <w:pPr>
              <w:pStyle w:val="BodyText"/>
              <w:jc w:val="center"/>
              <w:rPr>
                <w:rFonts w:cs="Arial"/>
                <w:sz w:val="24"/>
              </w:rPr>
            </w:pPr>
          </w:p>
        </w:tc>
        <w:tc>
          <w:tcPr>
            <w:tcW w:w="1193" w:type="dxa"/>
            <w:vAlign w:val="center"/>
          </w:tcPr>
          <w:p w14:paraId="1D36E437" w14:textId="77777777" w:rsidR="00480C40" w:rsidRPr="00334283" w:rsidRDefault="00480C40" w:rsidP="005F7855">
            <w:pPr>
              <w:pStyle w:val="BodyText"/>
              <w:jc w:val="center"/>
              <w:rPr>
                <w:rFonts w:cs="Arial"/>
                <w:sz w:val="24"/>
              </w:rPr>
            </w:pPr>
          </w:p>
        </w:tc>
        <w:tc>
          <w:tcPr>
            <w:tcW w:w="1118" w:type="dxa"/>
            <w:gridSpan w:val="2"/>
            <w:vAlign w:val="center"/>
          </w:tcPr>
          <w:p w14:paraId="5DDDD8DC" w14:textId="77777777" w:rsidR="00480C40" w:rsidRPr="00334283" w:rsidRDefault="00480C40" w:rsidP="005F7855">
            <w:pPr>
              <w:pStyle w:val="BodyText"/>
              <w:jc w:val="center"/>
              <w:rPr>
                <w:rFonts w:cs="Arial"/>
                <w:b/>
                <w:sz w:val="24"/>
              </w:rPr>
            </w:pPr>
          </w:p>
        </w:tc>
      </w:tr>
      <w:tr w:rsidR="00480C40" w:rsidRPr="00334283" w14:paraId="56BA5B12" w14:textId="77777777" w:rsidTr="006D30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432"/>
        </w:trPr>
        <w:tc>
          <w:tcPr>
            <w:tcW w:w="810" w:type="dxa"/>
            <w:gridSpan w:val="2"/>
            <w:vAlign w:val="center"/>
          </w:tcPr>
          <w:p w14:paraId="40FD7CEC" w14:textId="77777777" w:rsidR="00480C40" w:rsidRPr="00334283" w:rsidRDefault="00480C40" w:rsidP="005F7855">
            <w:pPr>
              <w:pStyle w:val="BodyText"/>
              <w:jc w:val="center"/>
              <w:rPr>
                <w:rFonts w:cs="Arial"/>
                <w:sz w:val="24"/>
              </w:rPr>
            </w:pPr>
          </w:p>
        </w:tc>
        <w:tc>
          <w:tcPr>
            <w:tcW w:w="1620" w:type="dxa"/>
            <w:tcBorders>
              <w:right w:val="dashSmallGap" w:sz="4" w:space="0" w:color="auto"/>
            </w:tcBorders>
            <w:vAlign w:val="center"/>
          </w:tcPr>
          <w:p w14:paraId="57AE50E9" w14:textId="77777777" w:rsidR="00480C40" w:rsidRPr="00334283" w:rsidRDefault="00480C40" w:rsidP="005F7855">
            <w:pPr>
              <w:pStyle w:val="BodyText"/>
              <w:rPr>
                <w:rFonts w:cs="Arial"/>
                <w:sz w:val="24"/>
              </w:rPr>
            </w:pPr>
          </w:p>
        </w:tc>
        <w:tc>
          <w:tcPr>
            <w:tcW w:w="720" w:type="dxa"/>
            <w:tcBorders>
              <w:right w:val="dashSmallGap" w:sz="4" w:space="0" w:color="auto"/>
            </w:tcBorders>
            <w:vAlign w:val="center"/>
          </w:tcPr>
          <w:p w14:paraId="5562D90E" w14:textId="77777777" w:rsidR="00480C40" w:rsidRPr="00334283" w:rsidRDefault="00480C40" w:rsidP="005F7855">
            <w:pPr>
              <w:pStyle w:val="BodyText"/>
              <w:jc w:val="center"/>
              <w:rPr>
                <w:rFonts w:cs="Arial"/>
                <w:sz w:val="24"/>
              </w:rPr>
            </w:pPr>
          </w:p>
        </w:tc>
        <w:tc>
          <w:tcPr>
            <w:tcW w:w="630" w:type="dxa"/>
            <w:tcBorders>
              <w:right w:val="dashSmallGap" w:sz="4" w:space="0" w:color="auto"/>
            </w:tcBorders>
            <w:vAlign w:val="center"/>
          </w:tcPr>
          <w:p w14:paraId="4C2DC2D4" w14:textId="77777777" w:rsidR="00480C40" w:rsidRPr="00334283" w:rsidRDefault="00480C40" w:rsidP="005F7855">
            <w:pPr>
              <w:pStyle w:val="BodyText"/>
              <w:jc w:val="center"/>
              <w:rPr>
                <w:rFonts w:cs="Arial"/>
                <w:sz w:val="24"/>
              </w:rPr>
            </w:pPr>
          </w:p>
        </w:tc>
        <w:tc>
          <w:tcPr>
            <w:tcW w:w="1083" w:type="dxa"/>
            <w:gridSpan w:val="2"/>
            <w:tcBorders>
              <w:left w:val="dashSmallGap" w:sz="4" w:space="0" w:color="auto"/>
            </w:tcBorders>
            <w:vAlign w:val="center"/>
          </w:tcPr>
          <w:p w14:paraId="12982991" w14:textId="77777777" w:rsidR="00480C40" w:rsidRPr="00334283" w:rsidRDefault="00480C40" w:rsidP="005F7855">
            <w:pPr>
              <w:pStyle w:val="BodyText"/>
              <w:jc w:val="center"/>
              <w:rPr>
                <w:rFonts w:cs="Arial"/>
                <w:sz w:val="24"/>
              </w:rPr>
            </w:pPr>
          </w:p>
        </w:tc>
        <w:tc>
          <w:tcPr>
            <w:tcW w:w="1707" w:type="dxa"/>
            <w:vAlign w:val="center"/>
          </w:tcPr>
          <w:p w14:paraId="727F5E63" w14:textId="77777777" w:rsidR="00480C40" w:rsidRPr="00334283" w:rsidRDefault="00480C40" w:rsidP="005F7855">
            <w:pPr>
              <w:pStyle w:val="BodyText"/>
              <w:jc w:val="center"/>
              <w:rPr>
                <w:rFonts w:cs="Arial"/>
                <w:sz w:val="24"/>
              </w:rPr>
            </w:pPr>
          </w:p>
        </w:tc>
        <w:tc>
          <w:tcPr>
            <w:tcW w:w="1800" w:type="dxa"/>
            <w:vAlign w:val="center"/>
          </w:tcPr>
          <w:p w14:paraId="1B54FD72" w14:textId="77777777" w:rsidR="00480C40" w:rsidRPr="00334283" w:rsidRDefault="00480C40" w:rsidP="005F7855">
            <w:pPr>
              <w:pStyle w:val="BodyText"/>
              <w:jc w:val="center"/>
              <w:rPr>
                <w:rFonts w:cs="Arial"/>
                <w:sz w:val="24"/>
              </w:rPr>
            </w:pPr>
          </w:p>
        </w:tc>
        <w:tc>
          <w:tcPr>
            <w:tcW w:w="1260" w:type="dxa"/>
            <w:vAlign w:val="center"/>
          </w:tcPr>
          <w:p w14:paraId="268BAD19" w14:textId="77777777" w:rsidR="00480C40" w:rsidRPr="00334283" w:rsidRDefault="00480C40" w:rsidP="005F7855">
            <w:pPr>
              <w:pStyle w:val="BodyText"/>
              <w:jc w:val="center"/>
              <w:rPr>
                <w:rFonts w:cs="Arial"/>
                <w:sz w:val="24"/>
              </w:rPr>
            </w:pPr>
          </w:p>
        </w:tc>
        <w:tc>
          <w:tcPr>
            <w:tcW w:w="1710" w:type="dxa"/>
            <w:vAlign w:val="center"/>
          </w:tcPr>
          <w:p w14:paraId="577C51C7" w14:textId="77777777" w:rsidR="00480C40" w:rsidRPr="00334283" w:rsidRDefault="00480C40" w:rsidP="005F7855">
            <w:pPr>
              <w:pStyle w:val="BodyText"/>
              <w:jc w:val="center"/>
              <w:rPr>
                <w:rFonts w:cs="Arial"/>
                <w:sz w:val="24"/>
              </w:rPr>
            </w:pPr>
          </w:p>
        </w:tc>
        <w:tc>
          <w:tcPr>
            <w:tcW w:w="1379" w:type="dxa"/>
            <w:vAlign w:val="center"/>
          </w:tcPr>
          <w:p w14:paraId="575A13E3" w14:textId="77777777" w:rsidR="00480C40" w:rsidRPr="00334283" w:rsidRDefault="00480C40" w:rsidP="005F7855">
            <w:pPr>
              <w:pStyle w:val="BodyText"/>
              <w:jc w:val="center"/>
              <w:rPr>
                <w:rFonts w:cs="Arial"/>
                <w:sz w:val="24"/>
              </w:rPr>
            </w:pPr>
          </w:p>
        </w:tc>
        <w:tc>
          <w:tcPr>
            <w:tcW w:w="1193" w:type="dxa"/>
            <w:vAlign w:val="center"/>
          </w:tcPr>
          <w:p w14:paraId="35B9C814" w14:textId="77777777" w:rsidR="00480C40" w:rsidRPr="00334283" w:rsidRDefault="00480C40" w:rsidP="005F7855">
            <w:pPr>
              <w:pStyle w:val="BodyText"/>
              <w:jc w:val="center"/>
              <w:rPr>
                <w:rFonts w:cs="Arial"/>
                <w:sz w:val="24"/>
              </w:rPr>
            </w:pPr>
          </w:p>
        </w:tc>
        <w:tc>
          <w:tcPr>
            <w:tcW w:w="1118" w:type="dxa"/>
            <w:gridSpan w:val="2"/>
            <w:vAlign w:val="center"/>
          </w:tcPr>
          <w:p w14:paraId="333D6E39" w14:textId="77777777" w:rsidR="00480C40" w:rsidRPr="00334283" w:rsidRDefault="00480C40" w:rsidP="005F7855">
            <w:pPr>
              <w:pStyle w:val="BodyText"/>
              <w:jc w:val="center"/>
              <w:rPr>
                <w:rFonts w:cs="Arial"/>
                <w:b/>
                <w:sz w:val="24"/>
              </w:rPr>
            </w:pPr>
          </w:p>
        </w:tc>
      </w:tr>
      <w:tr w:rsidR="00502327" w:rsidRPr="00334283" w14:paraId="3EB1A07F" w14:textId="77777777" w:rsidTr="006D30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432"/>
        </w:trPr>
        <w:tc>
          <w:tcPr>
            <w:tcW w:w="810" w:type="dxa"/>
            <w:gridSpan w:val="2"/>
            <w:vAlign w:val="center"/>
          </w:tcPr>
          <w:p w14:paraId="66EA2A38" w14:textId="77777777" w:rsidR="00502327" w:rsidRPr="00334283" w:rsidRDefault="00502327" w:rsidP="005F7855">
            <w:pPr>
              <w:pStyle w:val="BodyText"/>
              <w:jc w:val="center"/>
              <w:rPr>
                <w:rFonts w:cs="Arial"/>
                <w:sz w:val="24"/>
              </w:rPr>
            </w:pPr>
          </w:p>
        </w:tc>
        <w:tc>
          <w:tcPr>
            <w:tcW w:w="1620" w:type="dxa"/>
            <w:tcBorders>
              <w:right w:val="dashSmallGap" w:sz="4" w:space="0" w:color="auto"/>
            </w:tcBorders>
            <w:vAlign w:val="center"/>
          </w:tcPr>
          <w:p w14:paraId="40628F18" w14:textId="77777777" w:rsidR="00502327" w:rsidRPr="00334283" w:rsidRDefault="00502327" w:rsidP="005F7855">
            <w:pPr>
              <w:pStyle w:val="BodyText"/>
              <w:rPr>
                <w:rFonts w:cs="Arial"/>
                <w:sz w:val="24"/>
              </w:rPr>
            </w:pPr>
          </w:p>
        </w:tc>
        <w:tc>
          <w:tcPr>
            <w:tcW w:w="720" w:type="dxa"/>
            <w:tcBorders>
              <w:right w:val="dashSmallGap" w:sz="4" w:space="0" w:color="auto"/>
            </w:tcBorders>
            <w:vAlign w:val="center"/>
          </w:tcPr>
          <w:p w14:paraId="20186303" w14:textId="77777777" w:rsidR="00502327" w:rsidRPr="00334283" w:rsidRDefault="00502327" w:rsidP="005F7855">
            <w:pPr>
              <w:pStyle w:val="BodyText"/>
              <w:jc w:val="center"/>
              <w:rPr>
                <w:rFonts w:cs="Arial"/>
                <w:sz w:val="24"/>
              </w:rPr>
            </w:pPr>
          </w:p>
        </w:tc>
        <w:tc>
          <w:tcPr>
            <w:tcW w:w="630" w:type="dxa"/>
            <w:tcBorders>
              <w:right w:val="dashSmallGap" w:sz="4" w:space="0" w:color="auto"/>
            </w:tcBorders>
            <w:vAlign w:val="center"/>
          </w:tcPr>
          <w:p w14:paraId="629B3504" w14:textId="77777777" w:rsidR="00502327" w:rsidRPr="00334283" w:rsidRDefault="00502327" w:rsidP="005F7855">
            <w:pPr>
              <w:pStyle w:val="BodyText"/>
              <w:jc w:val="center"/>
              <w:rPr>
                <w:rFonts w:cs="Arial"/>
                <w:sz w:val="24"/>
              </w:rPr>
            </w:pPr>
          </w:p>
        </w:tc>
        <w:tc>
          <w:tcPr>
            <w:tcW w:w="1083" w:type="dxa"/>
            <w:gridSpan w:val="2"/>
            <w:tcBorders>
              <w:left w:val="dashSmallGap" w:sz="4" w:space="0" w:color="auto"/>
            </w:tcBorders>
            <w:vAlign w:val="center"/>
          </w:tcPr>
          <w:p w14:paraId="774DCCDE" w14:textId="77777777" w:rsidR="00502327" w:rsidRPr="00334283" w:rsidRDefault="00502327" w:rsidP="005F7855">
            <w:pPr>
              <w:pStyle w:val="BodyText"/>
              <w:jc w:val="center"/>
              <w:rPr>
                <w:rFonts w:cs="Arial"/>
                <w:sz w:val="24"/>
              </w:rPr>
            </w:pPr>
          </w:p>
        </w:tc>
        <w:tc>
          <w:tcPr>
            <w:tcW w:w="1707" w:type="dxa"/>
            <w:vAlign w:val="center"/>
          </w:tcPr>
          <w:p w14:paraId="7EB9487F" w14:textId="77777777" w:rsidR="00502327" w:rsidRPr="00334283" w:rsidRDefault="00502327" w:rsidP="005F7855">
            <w:pPr>
              <w:pStyle w:val="BodyText"/>
              <w:jc w:val="center"/>
              <w:rPr>
                <w:rFonts w:cs="Arial"/>
                <w:sz w:val="24"/>
              </w:rPr>
            </w:pPr>
          </w:p>
        </w:tc>
        <w:tc>
          <w:tcPr>
            <w:tcW w:w="1800" w:type="dxa"/>
            <w:vAlign w:val="center"/>
          </w:tcPr>
          <w:p w14:paraId="251F270D" w14:textId="77777777" w:rsidR="00502327" w:rsidRPr="00334283" w:rsidRDefault="00502327" w:rsidP="005F7855">
            <w:pPr>
              <w:pStyle w:val="BodyText"/>
              <w:jc w:val="center"/>
              <w:rPr>
                <w:rFonts w:cs="Arial"/>
                <w:sz w:val="24"/>
              </w:rPr>
            </w:pPr>
          </w:p>
        </w:tc>
        <w:tc>
          <w:tcPr>
            <w:tcW w:w="1260" w:type="dxa"/>
            <w:vAlign w:val="center"/>
          </w:tcPr>
          <w:p w14:paraId="3729DB64" w14:textId="77777777" w:rsidR="00502327" w:rsidRPr="00334283" w:rsidRDefault="00502327" w:rsidP="005F7855">
            <w:pPr>
              <w:pStyle w:val="BodyText"/>
              <w:jc w:val="center"/>
              <w:rPr>
                <w:rFonts w:cs="Arial"/>
                <w:sz w:val="24"/>
              </w:rPr>
            </w:pPr>
          </w:p>
        </w:tc>
        <w:tc>
          <w:tcPr>
            <w:tcW w:w="1710" w:type="dxa"/>
            <w:vAlign w:val="center"/>
          </w:tcPr>
          <w:p w14:paraId="5BD2519C" w14:textId="77777777" w:rsidR="00502327" w:rsidRPr="00334283" w:rsidRDefault="00502327" w:rsidP="005F7855">
            <w:pPr>
              <w:pStyle w:val="BodyText"/>
              <w:jc w:val="center"/>
              <w:rPr>
                <w:rFonts w:cs="Arial"/>
                <w:sz w:val="24"/>
              </w:rPr>
            </w:pPr>
          </w:p>
        </w:tc>
        <w:tc>
          <w:tcPr>
            <w:tcW w:w="1379" w:type="dxa"/>
            <w:vAlign w:val="center"/>
          </w:tcPr>
          <w:p w14:paraId="2E91B60C" w14:textId="77777777" w:rsidR="00502327" w:rsidRPr="00334283" w:rsidRDefault="00502327" w:rsidP="005F7855">
            <w:pPr>
              <w:pStyle w:val="BodyText"/>
              <w:jc w:val="center"/>
              <w:rPr>
                <w:rFonts w:cs="Arial"/>
                <w:sz w:val="24"/>
              </w:rPr>
            </w:pPr>
          </w:p>
        </w:tc>
        <w:tc>
          <w:tcPr>
            <w:tcW w:w="1193" w:type="dxa"/>
            <w:vAlign w:val="center"/>
          </w:tcPr>
          <w:p w14:paraId="2701C52D" w14:textId="77777777" w:rsidR="00502327" w:rsidRPr="00334283" w:rsidRDefault="00502327" w:rsidP="005F7855">
            <w:pPr>
              <w:pStyle w:val="BodyText"/>
              <w:jc w:val="center"/>
              <w:rPr>
                <w:rFonts w:cs="Arial"/>
                <w:sz w:val="24"/>
              </w:rPr>
            </w:pPr>
          </w:p>
        </w:tc>
        <w:tc>
          <w:tcPr>
            <w:tcW w:w="1118" w:type="dxa"/>
            <w:gridSpan w:val="2"/>
            <w:vAlign w:val="center"/>
          </w:tcPr>
          <w:p w14:paraId="09F60886" w14:textId="77777777" w:rsidR="00502327" w:rsidRPr="00334283" w:rsidRDefault="00502327" w:rsidP="005F7855">
            <w:pPr>
              <w:pStyle w:val="BodyText"/>
              <w:jc w:val="center"/>
              <w:rPr>
                <w:rFonts w:cs="Arial"/>
                <w:b/>
                <w:sz w:val="24"/>
              </w:rPr>
            </w:pPr>
          </w:p>
        </w:tc>
      </w:tr>
      <w:tr w:rsidR="00502327" w:rsidRPr="00334283" w14:paraId="08D6D30E" w14:textId="77777777" w:rsidTr="006D30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432"/>
        </w:trPr>
        <w:tc>
          <w:tcPr>
            <w:tcW w:w="810" w:type="dxa"/>
            <w:gridSpan w:val="2"/>
            <w:vAlign w:val="center"/>
          </w:tcPr>
          <w:p w14:paraId="5480DC66" w14:textId="77777777" w:rsidR="00502327" w:rsidRPr="00334283" w:rsidRDefault="00502327" w:rsidP="005F7855">
            <w:pPr>
              <w:pStyle w:val="BodyText"/>
              <w:jc w:val="center"/>
              <w:rPr>
                <w:rFonts w:cs="Arial"/>
                <w:sz w:val="24"/>
              </w:rPr>
            </w:pPr>
          </w:p>
        </w:tc>
        <w:tc>
          <w:tcPr>
            <w:tcW w:w="1620" w:type="dxa"/>
            <w:tcBorders>
              <w:right w:val="dashSmallGap" w:sz="4" w:space="0" w:color="auto"/>
            </w:tcBorders>
            <w:vAlign w:val="center"/>
          </w:tcPr>
          <w:p w14:paraId="6E940C32" w14:textId="77777777" w:rsidR="00502327" w:rsidRPr="00334283" w:rsidRDefault="00502327" w:rsidP="005F7855">
            <w:pPr>
              <w:pStyle w:val="BodyText"/>
              <w:rPr>
                <w:rFonts w:cs="Arial"/>
                <w:sz w:val="24"/>
              </w:rPr>
            </w:pPr>
          </w:p>
        </w:tc>
        <w:tc>
          <w:tcPr>
            <w:tcW w:w="720" w:type="dxa"/>
            <w:tcBorders>
              <w:right w:val="dashSmallGap" w:sz="4" w:space="0" w:color="auto"/>
            </w:tcBorders>
            <w:vAlign w:val="center"/>
          </w:tcPr>
          <w:p w14:paraId="40A4BD85" w14:textId="77777777" w:rsidR="00502327" w:rsidRPr="00334283" w:rsidRDefault="00502327" w:rsidP="005F7855">
            <w:pPr>
              <w:pStyle w:val="BodyText"/>
              <w:jc w:val="center"/>
              <w:rPr>
                <w:rFonts w:cs="Arial"/>
                <w:sz w:val="24"/>
              </w:rPr>
            </w:pPr>
          </w:p>
        </w:tc>
        <w:tc>
          <w:tcPr>
            <w:tcW w:w="630" w:type="dxa"/>
            <w:tcBorders>
              <w:right w:val="dashSmallGap" w:sz="4" w:space="0" w:color="auto"/>
            </w:tcBorders>
            <w:vAlign w:val="center"/>
          </w:tcPr>
          <w:p w14:paraId="0B076BC4" w14:textId="77777777" w:rsidR="00502327" w:rsidRPr="00334283" w:rsidRDefault="00502327" w:rsidP="005F7855">
            <w:pPr>
              <w:pStyle w:val="BodyText"/>
              <w:jc w:val="center"/>
              <w:rPr>
                <w:rFonts w:cs="Arial"/>
                <w:sz w:val="24"/>
              </w:rPr>
            </w:pPr>
          </w:p>
        </w:tc>
        <w:tc>
          <w:tcPr>
            <w:tcW w:w="1083" w:type="dxa"/>
            <w:gridSpan w:val="2"/>
            <w:tcBorders>
              <w:left w:val="dashSmallGap" w:sz="4" w:space="0" w:color="auto"/>
            </w:tcBorders>
            <w:vAlign w:val="center"/>
          </w:tcPr>
          <w:p w14:paraId="36BDE684" w14:textId="77777777" w:rsidR="00502327" w:rsidRPr="00334283" w:rsidRDefault="00502327" w:rsidP="005F7855">
            <w:pPr>
              <w:pStyle w:val="BodyText"/>
              <w:jc w:val="center"/>
              <w:rPr>
                <w:rFonts w:cs="Arial"/>
                <w:sz w:val="24"/>
              </w:rPr>
            </w:pPr>
          </w:p>
        </w:tc>
        <w:tc>
          <w:tcPr>
            <w:tcW w:w="1707" w:type="dxa"/>
            <w:vAlign w:val="center"/>
          </w:tcPr>
          <w:p w14:paraId="2E412527" w14:textId="77777777" w:rsidR="00502327" w:rsidRPr="00334283" w:rsidRDefault="00502327" w:rsidP="005F7855">
            <w:pPr>
              <w:pStyle w:val="BodyText"/>
              <w:jc w:val="center"/>
              <w:rPr>
                <w:rFonts w:cs="Arial"/>
                <w:sz w:val="24"/>
              </w:rPr>
            </w:pPr>
          </w:p>
        </w:tc>
        <w:tc>
          <w:tcPr>
            <w:tcW w:w="1800" w:type="dxa"/>
            <w:vAlign w:val="center"/>
          </w:tcPr>
          <w:p w14:paraId="143B22C9" w14:textId="77777777" w:rsidR="00502327" w:rsidRPr="00334283" w:rsidRDefault="00502327" w:rsidP="005F7855">
            <w:pPr>
              <w:pStyle w:val="BodyText"/>
              <w:jc w:val="center"/>
              <w:rPr>
                <w:rFonts w:cs="Arial"/>
                <w:sz w:val="24"/>
              </w:rPr>
            </w:pPr>
          </w:p>
        </w:tc>
        <w:tc>
          <w:tcPr>
            <w:tcW w:w="1260" w:type="dxa"/>
            <w:vAlign w:val="center"/>
          </w:tcPr>
          <w:p w14:paraId="3BB235C9" w14:textId="77777777" w:rsidR="00502327" w:rsidRPr="00334283" w:rsidRDefault="00502327" w:rsidP="005F7855">
            <w:pPr>
              <w:pStyle w:val="BodyText"/>
              <w:jc w:val="center"/>
              <w:rPr>
                <w:rFonts w:cs="Arial"/>
                <w:sz w:val="24"/>
              </w:rPr>
            </w:pPr>
          </w:p>
        </w:tc>
        <w:tc>
          <w:tcPr>
            <w:tcW w:w="1710" w:type="dxa"/>
            <w:vAlign w:val="center"/>
          </w:tcPr>
          <w:p w14:paraId="3EC645C6" w14:textId="77777777" w:rsidR="00502327" w:rsidRPr="00334283" w:rsidRDefault="00502327" w:rsidP="005F7855">
            <w:pPr>
              <w:pStyle w:val="BodyText"/>
              <w:jc w:val="center"/>
              <w:rPr>
                <w:rFonts w:cs="Arial"/>
                <w:sz w:val="24"/>
              </w:rPr>
            </w:pPr>
          </w:p>
        </w:tc>
        <w:tc>
          <w:tcPr>
            <w:tcW w:w="1379" w:type="dxa"/>
            <w:vAlign w:val="center"/>
          </w:tcPr>
          <w:p w14:paraId="576F8A08" w14:textId="77777777" w:rsidR="00502327" w:rsidRPr="00334283" w:rsidRDefault="00502327" w:rsidP="005F7855">
            <w:pPr>
              <w:pStyle w:val="BodyText"/>
              <w:jc w:val="center"/>
              <w:rPr>
                <w:rFonts w:cs="Arial"/>
                <w:sz w:val="24"/>
              </w:rPr>
            </w:pPr>
          </w:p>
        </w:tc>
        <w:tc>
          <w:tcPr>
            <w:tcW w:w="1193" w:type="dxa"/>
            <w:vAlign w:val="center"/>
          </w:tcPr>
          <w:p w14:paraId="6D0F2B39" w14:textId="77777777" w:rsidR="00502327" w:rsidRPr="00334283" w:rsidRDefault="00502327" w:rsidP="005F7855">
            <w:pPr>
              <w:pStyle w:val="BodyText"/>
              <w:jc w:val="center"/>
              <w:rPr>
                <w:rFonts w:cs="Arial"/>
                <w:sz w:val="24"/>
              </w:rPr>
            </w:pPr>
          </w:p>
        </w:tc>
        <w:tc>
          <w:tcPr>
            <w:tcW w:w="1118" w:type="dxa"/>
            <w:gridSpan w:val="2"/>
            <w:vAlign w:val="center"/>
          </w:tcPr>
          <w:p w14:paraId="79FA0D22" w14:textId="77777777" w:rsidR="00502327" w:rsidRPr="00334283" w:rsidRDefault="00502327" w:rsidP="005F7855">
            <w:pPr>
              <w:pStyle w:val="BodyText"/>
              <w:jc w:val="center"/>
              <w:rPr>
                <w:rFonts w:cs="Arial"/>
                <w:b/>
                <w:sz w:val="24"/>
              </w:rPr>
            </w:pPr>
          </w:p>
        </w:tc>
      </w:tr>
      <w:tr w:rsidR="00502327" w:rsidRPr="00334283" w14:paraId="5D228106" w14:textId="77777777" w:rsidTr="006D30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432"/>
        </w:trPr>
        <w:tc>
          <w:tcPr>
            <w:tcW w:w="810" w:type="dxa"/>
            <w:gridSpan w:val="2"/>
            <w:vAlign w:val="center"/>
          </w:tcPr>
          <w:p w14:paraId="71BE0AB2" w14:textId="77777777" w:rsidR="00502327" w:rsidRPr="00334283" w:rsidRDefault="00502327" w:rsidP="005F7855">
            <w:pPr>
              <w:pStyle w:val="BodyText"/>
              <w:jc w:val="center"/>
              <w:rPr>
                <w:rFonts w:cs="Arial"/>
                <w:sz w:val="24"/>
              </w:rPr>
            </w:pPr>
          </w:p>
        </w:tc>
        <w:tc>
          <w:tcPr>
            <w:tcW w:w="1620" w:type="dxa"/>
            <w:tcBorders>
              <w:right w:val="dashSmallGap" w:sz="4" w:space="0" w:color="auto"/>
            </w:tcBorders>
            <w:vAlign w:val="center"/>
          </w:tcPr>
          <w:p w14:paraId="22AD3A30" w14:textId="77777777" w:rsidR="00502327" w:rsidRPr="00334283" w:rsidRDefault="00502327" w:rsidP="005F7855">
            <w:pPr>
              <w:pStyle w:val="BodyText"/>
              <w:rPr>
                <w:rFonts w:cs="Arial"/>
                <w:sz w:val="24"/>
              </w:rPr>
            </w:pPr>
          </w:p>
        </w:tc>
        <w:tc>
          <w:tcPr>
            <w:tcW w:w="720" w:type="dxa"/>
            <w:tcBorders>
              <w:right w:val="dashSmallGap" w:sz="4" w:space="0" w:color="auto"/>
            </w:tcBorders>
            <w:vAlign w:val="center"/>
          </w:tcPr>
          <w:p w14:paraId="6A9E1016" w14:textId="77777777" w:rsidR="00502327" w:rsidRPr="00334283" w:rsidRDefault="00502327" w:rsidP="005F7855">
            <w:pPr>
              <w:pStyle w:val="BodyText"/>
              <w:jc w:val="center"/>
              <w:rPr>
                <w:rFonts w:cs="Arial"/>
                <w:sz w:val="24"/>
              </w:rPr>
            </w:pPr>
          </w:p>
        </w:tc>
        <w:tc>
          <w:tcPr>
            <w:tcW w:w="630" w:type="dxa"/>
            <w:tcBorders>
              <w:right w:val="dashSmallGap" w:sz="4" w:space="0" w:color="auto"/>
            </w:tcBorders>
            <w:vAlign w:val="center"/>
          </w:tcPr>
          <w:p w14:paraId="4CDC153A" w14:textId="77777777" w:rsidR="00502327" w:rsidRPr="00334283" w:rsidRDefault="00502327" w:rsidP="005F7855">
            <w:pPr>
              <w:pStyle w:val="BodyText"/>
              <w:jc w:val="center"/>
              <w:rPr>
                <w:rFonts w:cs="Arial"/>
                <w:sz w:val="24"/>
              </w:rPr>
            </w:pPr>
          </w:p>
        </w:tc>
        <w:tc>
          <w:tcPr>
            <w:tcW w:w="1083" w:type="dxa"/>
            <w:gridSpan w:val="2"/>
            <w:tcBorders>
              <w:left w:val="dashSmallGap" w:sz="4" w:space="0" w:color="auto"/>
            </w:tcBorders>
            <w:vAlign w:val="center"/>
          </w:tcPr>
          <w:p w14:paraId="322727DD" w14:textId="77777777" w:rsidR="00502327" w:rsidRPr="00334283" w:rsidRDefault="00502327" w:rsidP="005F7855">
            <w:pPr>
              <w:pStyle w:val="BodyText"/>
              <w:jc w:val="center"/>
              <w:rPr>
                <w:rFonts w:cs="Arial"/>
                <w:sz w:val="24"/>
              </w:rPr>
            </w:pPr>
          </w:p>
        </w:tc>
        <w:tc>
          <w:tcPr>
            <w:tcW w:w="1707" w:type="dxa"/>
            <w:vAlign w:val="center"/>
          </w:tcPr>
          <w:p w14:paraId="2331224D" w14:textId="77777777" w:rsidR="00502327" w:rsidRPr="00334283" w:rsidRDefault="00502327" w:rsidP="005F7855">
            <w:pPr>
              <w:pStyle w:val="BodyText"/>
              <w:jc w:val="center"/>
              <w:rPr>
                <w:rFonts w:cs="Arial"/>
                <w:sz w:val="24"/>
              </w:rPr>
            </w:pPr>
          </w:p>
        </w:tc>
        <w:tc>
          <w:tcPr>
            <w:tcW w:w="1800" w:type="dxa"/>
            <w:vAlign w:val="center"/>
          </w:tcPr>
          <w:p w14:paraId="2EFDB5B9" w14:textId="77777777" w:rsidR="00502327" w:rsidRPr="00334283" w:rsidRDefault="00502327" w:rsidP="005F7855">
            <w:pPr>
              <w:pStyle w:val="BodyText"/>
              <w:jc w:val="center"/>
              <w:rPr>
                <w:rFonts w:cs="Arial"/>
                <w:sz w:val="24"/>
              </w:rPr>
            </w:pPr>
          </w:p>
        </w:tc>
        <w:tc>
          <w:tcPr>
            <w:tcW w:w="1260" w:type="dxa"/>
            <w:vAlign w:val="center"/>
          </w:tcPr>
          <w:p w14:paraId="56313433" w14:textId="77777777" w:rsidR="00502327" w:rsidRPr="00334283" w:rsidRDefault="00502327" w:rsidP="005F7855">
            <w:pPr>
              <w:pStyle w:val="BodyText"/>
              <w:jc w:val="center"/>
              <w:rPr>
                <w:rFonts w:cs="Arial"/>
                <w:sz w:val="24"/>
              </w:rPr>
            </w:pPr>
          </w:p>
        </w:tc>
        <w:tc>
          <w:tcPr>
            <w:tcW w:w="1710" w:type="dxa"/>
            <w:vAlign w:val="center"/>
          </w:tcPr>
          <w:p w14:paraId="38AC78FF" w14:textId="77777777" w:rsidR="00502327" w:rsidRPr="00334283" w:rsidRDefault="00502327" w:rsidP="005F7855">
            <w:pPr>
              <w:pStyle w:val="BodyText"/>
              <w:jc w:val="center"/>
              <w:rPr>
                <w:rFonts w:cs="Arial"/>
                <w:sz w:val="24"/>
              </w:rPr>
            </w:pPr>
          </w:p>
        </w:tc>
        <w:tc>
          <w:tcPr>
            <w:tcW w:w="1379" w:type="dxa"/>
            <w:vAlign w:val="center"/>
          </w:tcPr>
          <w:p w14:paraId="4BAA9AC3" w14:textId="77777777" w:rsidR="00502327" w:rsidRPr="00334283" w:rsidRDefault="00502327" w:rsidP="005F7855">
            <w:pPr>
              <w:pStyle w:val="BodyText"/>
              <w:jc w:val="center"/>
              <w:rPr>
                <w:rFonts w:cs="Arial"/>
                <w:sz w:val="24"/>
              </w:rPr>
            </w:pPr>
          </w:p>
        </w:tc>
        <w:tc>
          <w:tcPr>
            <w:tcW w:w="1193" w:type="dxa"/>
            <w:vAlign w:val="center"/>
          </w:tcPr>
          <w:p w14:paraId="6B0019A8" w14:textId="77777777" w:rsidR="00502327" w:rsidRPr="00334283" w:rsidRDefault="00502327" w:rsidP="005F7855">
            <w:pPr>
              <w:pStyle w:val="BodyText"/>
              <w:jc w:val="center"/>
              <w:rPr>
                <w:rFonts w:cs="Arial"/>
                <w:sz w:val="24"/>
              </w:rPr>
            </w:pPr>
          </w:p>
        </w:tc>
        <w:tc>
          <w:tcPr>
            <w:tcW w:w="1118" w:type="dxa"/>
            <w:gridSpan w:val="2"/>
            <w:vAlign w:val="center"/>
          </w:tcPr>
          <w:p w14:paraId="7DE534AB" w14:textId="77777777" w:rsidR="00502327" w:rsidRPr="00334283" w:rsidRDefault="00502327" w:rsidP="005F7855">
            <w:pPr>
              <w:pStyle w:val="BodyText"/>
              <w:jc w:val="center"/>
              <w:rPr>
                <w:rFonts w:cs="Arial"/>
                <w:b/>
                <w:sz w:val="24"/>
              </w:rPr>
            </w:pPr>
          </w:p>
        </w:tc>
      </w:tr>
      <w:tr w:rsidR="00502327" w:rsidRPr="00334283" w14:paraId="59B209F5" w14:textId="77777777" w:rsidTr="006D30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432"/>
        </w:trPr>
        <w:tc>
          <w:tcPr>
            <w:tcW w:w="810" w:type="dxa"/>
            <w:gridSpan w:val="2"/>
            <w:vAlign w:val="center"/>
          </w:tcPr>
          <w:p w14:paraId="7313A50C" w14:textId="77777777" w:rsidR="00502327" w:rsidRPr="00334283" w:rsidRDefault="00502327" w:rsidP="005F7855">
            <w:pPr>
              <w:pStyle w:val="BodyText"/>
              <w:jc w:val="center"/>
              <w:rPr>
                <w:rFonts w:cs="Arial"/>
                <w:sz w:val="24"/>
              </w:rPr>
            </w:pPr>
          </w:p>
        </w:tc>
        <w:tc>
          <w:tcPr>
            <w:tcW w:w="1620" w:type="dxa"/>
            <w:tcBorders>
              <w:right w:val="dashSmallGap" w:sz="4" w:space="0" w:color="auto"/>
            </w:tcBorders>
            <w:vAlign w:val="center"/>
          </w:tcPr>
          <w:p w14:paraId="53AFBDDC" w14:textId="77777777" w:rsidR="00502327" w:rsidRPr="00334283" w:rsidRDefault="00502327" w:rsidP="005F7855">
            <w:pPr>
              <w:pStyle w:val="BodyText"/>
              <w:rPr>
                <w:rFonts w:cs="Arial"/>
                <w:sz w:val="24"/>
              </w:rPr>
            </w:pPr>
          </w:p>
        </w:tc>
        <w:tc>
          <w:tcPr>
            <w:tcW w:w="720" w:type="dxa"/>
            <w:tcBorders>
              <w:right w:val="dashSmallGap" w:sz="4" w:space="0" w:color="auto"/>
            </w:tcBorders>
            <w:vAlign w:val="center"/>
          </w:tcPr>
          <w:p w14:paraId="18138E8B" w14:textId="77777777" w:rsidR="00502327" w:rsidRPr="00334283" w:rsidRDefault="00502327" w:rsidP="005F7855">
            <w:pPr>
              <w:pStyle w:val="BodyText"/>
              <w:jc w:val="center"/>
              <w:rPr>
                <w:rFonts w:cs="Arial"/>
                <w:sz w:val="24"/>
              </w:rPr>
            </w:pPr>
          </w:p>
        </w:tc>
        <w:tc>
          <w:tcPr>
            <w:tcW w:w="630" w:type="dxa"/>
            <w:tcBorders>
              <w:right w:val="dashSmallGap" w:sz="4" w:space="0" w:color="auto"/>
            </w:tcBorders>
            <w:vAlign w:val="center"/>
          </w:tcPr>
          <w:p w14:paraId="41503A5F" w14:textId="77777777" w:rsidR="00502327" w:rsidRPr="00334283" w:rsidRDefault="00502327" w:rsidP="005F7855">
            <w:pPr>
              <w:pStyle w:val="BodyText"/>
              <w:jc w:val="center"/>
              <w:rPr>
                <w:rFonts w:cs="Arial"/>
                <w:sz w:val="24"/>
              </w:rPr>
            </w:pPr>
          </w:p>
        </w:tc>
        <w:tc>
          <w:tcPr>
            <w:tcW w:w="1083" w:type="dxa"/>
            <w:gridSpan w:val="2"/>
            <w:tcBorders>
              <w:left w:val="dashSmallGap" w:sz="4" w:space="0" w:color="auto"/>
            </w:tcBorders>
            <w:vAlign w:val="center"/>
          </w:tcPr>
          <w:p w14:paraId="3DDC1A1D" w14:textId="77777777" w:rsidR="00502327" w:rsidRPr="00334283" w:rsidRDefault="00502327" w:rsidP="005F7855">
            <w:pPr>
              <w:pStyle w:val="BodyText"/>
              <w:jc w:val="center"/>
              <w:rPr>
                <w:rFonts w:cs="Arial"/>
                <w:sz w:val="24"/>
              </w:rPr>
            </w:pPr>
          </w:p>
        </w:tc>
        <w:tc>
          <w:tcPr>
            <w:tcW w:w="1707" w:type="dxa"/>
            <w:vAlign w:val="center"/>
          </w:tcPr>
          <w:p w14:paraId="3FE2AEF0" w14:textId="77777777" w:rsidR="00502327" w:rsidRPr="00334283" w:rsidRDefault="00502327" w:rsidP="005F7855">
            <w:pPr>
              <w:pStyle w:val="BodyText"/>
              <w:jc w:val="center"/>
              <w:rPr>
                <w:rFonts w:cs="Arial"/>
                <w:sz w:val="24"/>
              </w:rPr>
            </w:pPr>
          </w:p>
        </w:tc>
        <w:tc>
          <w:tcPr>
            <w:tcW w:w="1800" w:type="dxa"/>
            <w:vAlign w:val="center"/>
          </w:tcPr>
          <w:p w14:paraId="765E164F" w14:textId="77777777" w:rsidR="00502327" w:rsidRPr="00334283" w:rsidRDefault="00502327" w:rsidP="005F7855">
            <w:pPr>
              <w:pStyle w:val="BodyText"/>
              <w:jc w:val="center"/>
              <w:rPr>
                <w:rFonts w:cs="Arial"/>
                <w:sz w:val="24"/>
              </w:rPr>
            </w:pPr>
          </w:p>
        </w:tc>
        <w:tc>
          <w:tcPr>
            <w:tcW w:w="1260" w:type="dxa"/>
            <w:vAlign w:val="center"/>
          </w:tcPr>
          <w:p w14:paraId="128ACED6" w14:textId="77777777" w:rsidR="00502327" w:rsidRPr="00334283" w:rsidRDefault="00502327" w:rsidP="005F7855">
            <w:pPr>
              <w:pStyle w:val="BodyText"/>
              <w:jc w:val="center"/>
              <w:rPr>
                <w:rFonts w:cs="Arial"/>
                <w:sz w:val="24"/>
              </w:rPr>
            </w:pPr>
          </w:p>
        </w:tc>
        <w:tc>
          <w:tcPr>
            <w:tcW w:w="1710" w:type="dxa"/>
            <w:vAlign w:val="center"/>
          </w:tcPr>
          <w:p w14:paraId="722D9E36" w14:textId="77777777" w:rsidR="00502327" w:rsidRPr="00334283" w:rsidRDefault="00502327" w:rsidP="005F7855">
            <w:pPr>
              <w:pStyle w:val="BodyText"/>
              <w:jc w:val="center"/>
              <w:rPr>
                <w:rFonts w:cs="Arial"/>
                <w:sz w:val="24"/>
              </w:rPr>
            </w:pPr>
          </w:p>
        </w:tc>
        <w:tc>
          <w:tcPr>
            <w:tcW w:w="1379" w:type="dxa"/>
            <w:vAlign w:val="center"/>
          </w:tcPr>
          <w:p w14:paraId="5B1B7FD7" w14:textId="77777777" w:rsidR="00502327" w:rsidRPr="00334283" w:rsidRDefault="00502327" w:rsidP="005F7855">
            <w:pPr>
              <w:pStyle w:val="BodyText"/>
              <w:jc w:val="center"/>
              <w:rPr>
                <w:rFonts w:cs="Arial"/>
                <w:sz w:val="24"/>
              </w:rPr>
            </w:pPr>
          </w:p>
        </w:tc>
        <w:tc>
          <w:tcPr>
            <w:tcW w:w="1193" w:type="dxa"/>
            <w:vAlign w:val="center"/>
          </w:tcPr>
          <w:p w14:paraId="49044F9E" w14:textId="77777777" w:rsidR="00502327" w:rsidRPr="00334283" w:rsidRDefault="00502327" w:rsidP="005F7855">
            <w:pPr>
              <w:pStyle w:val="BodyText"/>
              <w:jc w:val="center"/>
              <w:rPr>
                <w:rFonts w:cs="Arial"/>
                <w:sz w:val="24"/>
              </w:rPr>
            </w:pPr>
          </w:p>
        </w:tc>
        <w:tc>
          <w:tcPr>
            <w:tcW w:w="1118" w:type="dxa"/>
            <w:gridSpan w:val="2"/>
            <w:vAlign w:val="center"/>
          </w:tcPr>
          <w:p w14:paraId="456F4B8C" w14:textId="77777777" w:rsidR="00502327" w:rsidRPr="00334283" w:rsidRDefault="00502327" w:rsidP="005F7855">
            <w:pPr>
              <w:pStyle w:val="BodyText"/>
              <w:jc w:val="center"/>
              <w:rPr>
                <w:rFonts w:cs="Arial"/>
                <w:b/>
                <w:sz w:val="24"/>
              </w:rPr>
            </w:pPr>
          </w:p>
        </w:tc>
      </w:tr>
      <w:tr w:rsidR="00502327" w:rsidRPr="00334283" w14:paraId="39B99AA8" w14:textId="77777777" w:rsidTr="006D30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432"/>
        </w:trPr>
        <w:tc>
          <w:tcPr>
            <w:tcW w:w="810" w:type="dxa"/>
            <w:gridSpan w:val="2"/>
            <w:vAlign w:val="center"/>
          </w:tcPr>
          <w:p w14:paraId="136ED301" w14:textId="77777777" w:rsidR="00502327" w:rsidRPr="00334283" w:rsidRDefault="00502327" w:rsidP="005F7855">
            <w:pPr>
              <w:pStyle w:val="BodyText"/>
              <w:jc w:val="center"/>
              <w:rPr>
                <w:rFonts w:cs="Arial"/>
                <w:sz w:val="24"/>
              </w:rPr>
            </w:pPr>
          </w:p>
        </w:tc>
        <w:tc>
          <w:tcPr>
            <w:tcW w:w="1620" w:type="dxa"/>
            <w:tcBorders>
              <w:right w:val="dashSmallGap" w:sz="4" w:space="0" w:color="auto"/>
            </w:tcBorders>
            <w:vAlign w:val="center"/>
          </w:tcPr>
          <w:p w14:paraId="1DA187BC" w14:textId="77777777" w:rsidR="00502327" w:rsidRPr="00334283" w:rsidRDefault="00502327" w:rsidP="005F7855">
            <w:pPr>
              <w:pStyle w:val="BodyText"/>
              <w:rPr>
                <w:rFonts w:cs="Arial"/>
                <w:sz w:val="24"/>
              </w:rPr>
            </w:pPr>
          </w:p>
        </w:tc>
        <w:tc>
          <w:tcPr>
            <w:tcW w:w="720" w:type="dxa"/>
            <w:tcBorders>
              <w:right w:val="dashSmallGap" w:sz="4" w:space="0" w:color="auto"/>
            </w:tcBorders>
            <w:vAlign w:val="center"/>
          </w:tcPr>
          <w:p w14:paraId="58E0FDE1" w14:textId="77777777" w:rsidR="00502327" w:rsidRPr="00334283" w:rsidRDefault="00502327" w:rsidP="005F7855">
            <w:pPr>
              <w:pStyle w:val="BodyText"/>
              <w:jc w:val="center"/>
              <w:rPr>
                <w:rFonts w:cs="Arial"/>
                <w:sz w:val="24"/>
              </w:rPr>
            </w:pPr>
          </w:p>
        </w:tc>
        <w:tc>
          <w:tcPr>
            <w:tcW w:w="630" w:type="dxa"/>
            <w:tcBorders>
              <w:right w:val="dashSmallGap" w:sz="4" w:space="0" w:color="auto"/>
            </w:tcBorders>
            <w:vAlign w:val="center"/>
          </w:tcPr>
          <w:p w14:paraId="4A787EA0" w14:textId="77777777" w:rsidR="00502327" w:rsidRPr="00334283" w:rsidRDefault="00502327" w:rsidP="005F7855">
            <w:pPr>
              <w:pStyle w:val="BodyText"/>
              <w:jc w:val="center"/>
              <w:rPr>
                <w:rFonts w:cs="Arial"/>
                <w:sz w:val="24"/>
              </w:rPr>
            </w:pPr>
          </w:p>
        </w:tc>
        <w:tc>
          <w:tcPr>
            <w:tcW w:w="1083" w:type="dxa"/>
            <w:gridSpan w:val="2"/>
            <w:tcBorders>
              <w:left w:val="dashSmallGap" w:sz="4" w:space="0" w:color="auto"/>
            </w:tcBorders>
            <w:vAlign w:val="center"/>
          </w:tcPr>
          <w:p w14:paraId="0B9E8A75" w14:textId="77777777" w:rsidR="00502327" w:rsidRPr="00334283" w:rsidRDefault="00502327" w:rsidP="005F7855">
            <w:pPr>
              <w:pStyle w:val="BodyText"/>
              <w:jc w:val="center"/>
              <w:rPr>
                <w:rFonts w:cs="Arial"/>
                <w:sz w:val="24"/>
              </w:rPr>
            </w:pPr>
          </w:p>
        </w:tc>
        <w:tc>
          <w:tcPr>
            <w:tcW w:w="1707" w:type="dxa"/>
            <w:vAlign w:val="center"/>
          </w:tcPr>
          <w:p w14:paraId="5C32652C" w14:textId="77777777" w:rsidR="00502327" w:rsidRPr="00334283" w:rsidRDefault="00502327" w:rsidP="005F7855">
            <w:pPr>
              <w:pStyle w:val="BodyText"/>
              <w:jc w:val="center"/>
              <w:rPr>
                <w:rFonts w:cs="Arial"/>
                <w:sz w:val="24"/>
              </w:rPr>
            </w:pPr>
          </w:p>
        </w:tc>
        <w:tc>
          <w:tcPr>
            <w:tcW w:w="1800" w:type="dxa"/>
            <w:vAlign w:val="center"/>
          </w:tcPr>
          <w:p w14:paraId="14602B71" w14:textId="77777777" w:rsidR="00502327" w:rsidRPr="00334283" w:rsidRDefault="00502327" w:rsidP="005F7855">
            <w:pPr>
              <w:pStyle w:val="BodyText"/>
              <w:jc w:val="center"/>
              <w:rPr>
                <w:rFonts w:cs="Arial"/>
                <w:sz w:val="24"/>
              </w:rPr>
            </w:pPr>
          </w:p>
        </w:tc>
        <w:tc>
          <w:tcPr>
            <w:tcW w:w="1260" w:type="dxa"/>
            <w:vAlign w:val="center"/>
          </w:tcPr>
          <w:p w14:paraId="486F5B74" w14:textId="77777777" w:rsidR="00502327" w:rsidRPr="00334283" w:rsidRDefault="00502327" w:rsidP="005F7855">
            <w:pPr>
              <w:pStyle w:val="BodyText"/>
              <w:jc w:val="center"/>
              <w:rPr>
                <w:rFonts w:cs="Arial"/>
                <w:sz w:val="24"/>
              </w:rPr>
            </w:pPr>
          </w:p>
        </w:tc>
        <w:tc>
          <w:tcPr>
            <w:tcW w:w="1710" w:type="dxa"/>
            <w:vAlign w:val="center"/>
          </w:tcPr>
          <w:p w14:paraId="73143CF7" w14:textId="77777777" w:rsidR="00502327" w:rsidRPr="00334283" w:rsidRDefault="00502327" w:rsidP="005F7855">
            <w:pPr>
              <w:pStyle w:val="BodyText"/>
              <w:jc w:val="center"/>
              <w:rPr>
                <w:rFonts w:cs="Arial"/>
                <w:sz w:val="24"/>
              </w:rPr>
            </w:pPr>
          </w:p>
        </w:tc>
        <w:tc>
          <w:tcPr>
            <w:tcW w:w="1379" w:type="dxa"/>
            <w:vAlign w:val="center"/>
          </w:tcPr>
          <w:p w14:paraId="6A73C90A" w14:textId="77777777" w:rsidR="00502327" w:rsidRPr="00334283" w:rsidRDefault="00502327" w:rsidP="005F7855">
            <w:pPr>
              <w:pStyle w:val="BodyText"/>
              <w:jc w:val="center"/>
              <w:rPr>
                <w:rFonts w:cs="Arial"/>
                <w:sz w:val="24"/>
              </w:rPr>
            </w:pPr>
          </w:p>
        </w:tc>
        <w:tc>
          <w:tcPr>
            <w:tcW w:w="1193" w:type="dxa"/>
            <w:vAlign w:val="center"/>
          </w:tcPr>
          <w:p w14:paraId="76F46177" w14:textId="77777777" w:rsidR="00502327" w:rsidRPr="00334283" w:rsidRDefault="00502327" w:rsidP="005F7855">
            <w:pPr>
              <w:pStyle w:val="BodyText"/>
              <w:jc w:val="center"/>
              <w:rPr>
                <w:rFonts w:cs="Arial"/>
                <w:sz w:val="24"/>
              </w:rPr>
            </w:pPr>
          </w:p>
        </w:tc>
        <w:tc>
          <w:tcPr>
            <w:tcW w:w="1118" w:type="dxa"/>
            <w:gridSpan w:val="2"/>
            <w:vAlign w:val="center"/>
          </w:tcPr>
          <w:p w14:paraId="184C1475" w14:textId="77777777" w:rsidR="00502327" w:rsidRPr="00334283" w:rsidRDefault="00502327" w:rsidP="005F7855">
            <w:pPr>
              <w:pStyle w:val="BodyText"/>
              <w:jc w:val="center"/>
              <w:rPr>
                <w:rFonts w:cs="Arial"/>
                <w:b/>
                <w:sz w:val="24"/>
              </w:rPr>
            </w:pPr>
          </w:p>
        </w:tc>
      </w:tr>
      <w:tr w:rsidR="00480C40" w:rsidRPr="00334283" w14:paraId="54645797" w14:textId="77777777" w:rsidTr="006D30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432"/>
        </w:trPr>
        <w:tc>
          <w:tcPr>
            <w:tcW w:w="810" w:type="dxa"/>
            <w:gridSpan w:val="2"/>
            <w:vAlign w:val="center"/>
          </w:tcPr>
          <w:p w14:paraId="46449DA0" w14:textId="77777777" w:rsidR="00480C40" w:rsidRPr="00334283" w:rsidRDefault="00480C40" w:rsidP="005F7855">
            <w:pPr>
              <w:pStyle w:val="BodyText"/>
              <w:jc w:val="center"/>
              <w:rPr>
                <w:rFonts w:cs="Arial"/>
                <w:sz w:val="24"/>
              </w:rPr>
            </w:pPr>
          </w:p>
        </w:tc>
        <w:tc>
          <w:tcPr>
            <w:tcW w:w="1620" w:type="dxa"/>
            <w:tcBorders>
              <w:right w:val="dashSmallGap" w:sz="4" w:space="0" w:color="auto"/>
            </w:tcBorders>
            <w:vAlign w:val="center"/>
          </w:tcPr>
          <w:p w14:paraId="515FE608" w14:textId="77777777" w:rsidR="00480C40" w:rsidRPr="00334283" w:rsidRDefault="00480C40" w:rsidP="005F7855">
            <w:pPr>
              <w:pStyle w:val="BodyText"/>
              <w:rPr>
                <w:rFonts w:cs="Arial"/>
                <w:sz w:val="24"/>
              </w:rPr>
            </w:pPr>
          </w:p>
        </w:tc>
        <w:tc>
          <w:tcPr>
            <w:tcW w:w="720" w:type="dxa"/>
            <w:tcBorders>
              <w:right w:val="dashSmallGap" w:sz="4" w:space="0" w:color="auto"/>
            </w:tcBorders>
            <w:vAlign w:val="center"/>
          </w:tcPr>
          <w:p w14:paraId="670891C0" w14:textId="77777777" w:rsidR="00480C40" w:rsidRPr="00334283" w:rsidRDefault="00480C40" w:rsidP="005F7855">
            <w:pPr>
              <w:pStyle w:val="BodyText"/>
              <w:jc w:val="center"/>
              <w:rPr>
                <w:rFonts w:cs="Arial"/>
                <w:sz w:val="24"/>
              </w:rPr>
            </w:pPr>
          </w:p>
        </w:tc>
        <w:tc>
          <w:tcPr>
            <w:tcW w:w="630" w:type="dxa"/>
            <w:tcBorders>
              <w:right w:val="dashSmallGap" w:sz="4" w:space="0" w:color="auto"/>
            </w:tcBorders>
            <w:vAlign w:val="center"/>
          </w:tcPr>
          <w:p w14:paraId="4ECC7294" w14:textId="77777777" w:rsidR="00480C40" w:rsidRPr="00334283" w:rsidRDefault="00480C40" w:rsidP="005F7855">
            <w:pPr>
              <w:pStyle w:val="BodyText"/>
              <w:jc w:val="center"/>
              <w:rPr>
                <w:rFonts w:cs="Arial"/>
                <w:sz w:val="24"/>
              </w:rPr>
            </w:pPr>
          </w:p>
        </w:tc>
        <w:tc>
          <w:tcPr>
            <w:tcW w:w="1083" w:type="dxa"/>
            <w:gridSpan w:val="2"/>
            <w:tcBorders>
              <w:left w:val="dashSmallGap" w:sz="4" w:space="0" w:color="auto"/>
            </w:tcBorders>
            <w:vAlign w:val="center"/>
          </w:tcPr>
          <w:p w14:paraId="14546CF6" w14:textId="77777777" w:rsidR="00480C40" w:rsidRPr="00334283" w:rsidRDefault="00480C40" w:rsidP="005F7855">
            <w:pPr>
              <w:pStyle w:val="BodyText"/>
              <w:jc w:val="center"/>
              <w:rPr>
                <w:rFonts w:cs="Arial"/>
                <w:sz w:val="24"/>
              </w:rPr>
            </w:pPr>
          </w:p>
        </w:tc>
        <w:tc>
          <w:tcPr>
            <w:tcW w:w="1707" w:type="dxa"/>
            <w:vAlign w:val="center"/>
          </w:tcPr>
          <w:p w14:paraId="05E4E101" w14:textId="77777777" w:rsidR="00480C40" w:rsidRPr="00334283" w:rsidRDefault="00480C40" w:rsidP="005F7855">
            <w:pPr>
              <w:pStyle w:val="BodyText"/>
              <w:jc w:val="center"/>
              <w:rPr>
                <w:rFonts w:cs="Arial"/>
                <w:sz w:val="24"/>
              </w:rPr>
            </w:pPr>
          </w:p>
        </w:tc>
        <w:tc>
          <w:tcPr>
            <w:tcW w:w="1800" w:type="dxa"/>
            <w:vAlign w:val="center"/>
          </w:tcPr>
          <w:p w14:paraId="3898895A" w14:textId="77777777" w:rsidR="00480C40" w:rsidRPr="00334283" w:rsidRDefault="00480C40" w:rsidP="005F7855">
            <w:pPr>
              <w:pStyle w:val="BodyText"/>
              <w:jc w:val="center"/>
              <w:rPr>
                <w:rFonts w:cs="Arial"/>
                <w:sz w:val="24"/>
              </w:rPr>
            </w:pPr>
          </w:p>
        </w:tc>
        <w:tc>
          <w:tcPr>
            <w:tcW w:w="1260" w:type="dxa"/>
            <w:vAlign w:val="center"/>
          </w:tcPr>
          <w:p w14:paraId="4EDA1F0E" w14:textId="77777777" w:rsidR="00480C40" w:rsidRPr="00334283" w:rsidRDefault="00480C40" w:rsidP="005F7855">
            <w:pPr>
              <w:pStyle w:val="BodyText"/>
              <w:jc w:val="center"/>
              <w:rPr>
                <w:rFonts w:cs="Arial"/>
                <w:sz w:val="24"/>
              </w:rPr>
            </w:pPr>
          </w:p>
        </w:tc>
        <w:tc>
          <w:tcPr>
            <w:tcW w:w="1710" w:type="dxa"/>
            <w:vAlign w:val="center"/>
          </w:tcPr>
          <w:p w14:paraId="20E6425E" w14:textId="77777777" w:rsidR="00480C40" w:rsidRPr="00334283" w:rsidRDefault="00480C40" w:rsidP="005F7855">
            <w:pPr>
              <w:pStyle w:val="BodyText"/>
              <w:jc w:val="center"/>
              <w:rPr>
                <w:rFonts w:cs="Arial"/>
                <w:sz w:val="24"/>
              </w:rPr>
            </w:pPr>
          </w:p>
        </w:tc>
        <w:tc>
          <w:tcPr>
            <w:tcW w:w="1379" w:type="dxa"/>
            <w:vAlign w:val="center"/>
          </w:tcPr>
          <w:p w14:paraId="3C8CC14D" w14:textId="77777777" w:rsidR="00480C40" w:rsidRPr="00334283" w:rsidRDefault="00480C40" w:rsidP="005F7855">
            <w:pPr>
              <w:pStyle w:val="BodyText"/>
              <w:jc w:val="center"/>
              <w:rPr>
                <w:rFonts w:cs="Arial"/>
                <w:sz w:val="24"/>
              </w:rPr>
            </w:pPr>
          </w:p>
        </w:tc>
        <w:tc>
          <w:tcPr>
            <w:tcW w:w="1193" w:type="dxa"/>
            <w:vAlign w:val="center"/>
          </w:tcPr>
          <w:p w14:paraId="7EE086CD" w14:textId="77777777" w:rsidR="00480C40" w:rsidRPr="00334283" w:rsidRDefault="00480C40" w:rsidP="005F7855">
            <w:pPr>
              <w:pStyle w:val="BodyText"/>
              <w:jc w:val="center"/>
              <w:rPr>
                <w:rFonts w:cs="Arial"/>
                <w:sz w:val="24"/>
              </w:rPr>
            </w:pPr>
          </w:p>
        </w:tc>
        <w:tc>
          <w:tcPr>
            <w:tcW w:w="1118" w:type="dxa"/>
            <w:gridSpan w:val="2"/>
            <w:vAlign w:val="center"/>
          </w:tcPr>
          <w:p w14:paraId="06A072E4" w14:textId="77777777" w:rsidR="00480C40" w:rsidRPr="00334283" w:rsidRDefault="00480C40" w:rsidP="005F7855">
            <w:pPr>
              <w:pStyle w:val="BodyText"/>
              <w:jc w:val="center"/>
              <w:rPr>
                <w:rFonts w:cs="Arial"/>
                <w:b/>
                <w:sz w:val="24"/>
              </w:rPr>
            </w:pPr>
          </w:p>
        </w:tc>
      </w:tr>
      <w:tr w:rsidR="00480C40" w:rsidRPr="00334283" w14:paraId="79608C1A" w14:textId="77777777" w:rsidTr="006D30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432"/>
        </w:trPr>
        <w:tc>
          <w:tcPr>
            <w:tcW w:w="810" w:type="dxa"/>
            <w:gridSpan w:val="2"/>
            <w:vAlign w:val="center"/>
          </w:tcPr>
          <w:p w14:paraId="28810FA1" w14:textId="77777777" w:rsidR="00480C40" w:rsidRPr="00334283" w:rsidRDefault="00480C40" w:rsidP="005F7855">
            <w:pPr>
              <w:pStyle w:val="BodyText"/>
              <w:jc w:val="center"/>
              <w:rPr>
                <w:rFonts w:cs="Arial"/>
                <w:sz w:val="24"/>
              </w:rPr>
            </w:pPr>
          </w:p>
        </w:tc>
        <w:tc>
          <w:tcPr>
            <w:tcW w:w="1620" w:type="dxa"/>
            <w:tcBorders>
              <w:right w:val="dashSmallGap" w:sz="4" w:space="0" w:color="auto"/>
            </w:tcBorders>
            <w:vAlign w:val="center"/>
          </w:tcPr>
          <w:p w14:paraId="7A4149CF" w14:textId="77777777" w:rsidR="00480C40" w:rsidRPr="00334283" w:rsidRDefault="00480C40" w:rsidP="005F7855">
            <w:pPr>
              <w:pStyle w:val="BodyText"/>
              <w:rPr>
                <w:rFonts w:cs="Arial"/>
                <w:sz w:val="24"/>
              </w:rPr>
            </w:pPr>
          </w:p>
        </w:tc>
        <w:tc>
          <w:tcPr>
            <w:tcW w:w="720" w:type="dxa"/>
            <w:tcBorders>
              <w:right w:val="dashSmallGap" w:sz="4" w:space="0" w:color="auto"/>
            </w:tcBorders>
            <w:vAlign w:val="center"/>
          </w:tcPr>
          <w:p w14:paraId="35B97E7D" w14:textId="77777777" w:rsidR="00480C40" w:rsidRPr="00334283" w:rsidRDefault="00480C40" w:rsidP="005F7855">
            <w:pPr>
              <w:pStyle w:val="BodyText"/>
              <w:jc w:val="center"/>
              <w:rPr>
                <w:rFonts w:cs="Arial"/>
                <w:sz w:val="24"/>
              </w:rPr>
            </w:pPr>
          </w:p>
        </w:tc>
        <w:tc>
          <w:tcPr>
            <w:tcW w:w="630" w:type="dxa"/>
            <w:tcBorders>
              <w:right w:val="dashSmallGap" w:sz="4" w:space="0" w:color="auto"/>
            </w:tcBorders>
            <w:vAlign w:val="center"/>
          </w:tcPr>
          <w:p w14:paraId="283657A8" w14:textId="77777777" w:rsidR="00480C40" w:rsidRPr="00334283" w:rsidRDefault="00480C40" w:rsidP="005F7855">
            <w:pPr>
              <w:pStyle w:val="BodyText"/>
              <w:jc w:val="center"/>
              <w:rPr>
                <w:rFonts w:cs="Arial"/>
                <w:sz w:val="24"/>
              </w:rPr>
            </w:pPr>
          </w:p>
        </w:tc>
        <w:tc>
          <w:tcPr>
            <w:tcW w:w="1083" w:type="dxa"/>
            <w:gridSpan w:val="2"/>
            <w:tcBorders>
              <w:left w:val="dashSmallGap" w:sz="4" w:space="0" w:color="auto"/>
            </w:tcBorders>
            <w:vAlign w:val="center"/>
          </w:tcPr>
          <w:p w14:paraId="47CD7E21" w14:textId="77777777" w:rsidR="00480C40" w:rsidRPr="00334283" w:rsidRDefault="00480C40" w:rsidP="005F7855">
            <w:pPr>
              <w:pStyle w:val="BodyText"/>
              <w:jc w:val="center"/>
              <w:rPr>
                <w:rFonts w:cs="Arial"/>
                <w:sz w:val="24"/>
              </w:rPr>
            </w:pPr>
          </w:p>
        </w:tc>
        <w:tc>
          <w:tcPr>
            <w:tcW w:w="1707" w:type="dxa"/>
            <w:vAlign w:val="center"/>
          </w:tcPr>
          <w:p w14:paraId="316C9760" w14:textId="77777777" w:rsidR="00480C40" w:rsidRPr="00334283" w:rsidRDefault="00480C40" w:rsidP="005F7855">
            <w:pPr>
              <w:pStyle w:val="BodyText"/>
              <w:jc w:val="center"/>
              <w:rPr>
                <w:rFonts w:cs="Arial"/>
                <w:sz w:val="24"/>
              </w:rPr>
            </w:pPr>
          </w:p>
        </w:tc>
        <w:tc>
          <w:tcPr>
            <w:tcW w:w="1800" w:type="dxa"/>
            <w:vAlign w:val="center"/>
          </w:tcPr>
          <w:p w14:paraId="2DF7FA1E" w14:textId="77777777" w:rsidR="00480C40" w:rsidRPr="00334283" w:rsidRDefault="00480C40" w:rsidP="005F7855">
            <w:pPr>
              <w:pStyle w:val="BodyText"/>
              <w:jc w:val="center"/>
              <w:rPr>
                <w:rFonts w:cs="Arial"/>
                <w:sz w:val="24"/>
              </w:rPr>
            </w:pPr>
          </w:p>
        </w:tc>
        <w:tc>
          <w:tcPr>
            <w:tcW w:w="1260" w:type="dxa"/>
            <w:vAlign w:val="center"/>
          </w:tcPr>
          <w:p w14:paraId="1D432C3D" w14:textId="77777777" w:rsidR="00480C40" w:rsidRPr="00334283" w:rsidRDefault="00480C40" w:rsidP="005F7855">
            <w:pPr>
              <w:pStyle w:val="BodyText"/>
              <w:jc w:val="center"/>
              <w:rPr>
                <w:rFonts w:cs="Arial"/>
                <w:sz w:val="24"/>
              </w:rPr>
            </w:pPr>
          </w:p>
        </w:tc>
        <w:tc>
          <w:tcPr>
            <w:tcW w:w="1710" w:type="dxa"/>
            <w:vAlign w:val="center"/>
          </w:tcPr>
          <w:p w14:paraId="3504E3BF" w14:textId="77777777" w:rsidR="00480C40" w:rsidRPr="00334283" w:rsidRDefault="00480C40" w:rsidP="005F7855">
            <w:pPr>
              <w:pStyle w:val="BodyText"/>
              <w:jc w:val="center"/>
              <w:rPr>
                <w:rFonts w:cs="Arial"/>
                <w:sz w:val="24"/>
              </w:rPr>
            </w:pPr>
          </w:p>
        </w:tc>
        <w:tc>
          <w:tcPr>
            <w:tcW w:w="1379" w:type="dxa"/>
            <w:vAlign w:val="center"/>
          </w:tcPr>
          <w:p w14:paraId="17A1EA16" w14:textId="77777777" w:rsidR="00480C40" w:rsidRPr="00334283" w:rsidRDefault="00480C40" w:rsidP="005F7855">
            <w:pPr>
              <w:pStyle w:val="BodyText"/>
              <w:jc w:val="center"/>
              <w:rPr>
                <w:rFonts w:cs="Arial"/>
                <w:sz w:val="24"/>
              </w:rPr>
            </w:pPr>
          </w:p>
        </w:tc>
        <w:tc>
          <w:tcPr>
            <w:tcW w:w="1193" w:type="dxa"/>
            <w:vAlign w:val="center"/>
          </w:tcPr>
          <w:p w14:paraId="399DFD59" w14:textId="77777777" w:rsidR="00480C40" w:rsidRPr="00334283" w:rsidRDefault="00480C40" w:rsidP="005F7855">
            <w:pPr>
              <w:pStyle w:val="BodyText"/>
              <w:jc w:val="center"/>
              <w:rPr>
                <w:rFonts w:cs="Arial"/>
                <w:sz w:val="24"/>
              </w:rPr>
            </w:pPr>
          </w:p>
        </w:tc>
        <w:tc>
          <w:tcPr>
            <w:tcW w:w="1118" w:type="dxa"/>
            <w:gridSpan w:val="2"/>
            <w:vAlign w:val="center"/>
          </w:tcPr>
          <w:p w14:paraId="7D0D1160" w14:textId="77777777" w:rsidR="00480C40" w:rsidRPr="00334283" w:rsidRDefault="00480C40" w:rsidP="005F7855">
            <w:pPr>
              <w:pStyle w:val="BodyText"/>
              <w:jc w:val="center"/>
              <w:rPr>
                <w:rFonts w:cs="Arial"/>
                <w:b/>
                <w:sz w:val="24"/>
              </w:rPr>
            </w:pPr>
          </w:p>
        </w:tc>
      </w:tr>
      <w:tr w:rsidR="00480C40" w:rsidRPr="00334283" w14:paraId="21584544" w14:textId="77777777" w:rsidTr="006D30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432"/>
        </w:trPr>
        <w:tc>
          <w:tcPr>
            <w:tcW w:w="810" w:type="dxa"/>
            <w:gridSpan w:val="2"/>
            <w:vAlign w:val="center"/>
          </w:tcPr>
          <w:p w14:paraId="7798926B" w14:textId="77777777" w:rsidR="00480C40" w:rsidRPr="00334283" w:rsidRDefault="00480C40" w:rsidP="005F7855">
            <w:pPr>
              <w:pStyle w:val="BodyText"/>
              <w:jc w:val="center"/>
              <w:rPr>
                <w:rFonts w:cs="Arial"/>
                <w:sz w:val="24"/>
              </w:rPr>
            </w:pPr>
          </w:p>
        </w:tc>
        <w:tc>
          <w:tcPr>
            <w:tcW w:w="1620" w:type="dxa"/>
            <w:tcBorders>
              <w:right w:val="dashSmallGap" w:sz="4" w:space="0" w:color="auto"/>
            </w:tcBorders>
            <w:vAlign w:val="center"/>
          </w:tcPr>
          <w:p w14:paraId="333615C6" w14:textId="77777777" w:rsidR="00480C40" w:rsidRPr="00334283" w:rsidRDefault="00480C40" w:rsidP="005F7855">
            <w:pPr>
              <w:pStyle w:val="BodyText"/>
              <w:rPr>
                <w:rFonts w:cs="Arial"/>
                <w:sz w:val="24"/>
              </w:rPr>
            </w:pPr>
          </w:p>
        </w:tc>
        <w:tc>
          <w:tcPr>
            <w:tcW w:w="720" w:type="dxa"/>
            <w:tcBorders>
              <w:right w:val="dashSmallGap" w:sz="4" w:space="0" w:color="auto"/>
            </w:tcBorders>
            <w:vAlign w:val="center"/>
          </w:tcPr>
          <w:p w14:paraId="3CEE0CFE" w14:textId="77777777" w:rsidR="00480C40" w:rsidRPr="00334283" w:rsidRDefault="00480C40" w:rsidP="005F7855">
            <w:pPr>
              <w:pStyle w:val="BodyText"/>
              <w:jc w:val="center"/>
              <w:rPr>
                <w:rFonts w:cs="Arial"/>
                <w:sz w:val="24"/>
              </w:rPr>
            </w:pPr>
          </w:p>
        </w:tc>
        <w:tc>
          <w:tcPr>
            <w:tcW w:w="630" w:type="dxa"/>
            <w:tcBorders>
              <w:right w:val="dashSmallGap" w:sz="4" w:space="0" w:color="auto"/>
            </w:tcBorders>
            <w:vAlign w:val="center"/>
          </w:tcPr>
          <w:p w14:paraId="137551BB" w14:textId="77777777" w:rsidR="00480C40" w:rsidRPr="00334283" w:rsidRDefault="00480C40" w:rsidP="005F7855">
            <w:pPr>
              <w:pStyle w:val="BodyText"/>
              <w:jc w:val="center"/>
              <w:rPr>
                <w:rFonts w:cs="Arial"/>
                <w:sz w:val="24"/>
              </w:rPr>
            </w:pPr>
          </w:p>
        </w:tc>
        <w:tc>
          <w:tcPr>
            <w:tcW w:w="1083" w:type="dxa"/>
            <w:gridSpan w:val="2"/>
            <w:tcBorders>
              <w:left w:val="dashSmallGap" w:sz="4" w:space="0" w:color="auto"/>
            </w:tcBorders>
            <w:vAlign w:val="center"/>
          </w:tcPr>
          <w:p w14:paraId="16CD242A" w14:textId="77777777" w:rsidR="00480C40" w:rsidRPr="00334283" w:rsidRDefault="00480C40" w:rsidP="005F7855">
            <w:pPr>
              <w:pStyle w:val="BodyText"/>
              <w:jc w:val="center"/>
              <w:rPr>
                <w:rFonts w:cs="Arial"/>
                <w:sz w:val="24"/>
              </w:rPr>
            </w:pPr>
          </w:p>
        </w:tc>
        <w:tc>
          <w:tcPr>
            <w:tcW w:w="1707" w:type="dxa"/>
            <w:vAlign w:val="center"/>
          </w:tcPr>
          <w:p w14:paraId="56F11FB2" w14:textId="77777777" w:rsidR="00480C40" w:rsidRPr="00334283" w:rsidRDefault="00480C40" w:rsidP="005F7855">
            <w:pPr>
              <w:pStyle w:val="BodyText"/>
              <w:jc w:val="center"/>
              <w:rPr>
                <w:rFonts w:cs="Arial"/>
                <w:sz w:val="24"/>
              </w:rPr>
            </w:pPr>
          </w:p>
        </w:tc>
        <w:tc>
          <w:tcPr>
            <w:tcW w:w="1800" w:type="dxa"/>
            <w:vAlign w:val="center"/>
          </w:tcPr>
          <w:p w14:paraId="7B59D198" w14:textId="77777777" w:rsidR="00480C40" w:rsidRPr="00334283" w:rsidRDefault="00480C40" w:rsidP="005F7855">
            <w:pPr>
              <w:pStyle w:val="BodyText"/>
              <w:jc w:val="center"/>
              <w:rPr>
                <w:rFonts w:cs="Arial"/>
                <w:sz w:val="24"/>
              </w:rPr>
            </w:pPr>
          </w:p>
        </w:tc>
        <w:tc>
          <w:tcPr>
            <w:tcW w:w="1260" w:type="dxa"/>
            <w:vAlign w:val="center"/>
          </w:tcPr>
          <w:p w14:paraId="3FCA9D91" w14:textId="77777777" w:rsidR="00480C40" w:rsidRPr="00334283" w:rsidRDefault="00480C40" w:rsidP="005F7855">
            <w:pPr>
              <w:pStyle w:val="BodyText"/>
              <w:jc w:val="center"/>
              <w:rPr>
                <w:rFonts w:cs="Arial"/>
                <w:sz w:val="24"/>
              </w:rPr>
            </w:pPr>
          </w:p>
        </w:tc>
        <w:tc>
          <w:tcPr>
            <w:tcW w:w="1710" w:type="dxa"/>
            <w:vAlign w:val="center"/>
          </w:tcPr>
          <w:p w14:paraId="5B0BAC80" w14:textId="77777777" w:rsidR="00480C40" w:rsidRPr="00334283" w:rsidRDefault="00480C40" w:rsidP="005F7855">
            <w:pPr>
              <w:pStyle w:val="BodyText"/>
              <w:jc w:val="center"/>
              <w:rPr>
                <w:rFonts w:cs="Arial"/>
                <w:sz w:val="24"/>
              </w:rPr>
            </w:pPr>
          </w:p>
        </w:tc>
        <w:tc>
          <w:tcPr>
            <w:tcW w:w="1379" w:type="dxa"/>
            <w:vAlign w:val="center"/>
          </w:tcPr>
          <w:p w14:paraId="69E588C2" w14:textId="77777777" w:rsidR="00480C40" w:rsidRPr="00334283" w:rsidRDefault="00480C40" w:rsidP="005F7855">
            <w:pPr>
              <w:pStyle w:val="BodyText"/>
              <w:jc w:val="center"/>
              <w:rPr>
                <w:rFonts w:cs="Arial"/>
                <w:sz w:val="24"/>
              </w:rPr>
            </w:pPr>
          </w:p>
        </w:tc>
        <w:tc>
          <w:tcPr>
            <w:tcW w:w="1193" w:type="dxa"/>
            <w:vAlign w:val="center"/>
          </w:tcPr>
          <w:p w14:paraId="25BC67A6" w14:textId="77777777" w:rsidR="00480C40" w:rsidRPr="00334283" w:rsidRDefault="00480C40" w:rsidP="005F7855">
            <w:pPr>
              <w:pStyle w:val="BodyText"/>
              <w:jc w:val="center"/>
              <w:rPr>
                <w:rFonts w:cs="Arial"/>
                <w:sz w:val="24"/>
              </w:rPr>
            </w:pPr>
          </w:p>
        </w:tc>
        <w:tc>
          <w:tcPr>
            <w:tcW w:w="1118" w:type="dxa"/>
            <w:gridSpan w:val="2"/>
            <w:vAlign w:val="center"/>
          </w:tcPr>
          <w:p w14:paraId="47E117BB" w14:textId="77777777" w:rsidR="00480C40" w:rsidRPr="00334283" w:rsidRDefault="00480C40" w:rsidP="005F7855">
            <w:pPr>
              <w:pStyle w:val="BodyText"/>
              <w:jc w:val="center"/>
              <w:rPr>
                <w:rFonts w:cs="Arial"/>
                <w:b/>
                <w:sz w:val="24"/>
              </w:rPr>
            </w:pPr>
          </w:p>
        </w:tc>
      </w:tr>
      <w:tr w:rsidR="00480C40" w:rsidRPr="00334283" w14:paraId="338E1AE7" w14:textId="77777777" w:rsidTr="006D30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432"/>
        </w:trPr>
        <w:tc>
          <w:tcPr>
            <w:tcW w:w="810" w:type="dxa"/>
            <w:gridSpan w:val="2"/>
          </w:tcPr>
          <w:p w14:paraId="5265FD7F" w14:textId="77777777" w:rsidR="00480C40" w:rsidRPr="00334283" w:rsidRDefault="00480C40" w:rsidP="005F7855">
            <w:pPr>
              <w:pStyle w:val="BodyText"/>
              <w:jc w:val="center"/>
              <w:rPr>
                <w:rFonts w:cs="Arial"/>
                <w:sz w:val="24"/>
              </w:rPr>
            </w:pPr>
          </w:p>
        </w:tc>
        <w:tc>
          <w:tcPr>
            <w:tcW w:w="1620" w:type="dxa"/>
            <w:tcBorders>
              <w:right w:val="dashSmallGap" w:sz="4" w:space="0" w:color="auto"/>
            </w:tcBorders>
            <w:vAlign w:val="center"/>
          </w:tcPr>
          <w:p w14:paraId="2DBAC907" w14:textId="77777777" w:rsidR="00480C40" w:rsidRPr="00334283" w:rsidRDefault="00480C40" w:rsidP="005F7855">
            <w:pPr>
              <w:pStyle w:val="BodyText"/>
              <w:rPr>
                <w:rFonts w:cs="Arial"/>
                <w:b/>
                <w:sz w:val="24"/>
              </w:rPr>
            </w:pPr>
          </w:p>
        </w:tc>
        <w:tc>
          <w:tcPr>
            <w:tcW w:w="720" w:type="dxa"/>
            <w:tcBorders>
              <w:right w:val="dashSmallGap" w:sz="4" w:space="0" w:color="auto"/>
            </w:tcBorders>
            <w:vAlign w:val="center"/>
          </w:tcPr>
          <w:p w14:paraId="71BEEDDA" w14:textId="77777777" w:rsidR="00480C40" w:rsidRPr="00334283" w:rsidRDefault="00480C40" w:rsidP="005F7855">
            <w:pPr>
              <w:pStyle w:val="BodyText"/>
              <w:jc w:val="center"/>
              <w:rPr>
                <w:rFonts w:cs="Arial"/>
                <w:b/>
                <w:sz w:val="24"/>
              </w:rPr>
            </w:pPr>
          </w:p>
        </w:tc>
        <w:tc>
          <w:tcPr>
            <w:tcW w:w="630" w:type="dxa"/>
            <w:tcBorders>
              <w:right w:val="dashSmallGap" w:sz="4" w:space="0" w:color="auto"/>
            </w:tcBorders>
            <w:vAlign w:val="center"/>
          </w:tcPr>
          <w:p w14:paraId="44B7BC01" w14:textId="77777777" w:rsidR="00480C40" w:rsidRPr="00334283" w:rsidRDefault="00480C40" w:rsidP="005F7855">
            <w:pPr>
              <w:pStyle w:val="BodyText"/>
              <w:jc w:val="center"/>
              <w:rPr>
                <w:rFonts w:cs="Arial"/>
                <w:b/>
                <w:sz w:val="24"/>
              </w:rPr>
            </w:pPr>
          </w:p>
        </w:tc>
        <w:tc>
          <w:tcPr>
            <w:tcW w:w="1083" w:type="dxa"/>
            <w:gridSpan w:val="2"/>
            <w:tcBorders>
              <w:left w:val="dashSmallGap" w:sz="4" w:space="0" w:color="auto"/>
            </w:tcBorders>
            <w:vAlign w:val="center"/>
          </w:tcPr>
          <w:p w14:paraId="57B45D49" w14:textId="77777777" w:rsidR="00480C40" w:rsidRPr="00334283" w:rsidRDefault="00480C40" w:rsidP="005F7855">
            <w:pPr>
              <w:pStyle w:val="BodyText"/>
              <w:jc w:val="center"/>
              <w:rPr>
                <w:rFonts w:cs="Arial"/>
                <w:sz w:val="24"/>
              </w:rPr>
            </w:pPr>
          </w:p>
        </w:tc>
        <w:tc>
          <w:tcPr>
            <w:tcW w:w="1707" w:type="dxa"/>
            <w:vAlign w:val="center"/>
          </w:tcPr>
          <w:p w14:paraId="3D6B9B14" w14:textId="77777777" w:rsidR="00480C40" w:rsidRPr="00334283" w:rsidRDefault="00480C40" w:rsidP="005F7855">
            <w:pPr>
              <w:pStyle w:val="BodyText"/>
              <w:jc w:val="center"/>
              <w:rPr>
                <w:rFonts w:cs="Arial"/>
                <w:b/>
                <w:sz w:val="24"/>
              </w:rPr>
            </w:pPr>
          </w:p>
        </w:tc>
        <w:tc>
          <w:tcPr>
            <w:tcW w:w="1800" w:type="dxa"/>
            <w:vAlign w:val="center"/>
          </w:tcPr>
          <w:p w14:paraId="642914C5" w14:textId="77777777" w:rsidR="00480C40" w:rsidRPr="00334283" w:rsidRDefault="00480C40" w:rsidP="005F7855">
            <w:pPr>
              <w:pStyle w:val="BodyText"/>
              <w:jc w:val="center"/>
              <w:rPr>
                <w:rFonts w:cs="Arial"/>
                <w:b/>
                <w:sz w:val="24"/>
              </w:rPr>
            </w:pPr>
          </w:p>
        </w:tc>
        <w:tc>
          <w:tcPr>
            <w:tcW w:w="1260" w:type="dxa"/>
            <w:vAlign w:val="center"/>
          </w:tcPr>
          <w:p w14:paraId="170EC6D9" w14:textId="77777777" w:rsidR="00480C40" w:rsidRPr="00334283" w:rsidRDefault="00480C40" w:rsidP="005F7855">
            <w:pPr>
              <w:pStyle w:val="BodyText"/>
              <w:jc w:val="center"/>
              <w:rPr>
                <w:rFonts w:cs="Arial"/>
                <w:b/>
                <w:sz w:val="24"/>
              </w:rPr>
            </w:pPr>
          </w:p>
        </w:tc>
        <w:tc>
          <w:tcPr>
            <w:tcW w:w="1710" w:type="dxa"/>
            <w:vAlign w:val="center"/>
          </w:tcPr>
          <w:p w14:paraId="2CEF4149" w14:textId="77777777" w:rsidR="00480C40" w:rsidRPr="00334283" w:rsidRDefault="00480C40" w:rsidP="005F7855">
            <w:pPr>
              <w:pStyle w:val="BodyText"/>
              <w:jc w:val="center"/>
              <w:rPr>
                <w:rFonts w:cs="Arial"/>
                <w:b/>
                <w:sz w:val="24"/>
              </w:rPr>
            </w:pPr>
          </w:p>
        </w:tc>
        <w:tc>
          <w:tcPr>
            <w:tcW w:w="1379" w:type="dxa"/>
            <w:vAlign w:val="center"/>
          </w:tcPr>
          <w:p w14:paraId="71A847D0" w14:textId="77777777" w:rsidR="00480C40" w:rsidRPr="00334283" w:rsidRDefault="00480C40" w:rsidP="005F7855">
            <w:pPr>
              <w:pStyle w:val="BodyText"/>
              <w:jc w:val="center"/>
              <w:rPr>
                <w:rFonts w:cs="Arial"/>
                <w:b/>
                <w:sz w:val="24"/>
              </w:rPr>
            </w:pPr>
          </w:p>
        </w:tc>
        <w:tc>
          <w:tcPr>
            <w:tcW w:w="1193" w:type="dxa"/>
            <w:vAlign w:val="center"/>
          </w:tcPr>
          <w:p w14:paraId="5FD7DC8A" w14:textId="77777777" w:rsidR="00480C40" w:rsidRPr="00334283" w:rsidRDefault="00480C40" w:rsidP="005F7855">
            <w:pPr>
              <w:pStyle w:val="BodyText"/>
              <w:jc w:val="center"/>
              <w:rPr>
                <w:rFonts w:cs="Arial"/>
                <w:b/>
                <w:sz w:val="24"/>
              </w:rPr>
            </w:pPr>
          </w:p>
        </w:tc>
        <w:tc>
          <w:tcPr>
            <w:tcW w:w="1118" w:type="dxa"/>
            <w:gridSpan w:val="2"/>
            <w:shd w:val="clear" w:color="auto" w:fill="auto"/>
            <w:vAlign w:val="center"/>
          </w:tcPr>
          <w:p w14:paraId="77347C36" w14:textId="77777777" w:rsidR="00480C40" w:rsidRPr="00334283" w:rsidRDefault="00480C40" w:rsidP="005F7855">
            <w:pPr>
              <w:pStyle w:val="BodyText"/>
              <w:jc w:val="center"/>
              <w:rPr>
                <w:rFonts w:cs="Arial"/>
                <w:b/>
                <w:sz w:val="24"/>
              </w:rPr>
            </w:pPr>
          </w:p>
        </w:tc>
      </w:tr>
      <w:tr w:rsidR="00A34DF0" w:rsidRPr="00334283" w14:paraId="3A7D05BF" w14:textId="77777777" w:rsidTr="006D30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51"/>
        </w:trPr>
        <w:tc>
          <w:tcPr>
            <w:tcW w:w="810" w:type="dxa"/>
            <w:gridSpan w:val="2"/>
            <w:vMerge w:val="restart"/>
          </w:tcPr>
          <w:p w14:paraId="6DAAF059" w14:textId="77777777" w:rsidR="00480C40" w:rsidRPr="00334283" w:rsidRDefault="00480C40" w:rsidP="005F7855">
            <w:pPr>
              <w:pStyle w:val="BodyText"/>
              <w:jc w:val="center"/>
              <w:rPr>
                <w:rFonts w:cs="Arial"/>
                <w:sz w:val="24"/>
              </w:rPr>
            </w:pPr>
            <w:r w:rsidRPr="00334283">
              <w:rPr>
                <w:rFonts w:cs="Arial"/>
                <w:sz w:val="24"/>
              </w:rPr>
              <w:t>Total by Line Item</w:t>
            </w:r>
          </w:p>
        </w:tc>
        <w:tc>
          <w:tcPr>
            <w:tcW w:w="1620" w:type="dxa"/>
            <w:vMerge w:val="restart"/>
            <w:tcBorders>
              <w:right w:val="nil"/>
            </w:tcBorders>
            <w:shd w:val="clear" w:color="auto" w:fill="auto"/>
            <w:vAlign w:val="center"/>
          </w:tcPr>
          <w:p w14:paraId="51D37DC4" w14:textId="5EC86FE4" w:rsidR="00480C40" w:rsidRPr="00334283" w:rsidRDefault="00480C40" w:rsidP="00502327">
            <w:pPr>
              <w:pStyle w:val="BodyText"/>
              <w:jc w:val="right"/>
              <w:rPr>
                <w:rFonts w:cs="Arial"/>
                <w:sz w:val="24"/>
              </w:rPr>
            </w:pPr>
            <w:r w:rsidRPr="00334283">
              <w:rPr>
                <w:rFonts w:cs="Arial"/>
                <w:sz w:val="24"/>
              </w:rPr>
              <w:t xml:space="preserve">(Sum of </w:t>
            </w:r>
          </w:p>
        </w:tc>
        <w:tc>
          <w:tcPr>
            <w:tcW w:w="2433" w:type="dxa"/>
            <w:gridSpan w:val="4"/>
            <w:vMerge w:val="restart"/>
            <w:tcBorders>
              <w:left w:val="nil"/>
            </w:tcBorders>
            <w:shd w:val="clear" w:color="auto" w:fill="auto"/>
            <w:vAlign w:val="center"/>
          </w:tcPr>
          <w:p w14:paraId="398CB6B9" w14:textId="3A8BE4C8" w:rsidR="00480C40" w:rsidRPr="00334283" w:rsidRDefault="00502327" w:rsidP="00502327">
            <w:pPr>
              <w:pStyle w:val="BodyText"/>
              <w:ind w:left="-105"/>
              <w:rPr>
                <w:rFonts w:cs="Arial"/>
                <w:sz w:val="24"/>
              </w:rPr>
            </w:pPr>
            <w:r w:rsidRPr="00334283">
              <w:rPr>
                <w:rFonts w:cs="Arial"/>
                <w:sz w:val="24"/>
              </w:rPr>
              <w:t>Total  $)</w:t>
            </w:r>
          </w:p>
        </w:tc>
        <w:tc>
          <w:tcPr>
            <w:tcW w:w="1707" w:type="dxa"/>
            <w:vMerge w:val="restart"/>
            <w:vAlign w:val="center"/>
          </w:tcPr>
          <w:p w14:paraId="664AADF9" w14:textId="77777777" w:rsidR="00480C40" w:rsidRPr="00334283" w:rsidRDefault="00480C40" w:rsidP="005F7855">
            <w:pPr>
              <w:pStyle w:val="BodyText"/>
              <w:jc w:val="center"/>
              <w:rPr>
                <w:rFonts w:cs="Arial"/>
                <w:b/>
                <w:sz w:val="24"/>
              </w:rPr>
            </w:pPr>
          </w:p>
        </w:tc>
        <w:tc>
          <w:tcPr>
            <w:tcW w:w="1800" w:type="dxa"/>
            <w:vMerge w:val="restart"/>
            <w:vAlign w:val="center"/>
          </w:tcPr>
          <w:p w14:paraId="5A011055" w14:textId="77777777" w:rsidR="00480C40" w:rsidRPr="00334283" w:rsidRDefault="00480C40" w:rsidP="005F7855">
            <w:pPr>
              <w:pStyle w:val="BodyText"/>
              <w:jc w:val="center"/>
              <w:rPr>
                <w:rFonts w:cs="Arial"/>
                <w:b/>
                <w:sz w:val="24"/>
              </w:rPr>
            </w:pPr>
          </w:p>
        </w:tc>
        <w:tc>
          <w:tcPr>
            <w:tcW w:w="1260" w:type="dxa"/>
            <w:vMerge w:val="restart"/>
            <w:vAlign w:val="center"/>
          </w:tcPr>
          <w:p w14:paraId="75DC75C7" w14:textId="77777777" w:rsidR="00480C40" w:rsidRPr="00334283" w:rsidRDefault="00480C40" w:rsidP="005F7855">
            <w:pPr>
              <w:pStyle w:val="BodyText"/>
              <w:jc w:val="center"/>
              <w:rPr>
                <w:rFonts w:cs="Arial"/>
                <w:b/>
                <w:sz w:val="24"/>
              </w:rPr>
            </w:pPr>
          </w:p>
        </w:tc>
        <w:tc>
          <w:tcPr>
            <w:tcW w:w="1710" w:type="dxa"/>
            <w:vMerge w:val="restart"/>
            <w:vAlign w:val="center"/>
          </w:tcPr>
          <w:p w14:paraId="259F3886" w14:textId="77777777" w:rsidR="00480C40" w:rsidRPr="00334283" w:rsidRDefault="00480C40" w:rsidP="005F7855">
            <w:pPr>
              <w:pStyle w:val="BodyText"/>
              <w:jc w:val="center"/>
              <w:rPr>
                <w:rFonts w:cs="Arial"/>
                <w:b/>
                <w:sz w:val="24"/>
              </w:rPr>
            </w:pPr>
          </w:p>
        </w:tc>
        <w:tc>
          <w:tcPr>
            <w:tcW w:w="1379" w:type="dxa"/>
            <w:vMerge w:val="restart"/>
            <w:vAlign w:val="center"/>
          </w:tcPr>
          <w:p w14:paraId="68482F70" w14:textId="77777777" w:rsidR="00480C40" w:rsidRPr="00334283" w:rsidRDefault="00480C40" w:rsidP="005F7855">
            <w:pPr>
              <w:pStyle w:val="BodyText"/>
              <w:jc w:val="center"/>
              <w:rPr>
                <w:rFonts w:cs="Arial"/>
                <w:b/>
                <w:sz w:val="24"/>
              </w:rPr>
            </w:pPr>
          </w:p>
        </w:tc>
        <w:tc>
          <w:tcPr>
            <w:tcW w:w="1193" w:type="dxa"/>
            <w:vMerge w:val="restart"/>
            <w:vAlign w:val="center"/>
          </w:tcPr>
          <w:p w14:paraId="3450D5D2" w14:textId="77777777" w:rsidR="00480C40" w:rsidRPr="00334283" w:rsidRDefault="00480C40" w:rsidP="005F7855">
            <w:pPr>
              <w:pStyle w:val="BodyText"/>
              <w:jc w:val="center"/>
              <w:rPr>
                <w:rFonts w:cs="Arial"/>
                <w:b/>
                <w:sz w:val="24"/>
              </w:rPr>
            </w:pPr>
          </w:p>
        </w:tc>
        <w:tc>
          <w:tcPr>
            <w:tcW w:w="1118" w:type="dxa"/>
            <w:gridSpan w:val="2"/>
            <w:shd w:val="clear" w:color="auto" w:fill="FFFF00"/>
            <w:vAlign w:val="center"/>
          </w:tcPr>
          <w:p w14:paraId="1C27B5FA" w14:textId="77777777" w:rsidR="00480C40" w:rsidRPr="00334283" w:rsidRDefault="00480C40" w:rsidP="005F7855">
            <w:pPr>
              <w:pStyle w:val="BodyText"/>
              <w:jc w:val="center"/>
              <w:rPr>
                <w:rFonts w:cs="Arial"/>
                <w:b/>
                <w:sz w:val="24"/>
              </w:rPr>
            </w:pPr>
            <w:r w:rsidRPr="00334283">
              <w:rPr>
                <w:rFonts w:cs="Arial"/>
                <w:b/>
                <w:sz w:val="24"/>
              </w:rPr>
              <w:t>GRAND TOTAL</w:t>
            </w:r>
          </w:p>
        </w:tc>
      </w:tr>
      <w:tr w:rsidR="00480C40" w:rsidRPr="00334283" w14:paraId="230E5D3D" w14:textId="77777777" w:rsidTr="006D30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457"/>
        </w:trPr>
        <w:tc>
          <w:tcPr>
            <w:tcW w:w="810" w:type="dxa"/>
            <w:gridSpan w:val="2"/>
            <w:vMerge/>
          </w:tcPr>
          <w:p w14:paraId="695246A1" w14:textId="77777777" w:rsidR="00480C40" w:rsidRPr="00334283" w:rsidRDefault="00480C40" w:rsidP="005F7855">
            <w:pPr>
              <w:pStyle w:val="BodyText"/>
              <w:jc w:val="center"/>
              <w:rPr>
                <w:rFonts w:cs="Arial"/>
                <w:sz w:val="24"/>
              </w:rPr>
            </w:pPr>
          </w:p>
        </w:tc>
        <w:tc>
          <w:tcPr>
            <w:tcW w:w="1620" w:type="dxa"/>
            <w:vMerge/>
            <w:tcBorders>
              <w:right w:val="nil"/>
            </w:tcBorders>
            <w:shd w:val="clear" w:color="auto" w:fill="auto"/>
            <w:vAlign w:val="center"/>
          </w:tcPr>
          <w:p w14:paraId="146C6AF4" w14:textId="77777777" w:rsidR="00480C40" w:rsidRPr="00334283" w:rsidRDefault="00480C40" w:rsidP="005F7855">
            <w:pPr>
              <w:pStyle w:val="BodyText"/>
              <w:jc w:val="center"/>
              <w:rPr>
                <w:rFonts w:cs="Arial"/>
                <w:sz w:val="24"/>
              </w:rPr>
            </w:pPr>
          </w:p>
        </w:tc>
        <w:tc>
          <w:tcPr>
            <w:tcW w:w="2433" w:type="dxa"/>
            <w:gridSpan w:val="4"/>
            <w:vMerge/>
            <w:tcBorders>
              <w:left w:val="nil"/>
            </w:tcBorders>
            <w:shd w:val="clear" w:color="auto" w:fill="auto"/>
            <w:vAlign w:val="center"/>
          </w:tcPr>
          <w:p w14:paraId="1E4FCBAA" w14:textId="77777777" w:rsidR="00480C40" w:rsidRPr="00334283" w:rsidRDefault="00480C40" w:rsidP="005F7855">
            <w:pPr>
              <w:pStyle w:val="BodyText"/>
              <w:jc w:val="center"/>
              <w:rPr>
                <w:rFonts w:cs="Arial"/>
                <w:sz w:val="24"/>
              </w:rPr>
            </w:pPr>
          </w:p>
        </w:tc>
        <w:tc>
          <w:tcPr>
            <w:tcW w:w="1707" w:type="dxa"/>
            <w:vMerge/>
            <w:vAlign w:val="center"/>
          </w:tcPr>
          <w:p w14:paraId="7644F4FF" w14:textId="77777777" w:rsidR="00480C40" w:rsidRPr="00334283" w:rsidRDefault="00480C40" w:rsidP="005F7855">
            <w:pPr>
              <w:pStyle w:val="BodyText"/>
              <w:jc w:val="center"/>
              <w:rPr>
                <w:rFonts w:cs="Arial"/>
                <w:sz w:val="24"/>
              </w:rPr>
            </w:pPr>
          </w:p>
        </w:tc>
        <w:tc>
          <w:tcPr>
            <w:tcW w:w="1800" w:type="dxa"/>
            <w:vMerge/>
            <w:vAlign w:val="center"/>
          </w:tcPr>
          <w:p w14:paraId="4E77DC56" w14:textId="77777777" w:rsidR="00480C40" w:rsidRPr="00334283" w:rsidRDefault="00480C40" w:rsidP="005F7855">
            <w:pPr>
              <w:pStyle w:val="BodyText"/>
              <w:jc w:val="center"/>
              <w:rPr>
                <w:rFonts w:cs="Arial"/>
                <w:sz w:val="24"/>
              </w:rPr>
            </w:pPr>
          </w:p>
        </w:tc>
        <w:tc>
          <w:tcPr>
            <w:tcW w:w="1260" w:type="dxa"/>
            <w:vMerge/>
            <w:vAlign w:val="center"/>
          </w:tcPr>
          <w:p w14:paraId="674CB943" w14:textId="77777777" w:rsidR="00480C40" w:rsidRPr="00334283" w:rsidRDefault="00480C40" w:rsidP="005F7855">
            <w:pPr>
              <w:pStyle w:val="BodyText"/>
              <w:jc w:val="center"/>
              <w:rPr>
                <w:rFonts w:cs="Arial"/>
                <w:sz w:val="24"/>
              </w:rPr>
            </w:pPr>
          </w:p>
        </w:tc>
        <w:tc>
          <w:tcPr>
            <w:tcW w:w="1710" w:type="dxa"/>
            <w:vMerge/>
            <w:vAlign w:val="center"/>
          </w:tcPr>
          <w:p w14:paraId="056C405F" w14:textId="77777777" w:rsidR="00480C40" w:rsidRPr="00334283" w:rsidRDefault="00480C40" w:rsidP="005F7855">
            <w:pPr>
              <w:pStyle w:val="BodyText"/>
              <w:jc w:val="center"/>
              <w:rPr>
                <w:rFonts w:cs="Arial"/>
                <w:sz w:val="24"/>
              </w:rPr>
            </w:pPr>
          </w:p>
        </w:tc>
        <w:tc>
          <w:tcPr>
            <w:tcW w:w="1379" w:type="dxa"/>
            <w:vMerge/>
            <w:vAlign w:val="center"/>
          </w:tcPr>
          <w:p w14:paraId="24EE27BF" w14:textId="77777777" w:rsidR="00480C40" w:rsidRPr="00334283" w:rsidRDefault="00480C40" w:rsidP="005F7855">
            <w:pPr>
              <w:pStyle w:val="BodyText"/>
              <w:jc w:val="center"/>
              <w:rPr>
                <w:rFonts w:cs="Arial"/>
                <w:sz w:val="24"/>
              </w:rPr>
            </w:pPr>
          </w:p>
        </w:tc>
        <w:tc>
          <w:tcPr>
            <w:tcW w:w="1193" w:type="dxa"/>
            <w:vMerge/>
            <w:vAlign w:val="center"/>
          </w:tcPr>
          <w:p w14:paraId="5F779CCE" w14:textId="77777777" w:rsidR="00480C40" w:rsidRPr="00334283" w:rsidRDefault="00480C40" w:rsidP="005F7855">
            <w:pPr>
              <w:pStyle w:val="BodyText"/>
              <w:jc w:val="center"/>
              <w:rPr>
                <w:rFonts w:cs="Arial"/>
                <w:sz w:val="24"/>
              </w:rPr>
            </w:pPr>
          </w:p>
        </w:tc>
        <w:tc>
          <w:tcPr>
            <w:tcW w:w="1118" w:type="dxa"/>
            <w:gridSpan w:val="2"/>
            <w:shd w:val="clear" w:color="auto" w:fill="FFFF00"/>
            <w:vAlign w:val="center"/>
          </w:tcPr>
          <w:p w14:paraId="0AC7838D" w14:textId="77777777" w:rsidR="00480C40" w:rsidRPr="00334283" w:rsidRDefault="00480C40" w:rsidP="005F7855">
            <w:pPr>
              <w:pStyle w:val="BodyText"/>
              <w:jc w:val="center"/>
              <w:rPr>
                <w:rFonts w:cs="Arial"/>
                <w:b/>
                <w:sz w:val="24"/>
              </w:rPr>
            </w:pPr>
          </w:p>
        </w:tc>
      </w:tr>
    </w:tbl>
    <w:p w14:paraId="791BBCA8" w14:textId="77777777" w:rsidR="003D4A93" w:rsidRPr="00334283" w:rsidRDefault="003D4A93" w:rsidP="003D4A93">
      <w:pPr>
        <w:rPr>
          <w:rFonts w:ascii="Arial" w:hAnsi="Arial" w:cs="Arial"/>
        </w:rPr>
      </w:pPr>
    </w:p>
    <w:p w14:paraId="38216E85" w14:textId="77777777" w:rsidR="003D4A93" w:rsidRPr="00334283" w:rsidRDefault="003D4A93" w:rsidP="003D4A93">
      <w:pPr>
        <w:rPr>
          <w:rFonts w:ascii="Arial" w:hAnsi="Arial" w:cs="Arial"/>
        </w:rPr>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943"/>
        <w:gridCol w:w="1395"/>
        <w:gridCol w:w="2026"/>
        <w:gridCol w:w="399"/>
        <w:gridCol w:w="784"/>
        <w:gridCol w:w="5603"/>
      </w:tblGrid>
      <w:tr w:rsidR="003D4A93" w:rsidRPr="00334283" w14:paraId="6BCBA92A" w14:textId="77777777" w:rsidTr="00155E01">
        <w:trPr>
          <w:trHeight w:val="271"/>
        </w:trPr>
        <w:tc>
          <w:tcPr>
            <w:tcW w:w="1886" w:type="pct"/>
            <w:gridSpan w:val="2"/>
            <w:tcBorders>
              <w:top w:val="double" w:sz="4" w:space="0" w:color="auto"/>
              <w:left w:val="nil"/>
              <w:bottom w:val="nil"/>
              <w:right w:val="nil"/>
            </w:tcBorders>
          </w:tcPr>
          <w:p w14:paraId="7599B6F6" w14:textId="77777777" w:rsidR="003D4A93" w:rsidRPr="00334283" w:rsidRDefault="003D4A93" w:rsidP="0010766D">
            <w:pPr>
              <w:rPr>
                <w:rFonts w:ascii="Arial" w:hAnsi="Arial" w:cs="Arial"/>
                <w:b/>
              </w:rPr>
            </w:pPr>
          </w:p>
          <w:p w14:paraId="250CE29F" w14:textId="77777777" w:rsidR="003D4A93" w:rsidRPr="00334283" w:rsidRDefault="003D4A93" w:rsidP="005613E3">
            <w:pPr>
              <w:rPr>
                <w:rFonts w:ascii="Arial" w:hAnsi="Arial" w:cs="Arial"/>
                <w:b/>
              </w:rPr>
            </w:pPr>
            <w:r w:rsidRPr="00334283">
              <w:rPr>
                <w:rFonts w:ascii="Arial" w:hAnsi="Arial" w:cs="Arial"/>
                <w:b/>
              </w:rPr>
              <w:t>Acknowledgement/Authorization</w:t>
            </w:r>
          </w:p>
        </w:tc>
        <w:tc>
          <w:tcPr>
            <w:tcW w:w="716" w:type="pct"/>
            <w:tcBorders>
              <w:top w:val="double" w:sz="4" w:space="0" w:color="auto"/>
              <w:left w:val="nil"/>
              <w:bottom w:val="nil"/>
              <w:right w:val="nil"/>
            </w:tcBorders>
          </w:tcPr>
          <w:p w14:paraId="7A5EACEC" w14:textId="77777777" w:rsidR="003D4A93" w:rsidRPr="00334283" w:rsidRDefault="003D4A93" w:rsidP="0010766D">
            <w:pPr>
              <w:rPr>
                <w:rFonts w:ascii="Arial" w:hAnsi="Arial" w:cs="Arial"/>
                <w:b/>
              </w:rPr>
            </w:pPr>
          </w:p>
        </w:tc>
        <w:tc>
          <w:tcPr>
            <w:tcW w:w="418" w:type="pct"/>
            <w:gridSpan w:val="2"/>
            <w:tcBorders>
              <w:top w:val="double" w:sz="4" w:space="0" w:color="auto"/>
              <w:left w:val="nil"/>
              <w:bottom w:val="nil"/>
              <w:right w:val="nil"/>
            </w:tcBorders>
          </w:tcPr>
          <w:p w14:paraId="1D1CDEA9" w14:textId="77777777" w:rsidR="003D4A93" w:rsidRPr="00334283" w:rsidRDefault="003D4A93" w:rsidP="0010766D">
            <w:pPr>
              <w:rPr>
                <w:rFonts w:ascii="Arial" w:hAnsi="Arial" w:cs="Arial"/>
                <w:b/>
              </w:rPr>
            </w:pPr>
          </w:p>
        </w:tc>
        <w:tc>
          <w:tcPr>
            <w:tcW w:w="1980" w:type="pct"/>
            <w:tcBorders>
              <w:top w:val="double" w:sz="4" w:space="0" w:color="auto"/>
              <w:left w:val="nil"/>
              <w:bottom w:val="nil"/>
              <w:right w:val="nil"/>
            </w:tcBorders>
          </w:tcPr>
          <w:p w14:paraId="7796B5DC" w14:textId="77777777" w:rsidR="003D4A93" w:rsidRPr="00334283" w:rsidRDefault="003D4A93" w:rsidP="0010766D">
            <w:pPr>
              <w:rPr>
                <w:rFonts w:ascii="Arial" w:hAnsi="Arial" w:cs="Arial"/>
                <w:b/>
              </w:rPr>
            </w:pPr>
          </w:p>
        </w:tc>
      </w:tr>
      <w:tr w:rsidR="00A34DF0" w:rsidRPr="00334283" w14:paraId="7A689563" w14:textId="77777777" w:rsidTr="00155E01">
        <w:trPr>
          <w:trHeight w:val="332"/>
        </w:trPr>
        <w:tc>
          <w:tcPr>
            <w:tcW w:w="5000" w:type="pct"/>
            <w:gridSpan w:val="6"/>
            <w:tcBorders>
              <w:top w:val="nil"/>
              <w:left w:val="nil"/>
              <w:bottom w:val="nil"/>
              <w:right w:val="nil"/>
            </w:tcBorders>
            <w:vAlign w:val="bottom"/>
          </w:tcPr>
          <w:p w14:paraId="7F258DFD" w14:textId="77777777" w:rsidR="003D4A93" w:rsidRPr="00334283" w:rsidRDefault="003D4A93" w:rsidP="005613E3">
            <w:pPr>
              <w:tabs>
                <w:tab w:val="left" w:pos="-720"/>
              </w:tabs>
              <w:suppressAutoHyphens/>
              <w:spacing w:before="40" w:after="40"/>
              <w:ind w:right="-240"/>
              <w:rPr>
                <w:rFonts w:ascii="Arial" w:hAnsi="Arial" w:cs="Arial"/>
              </w:rPr>
            </w:pPr>
            <w:r w:rsidRPr="00334283">
              <w:rPr>
                <w:rFonts w:ascii="Arial" w:hAnsi="Arial" w:cs="Arial"/>
              </w:rPr>
              <w:t xml:space="preserve">The undersigned acknowledges the submittal of this </w:t>
            </w:r>
            <w:r w:rsidR="00B1735E" w:rsidRPr="00334283">
              <w:rPr>
                <w:rFonts w:ascii="Arial" w:hAnsi="Arial" w:cs="Arial"/>
              </w:rPr>
              <w:t>P</w:t>
            </w:r>
            <w:r w:rsidRPr="00334283">
              <w:rPr>
                <w:rFonts w:ascii="Arial" w:hAnsi="Arial" w:cs="Arial"/>
              </w:rPr>
              <w:t>roposal constitutes an irrevocable offer for a ninety (90) day period for the C</w:t>
            </w:r>
            <w:r w:rsidR="004A5D03" w:rsidRPr="00334283">
              <w:rPr>
                <w:rFonts w:ascii="Arial" w:hAnsi="Arial" w:cs="Arial"/>
              </w:rPr>
              <w:t>alRecycle</w:t>
            </w:r>
            <w:r w:rsidRPr="00334283">
              <w:rPr>
                <w:rFonts w:ascii="Arial" w:hAnsi="Arial" w:cs="Arial"/>
              </w:rPr>
              <w:t xml:space="preserve"> to award an Agreement.  Additional acknowledgement is made of receipt of all competitive documents, including Addenda, relating to this Agreement.</w:t>
            </w:r>
          </w:p>
          <w:p w14:paraId="5EC52C1A" w14:textId="77777777" w:rsidR="003D4A93" w:rsidRPr="00334283" w:rsidRDefault="003D4A93" w:rsidP="005613E3">
            <w:pPr>
              <w:tabs>
                <w:tab w:val="left" w:pos="-720"/>
              </w:tabs>
              <w:suppressAutoHyphens/>
              <w:spacing w:before="40" w:after="40"/>
              <w:ind w:right="-240"/>
              <w:rPr>
                <w:rFonts w:ascii="Arial" w:hAnsi="Arial" w:cs="Arial"/>
              </w:rPr>
            </w:pPr>
            <w:r w:rsidRPr="00334283">
              <w:rPr>
                <w:rFonts w:ascii="Arial" w:hAnsi="Arial" w:cs="Arial"/>
              </w:rPr>
              <w:t>The undersigned acknowledges that the Proposer has read all of the requirements set forth in C</w:t>
            </w:r>
            <w:r w:rsidR="004A5D03" w:rsidRPr="00334283">
              <w:rPr>
                <w:rFonts w:ascii="Arial" w:hAnsi="Arial" w:cs="Arial"/>
              </w:rPr>
              <w:t>alRecycle</w:t>
            </w:r>
            <w:r w:rsidRPr="00334283">
              <w:rPr>
                <w:rFonts w:ascii="Arial" w:hAnsi="Arial" w:cs="Arial"/>
              </w:rPr>
              <w:t xml:space="preserve"> documents and will comply with said provisions.</w:t>
            </w:r>
          </w:p>
          <w:p w14:paraId="4D39D1C3" w14:textId="77777777" w:rsidR="003D4A93" w:rsidRPr="00334283" w:rsidRDefault="003D4A93" w:rsidP="005613E3">
            <w:pPr>
              <w:tabs>
                <w:tab w:val="left" w:pos="-720"/>
              </w:tabs>
              <w:suppressAutoHyphens/>
              <w:spacing w:before="40" w:after="40"/>
              <w:ind w:right="-240"/>
              <w:rPr>
                <w:rFonts w:ascii="Arial" w:hAnsi="Arial" w:cs="Arial"/>
              </w:rPr>
            </w:pPr>
            <w:r w:rsidRPr="00334283">
              <w:rPr>
                <w:rFonts w:ascii="Arial" w:hAnsi="Arial" w:cs="Arial"/>
              </w:rPr>
              <w:t>The undersigned hereby authorizes and requests any person, firm, agency, or corporation to furnish any information requested by the C</w:t>
            </w:r>
            <w:r w:rsidR="004A5D03" w:rsidRPr="00334283">
              <w:rPr>
                <w:rFonts w:ascii="Arial" w:hAnsi="Arial" w:cs="Arial"/>
              </w:rPr>
              <w:t>alRecycle</w:t>
            </w:r>
            <w:r w:rsidRPr="00334283">
              <w:rPr>
                <w:rFonts w:ascii="Arial" w:hAnsi="Arial" w:cs="Arial"/>
              </w:rPr>
              <w:t xml:space="preserve"> in verification of the recitals comprising this Proposal and also hereby authorizes the C</w:t>
            </w:r>
            <w:r w:rsidR="004A5D03" w:rsidRPr="00334283">
              <w:rPr>
                <w:rFonts w:ascii="Arial" w:hAnsi="Arial" w:cs="Arial"/>
              </w:rPr>
              <w:t>alRecycle</w:t>
            </w:r>
            <w:r w:rsidRPr="00334283">
              <w:rPr>
                <w:rFonts w:ascii="Arial" w:hAnsi="Arial" w:cs="Arial"/>
              </w:rPr>
              <w:t xml:space="preserve"> to contact such persons, firms, etc., in order to obtain information regarding the undersigned.</w:t>
            </w:r>
          </w:p>
          <w:p w14:paraId="3E310A65" w14:textId="77777777" w:rsidR="003D4A93" w:rsidRPr="00334283" w:rsidRDefault="003D4A93" w:rsidP="005613E3">
            <w:pPr>
              <w:tabs>
                <w:tab w:val="left" w:pos="-720"/>
              </w:tabs>
              <w:suppressAutoHyphens/>
              <w:spacing w:before="40" w:after="40"/>
              <w:ind w:right="-240"/>
              <w:rPr>
                <w:rFonts w:ascii="Arial" w:hAnsi="Arial" w:cs="Arial"/>
              </w:rPr>
            </w:pPr>
            <w:r w:rsidRPr="00334283">
              <w:rPr>
                <w:rFonts w:ascii="Arial" w:hAnsi="Arial" w:cs="Arial"/>
              </w:rPr>
              <w:t>The undersigned acknowledges that there are no potential conflicts of interest, as defined in Public Contract Code (PCC) 10410, 10411, and Government Code (GC) 87100, and this RFP by the submitting firm and/or any subcontractors listed in the Proposal.</w:t>
            </w:r>
          </w:p>
        </w:tc>
      </w:tr>
      <w:tr w:rsidR="003D4A93" w:rsidRPr="00334283" w14:paraId="10ECF6FF" w14:textId="77777777" w:rsidTr="00155E01">
        <w:trPr>
          <w:trHeight w:val="332"/>
        </w:trPr>
        <w:tc>
          <w:tcPr>
            <w:tcW w:w="5000" w:type="pct"/>
            <w:gridSpan w:val="6"/>
            <w:tcBorders>
              <w:top w:val="nil"/>
              <w:left w:val="nil"/>
              <w:bottom w:val="nil"/>
              <w:right w:val="nil"/>
            </w:tcBorders>
            <w:vAlign w:val="bottom"/>
          </w:tcPr>
          <w:p w14:paraId="1937E8DC" w14:textId="77777777" w:rsidR="003D4A93" w:rsidRPr="00334283" w:rsidRDefault="003D4A93" w:rsidP="005613E3">
            <w:pPr>
              <w:tabs>
                <w:tab w:val="left" w:pos="-720"/>
              </w:tabs>
              <w:suppressAutoHyphens/>
              <w:spacing w:before="40" w:after="40"/>
              <w:ind w:right="668"/>
              <w:rPr>
                <w:rFonts w:ascii="Arial" w:hAnsi="Arial" w:cs="Arial"/>
              </w:rPr>
            </w:pPr>
            <w:r w:rsidRPr="00334283">
              <w:rPr>
                <w:rFonts w:ascii="Arial" w:hAnsi="Arial" w:cs="Arial"/>
              </w:rPr>
              <w:t>I declare under penalty of perjury that the foregoing is true and correct.</w:t>
            </w:r>
          </w:p>
        </w:tc>
      </w:tr>
      <w:tr w:rsidR="003D4A93" w:rsidRPr="00334283" w14:paraId="35A0508E" w14:textId="77777777" w:rsidTr="00155E01">
        <w:trPr>
          <w:trHeight w:val="332"/>
        </w:trPr>
        <w:tc>
          <w:tcPr>
            <w:tcW w:w="1393" w:type="pct"/>
            <w:tcBorders>
              <w:top w:val="nil"/>
              <w:left w:val="nil"/>
              <w:bottom w:val="nil"/>
              <w:right w:val="nil"/>
            </w:tcBorders>
            <w:vAlign w:val="bottom"/>
          </w:tcPr>
          <w:p w14:paraId="6DCC5B84" w14:textId="77777777" w:rsidR="003D4A93" w:rsidRPr="00334283" w:rsidRDefault="003D4A93" w:rsidP="005613E3">
            <w:pPr>
              <w:tabs>
                <w:tab w:val="left" w:pos="-720"/>
                <w:tab w:val="left" w:pos="240"/>
                <w:tab w:val="right" w:pos="2130"/>
              </w:tabs>
              <w:suppressAutoHyphens/>
              <w:spacing w:before="40" w:after="40"/>
              <w:rPr>
                <w:rFonts w:ascii="Arial" w:hAnsi="Arial" w:cs="Arial"/>
              </w:rPr>
            </w:pPr>
          </w:p>
        </w:tc>
        <w:tc>
          <w:tcPr>
            <w:tcW w:w="1627" w:type="pct"/>
            <w:gridSpan w:val="4"/>
            <w:tcBorders>
              <w:top w:val="nil"/>
              <w:left w:val="nil"/>
              <w:bottom w:val="nil"/>
              <w:right w:val="nil"/>
            </w:tcBorders>
            <w:vAlign w:val="bottom"/>
          </w:tcPr>
          <w:p w14:paraId="53DFD0B6" w14:textId="77777777" w:rsidR="003D4A93" w:rsidRPr="00334283" w:rsidRDefault="003D4A93" w:rsidP="005613E3">
            <w:pPr>
              <w:tabs>
                <w:tab w:val="left" w:pos="-720"/>
                <w:tab w:val="right" w:pos="2130"/>
              </w:tabs>
              <w:suppressAutoHyphens/>
              <w:spacing w:before="40" w:after="40"/>
              <w:ind w:left="-79"/>
              <w:rPr>
                <w:rFonts w:ascii="Arial" w:hAnsi="Arial" w:cs="Arial"/>
              </w:rPr>
            </w:pPr>
          </w:p>
        </w:tc>
        <w:tc>
          <w:tcPr>
            <w:tcW w:w="1980" w:type="pct"/>
            <w:tcBorders>
              <w:top w:val="nil"/>
              <w:left w:val="nil"/>
              <w:bottom w:val="nil"/>
              <w:right w:val="nil"/>
            </w:tcBorders>
            <w:vAlign w:val="bottom"/>
          </w:tcPr>
          <w:p w14:paraId="4C56B666" w14:textId="77777777" w:rsidR="003D4A93" w:rsidRPr="00334283" w:rsidRDefault="003D4A93" w:rsidP="005613E3">
            <w:pPr>
              <w:tabs>
                <w:tab w:val="left" w:pos="-720"/>
                <w:tab w:val="right" w:pos="2130"/>
              </w:tabs>
              <w:suppressAutoHyphens/>
              <w:spacing w:before="40" w:after="40"/>
              <w:ind w:right="548"/>
              <w:rPr>
                <w:rFonts w:ascii="Arial" w:hAnsi="Arial" w:cs="Arial"/>
              </w:rPr>
            </w:pPr>
          </w:p>
        </w:tc>
      </w:tr>
      <w:tr w:rsidR="00A34DF0" w:rsidRPr="00334283" w14:paraId="52B540C6" w14:textId="77777777" w:rsidTr="00155E01">
        <w:trPr>
          <w:trHeight w:val="332"/>
        </w:trPr>
        <w:tc>
          <w:tcPr>
            <w:tcW w:w="1393" w:type="pct"/>
            <w:tcBorders>
              <w:top w:val="nil"/>
              <w:left w:val="nil"/>
              <w:bottom w:val="nil"/>
              <w:right w:val="nil"/>
            </w:tcBorders>
            <w:vAlign w:val="bottom"/>
          </w:tcPr>
          <w:p w14:paraId="623F27D5" w14:textId="77777777" w:rsidR="003D4A93" w:rsidRPr="00334283" w:rsidRDefault="003D4A93" w:rsidP="005613E3">
            <w:pPr>
              <w:tabs>
                <w:tab w:val="left" w:pos="-720"/>
                <w:tab w:val="left" w:pos="240"/>
                <w:tab w:val="right" w:pos="2130"/>
              </w:tabs>
              <w:suppressAutoHyphens/>
              <w:spacing w:before="40" w:after="40"/>
              <w:rPr>
                <w:rFonts w:ascii="Arial" w:hAnsi="Arial" w:cs="Arial"/>
              </w:rPr>
            </w:pPr>
            <w:r w:rsidRPr="00334283">
              <w:rPr>
                <w:rFonts w:ascii="Arial" w:hAnsi="Arial" w:cs="Arial"/>
              </w:rPr>
              <w:t>Name &amp; Title of Authorized Representative:</w:t>
            </w:r>
          </w:p>
        </w:tc>
        <w:tc>
          <w:tcPr>
            <w:tcW w:w="1627" w:type="pct"/>
            <w:gridSpan w:val="4"/>
            <w:tcBorders>
              <w:top w:val="nil"/>
              <w:left w:val="nil"/>
              <w:bottom w:val="single" w:sz="4" w:space="0" w:color="auto"/>
              <w:right w:val="nil"/>
            </w:tcBorders>
            <w:vAlign w:val="bottom"/>
          </w:tcPr>
          <w:p w14:paraId="2BE804D3" w14:textId="77777777" w:rsidR="003D4A93" w:rsidRPr="00334283" w:rsidRDefault="003D4A93" w:rsidP="005613E3">
            <w:pPr>
              <w:tabs>
                <w:tab w:val="left" w:pos="-720"/>
                <w:tab w:val="right" w:pos="2130"/>
              </w:tabs>
              <w:suppressAutoHyphens/>
              <w:spacing w:before="40" w:after="40"/>
              <w:ind w:left="-79"/>
              <w:rPr>
                <w:rFonts w:ascii="Arial" w:hAnsi="Arial" w:cs="Arial"/>
              </w:rPr>
            </w:pPr>
            <w:r w:rsidRPr="00334283">
              <w:rPr>
                <w:rFonts w:ascii="Arial" w:hAnsi="Arial" w:cs="Arial"/>
              </w:rPr>
              <w:fldChar w:fldCharType="begin">
                <w:ffData>
                  <w:name w:val="Text1"/>
                  <w:enabled/>
                  <w:calcOnExit w:val="0"/>
                  <w:textInput/>
                </w:ffData>
              </w:fldChar>
            </w:r>
            <w:r w:rsidRPr="00334283">
              <w:rPr>
                <w:rFonts w:ascii="Arial" w:hAnsi="Arial" w:cs="Arial"/>
              </w:rPr>
              <w:instrText xml:space="preserve"> FORMTEXT </w:instrText>
            </w:r>
            <w:r w:rsidRPr="00334283">
              <w:rPr>
                <w:rFonts w:ascii="Arial" w:hAnsi="Arial" w:cs="Arial"/>
              </w:rPr>
            </w:r>
            <w:r w:rsidRPr="00334283">
              <w:rPr>
                <w:rFonts w:ascii="Arial" w:hAnsi="Arial" w:cs="Arial"/>
              </w:rPr>
              <w:fldChar w:fldCharType="separate"/>
            </w:r>
            <w:r w:rsidRPr="00334283">
              <w:rPr>
                <w:rFonts w:ascii="Arial" w:eastAsia="Arial Unicode MS" w:hAnsi="Arial" w:cs="Arial"/>
                <w:noProof/>
              </w:rPr>
              <w:t> </w:t>
            </w:r>
            <w:r w:rsidRPr="00334283">
              <w:rPr>
                <w:rFonts w:ascii="Arial" w:eastAsia="Arial Unicode MS" w:hAnsi="Arial" w:cs="Arial"/>
                <w:noProof/>
              </w:rPr>
              <w:t> </w:t>
            </w:r>
            <w:r w:rsidRPr="00334283">
              <w:rPr>
                <w:rFonts w:ascii="Arial" w:eastAsia="Arial Unicode MS" w:hAnsi="Arial" w:cs="Arial"/>
                <w:noProof/>
              </w:rPr>
              <w:t> </w:t>
            </w:r>
            <w:r w:rsidRPr="00334283">
              <w:rPr>
                <w:rFonts w:ascii="Arial" w:eastAsia="Arial Unicode MS" w:hAnsi="Arial" w:cs="Arial"/>
                <w:noProof/>
              </w:rPr>
              <w:t> </w:t>
            </w:r>
            <w:r w:rsidRPr="00334283">
              <w:rPr>
                <w:rFonts w:ascii="Arial" w:eastAsia="Arial Unicode MS" w:hAnsi="Arial" w:cs="Arial"/>
                <w:noProof/>
              </w:rPr>
              <w:t> </w:t>
            </w:r>
            <w:r w:rsidRPr="00334283">
              <w:rPr>
                <w:rFonts w:ascii="Arial" w:hAnsi="Arial" w:cs="Arial"/>
              </w:rPr>
              <w:fldChar w:fldCharType="end"/>
            </w:r>
          </w:p>
        </w:tc>
        <w:tc>
          <w:tcPr>
            <w:tcW w:w="1980" w:type="pct"/>
            <w:tcBorders>
              <w:top w:val="nil"/>
              <w:left w:val="nil"/>
              <w:bottom w:val="single" w:sz="4" w:space="0" w:color="auto"/>
              <w:right w:val="nil"/>
            </w:tcBorders>
            <w:vAlign w:val="bottom"/>
          </w:tcPr>
          <w:p w14:paraId="7F0DE273" w14:textId="77777777" w:rsidR="003D4A93" w:rsidRPr="00334283" w:rsidRDefault="003D4A93" w:rsidP="005613E3">
            <w:pPr>
              <w:tabs>
                <w:tab w:val="left" w:pos="-720"/>
                <w:tab w:val="left" w:pos="976"/>
                <w:tab w:val="right" w:pos="2130"/>
              </w:tabs>
              <w:suppressAutoHyphens/>
              <w:spacing w:before="40" w:after="40"/>
              <w:ind w:left="731" w:right="548"/>
              <w:rPr>
                <w:rFonts w:ascii="Arial" w:hAnsi="Arial" w:cs="Arial"/>
              </w:rPr>
            </w:pPr>
            <w:r w:rsidRPr="00334283">
              <w:rPr>
                <w:rFonts w:ascii="Arial" w:hAnsi="Arial" w:cs="Arial"/>
              </w:rPr>
              <w:t>Contractor Name:</w:t>
            </w:r>
            <w:r w:rsidRPr="00334283">
              <w:rPr>
                <w:rFonts w:ascii="Arial" w:hAnsi="Arial" w:cs="Arial"/>
              </w:rPr>
              <w:fldChar w:fldCharType="begin">
                <w:ffData>
                  <w:name w:val="Text1"/>
                  <w:enabled/>
                  <w:calcOnExit w:val="0"/>
                  <w:textInput/>
                </w:ffData>
              </w:fldChar>
            </w:r>
            <w:r w:rsidRPr="00334283">
              <w:rPr>
                <w:rFonts w:ascii="Arial" w:hAnsi="Arial" w:cs="Arial"/>
              </w:rPr>
              <w:instrText xml:space="preserve"> FORMTEXT </w:instrText>
            </w:r>
            <w:r w:rsidRPr="00334283">
              <w:rPr>
                <w:rFonts w:ascii="Arial" w:hAnsi="Arial" w:cs="Arial"/>
              </w:rPr>
            </w:r>
            <w:r w:rsidRPr="00334283">
              <w:rPr>
                <w:rFonts w:ascii="Arial" w:hAnsi="Arial" w:cs="Arial"/>
              </w:rPr>
              <w:fldChar w:fldCharType="separate"/>
            </w:r>
            <w:r w:rsidRPr="00334283">
              <w:rPr>
                <w:rFonts w:ascii="Arial" w:eastAsia="Arial Unicode MS" w:hAnsi="Arial" w:cs="Arial"/>
                <w:noProof/>
              </w:rPr>
              <w:t> </w:t>
            </w:r>
            <w:r w:rsidRPr="00334283">
              <w:rPr>
                <w:rFonts w:ascii="Arial" w:eastAsia="Arial Unicode MS" w:hAnsi="Arial" w:cs="Arial"/>
                <w:noProof/>
              </w:rPr>
              <w:t> </w:t>
            </w:r>
            <w:r w:rsidRPr="00334283">
              <w:rPr>
                <w:rFonts w:ascii="Arial" w:eastAsia="Arial Unicode MS" w:hAnsi="Arial" w:cs="Arial"/>
                <w:noProof/>
              </w:rPr>
              <w:t> </w:t>
            </w:r>
            <w:r w:rsidRPr="00334283">
              <w:rPr>
                <w:rFonts w:ascii="Arial" w:eastAsia="Arial Unicode MS" w:hAnsi="Arial" w:cs="Arial"/>
                <w:noProof/>
              </w:rPr>
              <w:t> </w:t>
            </w:r>
            <w:r w:rsidRPr="00334283">
              <w:rPr>
                <w:rFonts w:ascii="Arial" w:eastAsia="Arial Unicode MS" w:hAnsi="Arial" w:cs="Arial"/>
                <w:noProof/>
              </w:rPr>
              <w:t> </w:t>
            </w:r>
            <w:r w:rsidRPr="00334283">
              <w:rPr>
                <w:rFonts w:ascii="Arial" w:hAnsi="Arial" w:cs="Arial"/>
              </w:rPr>
              <w:fldChar w:fldCharType="end"/>
            </w:r>
          </w:p>
        </w:tc>
      </w:tr>
      <w:tr w:rsidR="00A34DF0" w:rsidRPr="00334283" w14:paraId="0D096832" w14:textId="77777777" w:rsidTr="00155E01">
        <w:trPr>
          <w:trHeight w:val="440"/>
        </w:trPr>
        <w:tc>
          <w:tcPr>
            <w:tcW w:w="1393" w:type="pct"/>
            <w:tcBorders>
              <w:top w:val="nil"/>
              <w:left w:val="nil"/>
              <w:bottom w:val="nil"/>
              <w:right w:val="nil"/>
            </w:tcBorders>
            <w:vAlign w:val="bottom"/>
          </w:tcPr>
          <w:p w14:paraId="0E82D475" w14:textId="77777777" w:rsidR="003D4A93" w:rsidRPr="00334283" w:rsidRDefault="003D4A93" w:rsidP="005613E3">
            <w:pPr>
              <w:tabs>
                <w:tab w:val="left" w:pos="-720"/>
                <w:tab w:val="left" w:pos="240"/>
              </w:tabs>
              <w:suppressAutoHyphens/>
              <w:spacing w:before="40" w:after="40"/>
              <w:rPr>
                <w:rFonts w:ascii="Arial" w:hAnsi="Arial" w:cs="Arial"/>
              </w:rPr>
            </w:pPr>
            <w:r w:rsidRPr="00334283">
              <w:rPr>
                <w:rFonts w:ascii="Arial" w:hAnsi="Arial" w:cs="Arial"/>
              </w:rPr>
              <w:t>Address:</w:t>
            </w:r>
          </w:p>
        </w:tc>
        <w:tc>
          <w:tcPr>
            <w:tcW w:w="1627" w:type="pct"/>
            <w:gridSpan w:val="4"/>
            <w:tcBorders>
              <w:top w:val="single" w:sz="4" w:space="0" w:color="auto"/>
              <w:left w:val="nil"/>
              <w:bottom w:val="single" w:sz="4" w:space="0" w:color="auto"/>
              <w:right w:val="nil"/>
            </w:tcBorders>
            <w:vAlign w:val="bottom"/>
          </w:tcPr>
          <w:p w14:paraId="4C1D4EE4" w14:textId="77777777" w:rsidR="003D4A93" w:rsidRPr="00334283" w:rsidRDefault="003D4A93" w:rsidP="005613E3">
            <w:pPr>
              <w:tabs>
                <w:tab w:val="left" w:pos="-720"/>
              </w:tabs>
              <w:suppressAutoHyphens/>
              <w:spacing w:before="40" w:after="40"/>
              <w:ind w:left="-79"/>
              <w:rPr>
                <w:rFonts w:ascii="Arial" w:hAnsi="Arial" w:cs="Arial"/>
              </w:rPr>
            </w:pPr>
            <w:r w:rsidRPr="00334283">
              <w:rPr>
                <w:rFonts w:ascii="Arial" w:hAnsi="Arial" w:cs="Arial"/>
              </w:rPr>
              <w:fldChar w:fldCharType="begin">
                <w:ffData>
                  <w:name w:val="Text1"/>
                  <w:enabled/>
                  <w:calcOnExit w:val="0"/>
                  <w:textInput/>
                </w:ffData>
              </w:fldChar>
            </w:r>
            <w:r w:rsidRPr="00334283">
              <w:rPr>
                <w:rFonts w:ascii="Arial" w:hAnsi="Arial" w:cs="Arial"/>
              </w:rPr>
              <w:instrText xml:space="preserve"> FORMTEXT </w:instrText>
            </w:r>
            <w:r w:rsidRPr="00334283">
              <w:rPr>
                <w:rFonts w:ascii="Arial" w:hAnsi="Arial" w:cs="Arial"/>
              </w:rPr>
            </w:r>
            <w:r w:rsidRPr="00334283">
              <w:rPr>
                <w:rFonts w:ascii="Arial" w:hAnsi="Arial" w:cs="Arial"/>
              </w:rPr>
              <w:fldChar w:fldCharType="separate"/>
            </w:r>
            <w:r w:rsidRPr="00334283">
              <w:rPr>
                <w:rFonts w:ascii="Arial" w:eastAsia="Arial Unicode MS" w:hAnsi="Arial" w:cs="Arial"/>
                <w:noProof/>
              </w:rPr>
              <w:t> </w:t>
            </w:r>
            <w:r w:rsidRPr="00334283">
              <w:rPr>
                <w:rFonts w:ascii="Arial" w:eastAsia="Arial Unicode MS" w:hAnsi="Arial" w:cs="Arial"/>
                <w:noProof/>
              </w:rPr>
              <w:t> </w:t>
            </w:r>
            <w:r w:rsidRPr="00334283">
              <w:rPr>
                <w:rFonts w:ascii="Arial" w:eastAsia="Arial Unicode MS" w:hAnsi="Arial" w:cs="Arial"/>
                <w:noProof/>
              </w:rPr>
              <w:t> </w:t>
            </w:r>
            <w:r w:rsidRPr="00334283">
              <w:rPr>
                <w:rFonts w:ascii="Arial" w:eastAsia="Arial Unicode MS" w:hAnsi="Arial" w:cs="Arial"/>
                <w:noProof/>
              </w:rPr>
              <w:t> </w:t>
            </w:r>
            <w:r w:rsidRPr="00334283">
              <w:rPr>
                <w:rFonts w:ascii="Arial" w:eastAsia="Arial Unicode MS" w:hAnsi="Arial" w:cs="Arial"/>
                <w:noProof/>
              </w:rPr>
              <w:t> </w:t>
            </w:r>
            <w:r w:rsidRPr="00334283">
              <w:rPr>
                <w:rFonts w:ascii="Arial" w:hAnsi="Arial" w:cs="Arial"/>
              </w:rPr>
              <w:fldChar w:fldCharType="end"/>
            </w:r>
          </w:p>
        </w:tc>
        <w:tc>
          <w:tcPr>
            <w:tcW w:w="1980" w:type="pct"/>
            <w:tcBorders>
              <w:top w:val="single" w:sz="4" w:space="0" w:color="auto"/>
              <w:left w:val="nil"/>
              <w:bottom w:val="single" w:sz="4" w:space="0" w:color="auto"/>
              <w:right w:val="nil"/>
            </w:tcBorders>
            <w:vAlign w:val="bottom"/>
          </w:tcPr>
          <w:p w14:paraId="1B68581F" w14:textId="77777777" w:rsidR="003D4A93" w:rsidRPr="00334283" w:rsidRDefault="003D4A93" w:rsidP="005613E3">
            <w:pPr>
              <w:tabs>
                <w:tab w:val="left" w:pos="-720"/>
                <w:tab w:val="left" w:pos="976"/>
                <w:tab w:val="left" w:pos="1637"/>
              </w:tabs>
              <w:suppressAutoHyphens/>
              <w:spacing w:before="40" w:after="40"/>
              <w:ind w:left="731"/>
              <w:rPr>
                <w:rFonts w:ascii="Arial" w:hAnsi="Arial" w:cs="Arial"/>
              </w:rPr>
            </w:pPr>
            <w:r w:rsidRPr="00334283">
              <w:rPr>
                <w:rFonts w:ascii="Arial" w:hAnsi="Arial" w:cs="Arial"/>
              </w:rPr>
              <w:t xml:space="preserve">Telephone #: </w:t>
            </w:r>
            <w:r w:rsidRPr="00334283">
              <w:rPr>
                <w:rFonts w:ascii="Arial" w:hAnsi="Arial" w:cs="Arial"/>
              </w:rPr>
              <w:fldChar w:fldCharType="begin">
                <w:ffData>
                  <w:name w:val="Text1"/>
                  <w:enabled/>
                  <w:calcOnExit w:val="0"/>
                  <w:textInput/>
                </w:ffData>
              </w:fldChar>
            </w:r>
            <w:r w:rsidRPr="00334283">
              <w:rPr>
                <w:rFonts w:ascii="Arial" w:hAnsi="Arial" w:cs="Arial"/>
              </w:rPr>
              <w:instrText xml:space="preserve"> FORMTEXT </w:instrText>
            </w:r>
            <w:r w:rsidRPr="00334283">
              <w:rPr>
                <w:rFonts w:ascii="Arial" w:hAnsi="Arial" w:cs="Arial"/>
              </w:rPr>
            </w:r>
            <w:r w:rsidRPr="00334283">
              <w:rPr>
                <w:rFonts w:ascii="Arial" w:hAnsi="Arial" w:cs="Arial"/>
              </w:rPr>
              <w:fldChar w:fldCharType="separate"/>
            </w:r>
            <w:r w:rsidRPr="00334283">
              <w:rPr>
                <w:rFonts w:ascii="Arial" w:eastAsia="Arial Unicode MS" w:hAnsi="Arial" w:cs="Arial"/>
                <w:noProof/>
              </w:rPr>
              <w:t> </w:t>
            </w:r>
            <w:r w:rsidRPr="00334283">
              <w:rPr>
                <w:rFonts w:ascii="Arial" w:eastAsia="Arial Unicode MS" w:hAnsi="Arial" w:cs="Arial"/>
                <w:noProof/>
              </w:rPr>
              <w:t> </w:t>
            </w:r>
            <w:r w:rsidRPr="00334283">
              <w:rPr>
                <w:rFonts w:ascii="Arial" w:eastAsia="Arial Unicode MS" w:hAnsi="Arial" w:cs="Arial"/>
                <w:noProof/>
              </w:rPr>
              <w:t> </w:t>
            </w:r>
            <w:r w:rsidRPr="00334283">
              <w:rPr>
                <w:rFonts w:ascii="Arial" w:eastAsia="Arial Unicode MS" w:hAnsi="Arial" w:cs="Arial"/>
                <w:noProof/>
              </w:rPr>
              <w:t> </w:t>
            </w:r>
            <w:r w:rsidRPr="00334283">
              <w:rPr>
                <w:rFonts w:ascii="Arial" w:eastAsia="Arial Unicode MS" w:hAnsi="Arial" w:cs="Arial"/>
                <w:noProof/>
              </w:rPr>
              <w:t> </w:t>
            </w:r>
            <w:r w:rsidRPr="00334283">
              <w:rPr>
                <w:rFonts w:ascii="Arial" w:hAnsi="Arial" w:cs="Arial"/>
              </w:rPr>
              <w:fldChar w:fldCharType="end"/>
            </w:r>
          </w:p>
        </w:tc>
      </w:tr>
      <w:tr w:rsidR="00A34DF0" w:rsidRPr="00334283" w14:paraId="4D32967E" w14:textId="77777777" w:rsidTr="008C448E">
        <w:trPr>
          <w:trHeight w:val="332"/>
        </w:trPr>
        <w:tc>
          <w:tcPr>
            <w:tcW w:w="1393" w:type="pct"/>
            <w:tcBorders>
              <w:top w:val="nil"/>
              <w:left w:val="nil"/>
              <w:bottom w:val="nil"/>
              <w:right w:val="nil"/>
            </w:tcBorders>
            <w:vAlign w:val="bottom"/>
          </w:tcPr>
          <w:p w14:paraId="3CEEEBDA" w14:textId="77777777" w:rsidR="003D4A93" w:rsidRPr="00334283" w:rsidRDefault="003D4A93" w:rsidP="005613E3">
            <w:pPr>
              <w:tabs>
                <w:tab w:val="left" w:pos="-720"/>
                <w:tab w:val="left" w:pos="240"/>
              </w:tabs>
              <w:suppressAutoHyphens/>
              <w:spacing w:before="40" w:after="40"/>
              <w:rPr>
                <w:rFonts w:ascii="Arial" w:hAnsi="Arial" w:cs="Arial"/>
              </w:rPr>
            </w:pPr>
            <w:r w:rsidRPr="00334283">
              <w:rPr>
                <w:rFonts w:ascii="Arial" w:hAnsi="Arial" w:cs="Arial"/>
              </w:rPr>
              <w:t>City, State  Zip:</w:t>
            </w:r>
          </w:p>
        </w:tc>
        <w:tc>
          <w:tcPr>
            <w:tcW w:w="1627" w:type="pct"/>
            <w:gridSpan w:val="4"/>
            <w:tcBorders>
              <w:top w:val="single" w:sz="4" w:space="0" w:color="auto"/>
              <w:left w:val="nil"/>
              <w:bottom w:val="single" w:sz="4" w:space="0" w:color="auto"/>
              <w:right w:val="nil"/>
            </w:tcBorders>
            <w:vAlign w:val="bottom"/>
          </w:tcPr>
          <w:p w14:paraId="34DAF20C" w14:textId="77777777" w:rsidR="003D4A93" w:rsidRPr="00334283" w:rsidRDefault="003D4A93" w:rsidP="005613E3">
            <w:pPr>
              <w:tabs>
                <w:tab w:val="left" w:pos="-720"/>
              </w:tabs>
              <w:suppressAutoHyphens/>
              <w:spacing w:before="40" w:after="40"/>
              <w:ind w:left="-79"/>
              <w:rPr>
                <w:rFonts w:ascii="Arial" w:hAnsi="Arial" w:cs="Arial"/>
              </w:rPr>
            </w:pPr>
            <w:r w:rsidRPr="00334283">
              <w:rPr>
                <w:rFonts w:ascii="Arial" w:hAnsi="Arial" w:cs="Arial"/>
              </w:rPr>
              <w:fldChar w:fldCharType="begin">
                <w:ffData>
                  <w:name w:val="Text1"/>
                  <w:enabled/>
                  <w:calcOnExit w:val="0"/>
                  <w:textInput/>
                </w:ffData>
              </w:fldChar>
            </w:r>
            <w:r w:rsidRPr="00334283">
              <w:rPr>
                <w:rFonts w:ascii="Arial" w:hAnsi="Arial" w:cs="Arial"/>
              </w:rPr>
              <w:instrText xml:space="preserve"> FORMTEXT </w:instrText>
            </w:r>
            <w:r w:rsidRPr="00334283">
              <w:rPr>
                <w:rFonts w:ascii="Arial" w:hAnsi="Arial" w:cs="Arial"/>
              </w:rPr>
            </w:r>
            <w:r w:rsidRPr="00334283">
              <w:rPr>
                <w:rFonts w:ascii="Arial" w:hAnsi="Arial" w:cs="Arial"/>
              </w:rPr>
              <w:fldChar w:fldCharType="separate"/>
            </w:r>
            <w:r w:rsidRPr="00334283">
              <w:rPr>
                <w:rFonts w:ascii="Arial" w:eastAsia="Arial Unicode MS" w:hAnsi="Arial" w:cs="Arial"/>
                <w:noProof/>
              </w:rPr>
              <w:t> </w:t>
            </w:r>
            <w:r w:rsidRPr="00334283">
              <w:rPr>
                <w:rFonts w:ascii="Arial" w:eastAsia="Arial Unicode MS" w:hAnsi="Arial" w:cs="Arial"/>
                <w:noProof/>
              </w:rPr>
              <w:t> </w:t>
            </w:r>
            <w:r w:rsidRPr="00334283">
              <w:rPr>
                <w:rFonts w:ascii="Arial" w:eastAsia="Arial Unicode MS" w:hAnsi="Arial" w:cs="Arial"/>
                <w:noProof/>
              </w:rPr>
              <w:t> </w:t>
            </w:r>
            <w:r w:rsidRPr="00334283">
              <w:rPr>
                <w:rFonts w:ascii="Arial" w:eastAsia="Arial Unicode MS" w:hAnsi="Arial" w:cs="Arial"/>
                <w:noProof/>
              </w:rPr>
              <w:t> </w:t>
            </w:r>
            <w:r w:rsidRPr="00334283">
              <w:rPr>
                <w:rFonts w:ascii="Arial" w:eastAsia="Arial Unicode MS" w:hAnsi="Arial" w:cs="Arial"/>
                <w:noProof/>
              </w:rPr>
              <w:t> </w:t>
            </w:r>
            <w:r w:rsidRPr="00334283">
              <w:rPr>
                <w:rFonts w:ascii="Arial" w:hAnsi="Arial" w:cs="Arial"/>
              </w:rPr>
              <w:fldChar w:fldCharType="end"/>
            </w:r>
          </w:p>
        </w:tc>
        <w:tc>
          <w:tcPr>
            <w:tcW w:w="1980" w:type="pct"/>
            <w:tcBorders>
              <w:top w:val="single" w:sz="4" w:space="0" w:color="auto"/>
              <w:left w:val="nil"/>
              <w:bottom w:val="single" w:sz="4" w:space="0" w:color="auto"/>
              <w:right w:val="nil"/>
            </w:tcBorders>
            <w:vAlign w:val="bottom"/>
          </w:tcPr>
          <w:p w14:paraId="4E8486C2" w14:textId="77777777" w:rsidR="003D4A93" w:rsidRPr="00334283" w:rsidRDefault="003D4A93" w:rsidP="005613E3">
            <w:pPr>
              <w:tabs>
                <w:tab w:val="left" w:pos="-720"/>
                <w:tab w:val="left" w:pos="976"/>
                <w:tab w:val="left" w:pos="1637"/>
              </w:tabs>
              <w:suppressAutoHyphens/>
              <w:spacing w:before="40" w:after="40"/>
              <w:ind w:left="731"/>
              <w:rPr>
                <w:rFonts w:ascii="Arial" w:hAnsi="Arial" w:cs="Arial"/>
              </w:rPr>
            </w:pPr>
            <w:r w:rsidRPr="00334283">
              <w:rPr>
                <w:rFonts w:ascii="Arial" w:hAnsi="Arial" w:cs="Arial"/>
              </w:rPr>
              <w:t xml:space="preserve">Email:  </w:t>
            </w:r>
            <w:r w:rsidRPr="00334283">
              <w:rPr>
                <w:rFonts w:ascii="Arial" w:hAnsi="Arial" w:cs="Arial"/>
              </w:rPr>
              <w:fldChar w:fldCharType="begin">
                <w:ffData>
                  <w:name w:val="Text1"/>
                  <w:enabled/>
                  <w:calcOnExit w:val="0"/>
                  <w:textInput/>
                </w:ffData>
              </w:fldChar>
            </w:r>
            <w:r w:rsidRPr="00334283">
              <w:rPr>
                <w:rFonts w:ascii="Arial" w:hAnsi="Arial" w:cs="Arial"/>
              </w:rPr>
              <w:instrText xml:space="preserve"> FORMTEXT </w:instrText>
            </w:r>
            <w:r w:rsidRPr="00334283">
              <w:rPr>
                <w:rFonts w:ascii="Arial" w:hAnsi="Arial" w:cs="Arial"/>
              </w:rPr>
            </w:r>
            <w:r w:rsidRPr="00334283">
              <w:rPr>
                <w:rFonts w:ascii="Arial" w:hAnsi="Arial" w:cs="Arial"/>
              </w:rPr>
              <w:fldChar w:fldCharType="separate"/>
            </w:r>
            <w:r w:rsidRPr="00334283">
              <w:rPr>
                <w:rFonts w:ascii="Arial" w:eastAsia="Arial Unicode MS" w:hAnsi="Arial" w:cs="Arial"/>
                <w:noProof/>
              </w:rPr>
              <w:t> </w:t>
            </w:r>
            <w:r w:rsidRPr="00334283">
              <w:rPr>
                <w:rFonts w:ascii="Arial" w:eastAsia="Arial Unicode MS" w:hAnsi="Arial" w:cs="Arial"/>
                <w:noProof/>
              </w:rPr>
              <w:t> </w:t>
            </w:r>
            <w:r w:rsidRPr="00334283">
              <w:rPr>
                <w:rFonts w:ascii="Arial" w:eastAsia="Arial Unicode MS" w:hAnsi="Arial" w:cs="Arial"/>
                <w:noProof/>
              </w:rPr>
              <w:t> </w:t>
            </w:r>
            <w:r w:rsidRPr="00334283">
              <w:rPr>
                <w:rFonts w:ascii="Arial" w:eastAsia="Arial Unicode MS" w:hAnsi="Arial" w:cs="Arial"/>
                <w:noProof/>
              </w:rPr>
              <w:t> </w:t>
            </w:r>
            <w:r w:rsidRPr="00334283">
              <w:rPr>
                <w:rFonts w:ascii="Arial" w:eastAsia="Arial Unicode MS" w:hAnsi="Arial" w:cs="Arial"/>
                <w:noProof/>
              </w:rPr>
              <w:t> </w:t>
            </w:r>
            <w:r w:rsidRPr="00334283">
              <w:rPr>
                <w:rFonts w:ascii="Arial" w:hAnsi="Arial" w:cs="Arial"/>
              </w:rPr>
              <w:fldChar w:fldCharType="end"/>
            </w:r>
          </w:p>
        </w:tc>
      </w:tr>
      <w:tr w:rsidR="00A34DF0" w:rsidRPr="00334283" w14:paraId="3B4FFA02" w14:textId="77777777" w:rsidTr="008C448E">
        <w:trPr>
          <w:trHeight w:val="332"/>
        </w:trPr>
        <w:tc>
          <w:tcPr>
            <w:tcW w:w="1393" w:type="pct"/>
            <w:tcBorders>
              <w:top w:val="nil"/>
              <w:left w:val="nil"/>
              <w:bottom w:val="nil"/>
              <w:right w:val="nil"/>
            </w:tcBorders>
            <w:vAlign w:val="bottom"/>
          </w:tcPr>
          <w:p w14:paraId="28C44DB2" w14:textId="77777777" w:rsidR="003D4A93" w:rsidRPr="00334283" w:rsidRDefault="003D4A93" w:rsidP="005613E3">
            <w:pPr>
              <w:tabs>
                <w:tab w:val="left" w:pos="-720"/>
                <w:tab w:val="left" w:pos="240"/>
              </w:tabs>
              <w:suppressAutoHyphens/>
              <w:spacing w:before="40" w:after="40"/>
              <w:rPr>
                <w:rFonts w:ascii="Arial" w:hAnsi="Arial" w:cs="Arial"/>
              </w:rPr>
            </w:pPr>
            <w:r w:rsidRPr="00334283">
              <w:rPr>
                <w:rFonts w:ascii="Arial" w:hAnsi="Arial" w:cs="Arial"/>
              </w:rPr>
              <w:t>Signature of Authorized Representative:</w:t>
            </w:r>
          </w:p>
        </w:tc>
        <w:tc>
          <w:tcPr>
            <w:tcW w:w="1627" w:type="pct"/>
            <w:gridSpan w:val="4"/>
            <w:tcBorders>
              <w:top w:val="single" w:sz="4" w:space="0" w:color="auto"/>
              <w:left w:val="nil"/>
              <w:bottom w:val="single" w:sz="4" w:space="0" w:color="auto"/>
              <w:right w:val="nil"/>
            </w:tcBorders>
            <w:vAlign w:val="bottom"/>
          </w:tcPr>
          <w:p w14:paraId="0DE56B0D" w14:textId="77777777" w:rsidR="003D4A93" w:rsidRPr="00334283" w:rsidRDefault="003D4A93" w:rsidP="005613E3">
            <w:pPr>
              <w:tabs>
                <w:tab w:val="left" w:pos="-720"/>
              </w:tabs>
              <w:suppressAutoHyphens/>
              <w:spacing w:before="40" w:after="40"/>
              <w:ind w:left="-79"/>
              <w:rPr>
                <w:rFonts w:ascii="Arial" w:hAnsi="Arial" w:cs="Arial"/>
              </w:rPr>
            </w:pPr>
            <w:r w:rsidRPr="00334283">
              <w:rPr>
                <w:rFonts w:ascii="Arial" w:hAnsi="Arial" w:cs="Arial"/>
              </w:rPr>
              <w:fldChar w:fldCharType="begin">
                <w:ffData>
                  <w:name w:val="Text1"/>
                  <w:enabled/>
                  <w:calcOnExit w:val="0"/>
                  <w:textInput/>
                </w:ffData>
              </w:fldChar>
            </w:r>
            <w:r w:rsidRPr="00334283">
              <w:rPr>
                <w:rFonts w:ascii="Arial" w:hAnsi="Arial" w:cs="Arial"/>
              </w:rPr>
              <w:instrText xml:space="preserve"> FORMTEXT </w:instrText>
            </w:r>
            <w:r w:rsidRPr="00334283">
              <w:rPr>
                <w:rFonts w:ascii="Arial" w:hAnsi="Arial" w:cs="Arial"/>
              </w:rPr>
            </w:r>
            <w:r w:rsidRPr="00334283">
              <w:rPr>
                <w:rFonts w:ascii="Arial" w:hAnsi="Arial" w:cs="Arial"/>
              </w:rPr>
              <w:fldChar w:fldCharType="separate"/>
            </w:r>
            <w:r w:rsidRPr="00334283">
              <w:rPr>
                <w:rFonts w:ascii="Arial" w:eastAsia="Arial Unicode MS" w:hAnsi="Arial" w:cs="Arial"/>
                <w:noProof/>
              </w:rPr>
              <w:t> </w:t>
            </w:r>
            <w:r w:rsidRPr="00334283">
              <w:rPr>
                <w:rFonts w:ascii="Arial" w:eastAsia="Arial Unicode MS" w:hAnsi="Arial" w:cs="Arial"/>
                <w:noProof/>
              </w:rPr>
              <w:t> </w:t>
            </w:r>
            <w:r w:rsidRPr="00334283">
              <w:rPr>
                <w:rFonts w:ascii="Arial" w:eastAsia="Arial Unicode MS" w:hAnsi="Arial" w:cs="Arial"/>
                <w:noProof/>
              </w:rPr>
              <w:t> </w:t>
            </w:r>
            <w:r w:rsidRPr="00334283">
              <w:rPr>
                <w:rFonts w:ascii="Arial" w:eastAsia="Arial Unicode MS" w:hAnsi="Arial" w:cs="Arial"/>
                <w:noProof/>
              </w:rPr>
              <w:t> </w:t>
            </w:r>
            <w:r w:rsidRPr="00334283">
              <w:rPr>
                <w:rFonts w:ascii="Arial" w:eastAsia="Arial Unicode MS" w:hAnsi="Arial" w:cs="Arial"/>
                <w:noProof/>
              </w:rPr>
              <w:t> </w:t>
            </w:r>
            <w:r w:rsidRPr="00334283">
              <w:rPr>
                <w:rFonts w:ascii="Arial" w:hAnsi="Arial" w:cs="Arial"/>
              </w:rPr>
              <w:fldChar w:fldCharType="end"/>
            </w:r>
          </w:p>
        </w:tc>
        <w:tc>
          <w:tcPr>
            <w:tcW w:w="1980" w:type="pct"/>
            <w:tcBorders>
              <w:top w:val="single" w:sz="4" w:space="0" w:color="auto"/>
              <w:left w:val="nil"/>
              <w:bottom w:val="single" w:sz="4" w:space="0" w:color="auto"/>
              <w:right w:val="nil"/>
            </w:tcBorders>
            <w:vAlign w:val="bottom"/>
          </w:tcPr>
          <w:p w14:paraId="35488CD8" w14:textId="77777777" w:rsidR="003D4A93" w:rsidRPr="00334283" w:rsidRDefault="003D4A93" w:rsidP="00155E01">
            <w:pPr>
              <w:tabs>
                <w:tab w:val="left" w:pos="-720"/>
                <w:tab w:val="left" w:pos="976"/>
                <w:tab w:val="left" w:pos="1637"/>
              </w:tabs>
              <w:suppressAutoHyphens/>
              <w:spacing w:before="40" w:after="40"/>
              <w:ind w:left="731"/>
              <w:rPr>
                <w:rFonts w:ascii="Arial" w:hAnsi="Arial" w:cs="Arial"/>
              </w:rPr>
            </w:pPr>
            <w:r w:rsidRPr="00334283">
              <w:rPr>
                <w:rFonts w:ascii="Arial" w:hAnsi="Arial" w:cs="Arial"/>
              </w:rPr>
              <w:t xml:space="preserve">Date Signed: </w:t>
            </w:r>
            <w:r w:rsidRPr="00334283">
              <w:rPr>
                <w:rFonts w:ascii="Arial" w:hAnsi="Arial" w:cs="Arial"/>
              </w:rPr>
              <w:fldChar w:fldCharType="begin">
                <w:ffData>
                  <w:name w:val="Text1"/>
                  <w:enabled/>
                  <w:calcOnExit w:val="0"/>
                  <w:textInput/>
                </w:ffData>
              </w:fldChar>
            </w:r>
            <w:r w:rsidRPr="00334283">
              <w:rPr>
                <w:rFonts w:ascii="Arial" w:hAnsi="Arial" w:cs="Arial"/>
              </w:rPr>
              <w:instrText xml:space="preserve"> FORMTEXT </w:instrText>
            </w:r>
            <w:r w:rsidRPr="00334283">
              <w:rPr>
                <w:rFonts w:ascii="Arial" w:hAnsi="Arial" w:cs="Arial"/>
              </w:rPr>
            </w:r>
            <w:r w:rsidRPr="00334283">
              <w:rPr>
                <w:rFonts w:ascii="Arial" w:hAnsi="Arial" w:cs="Arial"/>
              </w:rPr>
              <w:fldChar w:fldCharType="separate"/>
            </w:r>
            <w:r w:rsidRPr="00334283">
              <w:rPr>
                <w:rFonts w:ascii="Arial" w:eastAsia="Arial Unicode MS" w:hAnsi="Arial" w:cs="Arial"/>
                <w:noProof/>
              </w:rPr>
              <w:t> </w:t>
            </w:r>
            <w:r w:rsidRPr="00334283">
              <w:rPr>
                <w:rFonts w:ascii="Arial" w:eastAsia="Arial Unicode MS" w:hAnsi="Arial" w:cs="Arial"/>
                <w:noProof/>
              </w:rPr>
              <w:t> </w:t>
            </w:r>
            <w:r w:rsidRPr="00334283">
              <w:rPr>
                <w:rFonts w:ascii="Arial" w:eastAsia="Arial Unicode MS" w:hAnsi="Arial" w:cs="Arial"/>
                <w:noProof/>
              </w:rPr>
              <w:t> </w:t>
            </w:r>
            <w:r w:rsidRPr="00334283">
              <w:rPr>
                <w:rFonts w:ascii="Arial" w:eastAsia="Arial Unicode MS" w:hAnsi="Arial" w:cs="Arial"/>
                <w:noProof/>
              </w:rPr>
              <w:t> </w:t>
            </w:r>
            <w:r w:rsidRPr="00334283">
              <w:rPr>
                <w:rFonts w:ascii="Arial" w:eastAsia="Arial Unicode MS" w:hAnsi="Arial" w:cs="Arial"/>
                <w:noProof/>
              </w:rPr>
              <w:t> </w:t>
            </w:r>
            <w:r w:rsidRPr="00334283">
              <w:rPr>
                <w:rFonts w:ascii="Arial" w:hAnsi="Arial" w:cs="Arial"/>
              </w:rPr>
              <w:fldChar w:fldCharType="end"/>
            </w:r>
          </w:p>
        </w:tc>
      </w:tr>
      <w:tr w:rsidR="003D4A93" w:rsidRPr="00334283" w14:paraId="7A1661F8" w14:textId="77777777" w:rsidTr="00155E01">
        <w:trPr>
          <w:trHeight w:val="152"/>
        </w:trPr>
        <w:tc>
          <w:tcPr>
            <w:tcW w:w="2743" w:type="pct"/>
            <w:gridSpan w:val="4"/>
            <w:tcBorders>
              <w:top w:val="nil"/>
              <w:left w:val="nil"/>
              <w:bottom w:val="nil"/>
              <w:right w:val="nil"/>
            </w:tcBorders>
          </w:tcPr>
          <w:p w14:paraId="0636F9C5" w14:textId="77777777" w:rsidR="003D4A93" w:rsidRPr="00334283" w:rsidRDefault="003D4A93" w:rsidP="005613E3">
            <w:pPr>
              <w:tabs>
                <w:tab w:val="left" w:pos="240"/>
              </w:tabs>
              <w:rPr>
                <w:rFonts w:ascii="Arial" w:hAnsi="Arial" w:cs="Arial"/>
                <w:b/>
                <w:bCs/>
              </w:rPr>
            </w:pPr>
          </w:p>
        </w:tc>
        <w:tc>
          <w:tcPr>
            <w:tcW w:w="2257" w:type="pct"/>
            <w:gridSpan w:val="2"/>
            <w:tcBorders>
              <w:top w:val="nil"/>
              <w:left w:val="nil"/>
              <w:bottom w:val="nil"/>
              <w:right w:val="nil"/>
            </w:tcBorders>
          </w:tcPr>
          <w:p w14:paraId="0618A248" w14:textId="77777777" w:rsidR="003D4A93" w:rsidRPr="00334283" w:rsidRDefault="003D4A93" w:rsidP="005613E3">
            <w:pPr>
              <w:rPr>
                <w:rFonts w:ascii="Arial" w:hAnsi="Arial" w:cs="Arial"/>
              </w:rPr>
            </w:pPr>
          </w:p>
        </w:tc>
      </w:tr>
    </w:tbl>
    <w:p w14:paraId="47B961AD" w14:textId="77777777" w:rsidR="003D4A93" w:rsidRPr="00334283" w:rsidRDefault="003D4A93" w:rsidP="00CD272A">
      <w:pPr>
        <w:rPr>
          <w:rFonts w:ascii="Arial" w:hAnsi="Arial" w:cs="Arial"/>
        </w:rPr>
      </w:pPr>
    </w:p>
    <w:p w14:paraId="2DE509FB" w14:textId="77777777" w:rsidR="003D4A93" w:rsidRPr="00334283" w:rsidRDefault="003D4A93" w:rsidP="00CD272A">
      <w:pPr>
        <w:rPr>
          <w:rFonts w:ascii="Arial" w:hAnsi="Arial" w:cs="Arial"/>
        </w:rPr>
        <w:sectPr w:rsidR="003D4A93" w:rsidRPr="00334283" w:rsidSect="008E2A34">
          <w:headerReference w:type="default" r:id="rId25"/>
          <w:pgSz w:w="15840" w:h="12240" w:orient="landscape" w:code="1"/>
          <w:pgMar w:top="720" w:right="720" w:bottom="720" w:left="810" w:header="540" w:footer="720" w:gutter="0"/>
          <w:cols w:space="720"/>
          <w:docGrid w:linePitch="360"/>
        </w:sectPr>
      </w:pPr>
    </w:p>
    <w:p w14:paraId="46BCBDBF" w14:textId="77777777" w:rsidR="00D62723" w:rsidRPr="00334283" w:rsidRDefault="00E80397" w:rsidP="00D22896">
      <w:pPr>
        <w:pStyle w:val="Heading2"/>
      </w:pPr>
      <w:bookmarkStart w:id="80" w:name="_Toc194123572"/>
      <w:bookmarkStart w:id="81" w:name="_Toc415834672"/>
      <w:bookmarkStart w:id="82" w:name="_Toc20741669"/>
      <w:r w:rsidRPr="00334283">
        <w:lastRenderedPageBreak/>
        <w:t xml:space="preserve">RFP (S) </w:t>
      </w:r>
      <w:r w:rsidR="00D62723" w:rsidRPr="00334283">
        <w:t>Proposal Scoring Sheet</w:t>
      </w:r>
      <w:bookmarkEnd w:id="80"/>
      <w:bookmarkEnd w:id="81"/>
      <w:bookmarkEnd w:id="82"/>
    </w:p>
    <w:p w14:paraId="51C820E0" w14:textId="2E3B7C5A" w:rsidR="005C794D" w:rsidRPr="00314A5B" w:rsidRDefault="005C794D" w:rsidP="00314A5B">
      <w:pPr>
        <w:pStyle w:val="BodyText"/>
        <w:rPr>
          <w:rFonts w:cs="Arial"/>
          <w:bCs/>
          <w:sz w:val="24"/>
        </w:rPr>
      </w:pPr>
      <w:r w:rsidRPr="00314A5B">
        <w:rPr>
          <w:rFonts w:cs="Arial"/>
          <w:bCs/>
          <w:sz w:val="24"/>
        </w:rPr>
        <w:t>2020 Statewide Disposal-Based Waste Characterization Study</w:t>
      </w:r>
      <w:r w:rsidR="00314A5B" w:rsidRPr="00314A5B">
        <w:rPr>
          <w:rFonts w:cs="Arial"/>
          <w:bCs/>
          <w:sz w:val="24"/>
        </w:rPr>
        <w:t>, DRR19034</w:t>
      </w:r>
    </w:p>
    <w:p w14:paraId="5DA7BB81" w14:textId="06D11C35" w:rsidR="00314A5B" w:rsidRPr="00314A5B" w:rsidRDefault="00314A5B" w:rsidP="00314A5B">
      <w:pPr>
        <w:pStyle w:val="BodyText"/>
        <w:rPr>
          <w:rFonts w:cs="Arial"/>
          <w:bCs/>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20"/>
        <w:gridCol w:w="7370"/>
      </w:tblGrid>
      <w:tr w:rsidR="00314A5B" w:rsidRPr="00314A5B" w14:paraId="50C0AE72" w14:textId="77777777" w:rsidTr="00314A5B">
        <w:tc>
          <w:tcPr>
            <w:tcW w:w="3420" w:type="dxa"/>
          </w:tcPr>
          <w:p w14:paraId="07A8785C" w14:textId="629BE459" w:rsidR="00314A5B" w:rsidRPr="00314A5B" w:rsidRDefault="00314A5B" w:rsidP="00314A5B">
            <w:pPr>
              <w:pStyle w:val="BodyText"/>
              <w:ind w:left="-105"/>
              <w:rPr>
                <w:rFonts w:cs="Arial"/>
                <w:bCs/>
                <w:sz w:val="24"/>
              </w:rPr>
            </w:pPr>
            <w:r w:rsidRPr="00314A5B">
              <w:rPr>
                <w:rFonts w:cs="Arial"/>
                <w:color w:val="000000"/>
                <w:sz w:val="24"/>
              </w:rPr>
              <w:t>Contractor/Company Name:</w:t>
            </w:r>
          </w:p>
        </w:tc>
        <w:tc>
          <w:tcPr>
            <w:tcW w:w="7370" w:type="dxa"/>
            <w:tcBorders>
              <w:bottom w:val="single" w:sz="4" w:space="0" w:color="auto"/>
            </w:tcBorders>
          </w:tcPr>
          <w:p w14:paraId="651E26BB" w14:textId="77777777" w:rsidR="00314A5B" w:rsidRPr="00314A5B" w:rsidRDefault="00314A5B" w:rsidP="00314A5B">
            <w:pPr>
              <w:pStyle w:val="BodyText"/>
              <w:rPr>
                <w:rFonts w:cs="Arial"/>
                <w:bCs/>
                <w:sz w:val="24"/>
              </w:rPr>
            </w:pPr>
          </w:p>
        </w:tc>
      </w:tr>
    </w:tbl>
    <w:p w14:paraId="4611B0DF" w14:textId="77777777" w:rsidR="00575A36" w:rsidRDefault="00575A36" w:rsidP="00575A36">
      <w:pPr>
        <w:pStyle w:val="BodyText"/>
        <w:rPr>
          <w:rFonts w:cs="Arial"/>
          <w:b/>
          <w:sz w:val="24"/>
        </w:rPr>
      </w:pPr>
      <w:bookmarkStart w:id="83" w:name="_Hlk20728326"/>
    </w:p>
    <w:p w14:paraId="08A60BCD" w14:textId="3119CE72" w:rsidR="00575A36" w:rsidRDefault="00575A36" w:rsidP="00575A36">
      <w:pPr>
        <w:pStyle w:val="BodyText"/>
        <w:rPr>
          <w:rFonts w:cs="Arial"/>
          <w:b/>
          <w:sz w:val="24"/>
        </w:rPr>
      </w:pPr>
      <w:r>
        <w:rPr>
          <w:rFonts w:cs="Arial"/>
          <w:b/>
          <w:sz w:val="24"/>
        </w:rPr>
        <w:t>To advance to the cost opening, the Proposer must achieve an overall score of 107 of the possible 153 points after meeting the minimum points in Experience and Methodology.</w:t>
      </w:r>
    </w:p>
    <w:bookmarkEnd w:id="83"/>
    <w:p w14:paraId="1F33D6A7" w14:textId="77777777" w:rsidR="00314A5B" w:rsidRPr="00314A5B" w:rsidRDefault="00314A5B" w:rsidP="00314A5B">
      <w:pPr>
        <w:pStyle w:val="BodyText"/>
        <w:rPr>
          <w:rFonts w:cs="Arial"/>
          <w:bCs/>
          <w:sz w:val="24"/>
        </w:rPr>
      </w:pPr>
    </w:p>
    <w:tbl>
      <w:tblPr>
        <w:tblW w:w="11076" w:type="dxa"/>
        <w:tblInd w:w="-10" w:type="dxa"/>
        <w:tblLook w:val="04A0" w:firstRow="1" w:lastRow="0" w:firstColumn="1" w:lastColumn="0" w:noHBand="0" w:noVBand="1"/>
      </w:tblPr>
      <w:tblGrid>
        <w:gridCol w:w="7110"/>
        <w:gridCol w:w="1080"/>
        <w:gridCol w:w="1656"/>
        <w:gridCol w:w="1230"/>
      </w:tblGrid>
      <w:tr w:rsidR="00887051" w:rsidRPr="00887051" w14:paraId="4A7D2D1D" w14:textId="77777777" w:rsidTr="00314A5B">
        <w:trPr>
          <w:trHeight w:val="945"/>
        </w:trPr>
        <w:tc>
          <w:tcPr>
            <w:tcW w:w="7110" w:type="dxa"/>
            <w:tcBorders>
              <w:top w:val="single" w:sz="8" w:space="0" w:color="auto"/>
              <w:left w:val="single" w:sz="8" w:space="0" w:color="auto"/>
              <w:bottom w:val="nil"/>
              <w:right w:val="single" w:sz="4" w:space="0" w:color="auto"/>
            </w:tcBorders>
            <w:shd w:val="clear" w:color="000000" w:fill="F2F2F2"/>
            <w:vAlign w:val="bottom"/>
            <w:hideMark/>
          </w:tcPr>
          <w:p w14:paraId="3D347C32" w14:textId="2F06406A" w:rsidR="00887051" w:rsidRPr="00887051" w:rsidRDefault="00887051" w:rsidP="00887051">
            <w:pPr>
              <w:jc w:val="center"/>
              <w:rPr>
                <w:rFonts w:ascii="Arial" w:hAnsi="Arial" w:cs="Arial"/>
                <w:b/>
                <w:bCs/>
              </w:rPr>
            </w:pPr>
            <w:r w:rsidRPr="00887051">
              <w:rPr>
                <w:rFonts w:ascii="Arial" w:hAnsi="Arial" w:cs="Arial"/>
                <w:b/>
                <w:bCs/>
              </w:rPr>
              <w:t>EXPERIENCE (Minimum 29 of 42 points to qualify)</w:t>
            </w:r>
          </w:p>
        </w:tc>
        <w:tc>
          <w:tcPr>
            <w:tcW w:w="1080" w:type="dxa"/>
            <w:tcBorders>
              <w:top w:val="single" w:sz="4" w:space="0" w:color="auto"/>
              <w:left w:val="nil"/>
              <w:bottom w:val="nil"/>
              <w:right w:val="single" w:sz="4" w:space="0" w:color="auto"/>
            </w:tcBorders>
            <w:shd w:val="clear" w:color="000000" w:fill="F2F2F2"/>
            <w:vAlign w:val="center"/>
            <w:hideMark/>
          </w:tcPr>
          <w:p w14:paraId="218D6BF3" w14:textId="77777777" w:rsidR="00887051" w:rsidRPr="00887051" w:rsidRDefault="00887051" w:rsidP="00887051">
            <w:pPr>
              <w:jc w:val="center"/>
              <w:rPr>
                <w:rFonts w:ascii="Arial" w:hAnsi="Arial" w:cs="Arial"/>
                <w:b/>
                <w:bCs/>
                <w:color w:val="000000"/>
              </w:rPr>
            </w:pPr>
            <w:r w:rsidRPr="00887051">
              <w:rPr>
                <w:rFonts w:ascii="Arial" w:hAnsi="Arial" w:cs="Arial"/>
                <w:b/>
                <w:bCs/>
                <w:color w:val="000000"/>
              </w:rPr>
              <w:t>SCORE</w:t>
            </w:r>
            <w:r w:rsidRPr="00887051">
              <w:rPr>
                <w:rFonts w:ascii="Arial" w:hAnsi="Arial" w:cs="Arial"/>
                <w:b/>
                <w:bCs/>
                <w:color w:val="000000"/>
              </w:rPr>
              <w:br/>
              <w:t>(0-3)</w:t>
            </w:r>
          </w:p>
        </w:tc>
        <w:tc>
          <w:tcPr>
            <w:tcW w:w="1656" w:type="dxa"/>
            <w:tcBorders>
              <w:top w:val="single" w:sz="4" w:space="0" w:color="auto"/>
              <w:left w:val="nil"/>
              <w:bottom w:val="nil"/>
              <w:right w:val="single" w:sz="4" w:space="0" w:color="auto"/>
            </w:tcBorders>
            <w:shd w:val="clear" w:color="000000" w:fill="F2F2F2"/>
            <w:vAlign w:val="center"/>
            <w:hideMark/>
          </w:tcPr>
          <w:p w14:paraId="4972FE54" w14:textId="77777777" w:rsidR="00887051" w:rsidRPr="00887051" w:rsidRDefault="00887051" w:rsidP="00887051">
            <w:pPr>
              <w:jc w:val="center"/>
              <w:rPr>
                <w:rFonts w:ascii="Arial" w:hAnsi="Arial" w:cs="Arial"/>
                <w:b/>
                <w:bCs/>
                <w:color w:val="000000"/>
              </w:rPr>
            </w:pPr>
            <w:r w:rsidRPr="00887051">
              <w:rPr>
                <w:rFonts w:ascii="Arial" w:hAnsi="Arial" w:cs="Arial"/>
                <w:b/>
                <w:bCs/>
                <w:color w:val="000000"/>
              </w:rPr>
              <w:t>MULTIPLIER</w:t>
            </w:r>
          </w:p>
        </w:tc>
        <w:tc>
          <w:tcPr>
            <w:tcW w:w="1230" w:type="dxa"/>
            <w:tcBorders>
              <w:top w:val="single" w:sz="4" w:space="0" w:color="auto"/>
              <w:left w:val="nil"/>
              <w:bottom w:val="nil"/>
              <w:right w:val="single" w:sz="4" w:space="0" w:color="auto"/>
            </w:tcBorders>
            <w:shd w:val="clear" w:color="000000" w:fill="F2F2F2"/>
            <w:vAlign w:val="center"/>
            <w:hideMark/>
          </w:tcPr>
          <w:p w14:paraId="4F60583E" w14:textId="77777777" w:rsidR="00887051" w:rsidRPr="00887051" w:rsidRDefault="00887051" w:rsidP="00887051">
            <w:pPr>
              <w:jc w:val="center"/>
              <w:rPr>
                <w:rFonts w:ascii="Arial" w:hAnsi="Arial" w:cs="Arial"/>
                <w:b/>
                <w:bCs/>
                <w:color w:val="000000"/>
              </w:rPr>
            </w:pPr>
            <w:r w:rsidRPr="00887051">
              <w:rPr>
                <w:rFonts w:ascii="Arial" w:hAnsi="Arial" w:cs="Arial"/>
                <w:b/>
                <w:bCs/>
                <w:color w:val="000000"/>
              </w:rPr>
              <w:t>POINTS EARNED</w:t>
            </w:r>
          </w:p>
          <w:p w14:paraId="5B93A711" w14:textId="55022C0A" w:rsidR="00887051" w:rsidRPr="00887051" w:rsidRDefault="00887051" w:rsidP="00887051">
            <w:pPr>
              <w:jc w:val="center"/>
              <w:rPr>
                <w:rFonts w:ascii="Arial" w:hAnsi="Arial" w:cs="Arial"/>
                <w:b/>
                <w:bCs/>
                <w:color w:val="000000"/>
              </w:rPr>
            </w:pPr>
            <w:r w:rsidRPr="00887051">
              <w:rPr>
                <w:rFonts w:ascii="Arial" w:hAnsi="Arial" w:cs="Arial"/>
                <w:b/>
                <w:bCs/>
                <w:color w:val="000000"/>
              </w:rPr>
              <w:t>(A * B)</w:t>
            </w:r>
          </w:p>
        </w:tc>
      </w:tr>
      <w:tr w:rsidR="00887051" w:rsidRPr="00887051" w14:paraId="4E2A877E" w14:textId="77777777" w:rsidTr="00314A5B">
        <w:trPr>
          <w:trHeight w:val="315"/>
        </w:trPr>
        <w:tc>
          <w:tcPr>
            <w:tcW w:w="7110" w:type="dxa"/>
            <w:tcBorders>
              <w:top w:val="nil"/>
              <w:left w:val="single" w:sz="8" w:space="0" w:color="auto"/>
              <w:bottom w:val="single" w:sz="4" w:space="0" w:color="auto"/>
              <w:right w:val="single" w:sz="4" w:space="0" w:color="auto"/>
            </w:tcBorders>
            <w:shd w:val="clear" w:color="000000" w:fill="F2F2F2"/>
            <w:vAlign w:val="center"/>
            <w:hideMark/>
          </w:tcPr>
          <w:p w14:paraId="3F3887A1" w14:textId="77777777" w:rsidR="00887051" w:rsidRPr="00887051" w:rsidRDefault="00887051" w:rsidP="00887051">
            <w:pPr>
              <w:rPr>
                <w:rFonts w:ascii="Arial" w:hAnsi="Arial" w:cs="Arial"/>
                <w:b/>
                <w:bCs/>
              </w:rPr>
            </w:pPr>
            <w:r w:rsidRPr="00887051">
              <w:rPr>
                <w:rFonts w:ascii="Arial" w:hAnsi="Arial" w:cs="Arial"/>
                <w:b/>
                <w:bCs/>
              </w:rPr>
              <w:t> </w:t>
            </w:r>
          </w:p>
        </w:tc>
        <w:tc>
          <w:tcPr>
            <w:tcW w:w="1080" w:type="dxa"/>
            <w:tcBorders>
              <w:top w:val="single" w:sz="4" w:space="0" w:color="auto"/>
              <w:left w:val="nil"/>
              <w:bottom w:val="single" w:sz="4" w:space="0" w:color="auto"/>
              <w:right w:val="single" w:sz="4" w:space="0" w:color="auto"/>
            </w:tcBorders>
            <w:shd w:val="clear" w:color="000000" w:fill="F2F2F2"/>
            <w:noWrap/>
            <w:vAlign w:val="center"/>
            <w:hideMark/>
          </w:tcPr>
          <w:p w14:paraId="76B7FA03" w14:textId="77777777" w:rsidR="00887051" w:rsidRPr="00887051" w:rsidRDefault="00887051" w:rsidP="00887051">
            <w:pPr>
              <w:jc w:val="center"/>
              <w:rPr>
                <w:rFonts w:ascii="Arial" w:hAnsi="Arial" w:cs="Arial"/>
                <w:b/>
                <w:bCs/>
                <w:color w:val="000000"/>
              </w:rPr>
            </w:pPr>
            <w:r w:rsidRPr="00887051">
              <w:rPr>
                <w:rFonts w:ascii="Arial" w:hAnsi="Arial" w:cs="Arial"/>
                <w:b/>
                <w:bCs/>
                <w:color w:val="000000"/>
              </w:rPr>
              <w:t>A</w:t>
            </w:r>
          </w:p>
        </w:tc>
        <w:tc>
          <w:tcPr>
            <w:tcW w:w="1656" w:type="dxa"/>
            <w:tcBorders>
              <w:top w:val="single" w:sz="4" w:space="0" w:color="auto"/>
              <w:left w:val="nil"/>
              <w:bottom w:val="single" w:sz="4" w:space="0" w:color="auto"/>
              <w:right w:val="single" w:sz="4" w:space="0" w:color="auto"/>
            </w:tcBorders>
            <w:shd w:val="clear" w:color="000000" w:fill="F2F2F2"/>
            <w:vAlign w:val="center"/>
            <w:hideMark/>
          </w:tcPr>
          <w:p w14:paraId="0AFF2CB8" w14:textId="77777777" w:rsidR="00887051" w:rsidRPr="00887051" w:rsidRDefault="00887051" w:rsidP="00887051">
            <w:pPr>
              <w:jc w:val="center"/>
              <w:rPr>
                <w:rFonts w:ascii="Arial" w:hAnsi="Arial" w:cs="Arial"/>
                <w:b/>
                <w:bCs/>
                <w:color w:val="000000"/>
              </w:rPr>
            </w:pPr>
            <w:r w:rsidRPr="00887051">
              <w:rPr>
                <w:rFonts w:ascii="Arial" w:hAnsi="Arial" w:cs="Arial"/>
                <w:b/>
                <w:bCs/>
                <w:color w:val="000000"/>
              </w:rPr>
              <w:t>B</w:t>
            </w:r>
          </w:p>
        </w:tc>
        <w:tc>
          <w:tcPr>
            <w:tcW w:w="1230" w:type="dxa"/>
            <w:tcBorders>
              <w:top w:val="single" w:sz="4" w:space="0" w:color="auto"/>
              <w:left w:val="nil"/>
              <w:bottom w:val="single" w:sz="4" w:space="0" w:color="auto"/>
              <w:right w:val="single" w:sz="4" w:space="0" w:color="auto"/>
            </w:tcBorders>
            <w:shd w:val="clear" w:color="000000" w:fill="F2F2F2"/>
            <w:vAlign w:val="center"/>
            <w:hideMark/>
          </w:tcPr>
          <w:p w14:paraId="7A634A69" w14:textId="77777777" w:rsidR="00887051" w:rsidRPr="00887051" w:rsidRDefault="00887051" w:rsidP="00887051">
            <w:pPr>
              <w:jc w:val="center"/>
              <w:rPr>
                <w:rFonts w:ascii="Arial" w:hAnsi="Arial" w:cs="Arial"/>
                <w:b/>
                <w:bCs/>
                <w:color w:val="000000"/>
              </w:rPr>
            </w:pPr>
            <w:r w:rsidRPr="00887051">
              <w:rPr>
                <w:rFonts w:ascii="Arial" w:hAnsi="Arial" w:cs="Arial"/>
                <w:b/>
                <w:bCs/>
                <w:color w:val="000000"/>
              </w:rPr>
              <w:t>C</w:t>
            </w:r>
          </w:p>
        </w:tc>
      </w:tr>
      <w:tr w:rsidR="00887051" w:rsidRPr="00887051" w14:paraId="0C03E1AD" w14:textId="77777777" w:rsidTr="00314A5B">
        <w:trPr>
          <w:trHeight w:val="1412"/>
        </w:trPr>
        <w:tc>
          <w:tcPr>
            <w:tcW w:w="7110" w:type="dxa"/>
            <w:tcBorders>
              <w:top w:val="nil"/>
              <w:left w:val="single" w:sz="4" w:space="0" w:color="auto"/>
              <w:bottom w:val="single" w:sz="4" w:space="0" w:color="auto"/>
              <w:right w:val="single" w:sz="4" w:space="0" w:color="auto"/>
            </w:tcBorders>
            <w:shd w:val="clear" w:color="000000" w:fill="F2F2F2"/>
            <w:vAlign w:val="center"/>
            <w:hideMark/>
          </w:tcPr>
          <w:p w14:paraId="509CD599" w14:textId="77777777" w:rsidR="00887051" w:rsidRPr="00887051" w:rsidRDefault="00887051" w:rsidP="00887051">
            <w:pPr>
              <w:rPr>
                <w:rFonts w:ascii="Arial" w:hAnsi="Arial" w:cs="Arial"/>
              </w:rPr>
            </w:pPr>
            <w:r w:rsidRPr="00887051">
              <w:rPr>
                <w:rFonts w:ascii="Arial" w:hAnsi="Arial" w:cs="Arial"/>
              </w:rPr>
              <w:t>(1)  Project Manager demonstrates experience in and knowledge of implementing a pre-determined study design, leading large, complex, multi-site waste characterization studies, adaptability to unforeseen circumstances, and contamination analysis.</w:t>
            </w:r>
          </w:p>
        </w:tc>
        <w:tc>
          <w:tcPr>
            <w:tcW w:w="1080" w:type="dxa"/>
            <w:tcBorders>
              <w:top w:val="nil"/>
              <w:left w:val="nil"/>
              <w:bottom w:val="single" w:sz="4" w:space="0" w:color="auto"/>
              <w:right w:val="single" w:sz="4" w:space="0" w:color="auto"/>
            </w:tcBorders>
            <w:shd w:val="clear" w:color="auto" w:fill="auto"/>
            <w:vAlign w:val="center"/>
            <w:hideMark/>
          </w:tcPr>
          <w:p w14:paraId="2BBB2CD8" w14:textId="77777777" w:rsidR="00887051" w:rsidRPr="00887051" w:rsidRDefault="00887051" w:rsidP="00887051">
            <w:pPr>
              <w:jc w:val="center"/>
              <w:rPr>
                <w:rFonts w:ascii="Arial" w:hAnsi="Arial" w:cs="Arial"/>
                <w:b/>
                <w:bCs/>
                <w:color w:val="FF0000"/>
              </w:rPr>
            </w:pPr>
            <w:r w:rsidRPr="00887051">
              <w:rPr>
                <w:rFonts w:ascii="Arial" w:hAnsi="Arial" w:cs="Arial"/>
                <w:b/>
                <w:bCs/>
                <w:color w:val="FF0000"/>
              </w:rPr>
              <w:t> </w:t>
            </w:r>
          </w:p>
        </w:tc>
        <w:tc>
          <w:tcPr>
            <w:tcW w:w="1656" w:type="dxa"/>
            <w:tcBorders>
              <w:top w:val="nil"/>
              <w:left w:val="nil"/>
              <w:bottom w:val="single" w:sz="4" w:space="0" w:color="auto"/>
              <w:right w:val="single" w:sz="4" w:space="0" w:color="auto"/>
            </w:tcBorders>
            <w:shd w:val="clear" w:color="000000" w:fill="F2F2F2"/>
            <w:vAlign w:val="center"/>
            <w:hideMark/>
          </w:tcPr>
          <w:p w14:paraId="46B42147" w14:textId="77777777" w:rsidR="00887051" w:rsidRPr="00887051" w:rsidRDefault="00887051" w:rsidP="00887051">
            <w:pPr>
              <w:jc w:val="center"/>
              <w:rPr>
                <w:rFonts w:ascii="Arial" w:hAnsi="Arial" w:cs="Arial"/>
                <w:b/>
                <w:bCs/>
                <w:color w:val="000000"/>
              </w:rPr>
            </w:pPr>
            <w:r w:rsidRPr="00887051">
              <w:rPr>
                <w:rFonts w:ascii="Arial" w:hAnsi="Arial" w:cs="Arial"/>
                <w:b/>
                <w:bCs/>
                <w:color w:val="000000"/>
              </w:rPr>
              <w:t>3</w:t>
            </w:r>
          </w:p>
        </w:tc>
        <w:tc>
          <w:tcPr>
            <w:tcW w:w="1230" w:type="dxa"/>
            <w:tcBorders>
              <w:top w:val="nil"/>
              <w:left w:val="nil"/>
              <w:bottom w:val="single" w:sz="4" w:space="0" w:color="auto"/>
              <w:right w:val="single" w:sz="4" w:space="0" w:color="auto"/>
            </w:tcBorders>
            <w:shd w:val="clear" w:color="000000" w:fill="F2F2F2"/>
            <w:vAlign w:val="center"/>
            <w:hideMark/>
          </w:tcPr>
          <w:p w14:paraId="076D6D39" w14:textId="77777777" w:rsidR="00887051" w:rsidRPr="00887051" w:rsidRDefault="00887051" w:rsidP="00887051">
            <w:pPr>
              <w:jc w:val="center"/>
              <w:rPr>
                <w:rFonts w:ascii="Arial" w:hAnsi="Arial" w:cs="Arial"/>
                <w:b/>
                <w:bCs/>
              </w:rPr>
            </w:pPr>
            <w:r w:rsidRPr="00887051">
              <w:rPr>
                <w:rFonts w:ascii="Arial" w:hAnsi="Arial" w:cs="Arial"/>
                <w:b/>
                <w:bCs/>
              </w:rPr>
              <w:t> </w:t>
            </w:r>
          </w:p>
        </w:tc>
      </w:tr>
      <w:tr w:rsidR="00887051" w:rsidRPr="00887051" w14:paraId="17CF467F" w14:textId="77777777" w:rsidTr="00314A5B">
        <w:trPr>
          <w:trHeight w:val="2042"/>
        </w:trPr>
        <w:tc>
          <w:tcPr>
            <w:tcW w:w="7110" w:type="dxa"/>
            <w:tcBorders>
              <w:top w:val="nil"/>
              <w:left w:val="single" w:sz="4" w:space="0" w:color="auto"/>
              <w:bottom w:val="single" w:sz="4" w:space="0" w:color="auto"/>
              <w:right w:val="single" w:sz="4" w:space="0" w:color="auto"/>
            </w:tcBorders>
            <w:shd w:val="clear" w:color="000000" w:fill="F2F2F2"/>
            <w:vAlign w:val="center"/>
            <w:hideMark/>
          </w:tcPr>
          <w:p w14:paraId="0BF565A5" w14:textId="77777777" w:rsidR="00887051" w:rsidRPr="00887051" w:rsidRDefault="00887051" w:rsidP="00887051">
            <w:pPr>
              <w:rPr>
                <w:rFonts w:ascii="Arial" w:hAnsi="Arial" w:cs="Arial"/>
              </w:rPr>
            </w:pPr>
            <w:r w:rsidRPr="00887051">
              <w:rPr>
                <w:rFonts w:ascii="Arial" w:hAnsi="Arial" w:cs="Arial"/>
              </w:rPr>
              <w:t>(2)  All members of the project team demonstrate appropriate background and professional experience in  conducting waste characterization studies, including broad experience implementing a pre-determined study design, leading large, complex, multi-site waste characterization studies, adaptability to unforeseen circumstances, and contamination analysis.</w:t>
            </w:r>
          </w:p>
        </w:tc>
        <w:tc>
          <w:tcPr>
            <w:tcW w:w="1080" w:type="dxa"/>
            <w:tcBorders>
              <w:top w:val="nil"/>
              <w:left w:val="nil"/>
              <w:bottom w:val="single" w:sz="4" w:space="0" w:color="auto"/>
              <w:right w:val="single" w:sz="4" w:space="0" w:color="auto"/>
            </w:tcBorders>
            <w:shd w:val="clear" w:color="auto" w:fill="auto"/>
            <w:vAlign w:val="center"/>
            <w:hideMark/>
          </w:tcPr>
          <w:p w14:paraId="60491C78" w14:textId="77777777" w:rsidR="00887051" w:rsidRPr="00887051" w:rsidRDefault="00887051" w:rsidP="00887051">
            <w:pPr>
              <w:jc w:val="center"/>
              <w:rPr>
                <w:rFonts w:ascii="Arial" w:hAnsi="Arial" w:cs="Arial"/>
                <w:b/>
                <w:bCs/>
                <w:color w:val="FF0000"/>
              </w:rPr>
            </w:pPr>
            <w:r w:rsidRPr="00887051">
              <w:rPr>
                <w:rFonts w:ascii="Arial" w:hAnsi="Arial" w:cs="Arial"/>
                <w:b/>
                <w:bCs/>
                <w:color w:val="FF0000"/>
              </w:rPr>
              <w:t> </w:t>
            </w:r>
          </w:p>
        </w:tc>
        <w:tc>
          <w:tcPr>
            <w:tcW w:w="1656" w:type="dxa"/>
            <w:tcBorders>
              <w:top w:val="nil"/>
              <w:left w:val="nil"/>
              <w:bottom w:val="single" w:sz="4" w:space="0" w:color="auto"/>
              <w:right w:val="single" w:sz="4" w:space="0" w:color="auto"/>
            </w:tcBorders>
            <w:shd w:val="clear" w:color="000000" w:fill="F2F2F2"/>
            <w:vAlign w:val="center"/>
            <w:hideMark/>
          </w:tcPr>
          <w:p w14:paraId="6FD603E7" w14:textId="77777777" w:rsidR="00887051" w:rsidRPr="00887051" w:rsidRDefault="00887051" w:rsidP="00887051">
            <w:pPr>
              <w:jc w:val="center"/>
              <w:rPr>
                <w:rFonts w:ascii="Arial" w:hAnsi="Arial" w:cs="Arial"/>
                <w:b/>
                <w:bCs/>
                <w:color w:val="000000"/>
              </w:rPr>
            </w:pPr>
            <w:r w:rsidRPr="00887051">
              <w:rPr>
                <w:rFonts w:ascii="Arial" w:hAnsi="Arial" w:cs="Arial"/>
                <w:b/>
                <w:bCs/>
                <w:color w:val="000000"/>
              </w:rPr>
              <w:t>3</w:t>
            </w:r>
          </w:p>
        </w:tc>
        <w:tc>
          <w:tcPr>
            <w:tcW w:w="1230" w:type="dxa"/>
            <w:tcBorders>
              <w:top w:val="nil"/>
              <w:left w:val="nil"/>
              <w:bottom w:val="single" w:sz="4" w:space="0" w:color="auto"/>
              <w:right w:val="single" w:sz="4" w:space="0" w:color="auto"/>
            </w:tcBorders>
            <w:shd w:val="clear" w:color="000000" w:fill="F2F2F2"/>
            <w:vAlign w:val="center"/>
            <w:hideMark/>
          </w:tcPr>
          <w:p w14:paraId="0060ACBC" w14:textId="77777777" w:rsidR="00887051" w:rsidRPr="00887051" w:rsidRDefault="00887051" w:rsidP="00887051">
            <w:pPr>
              <w:jc w:val="center"/>
              <w:rPr>
                <w:rFonts w:ascii="Arial" w:hAnsi="Arial" w:cs="Arial"/>
                <w:b/>
                <w:bCs/>
              </w:rPr>
            </w:pPr>
            <w:r w:rsidRPr="00887051">
              <w:rPr>
                <w:rFonts w:ascii="Arial" w:hAnsi="Arial" w:cs="Arial"/>
                <w:b/>
                <w:bCs/>
              </w:rPr>
              <w:t> </w:t>
            </w:r>
          </w:p>
        </w:tc>
      </w:tr>
      <w:tr w:rsidR="00887051" w:rsidRPr="00887051" w14:paraId="5D44E4BA" w14:textId="77777777" w:rsidTr="00314A5B">
        <w:trPr>
          <w:trHeight w:val="1628"/>
        </w:trPr>
        <w:tc>
          <w:tcPr>
            <w:tcW w:w="7110" w:type="dxa"/>
            <w:tcBorders>
              <w:top w:val="nil"/>
              <w:left w:val="single" w:sz="4" w:space="0" w:color="auto"/>
              <w:bottom w:val="single" w:sz="4" w:space="0" w:color="auto"/>
              <w:right w:val="single" w:sz="4" w:space="0" w:color="auto"/>
            </w:tcBorders>
            <w:shd w:val="clear" w:color="000000" w:fill="F2F2F2"/>
            <w:vAlign w:val="center"/>
            <w:hideMark/>
          </w:tcPr>
          <w:p w14:paraId="05D03156" w14:textId="77777777" w:rsidR="00887051" w:rsidRPr="00887051" w:rsidRDefault="00887051" w:rsidP="00887051">
            <w:pPr>
              <w:rPr>
                <w:rFonts w:ascii="Arial" w:hAnsi="Arial" w:cs="Arial"/>
              </w:rPr>
            </w:pPr>
            <w:r w:rsidRPr="00887051">
              <w:rPr>
                <w:rFonts w:ascii="Arial" w:hAnsi="Arial" w:cs="Arial"/>
              </w:rPr>
              <w:t>(3)  All members of the project team demonstrate knowledge of California’s solid waste infrastructure, handling and processing systems, as relevant to the study objectives, including experience working in various parts of the state and with the suite of facilities types and operators found in California.</w:t>
            </w:r>
          </w:p>
        </w:tc>
        <w:tc>
          <w:tcPr>
            <w:tcW w:w="1080" w:type="dxa"/>
            <w:tcBorders>
              <w:top w:val="nil"/>
              <w:left w:val="nil"/>
              <w:bottom w:val="single" w:sz="4" w:space="0" w:color="auto"/>
              <w:right w:val="single" w:sz="4" w:space="0" w:color="auto"/>
            </w:tcBorders>
            <w:shd w:val="clear" w:color="auto" w:fill="auto"/>
            <w:vAlign w:val="center"/>
            <w:hideMark/>
          </w:tcPr>
          <w:p w14:paraId="1F015EC2" w14:textId="77777777" w:rsidR="00887051" w:rsidRPr="00887051" w:rsidRDefault="00887051" w:rsidP="00887051">
            <w:pPr>
              <w:jc w:val="center"/>
              <w:rPr>
                <w:rFonts w:ascii="Arial" w:hAnsi="Arial" w:cs="Arial"/>
                <w:b/>
                <w:bCs/>
                <w:color w:val="FF0000"/>
              </w:rPr>
            </w:pPr>
            <w:r w:rsidRPr="00887051">
              <w:rPr>
                <w:rFonts w:ascii="Arial" w:hAnsi="Arial" w:cs="Arial"/>
                <w:b/>
                <w:bCs/>
                <w:color w:val="FF0000"/>
              </w:rPr>
              <w:t> </w:t>
            </w:r>
          </w:p>
        </w:tc>
        <w:tc>
          <w:tcPr>
            <w:tcW w:w="1656" w:type="dxa"/>
            <w:tcBorders>
              <w:top w:val="nil"/>
              <w:left w:val="nil"/>
              <w:bottom w:val="single" w:sz="4" w:space="0" w:color="auto"/>
              <w:right w:val="single" w:sz="4" w:space="0" w:color="auto"/>
            </w:tcBorders>
            <w:shd w:val="clear" w:color="000000" w:fill="F2F2F2"/>
            <w:vAlign w:val="center"/>
            <w:hideMark/>
          </w:tcPr>
          <w:p w14:paraId="129CEC16" w14:textId="77777777" w:rsidR="00887051" w:rsidRPr="00887051" w:rsidRDefault="00887051" w:rsidP="00887051">
            <w:pPr>
              <w:jc w:val="center"/>
              <w:rPr>
                <w:rFonts w:ascii="Arial" w:hAnsi="Arial" w:cs="Arial"/>
                <w:b/>
                <w:bCs/>
                <w:color w:val="000000"/>
              </w:rPr>
            </w:pPr>
            <w:r w:rsidRPr="00887051">
              <w:rPr>
                <w:rFonts w:ascii="Arial" w:hAnsi="Arial" w:cs="Arial"/>
                <w:b/>
                <w:bCs/>
                <w:color w:val="000000"/>
              </w:rPr>
              <w:t>2</w:t>
            </w:r>
          </w:p>
        </w:tc>
        <w:tc>
          <w:tcPr>
            <w:tcW w:w="1230" w:type="dxa"/>
            <w:tcBorders>
              <w:top w:val="nil"/>
              <w:left w:val="nil"/>
              <w:bottom w:val="single" w:sz="4" w:space="0" w:color="auto"/>
              <w:right w:val="single" w:sz="4" w:space="0" w:color="auto"/>
            </w:tcBorders>
            <w:shd w:val="clear" w:color="000000" w:fill="F2F2F2"/>
            <w:vAlign w:val="center"/>
            <w:hideMark/>
          </w:tcPr>
          <w:p w14:paraId="2919C91B" w14:textId="77777777" w:rsidR="00887051" w:rsidRPr="00887051" w:rsidRDefault="00887051" w:rsidP="00887051">
            <w:pPr>
              <w:jc w:val="center"/>
              <w:rPr>
                <w:rFonts w:ascii="Arial" w:hAnsi="Arial" w:cs="Arial"/>
                <w:b/>
                <w:bCs/>
              </w:rPr>
            </w:pPr>
            <w:r w:rsidRPr="00887051">
              <w:rPr>
                <w:rFonts w:ascii="Arial" w:hAnsi="Arial" w:cs="Arial"/>
                <w:b/>
                <w:bCs/>
              </w:rPr>
              <w:t> </w:t>
            </w:r>
          </w:p>
        </w:tc>
      </w:tr>
      <w:tr w:rsidR="00887051" w:rsidRPr="00887051" w14:paraId="1DC07314" w14:textId="77777777" w:rsidTr="00314A5B">
        <w:trPr>
          <w:trHeight w:val="1331"/>
        </w:trPr>
        <w:tc>
          <w:tcPr>
            <w:tcW w:w="7110" w:type="dxa"/>
            <w:tcBorders>
              <w:top w:val="nil"/>
              <w:left w:val="single" w:sz="4" w:space="0" w:color="auto"/>
              <w:bottom w:val="single" w:sz="4" w:space="0" w:color="auto"/>
              <w:right w:val="single" w:sz="4" w:space="0" w:color="auto"/>
            </w:tcBorders>
            <w:shd w:val="clear" w:color="000000" w:fill="F2F2F2"/>
            <w:vAlign w:val="center"/>
            <w:hideMark/>
          </w:tcPr>
          <w:p w14:paraId="37079E32" w14:textId="6C1C0E6B" w:rsidR="00887051" w:rsidRPr="00887051" w:rsidRDefault="00887051" w:rsidP="00887051">
            <w:pPr>
              <w:rPr>
                <w:rFonts w:ascii="Arial" w:hAnsi="Arial" w:cs="Arial"/>
              </w:rPr>
            </w:pPr>
            <w:r w:rsidRPr="00887051">
              <w:rPr>
                <w:rFonts w:ascii="Arial" w:hAnsi="Arial" w:cs="Arial"/>
              </w:rPr>
              <w:t>(4)  All members of the project team demonstrate experience in conducting disposal facility-based and multi-family generator-based studies, and designing and conducting contamination analyses.</w:t>
            </w:r>
          </w:p>
        </w:tc>
        <w:tc>
          <w:tcPr>
            <w:tcW w:w="1080" w:type="dxa"/>
            <w:tcBorders>
              <w:top w:val="nil"/>
              <w:left w:val="nil"/>
              <w:bottom w:val="single" w:sz="4" w:space="0" w:color="auto"/>
              <w:right w:val="single" w:sz="4" w:space="0" w:color="auto"/>
            </w:tcBorders>
            <w:shd w:val="clear" w:color="auto" w:fill="auto"/>
            <w:vAlign w:val="center"/>
            <w:hideMark/>
          </w:tcPr>
          <w:p w14:paraId="3A4CA9D9" w14:textId="77777777" w:rsidR="00887051" w:rsidRPr="00887051" w:rsidRDefault="00887051" w:rsidP="00887051">
            <w:pPr>
              <w:jc w:val="center"/>
              <w:rPr>
                <w:rFonts w:ascii="Arial" w:hAnsi="Arial" w:cs="Arial"/>
                <w:b/>
                <w:bCs/>
                <w:color w:val="FF0000"/>
              </w:rPr>
            </w:pPr>
            <w:r w:rsidRPr="00887051">
              <w:rPr>
                <w:rFonts w:ascii="Arial" w:hAnsi="Arial" w:cs="Arial"/>
                <w:b/>
                <w:bCs/>
                <w:color w:val="FF0000"/>
              </w:rPr>
              <w:t> </w:t>
            </w:r>
          </w:p>
        </w:tc>
        <w:tc>
          <w:tcPr>
            <w:tcW w:w="1656" w:type="dxa"/>
            <w:tcBorders>
              <w:top w:val="nil"/>
              <w:left w:val="nil"/>
              <w:bottom w:val="single" w:sz="4" w:space="0" w:color="auto"/>
              <w:right w:val="single" w:sz="4" w:space="0" w:color="auto"/>
            </w:tcBorders>
            <w:shd w:val="clear" w:color="000000" w:fill="F2F2F2"/>
            <w:vAlign w:val="center"/>
            <w:hideMark/>
          </w:tcPr>
          <w:p w14:paraId="2A1CC0D3" w14:textId="77777777" w:rsidR="00887051" w:rsidRPr="00887051" w:rsidRDefault="00887051" w:rsidP="00887051">
            <w:pPr>
              <w:jc w:val="center"/>
              <w:rPr>
                <w:rFonts w:ascii="Arial" w:hAnsi="Arial" w:cs="Arial"/>
                <w:b/>
                <w:bCs/>
                <w:color w:val="000000"/>
              </w:rPr>
            </w:pPr>
            <w:r w:rsidRPr="00887051">
              <w:rPr>
                <w:rFonts w:ascii="Arial" w:hAnsi="Arial" w:cs="Arial"/>
                <w:b/>
                <w:bCs/>
                <w:color w:val="000000"/>
              </w:rPr>
              <w:t>2</w:t>
            </w:r>
          </w:p>
        </w:tc>
        <w:tc>
          <w:tcPr>
            <w:tcW w:w="1230" w:type="dxa"/>
            <w:tcBorders>
              <w:top w:val="nil"/>
              <w:left w:val="nil"/>
              <w:bottom w:val="single" w:sz="4" w:space="0" w:color="auto"/>
              <w:right w:val="single" w:sz="4" w:space="0" w:color="auto"/>
            </w:tcBorders>
            <w:shd w:val="clear" w:color="000000" w:fill="F2F2F2"/>
            <w:vAlign w:val="center"/>
            <w:hideMark/>
          </w:tcPr>
          <w:p w14:paraId="2C1E3412" w14:textId="77777777" w:rsidR="00887051" w:rsidRPr="00887051" w:rsidRDefault="00887051" w:rsidP="00887051">
            <w:pPr>
              <w:jc w:val="center"/>
              <w:rPr>
                <w:rFonts w:ascii="Arial" w:hAnsi="Arial" w:cs="Arial"/>
                <w:b/>
                <w:bCs/>
              </w:rPr>
            </w:pPr>
            <w:r w:rsidRPr="00887051">
              <w:rPr>
                <w:rFonts w:ascii="Arial" w:hAnsi="Arial" w:cs="Arial"/>
                <w:b/>
                <w:bCs/>
              </w:rPr>
              <w:t> </w:t>
            </w:r>
          </w:p>
        </w:tc>
      </w:tr>
      <w:tr w:rsidR="00887051" w:rsidRPr="00887051" w14:paraId="5AA10D54" w14:textId="77777777" w:rsidTr="00314A5B">
        <w:trPr>
          <w:trHeight w:val="881"/>
        </w:trPr>
        <w:tc>
          <w:tcPr>
            <w:tcW w:w="7110" w:type="dxa"/>
            <w:tcBorders>
              <w:top w:val="nil"/>
              <w:left w:val="single" w:sz="4" w:space="0" w:color="auto"/>
              <w:bottom w:val="single" w:sz="4" w:space="0" w:color="auto"/>
              <w:right w:val="single" w:sz="4" w:space="0" w:color="auto"/>
            </w:tcBorders>
            <w:shd w:val="clear" w:color="000000" w:fill="F2F2F2"/>
            <w:vAlign w:val="center"/>
            <w:hideMark/>
          </w:tcPr>
          <w:p w14:paraId="7B0B8640" w14:textId="77777777" w:rsidR="00887051" w:rsidRPr="00887051" w:rsidRDefault="00887051" w:rsidP="00887051">
            <w:pPr>
              <w:rPr>
                <w:rFonts w:ascii="Arial" w:hAnsi="Arial" w:cs="Arial"/>
              </w:rPr>
            </w:pPr>
            <w:r w:rsidRPr="00887051">
              <w:rPr>
                <w:rFonts w:ascii="Arial" w:hAnsi="Arial" w:cs="Arial"/>
              </w:rPr>
              <w:t>(5)  All members of the project team demonstrate experience with sampling from complex sites and facilities.</w:t>
            </w:r>
          </w:p>
        </w:tc>
        <w:tc>
          <w:tcPr>
            <w:tcW w:w="1080" w:type="dxa"/>
            <w:tcBorders>
              <w:top w:val="nil"/>
              <w:left w:val="nil"/>
              <w:bottom w:val="single" w:sz="4" w:space="0" w:color="auto"/>
              <w:right w:val="single" w:sz="4" w:space="0" w:color="auto"/>
            </w:tcBorders>
            <w:shd w:val="clear" w:color="auto" w:fill="auto"/>
            <w:vAlign w:val="center"/>
            <w:hideMark/>
          </w:tcPr>
          <w:p w14:paraId="042A4A1A" w14:textId="77777777" w:rsidR="00887051" w:rsidRPr="00887051" w:rsidRDefault="00887051" w:rsidP="00887051">
            <w:pPr>
              <w:jc w:val="center"/>
              <w:rPr>
                <w:rFonts w:ascii="Arial" w:hAnsi="Arial" w:cs="Arial"/>
                <w:b/>
                <w:bCs/>
                <w:color w:val="FF0000"/>
              </w:rPr>
            </w:pPr>
            <w:r w:rsidRPr="00887051">
              <w:rPr>
                <w:rFonts w:ascii="Arial" w:hAnsi="Arial" w:cs="Arial"/>
                <w:b/>
                <w:bCs/>
                <w:color w:val="FF0000"/>
              </w:rPr>
              <w:t> </w:t>
            </w:r>
          </w:p>
        </w:tc>
        <w:tc>
          <w:tcPr>
            <w:tcW w:w="1656" w:type="dxa"/>
            <w:tcBorders>
              <w:top w:val="nil"/>
              <w:left w:val="nil"/>
              <w:bottom w:val="single" w:sz="4" w:space="0" w:color="auto"/>
              <w:right w:val="single" w:sz="4" w:space="0" w:color="auto"/>
            </w:tcBorders>
            <w:shd w:val="clear" w:color="000000" w:fill="F2F2F2"/>
            <w:vAlign w:val="center"/>
            <w:hideMark/>
          </w:tcPr>
          <w:p w14:paraId="65697CDE" w14:textId="77777777" w:rsidR="00887051" w:rsidRPr="00887051" w:rsidRDefault="00887051" w:rsidP="00887051">
            <w:pPr>
              <w:jc w:val="center"/>
              <w:rPr>
                <w:rFonts w:ascii="Arial" w:hAnsi="Arial" w:cs="Arial"/>
                <w:b/>
                <w:bCs/>
                <w:color w:val="000000"/>
              </w:rPr>
            </w:pPr>
            <w:r w:rsidRPr="00887051">
              <w:rPr>
                <w:rFonts w:ascii="Arial" w:hAnsi="Arial" w:cs="Arial"/>
                <w:b/>
                <w:bCs/>
                <w:color w:val="000000"/>
              </w:rPr>
              <w:t>2</w:t>
            </w:r>
          </w:p>
        </w:tc>
        <w:tc>
          <w:tcPr>
            <w:tcW w:w="1230" w:type="dxa"/>
            <w:tcBorders>
              <w:top w:val="nil"/>
              <w:left w:val="nil"/>
              <w:bottom w:val="single" w:sz="4" w:space="0" w:color="auto"/>
              <w:right w:val="single" w:sz="4" w:space="0" w:color="auto"/>
            </w:tcBorders>
            <w:shd w:val="clear" w:color="000000" w:fill="F2F2F2"/>
            <w:vAlign w:val="center"/>
            <w:hideMark/>
          </w:tcPr>
          <w:p w14:paraId="1AE83E0C" w14:textId="77777777" w:rsidR="00887051" w:rsidRPr="00887051" w:rsidRDefault="00887051" w:rsidP="00887051">
            <w:pPr>
              <w:jc w:val="center"/>
              <w:rPr>
                <w:rFonts w:ascii="Arial" w:hAnsi="Arial" w:cs="Arial"/>
                <w:b/>
                <w:bCs/>
              </w:rPr>
            </w:pPr>
            <w:r w:rsidRPr="00887051">
              <w:rPr>
                <w:rFonts w:ascii="Arial" w:hAnsi="Arial" w:cs="Arial"/>
                <w:b/>
                <w:bCs/>
              </w:rPr>
              <w:t> </w:t>
            </w:r>
          </w:p>
        </w:tc>
      </w:tr>
      <w:tr w:rsidR="00887051" w:rsidRPr="00887051" w14:paraId="0866F088" w14:textId="77777777" w:rsidTr="00314A5B">
        <w:trPr>
          <w:trHeight w:val="1538"/>
        </w:trPr>
        <w:tc>
          <w:tcPr>
            <w:tcW w:w="7110" w:type="dxa"/>
            <w:tcBorders>
              <w:top w:val="nil"/>
              <w:left w:val="single" w:sz="4" w:space="0" w:color="auto"/>
              <w:bottom w:val="single" w:sz="4" w:space="0" w:color="auto"/>
              <w:right w:val="single" w:sz="4" w:space="0" w:color="auto"/>
            </w:tcBorders>
            <w:shd w:val="clear" w:color="000000" w:fill="F2F2F2"/>
            <w:vAlign w:val="center"/>
            <w:hideMark/>
          </w:tcPr>
          <w:p w14:paraId="6F89277B" w14:textId="77777777" w:rsidR="00887051" w:rsidRPr="00887051" w:rsidRDefault="00887051" w:rsidP="00887051">
            <w:pPr>
              <w:rPr>
                <w:rFonts w:ascii="Arial" w:hAnsi="Arial" w:cs="Arial"/>
              </w:rPr>
            </w:pPr>
            <w:r w:rsidRPr="00887051">
              <w:rPr>
                <w:rFonts w:ascii="Arial" w:hAnsi="Arial" w:cs="Arial"/>
              </w:rPr>
              <w:t>(6)  All field supervisors and the majority of sorters have field experience for sampling, sorting, health and safety protocols, and coordinating with solid waste facilities and generators for data collection.</w:t>
            </w:r>
          </w:p>
        </w:tc>
        <w:tc>
          <w:tcPr>
            <w:tcW w:w="1080" w:type="dxa"/>
            <w:tcBorders>
              <w:top w:val="nil"/>
              <w:left w:val="nil"/>
              <w:bottom w:val="single" w:sz="4" w:space="0" w:color="auto"/>
              <w:right w:val="single" w:sz="4" w:space="0" w:color="auto"/>
            </w:tcBorders>
            <w:shd w:val="clear" w:color="auto" w:fill="auto"/>
            <w:vAlign w:val="center"/>
            <w:hideMark/>
          </w:tcPr>
          <w:p w14:paraId="7BBC7CF6" w14:textId="77777777" w:rsidR="00887051" w:rsidRPr="00887051" w:rsidRDefault="00887051" w:rsidP="00887051">
            <w:pPr>
              <w:jc w:val="center"/>
              <w:rPr>
                <w:rFonts w:ascii="Arial" w:hAnsi="Arial" w:cs="Arial"/>
                <w:b/>
                <w:bCs/>
                <w:color w:val="FF0000"/>
              </w:rPr>
            </w:pPr>
            <w:r w:rsidRPr="00887051">
              <w:rPr>
                <w:rFonts w:ascii="Arial" w:hAnsi="Arial" w:cs="Arial"/>
                <w:b/>
                <w:bCs/>
                <w:color w:val="FF0000"/>
              </w:rPr>
              <w:t> </w:t>
            </w:r>
          </w:p>
        </w:tc>
        <w:tc>
          <w:tcPr>
            <w:tcW w:w="1656" w:type="dxa"/>
            <w:tcBorders>
              <w:top w:val="nil"/>
              <w:left w:val="nil"/>
              <w:bottom w:val="single" w:sz="4" w:space="0" w:color="auto"/>
              <w:right w:val="single" w:sz="4" w:space="0" w:color="auto"/>
            </w:tcBorders>
            <w:shd w:val="clear" w:color="000000" w:fill="F2F2F2"/>
            <w:vAlign w:val="center"/>
            <w:hideMark/>
          </w:tcPr>
          <w:p w14:paraId="0912DD23" w14:textId="77777777" w:rsidR="00887051" w:rsidRPr="00887051" w:rsidRDefault="00887051" w:rsidP="00887051">
            <w:pPr>
              <w:jc w:val="center"/>
              <w:rPr>
                <w:rFonts w:ascii="Arial" w:hAnsi="Arial" w:cs="Arial"/>
                <w:b/>
                <w:bCs/>
                <w:color w:val="000000"/>
              </w:rPr>
            </w:pPr>
            <w:r w:rsidRPr="00887051">
              <w:rPr>
                <w:rFonts w:ascii="Arial" w:hAnsi="Arial" w:cs="Arial"/>
                <w:b/>
                <w:bCs/>
                <w:color w:val="000000"/>
              </w:rPr>
              <w:t>2</w:t>
            </w:r>
          </w:p>
        </w:tc>
        <w:tc>
          <w:tcPr>
            <w:tcW w:w="1230" w:type="dxa"/>
            <w:tcBorders>
              <w:top w:val="nil"/>
              <w:left w:val="nil"/>
              <w:bottom w:val="single" w:sz="4" w:space="0" w:color="auto"/>
              <w:right w:val="single" w:sz="4" w:space="0" w:color="auto"/>
            </w:tcBorders>
            <w:shd w:val="clear" w:color="000000" w:fill="F2F2F2"/>
            <w:vAlign w:val="center"/>
            <w:hideMark/>
          </w:tcPr>
          <w:p w14:paraId="33BA2D41" w14:textId="77777777" w:rsidR="00887051" w:rsidRPr="00887051" w:rsidRDefault="00887051" w:rsidP="00887051">
            <w:pPr>
              <w:jc w:val="center"/>
              <w:rPr>
                <w:rFonts w:ascii="Arial" w:hAnsi="Arial" w:cs="Arial"/>
                <w:b/>
                <w:bCs/>
              </w:rPr>
            </w:pPr>
            <w:r w:rsidRPr="00887051">
              <w:rPr>
                <w:rFonts w:ascii="Arial" w:hAnsi="Arial" w:cs="Arial"/>
                <w:b/>
                <w:bCs/>
              </w:rPr>
              <w:t> </w:t>
            </w:r>
          </w:p>
        </w:tc>
      </w:tr>
      <w:tr w:rsidR="00887051" w:rsidRPr="00887051" w14:paraId="4508D715" w14:textId="77777777" w:rsidTr="00314A5B">
        <w:trPr>
          <w:trHeight w:val="476"/>
        </w:trPr>
        <w:tc>
          <w:tcPr>
            <w:tcW w:w="7110" w:type="dxa"/>
            <w:tcBorders>
              <w:top w:val="nil"/>
              <w:left w:val="nil"/>
              <w:bottom w:val="nil"/>
              <w:right w:val="nil"/>
            </w:tcBorders>
            <w:shd w:val="clear" w:color="auto" w:fill="auto"/>
            <w:vAlign w:val="center"/>
            <w:hideMark/>
          </w:tcPr>
          <w:p w14:paraId="702643AE" w14:textId="77777777" w:rsidR="00887051" w:rsidRPr="00887051" w:rsidRDefault="00887051" w:rsidP="00887051">
            <w:pPr>
              <w:rPr>
                <w:rFonts w:ascii="Arial" w:hAnsi="Arial" w:cs="Arial"/>
                <w:color w:val="000000"/>
              </w:rPr>
            </w:pPr>
            <w:r w:rsidRPr="00887051">
              <w:rPr>
                <w:rFonts w:ascii="Arial" w:hAnsi="Arial" w:cs="Arial"/>
                <w:color w:val="000000"/>
              </w:rPr>
              <w:t>If minimum points attained, move to next section</w:t>
            </w:r>
          </w:p>
        </w:tc>
        <w:tc>
          <w:tcPr>
            <w:tcW w:w="1080" w:type="dxa"/>
            <w:tcBorders>
              <w:top w:val="nil"/>
              <w:left w:val="nil"/>
              <w:bottom w:val="nil"/>
              <w:right w:val="nil"/>
            </w:tcBorders>
            <w:shd w:val="clear" w:color="auto" w:fill="auto"/>
            <w:vAlign w:val="center"/>
            <w:hideMark/>
          </w:tcPr>
          <w:p w14:paraId="06FF65D9" w14:textId="77777777" w:rsidR="00887051" w:rsidRPr="00887051" w:rsidRDefault="00887051" w:rsidP="00887051">
            <w:pPr>
              <w:rPr>
                <w:rFonts w:ascii="Arial" w:hAnsi="Arial" w:cs="Arial"/>
                <w:color w:val="000000"/>
              </w:rPr>
            </w:pPr>
          </w:p>
        </w:tc>
        <w:tc>
          <w:tcPr>
            <w:tcW w:w="1656" w:type="dxa"/>
            <w:tcBorders>
              <w:top w:val="nil"/>
              <w:left w:val="nil"/>
              <w:bottom w:val="nil"/>
              <w:right w:val="nil"/>
            </w:tcBorders>
            <w:shd w:val="clear" w:color="auto" w:fill="auto"/>
            <w:vAlign w:val="center"/>
            <w:hideMark/>
          </w:tcPr>
          <w:p w14:paraId="0EF2DE39" w14:textId="77777777" w:rsidR="00887051" w:rsidRPr="00887051" w:rsidRDefault="00887051" w:rsidP="00887051">
            <w:pPr>
              <w:rPr>
                <w:rFonts w:ascii="Arial" w:hAnsi="Arial" w:cs="Arial"/>
              </w:rPr>
            </w:pPr>
          </w:p>
        </w:tc>
        <w:tc>
          <w:tcPr>
            <w:tcW w:w="1230" w:type="dxa"/>
            <w:tcBorders>
              <w:top w:val="nil"/>
              <w:left w:val="single" w:sz="4" w:space="0" w:color="auto"/>
              <w:bottom w:val="single" w:sz="4" w:space="0" w:color="auto"/>
              <w:right w:val="single" w:sz="4" w:space="0" w:color="auto"/>
            </w:tcBorders>
            <w:shd w:val="clear" w:color="000000" w:fill="F2F2F2"/>
            <w:vAlign w:val="center"/>
            <w:hideMark/>
          </w:tcPr>
          <w:p w14:paraId="1643E084" w14:textId="77777777" w:rsidR="00887051" w:rsidRPr="00887051" w:rsidRDefault="00887051" w:rsidP="00887051">
            <w:pPr>
              <w:jc w:val="center"/>
              <w:rPr>
                <w:rFonts w:ascii="Arial" w:hAnsi="Arial" w:cs="Arial"/>
                <w:b/>
                <w:bCs/>
              </w:rPr>
            </w:pPr>
            <w:r w:rsidRPr="00887051">
              <w:rPr>
                <w:rFonts w:ascii="Arial" w:hAnsi="Arial" w:cs="Arial"/>
                <w:b/>
                <w:bCs/>
              </w:rPr>
              <w:t> </w:t>
            </w:r>
          </w:p>
        </w:tc>
      </w:tr>
      <w:tr w:rsidR="00887051" w:rsidRPr="00887051" w14:paraId="61960307" w14:textId="77777777" w:rsidTr="00314A5B">
        <w:trPr>
          <w:trHeight w:val="1052"/>
        </w:trPr>
        <w:tc>
          <w:tcPr>
            <w:tcW w:w="7110" w:type="dxa"/>
            <w:tcBorders>
              <w:top w:val="nil"/>
              <w:left w:val="nil"/>
              <w:bottom w:val="nil"/>
              <w:right w:val="nil"/>
            </w:tcBorders>
            <w:shd w:val="clear" w:color="auto" w:fill="auto"/>
            <w:vAlign w:val="center"/>
            <w:hideMark/>
          </w:tcPr>
          <w:p w14:paraId="7F302421" w14:textId="77777777" w:rsidR="00887051" w:rsidRPr="00887051" w:rsidRDefault="00887051" w:rsidP="00887051">
            <w:pPr>
              <w:jc w:val="center"/>
              <w:rPr>
                <w:rFonts w:ascii="Arial" w:hAnsi="Arial" w:cs="Arial"/>
                <w:b/>
                <w:bCs/>
              </w:rPr>
            </w:pPr>
          </w:p>
        </w:tc>
        <w:tc>
          <w:tcPr>
            <w:tcW w:w="1080" w:type="dxa"/>
            <w:tcBorders>
              <w:top w:val="nil"/>
              <w:left w:val="nil"/>
              <w:bottom w:val="nil"/>
              <w:right w:val="nil"/>
            </w:tcBorders>
            <w:shd w:val="clear" w:color="auto" w:fill="auto"/>
            <w:vAlign w:val="center"/>
            <w:hideMark/>
          </w:tcPr>
          <w:p w14:paraId="74E70E94" w14:textId="77777777" w:rsidR="00887051" w:rsidRPr="00887051" w:rsidRDefault="00887051" w:rsidP="00887051">
            <w:pPr>
              <w:rPr>
                <w:rFonts w:ascii="Arial" w:hAnsi="Arial" w:cs="Arial"/>
              </w:rPr>
            </w:pPr>
          </w:p>
        </w:tc>
        <w:tc>
          <w:tcPr>
            <w:tcW w:w="1656" w:type="dxa"/>
            <w:tcBorders>
              <w:top w:val="nil"/>
              <w:left w:val="nil"/>
              <w:bottom w:val="nil"/>
              <w:right w:val="nil"/>
            </w:tcBorders>
            <w:shd w:val="clear" w:color="auto" w:fill="auto"/>
            <w:vAlign w:val="center"/>
            <w:hideMark/>
          </w:tcPr>
          <w:p w14:paraId="5F274910" w14:textId="77777777" w:rsidR="00887051" w:rsidRPr="00887051" w:rsidRDefault="00887051" w:rsidP="00887051">
            <w:pPr>
              <w:rPr>
                <w:rFonts w:ascii="Arial" w:hAnsi="Arial" w:cs="Arial"/>
              </w:rPr>
            </w:pPr>
          </w:p>
        </w:tc>
        <w:tc>
          <w:tcPr>
            <w:tcW w:w="1230" w:type="dxa"/>
            <w:tcBorders>
              <w:top w:val="nil"/>
              <w:left w:val="nil"/>
              <w:bottom w:val="nil"/>
              <w:right w:val="nil"/>
            </w:tcBorders>
            <w:shd w:val="clear" w:color="auto" w:fill="auto"/>
            <w:vAlign w:val="center"/>
            <w:hideMark/>
          </w:tcPr>
          <w:p w14:paraId="012ACA0D" w14:textId="77777777" w:rsidR="00887051" w:rsidRPr="00887051" w:rsidRDefault="00887051" w:rsidP="00887051">
            <w:pPr>
              <w:rPr>
                <w:rFonts w:ascii="Arial" w:hAnsi="Arial" w:cs="Arial"/>
              </w:rPr>
            </w:pPr>
          </w:p>
        </w:tc>
      </w:tr>
      <w:tr w:rsidR="00887051" w:rsidRPr="00887051" w14:paraId="5DFCE6B2" w14:textId="77777777" w:rsidTr="00314A5B">
        <w:trPr>
          <w:trHeight w:val="945"/>
        </w:trPr>
        <w:tc>
          <w:tcPr>
            <w:tcW w:w="7110" w:type="dxa"/>
            <w:tcBorders>
              <w:top w:val="single" w:sz="8" w:space="0" w:color="auto"/>
              <w:left w:val="single" w:sz="8" w:space="0" w:color="auto"/>
              <w:bottom w:val="nil"/>
              <w:right w:val="nil"/>
            </w:tcBorders>
            <w:shd w:val="clear" w:color="000000" w:fill="F2F2F2"/>
            <w:vAlign w:val="bottom"/>
            <w:hideMark/>
          </w:tcPr>
          <w:p w14:paraId="52FF071F" w14:textId="7817402F" w:rsidR="00887051" w:rsidRPr="00887051" w:rsidRDefault="00887051" w:rsidP="00887051">
            <w:pPr>
              <w:jc w:val="center"/>
              <w:rPr>
                <w:rFonts w:ascii="Arial" w:hAnsi="Arial" w:cs="Arial"/>
                <w:b/>
                <w:bCs/>
              </w:rPr>
            </w:pPr>
            <w:r w:rsidRPr="00887051">
              <w:rPr>
                <w:rFonts w:ascii="Arial" w:hAnsi="Arial" w:cs="Arial"/>
                <w:b/>
                <w:bCs/>
              </w:rPr>
              <w:t>METHODOLOGY</w:t>
            </w:r>
            <w:r>
              <w:rPr>
                <w:rFonts w:ascii="Arial" w:hAnsi="Arial" w:cs="Arial"/>
                <w:b/>
                <w:bCs/>
              </w:rPr>
              <w:t xml:space="preserve"> </w:t>
            </w:r>
            <w:r w:rsidRPr="00887051">
              <w:rPr>
                <w:rFonts w:ascii="Arial" w:hAnsi="Arial" w:cs="Arial"/>
                <w:b/>
                <w:bCs/>
              </w:rPr>
              <w:t>(Minimum 78 of 111 points to qualify)</w:t>
            </w:r>
          </w:p>
        </w:tc>
        <w:tc>
          <w:tcPr>
            <w:tcW w:w="1080"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1CC124ED" w14:textId="77777777" w:rsidR="00887051" w:rsidRPr="00887051" w:rsidRDefault="00887051" w:rsidP="00887051">
            <w:pPr>
              <w:jc w:val="center"/>
              <w:rPr>
                <w:rFonts w:ascii="Arial" w:hAnsi="Arial" w:cs="Arial"/>
                <w:b/>
                <w:bCs/>
                <w:color w:val="000000"/>
              </w:rPr>
            </w:pPr>
            <w:r w:rsidRPr="00887051">
              <w:rPr>
                <w:rFonts w:ascii="Arial" w:hAnsi="Arial" w:cs="Arial"/>
                <w:b/>
                <w:bCs/>
                <w:color w:val="000000"/>
              </w:rPr>
              <w:t>SCORE</w:t>
            </w:r>
            <w:r w:rsidRPr="00887051">
              <w:rPr>
                <w:rFonts w:ascii="Arial" w:hAnsi="Arial" w:cs="Arial"/>
                <w:b/>
                <w:bCs/>
                <w:color w:val="000000"/>
              </w:rPr>
              <w:br/>
              <w:t>(0-3)</w:t>
            </w:r>
          </w:p>
        </w:tc>
        <w:tc>
          <w:tcPr>
            <w:tcW w:w="1656" w:type="dxa"/>
            <w:tcBorders>
              <w:top w:val="single" w:sz="4" w:space="0" w:color="auto"/>
              <w:left w:val="nil"/>
              <w:bottom w:val="single" w:sz="4" w:space="0" w:color="auto"/>
              <w:right w:val="single" w:sz="4" w:space="0" w:color="auto"/>
            </w:tcBorders>
            <w:shd w:val="clear" w:color="000000" w:fill="F2F2F2"/>
            <w:vAlign w:val="center"/>
            <w:hideMark/>
          </w:tcPr>
          <w:p w14:paraId="38B26AD2" w14:textId="77777777" w:rsidR="00887051" w:rsidRPr="00887051" w:rsidRDefault="00887051" w:rsidP="00887051">
            <w:pPr>
              <w:jc w:val="center"/>
              <w:rPr>
                <w:rFonts w:ascii="Arial" w:hAnsi="Arial" w:cs="Arial"/>
                <w:b/>
                <w:bCs/>
                <w:color w:val="000000"/>
              </w:rPr>
            </w:pPr>
            <w:r w:rsidRPr="00887051">
              <w:rPr>
                <w:rFonts w:ascii="Arial" w:hAnsi="Arial" w:cs="Arial"/>
                <w:b/>
                <w:bCs/>
                <w:color w:val="000000"/>
              </w:rPr>
              <w:t>MULTIPLIER</w:t>
            </w:r>
          </w:p>
        </w:tc>
        <w:tc>
          <w:tcPr>
            <w:tcW w:w="1230" w:type="dxa"/>
            <w:tcBorders>
              <w:top w:val="single" w:sz="4" w:space="0" w:color="auto"/>
              <w:left w:val="nil"/>
              <w:bottom w:val="single" w:sz="4" w:space="0" w:color="auto"/>
              <w:right w:val="single" w:sz="4" w:space="0" w:color="auto"/>
            </w:tcBorders>
            <w:shd w:val="clear" w:color="000000" w:fill="F2F2F2"/>
            <w:vAlign w:val="center"/>
            <w:hideMark/>
          </w:tcPr>
          <w:p w14:paraId="2FB8C226" w14:textId="77777777" w:rsidR="00887051" w:rsidRPr="00887051" w:rsidRDefault="00887051" w:rsidP="00887051">
            <w:pPr>
              <w:jc w:val="center"/>
              <w:rPr>
                <w:rFonts w:ascii="Arial" w:hAnsi="Arial" w:cs="Arial"/>
                <w:b/>
                <w:bCs/>
                <w:color w:val="000000"/>
              </w:rPr>
            </w:pPr>
            <w:r w:rsidRPr="00887051">
              <w:rPr>
                <w:rFonts w:ascii="Arial" w:hAnsi="Arial" w:cs="Arial"/>
                <w:b/>
                <w:bCs/>
                <w:color w:val="000000"/>
              </w:rPr>
              <w:t>POINTS EARNED</w:t>
            </w:r>
            <w:r w:rsidRPr="00887051">
              <w:rPr>
                <w:rFonts w:ascii="Arial" w:hAnsi="Arial" w:cs="Arial"/>
                <w:b/>
                <w:bCs/>
                <w:color w:val="000000"/>
              </w:rPr>
              <w:br/>
              <w:t>(A * B)</w:t>
            </w:r>
          </w:p>
        </w:tc>
      </w:tr>
      <w:tr w:rsidR="00887051" w:rsidRPr="00887051" w14:paraId="1EEE4A46" w14:textId="77777777" w:rsidTr="00314A5B">
        <w:trPr>
          <w:trHeight w:val="330"/>
        </w:trPr>
        <w:tc>
          <w:tcPr>
            <w:tcW w:w="7110" w:type="dxa"/>
            <w:tcBorders>
              <w:top w:val="nil"/>
              <w:left w:val="single" w:sz="8" w:space="0" w:color="auto"/>
              <w:bottom w:val="single" w:sz="8" w:space="0" w:color="auto"/>
              <w:right w:val="nil"/>
            </w:tcBorders>
            <w:shd w:val="clear" w:color="000000" w:fill="F2F2F2"/>
            <w:vAlign w:val="center"/>
            <w:hideMark/>
          </w:tcPr>
          <w:p w14:paraId="4A2B3206" w14:textId="77777777" w:rsidR="00887051" w:rsidRPr="00887051" w:rsidRDefault="00887051" w:rsidP="00887051">
            <w:pPr>
              <w:rPr>
                <w:rFonts w:ascii="Arial" w:hAnsi="Arial" w:cs="Arial"/>
                <w:b/>
                <w:bCs/>
              </w:rPr>
            </w:pPr>
            <w:r w:rsidRPr="00887051">
              <w:rPr>
                <w:rFonts w:ascii="Arial" w:hAnsi="Arial" w:cs="Arial"/>
                <w:b/>
                <w:bCs/>
              </w:rPr>
              <w:t> </w:t>
            </w:r>
          </w:p>
        </w:tc>
        <w:tc>
          <w:tcPr>
            <w:tcW w:w="1080" w:type="dxa"/>
            <w:tcBorders>
              <w:top w:val="nil"/>
              <w:left w:val="single" w:sz="4" w:space="0" w:color="auto"/>
              <w:bottom w:val="single" w:sz="4" w:space="0" w:color="auto"/>
              <w:right w:val="single" w:sz="4" w:space="0" w:color="auto"/>
            </w:tcBorders>
            <w:shd w:val="clear" w:color="000000" w:fill="F2F2F2"/>
            <w:noWrap/>
            <w:vAlign w:val="center"/>
            <w:hideMark/>
          </w:tcPr>
          <w:p w14:paraId="762AF794" w14:textId="77777777" w:rsidR="00887051" w:rsidRPr="00887051" w:rsidRDefault="00887051" w:rsidP="00887051">
            <w:pPr>
              <w:jc w:val="center"/>
              <w:rPr>
                <w:rFonts w:ascii="Arial" w:hAnsi="Arial" w:cs="Arial"/>
                <w:b/>
                <w:bCs/>
                <w:color w:val="000000"/>
              </w:rPr>
            </w:pPr>
            <w:r w:rsidRPr="00887051">
              <w:rPr>
                <w:rFonts w:ascii="Arial" w:hAnsi="Arial" w:cs="Arial"/>
                <w:b/>
                <w:bCs/>
                <w:color w:val="000000"/>
              </w:rPr>
              <w:t>A</w:t>
            </w:r>
          </w:p>
        </w:tc>
        <w:tc>
          <w:tcPr>
            <w:tcW w:w="1656" w:type="dxa"/>
            <w:tcBorders>
              <w:top w:val="nil"/>
              <w:left w:val="nil"/>
              <w:bottom w:val="single" w:sz="4" w:space="0" w:color="auto"/>
              <w:right w:val="single" w:sz="4" w:space="0" w:color="auto"/>
            </w:tcBorders>
            <w:shd w:val="clear" w:color="000000" w:fill="F2F2F2"/>
            <w:vAlign w:val="center"/>
            <w:hideMark/>
          </w:tcPr>
          <w:p w14:paraId="6968DC14" w14:textId="77777777" w:rsidR="00887051" w:rsidRPr="00887051" w:rsidRDefault="00887051" w:rsidP="00887051">
            <w:pPr>
              <w:jc w:val="center"/>
              <w:rPr>
                <w:rFonts w:ascii="Arial" w:hAnsi="Arial" w:cs="Arial"/>
                <w:b/>
                <w:bCs/>
                <w:color w:val="000000"/>
              </w:rPr>
            </w:pPr>
            <w:r w:rsidRPr="00887051">
              <w:rPr>
                <w:rFonts w:ascii="Arial" w:hAnsi="Arial" w:cs="Arial"/>
                <w:b/>
                <w:bCs/>
                <w:color w:val="000000"/>
              </w:rPr>
              <w:t>B</w:t>
            </w:r>
          </w:p>
        </w:tc>
        <w:tc>
          <w:tcPr>
            <w:tcW w:w="1230" w:type="dxa"/>
            <w:tcBorders>
              <w:top w:val="nil"/>
              <w:left w:val="nil"/>
              <w:bottom w:val="single" w:sz="4" w:space="0" w:color="auto"/>
              <w:right w:val="single" w:sz="4" w:space="0" w:color="auto"/>
            </w:tcBorders>
            <w:shd w:val="clear" w:color="000000" w:fill="F2F2F2"/>
            <w:vAlign w:val="center"/>
            <w:hideMark/>
          </w:tcPr>
          <w:p w14:paraId="76CFDA15" w14:textId="77777777" w:rsidR="00887051" w:rsidRPr="00887051" w:rsidRDefault="00887051" w:rsidP="00887051">
            <w:pPr>
              <w:jc w:val="center"/>
              <w:rPr>
                <w:rFonts w:ascii="Arial" w:hAnsi="Arial" w:cs="Arial"/>
                <w:b/>
                <w:bCs/>
                <w:color w:val="000000"/>
              </w:rPr>
            </w:pPr>
            <w:r w:rsidRPr="00887051">
              <w:rPr>
                <w:rFonts w:ascii="Arial" w:hAnsi="Arial" w:cs="Arial"/>
                <w:b/>
                <w:bCs/>
                <w:color w:val="000000"/>
              </w:rPr>
              <w:t>C</w:t>
            </w:r>
          </w:p>
        </w:tc>
      </w:tr>
      <w:tr w:rsidR="00887051" w:rsidRPr="00887051" w14:paraId="2D3E11DF" w14:textId="77777777" w:rsidTr="00314A5B">
        <w:trPr>
          <w:trHeight w:val="2491"/>
        </w:trPr>
        <w:tc>
          <w:tcPr>
            <w:tcW w:w="7110" w:type="dxa"/>
            <w:tcBorders>
              <w:top w:val="single" w:sz="4" w:space="0" w:color="auto"/>
              <w:left w:val="single" w:sz="4" w:space="0" w:color="auto"/>
              <w:bottom w:val="single" w:sz="4" w:space="0" w:color="auto"/>
              <w:right w:val="nil"/>
            </w:tcBorders>
            <w:shd w:val="clear" w:color="000000" w:fill="F2F2F2"/>
            <w:vAlign w:val="center"/>
            <w:hideMark/>
          </w:tcPr>
          <w:p w14:paraId="36A40F9C" w14:textId="1F24A1C2" w:rsidR="00887051" w:rsidRPr="00887051" w:rsidRDefault="00887051" w:rsidP="00887051">
            <w:pPr>
              <w:rPr>
                <w:rFonts w:ascii="Arial" w:hAnsi="Arial" w:cs="Arial"/>
              </w:rPr>
            </w:pPr>
            <w:r w:rsidRPr="00887051">
              <w:rPr>
                <w:rFonts w:ascii="Arial" w:hAnsi="Arial" w:cs="Arial"/>
              </w:rPr>
              <w:t>(7) Provides an implementation plan describing how the Project Manager will staff the project including roles, responsibilities, and numbers of staff and supervisors, how the Project Manager will train staff, along with a tentative timeline of work, including: start-up tasks, logistical arrangements, training, travel, set-up, sample collection/sorting/analysis (as applicable to each part), data entry, data quality control, and delivery of final data sets to CalRecycle.</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14:paraId="4EF7A5A5" w14:textId="77777777" w:rsidR="00887051" w:rsidRPr="00887051" w:rsidRDefault="00887051" w:rsidP="00887051">
            <w:pPr>
              <w:jc w:val="center"/>
              <w:rPr>
                <w:rFonts w:ascii="Arial" w:hAnsi="Arial" w:cs="Arial"/>
                <w:b/>
                <w:bCs/>
                <w:color w:val="FF0000"/>
              </w:rPr>
            </w:pPr>
            <w:r w:rsidRPr="00887051">
              <w:rPr>
                <w:rFonts w:ascii="Arial" w:hAnsi="Arial" w:cs="Arial"/>
                <w:b/>
                <w:bCs/>
                <w:color w:val="FF0000"/>
              </w:rPr>
              <w:t> </w:t>
            </w:r>
          </w:p>
        </w:tc>
        <w:tc>
          <w:tcPr>
            <w:tcW w:w="1656" w:type="dxa"/>
            <w:tcBorders>
              <w:top w:val="nil"/>
              <w:left w:val="nil"/>
              <w:bottom w:val="single" w:sz="4" w:space="0" w:color="auto"/>
              <w:right w:val="single" w:sz="4" w:space="0" w:color="auto"/>
            </w:tcBorders>
            <w:shd w:val="clear" w:color="000000" w:fill="F2F2F2"/>
            <w:vAlign w:val="center"/>
            <w:hideMark/>
          </w:tcPr>
          <w:p w14:paraId="0D9A79D8" w14:textId="77777777" w:rsidR="00887051" w:rsidRPr="00887051" w:rsidRDefault="00887051" w:rsidP="00887051">
            <w:pPr>
              <w:jc w:val="center"/>
              <w:rPr>
                <w:rFonts w:ascii="Arial" w:hAnsi="Arial" w:cs="Arial"/>
                <w:b/>
                <w:bCs/>
                <w:color w:val="000000"/>
              </w:rPr>
            </w:pPr>
            <w:r w:rsidRPr="00887051">
              <w:rPr>
                <w:rFonts w:ascii="Arial" w:hAnsi="Arial" w:cs="Arial"/>
                <w:b/>
                <w:bCs/>
                <w:color w:val="000000"/>
              </w:rPr>
              <w:t>3</w:t>
            </w:r>
          </w:p>
        </w:tc>
        <w:tc>
          <w:tcPr>
            <w:tcW w:w="1230" w:type="dxa"/>
            <w:tcBorders>
              <w:top w:val="nil"/>
              <w:left w:val="nil"/>
              <w:bottom w:val="single" w:sz="4" w:space="0" w:color="auto"/>
              <w:right w:val="single" w:sz="4" w:space="0" w:color="auto"/>
            </w:tcBorders>
            <w:shd w:val="clear" w:color="000000" w:fill="F2F2F2"/>
            <w:vAlign w:val="center"/>
            <w:hideMark/>
          </w:tcPr>
          <w:p w14:paraId="7A411135" w14:textId="77777777" w:rsidR="00887051" w:rsidRPr="00887051" w:rsidRDefault="00887051" w:rsidP="00887051">
            <w:pPr>
              <w:jc w:val="center"/>
              <w:rPr>
                <w:rFonts w:ascii="Arial" w:hAnsi="Arial" w:cs="Arial"/>
                <w:b/>
                <w:bCs/>
              </w:rPr>
            </w:pPr>
            <w:r w:rsidRPr="00887051">
              <w:rPr>
                <w:rFonts w:ascii="Arial" w:hAnsi="Arial" w:cs="Arial"/>
                <w:b/>
                <w:bCs/>
              </w:rPr>
              <w:t> </w:t>
            </w:r>
          </w:p>
        </w:tc>
      </w:tr>
      <w:tr w:rsidR="00887051" w:rsidRPr="00887051" w14:paraId="4A470268" w14:textId="77777777" w:rsidTr="00314A5B">
        <w:trPr>
          <w:trHeight w:val="2969"/>
        </w:trPr>
        <w:tc>
          <w:tcPr>
            <w:tcW w:w="7110" w:type="dxa"/>
            <w:tcBorders>
              <w:top w:val="nil"/>
              <w:left w:val="single" w:sz="4" w:space="0" w:color="auto"/>
              <w:bottom w:val="single" w:sz="4" w:space="0" w:color="auto"/>
              <w:right w:val="nil"/>
            </w:tcBorders>
            <w:shd w:val="clear" w:color="000000" w:fill="F2F2F2"/>
            <w:vAlign w:val="center"/>
            <w:hideMark/>
          </w:tcPr>
          <w:p w14:paraId="414055FA" w14:textId="77777777" w:rsidR="00887051" w:rsidRPr="00887051" w:rsidRDefault="00887051" w:rsidP="00887051">
            <w:pPr>
              <w:rPr>
                <w:rFonts w:ascii="Arial" w:hAnsi="Arial" w:cs="Arial"/>
              </w:rPr>
            </w:pPr>
            <w:r w:rsidRPr="00887051">
              <w:rPr>
                <w:rFonts w:ascii="Arial" w:hAnsi="Arial" w:cs="Arial"/>
              </w:rPr>
              <w:t xml:space="preserve">(8) Provides a thorough discussion of all proposed approaches, methodologies, and/or alternatives to achieve the goals of each part including how representative samples for each part will be selected and collected, how adequate sample weights will be achieved, and how random samples will be collected from different trucks/vehicles/bins that are representative of the selected load and sector and does not introduce bias, along with strategies to collect samples from different types of trucks/vehicles, and identify specific methodologies to be taken for each part of the study. </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14:paraId="5C2F39FA" w14:textId="77777777" w:rsidR="00887051" w:rsidRPr="00887051" w:rsidRDefault="00887051" w:rsidP="00887051">
            <w:pPr>
              <w:jc w:val="center"/>
              <w:rPr>
                <w:rFonts w:ascii="Arial" w:hAnsi="Arial" w:cs="Arial"/>
                <w:b/>
                <w:bCs/>
                <w:color w:val="FF0000"/>
              </w:rPr>
            </w:pPr>
            <w:r w:rsidRPr="00887051">
              <w:rPr>
                <w:rFonts w:ascii="Arial" w:hAnsi="Arial" w:cs="Arial"/>
                <w:b/>
                <w:bCs/>
                <w:color w:val="FF0000"/>
              </w:rPr>
              <w:t> </w:t>
            </w:r>
          </w:p>
        </w:tc>
        <w:tc>
          <w:tcPr>
            <w:tcW w:w="1656" w:type="dxa"/>
            <w:tcBorders>
              <w:top w:val="nil"/>
              <w:left w:val="nil"/>
              <w:bottom w:val="single" w:sz="4" w:space="0" w:color="auto"/>
              <w:right w:val="single" w:sz="4" w:space="0" w:color="auto"/>
            </w:tcBorders>
            <w:shd w:val="clear" w:color="000000" w:fill="F2F2F2"/>
            <w:vAlign w:val="center"/>
            <w:hideMark/>
          </w:tcPr>
          <w:p w14:paraId="1AD003B7" w14:textId="77777777" w:rsidR="00887051" w:rsidRPr="00887051" w:rsidRDefault="00887051" w:rsidP="00887051">
            <w:pPr>
              <w:jc w:val="center"/>
              <w:rPr>
                <w:rFonts w:ascii="Arial" w:hAnsi="Arial" w:cs="Arial"/>
                <w:b/>
                <w:bCs/>
                <w:color w:val="000000"/>
              </w:rPr>
            </w:pPr>
            <w:r w:rsidRPr="00887051">
              <w:rPr>
                <w:rFonts w:ascii="Arial" w:hAnsi="Arial" w:cs="Arial"/>
                <w:b/>
                <w:bCs/>
                <w:color w:val="000000"/>
              </w:rPr>
              <w:t>3</w:t>
            </w:r>
          </w:p>
        </w:tc>
        <w:tc>
          <w:tcPr>
            <w:tcW w:w="1230" w:type="dxa"/>
            <w:tcBorders>
              <w:top w:val="nil"/>
              <w:left w:val="nil"/>
              <w:bottom w:val="single" w:sz="4" w:space="0" w:color="auto"/>
              <w:right w:val="single" w:sz="4" w:space="0" w:color="auto"/>
            </w:tcBorders>
            <w:shd w:val="clear" w:color="000000" w:fill="F2F2F2"/>
            <w:vAlign w:val="center"/>
            <w:hideMark/>
          </w:tcPr>
          <w:p w14:paraId="392B396E" w14:textId="77777777" w:rsidR="00887051" w:rsidRPr="00887051" w:rsidRDefault="00887051" w:rsidP="00887051">
            <w:pPr>
              <w:jc w:val="center"/>
              <w:rPr>
                <w:rFonts w:ascii="Arial" w:hAnsi="Arial" w:cs="Arial"/>
                <w:b/>
                <w:bCs/>
              </w:rPr>
            </w:pPr>
            <w:r w:rsidRPr="00887051">
              <w:rPr>
                <w:rFonts w:ascii="Arial" w:hAnsi="Arial" w:cs="Arial"/>
                <w:b/>
                <w:bCs/>
              </w:rPr>
              <w:t> </w:t>
            </w:r>
          </w:p>
        </w:tc>
      </w:tr>
      <w:tr w:rsidR="00887051" w:rsidRPr="00887051" w14:paraId="04A83B46" w14:textId="77777777" w:rsidTr="00314A5B">
        <w:trPr>
          <w:trHeight w:val="1160"/>
        </w:trPr>
        <w:tc>
          <w:tcPr>
            <w:tcW w:w="7110" w:type="dxa"/>
            <w:tcBorders>
              <w:top w:val="nil"/>
              <w:left w:val="single" w:sz="4" w:space="0" w:color="auto"/>
              <w:bottom w:val="single" w:sz="4" w:space="0" w:color="auto"/>
              <w:right w:val="nil"/>
            </w:tcBorders>
            <w:shd w:val="clear" w:color="000000" w:fill="F2F2F2"/>
            <w:vAlign w:val="center"/>
            <w:hideMark/>
          </w:tcPr>
          <w:p w14:paraId="21343AA2" w14:textId="77777777" w:rsidR="00887051" w:rsidRPr="00887051" w:rsidRDefault="00887051" w:rsidP="00887051">
            <w:pPr>
              <w:rPr>
                <w:rFonts w:ascii="Arial" w:hAnsi="Arial" w:cs="Arial"/>
              </w:rPr>
            </w:pPr>
            <w:r w:rsidRPr="00887051">
              <w:rPr>
                <w:rFonts w:ascii="Arial" w:hAnsi="Arial" w:cs="Arial"/>
              </w:rPr>
              <w:t xml:space="preserve">(9) Provides a clear discussion of how the proposed number of samples to be processed in each part of the study will result in representative data and will achieve the goals of the study. </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14:paraId="6BBA0D13" w14:textId="77777777" w:rsidR="00887051" w:rsidRPr="00887051" w:rsidRDefault="00887051" w:rsidP="00887051">
            <w:pPr>
              <w:jc w:val="center"/>
              <w:rPr>
                <w:rFonts w:ascii="Arial" w:hAnsi="Arial" w:cs="Arial"/>
                <w:b/>
                <w:bCs/>
                <w:color w:val="FF0000"/>
              </w:rPr>
            </w:pPr>
            <w:r w:rsidRPr="00887051">
              <w:rPr>
                <w:rFonts w:ascii="Arial" w:hAnsi="Arial" w:cs="Arial"/>
                <w:b/>
                <w:bCs/>
                <w:color w:val="FF0000"/>
              </w:rPr>
              <w:t> </w:t>
            </w:r>
          </w:p>
        </w:tc>
        <w:tc>
          <w:tcPr>
            <w:tcW w:w="1656" w:type="dxa"/>
            <w:tcBorders>
              <w:top w:val="nil"/>
              <w:left w:val="nil"/>
              <w:bottom w:val="single" w:sz="4" w:space="0" w:color="auto"/>
              <w:right w:val="single" w:sz="4" w:space="0" w:color="auto"/>
            </w:tcBorders>
            <w:shd w:val="clear" w:color="000000" w:fill="F2F2F2"/>
            <w:vAlign w:val="center"/>
            <w:hideMark/>
          </w:tcPr>
          <w:p w14:paraId="5B9482E5" w14:textId="77777777" w:rsidR="00887051" w:rsidRPr="00887051" w:rsidRDefault="00887051" w:rsidP="00887051">
            <w:pPr>
              <w:jc w:val="center"/>
              <w:rPr>
                <w:rFonts w:ascii="Arial" w:hAnsi="Arial" w:cs="Arial"/>
                <w:b/>
                <w:bCs/>
                <w:color w:val="000000"/>
              </w:rPr>
            </w:pPr>
            <w:r w:rsidRPr="00887051">
              <w:rPr>
                <w:rFonts w:ascii="Arial" w:hAnsi="Arial" w:cs="Arial"/>
                <w:b/>
                <w:bCs/>
                <w:color w:val="000000"/>
              </w:rPr>
              <w:t>3</w:t>
            </w:r>
          </w:p>
        </w:tc>
        <w:tc>
          <w:tcPr>
            <w:tcW w:w="1230" w:type="dxa"/>
            <w:tcBorders>
              <w:top w:val="nil"/>
              <w:left w:val="nil"/>
              <w:bottom w:val="single" w:sz="4" w:space="0" w:color="auto"/>
              <w:right w:val="single" w:sz="4" w:space="0" w:color="auto"/>
            </w:tcBorders>
            <w:shd w:val="clear" w:color="000000" w:fill="F2F2F2"/>
            <w:vAlign w:val="center"/>
            <w:hideMark/>
          </w:tcPr>
          <w:p w14:paraId="6B6E61BB" w14:textId="77777777" w:rsidR="00887051" w:rsidRPr="00887051" w:rsidRDefault="00887051" w:rsidP="00887051">
            <w:pPr>
              <w:jc w:val="center"/>
              <w:rPr>
                <w:rFonts w:ascii="Arial" w:hAnsi="Arial" w:cs="Arial"/>
                <w:b/>
                <w:bCs/>
              </w:rPr>
            </w:pPr>
            <w:r w:rsidRPr="00887051">
              <w:rPr>
                <w:rFonts w:ascii="Arial" w:hAnsi="Arial" w:cs="Arial"/>
                <w:b/>
                <w:bCs/>
              </w:rPr>
              <w:t> </w:t>
            </w:r>
          </w:p>
        </w:tc>
      </w:tr>
      <w:tr w:rsidR="00887051" w:rsidRPr="00887051" w14:paraId="1E8A0DF9" w14:textId="77777777" w:rsidTr="00314A5B">
        <w:trPr>
          <w:trHeight w:val="1061"/>
        </w:trPr>
        <w:tc>
          <w:tcPr>
            <w:tcW w:w="7110" w:type="dxa"/>
            <w:tcBorders>
              <w:top w:val="nil"/>
              <w:left w:val="single" w:sz="4" w:space="0" w:color="auto"/>
              <w:bottom w:val="single" w:sz="4" w:space="0" w:color="auto"/>
              <w:right w:val="nil"/>
            </w:tcBorders>
            <w:shd w:val="clear" w:color="000000" w:fill="F2F2F2"/>
            <w:vAlign w:val="center"/>
            <w:hideMark/>
          </w:tcPr>
          <w:p w14:paraId="44F6951E" w14:textId="77777777" w:rsidR="00887051" w:rsidRPr="00887051" w:rsidRDefault="00887051" w:rsidP="00887051">
            <w:pPr>
              <w:rPr>
                <w:rFonts w:ascii="Arial" w:hAnsi="Arial" w:cs="Arial"/>
              </w:rPr>
            </w:pPr>
            <w:r w:rsidRPr="00887051">
              <w:rPr>
                <w:rFonts w:ascii="Arial" w:hAnsi="Arial" w:cs="Arial"/>
              </w:rPr>
              <w:t>(10) Clearly describes approach and methodology for sampling and sorting that is efficient, consistent, and will result in the most complete and robust data.</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14:paraId="42C36B93" w14:textId="77777777" w:rsidR="00887051" w:rsidRPr="00887051" w:rsidRDefault="00887051" w:rsidP="00887051">
            <w:pPr>
              <w:jc w:val="center"/>
              <w:rPr>
                <w:rFonts w:ascii="Arial" w:hAnsi="Arial" w:cs="Arial"/>
                <w:b/>
                <w:bCs/>
                <w:color w:val="FF0000"/>
              </w:rPr>
            </w:pPr>
            <w:r w:rsidRPr="00887051">
              <w:rPr>
                <w:rFonts w:ascii="Arial" w:hAnsi="Arial" w:cs="Arial"/>
                <w:b/>
                <w:bCs/>
                <w:color w:val="FF0000"/>
              </w:rPr>
              <w:t> </w:t>
            </w:r>
          </w:p>
        </w:tc>
        <w:tc>
          <w:tcPr>
            <w:tcW w:w="1656" w:type="dxa"/>
            <w:tcBorders>
              <w:top w:val="nil"/>
              <w:left w:val="nil"/>
              <w:bottom w:val="single" w:sz="4" w:space="0" w:color="auto"/>
              <w:right w:val="single" w:sz="4" w:space="0" w:color="auto"/>
            </w:tcBorders>
            <w:shd w:val="clear" w:color="000000" w:fill="F2F2F2"/>
            <w:vAlign w:val="center"/>
            <w:hideMark/>
          </w:tcPr>
          <w:p w14:paraId="5E02D1C6" w14:textId="77777777" w:rsidR="00887051" w:rsidRPr="00887051" w:rsidRDefault="00887051" w:rsidP="00887051">
            <w:pPr>
              <w:jc w:val="center"/>
              <w:rPr>
                <w:rFonts w:ascii="Arial" w:hAnsi="Arial" w:cs="Arial"/>
                <w:b/>
                <w:bCs/>
                <w:color w:val="000000"/>
              </w:rPr>
            </w:pPr>
            <w:r w:rsidRPr="00887051">
              <w:rPr>
                <w:rFonts w:ascii="Arial" w:hAnsi="Arial" w:cs="Arial"/>
                <w:b/>
                <w:bCs/>
                <w:color w:val="000000"/>
              </w:rPr>
              <w:t>2</w:t>
            </w:r>
          </w:p>
        </w:tc>
        <w:tc>
          <w:tcPr>
            <w:tcW w:w="1230" w:type="dxa"/>
            <w:tcBorders>
              <w:top w:val="nil"/>
              <w:left w:val="nil"/>
              <w:bottom w:val="single" w:sz="4" w:space="0" w:color="auto"/>
              <w:right w:val="single" w:sz="4" w:space="0" w:color="auto"/>
            </w:tcBorders>
            <w:shd w:val="clear" w:color="000000" w:fill="F2F2F2"/>
            <w:vAlign w:val="center"/>
            <w:hideMark/>
          </w:tcPr>
          <w:p w14:paraId="2D367DEF" w14:textId="77777777" w:rsidR="00887051" w:rsidRPr="00887051" w:rsidRDefault="00887051" w:rsidP="00887051">
            <w:pPr>
              <w:jc w:val="center"/>
              <w:rPr>
                <w:rFonts w:ascii="Arial" w:hAnsi="Arial" w:cs="Arial"/>
                <w:b/>
                <w:bCs/>
              </w:rPr>
            </w:pPr>
            <w:r w:rsidRPr="00887051">
              <w:rPr>
                <w:rFonts w:ascii="Arial" w:hAnsi="Arial" w:cs="Arial"/>
                <w:b/>
                <w:bCs/>
              </w:rPr>
              <w:t> </w:t>
            </w:r>
          </w:p>
        </w:tc>
      </w:tr>
      <w:tr w:rsidR="00887051" w:rsidRPr="00887051" w14:paraId="12D13B80" w14:textId="77777777" w:rsidTr="00314A5B">
        <w:trPr>
          <w:trHeight w:val="1349"/>
        </w:trPr>
        <w:tc>
          <w:tcPr>
            <w:tcW w:w="7110" w:type="dxa"/>
            <w:tcBorders>
              <w:top w:val="nil"/>
              <w:left w:val="single" w:sz="4" w:space="0" w:color="auto"/>
              <w:bottom w:val="single" w:sz="4" w:space="0" w:color="auto"/>
              <w:right w:val="nil"/>
            </w:tcBorders>
            <w:shd w:val="clear" w:color="000000" w:fill="F2F2F2"/>
            <w:vAlign w:val="center"/>
            <w:hideMark/>
          </w:tcPr>
          <w:p w14:paraId="3146BC42" w14:textId="77777777" w:rsidR="00887051" w:rsidRPr="00887051" w:rsidRDefault="00887051" w:rsidP="00887051">
            <w:pPr>
              <w:rPr>
                <w:rFonts w:ascii="Arial" w:hAnsi="Arial" w:cs="Arial"/>
              </w:rPr>
            </w:pPr>
            <w:r w:rsidRPr="00887051">
              <w:rPr>
                <w:rFonts w:ascii="Arial" w:hAnsi="Arial" w:cs="Arial"/>
              </w:rPr>
              <w:t>(11)  Addresses effectiveness of field sampling and sorting approach to obtain accurate data, including sample size, sorting protocols, training and supervision of field workers, health and safety protocols, data recording and quality assurance.</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14:paraId="01B10FAA" w14:textId="77777777" w:rsidR="00887051" w:rsidRPr="00887051" w:rsidRDefault="00887051" w:rsidP="00887051">
            <w:pPr>
              <w:jc w:val="center"/>
              <w:rPr>
                <w:rFonts w:ascii="Arial" w:hAnsi="Arial" w:cs="Arial"/>
                <w:b/>
                <w:bCs/>
                <w:color w:val="FF0000"/>
              </w:rPr>
            </w:pPr>
            <w:r w:rsidRPr="00887051">
              <w:rPr>
                <w:rFonts w:ascii="Arial" w:hAnsi="Arial" w:cs="Arial"/>
                <w:b/>
                <w:bCs/>
                <w:color w:val="FF0000"/>
              </w:rPr>
              <w:t> </w:t>
            </w:r>
          </w:p>
        </w:tc>
        <w:tc>
          <w:tcPr>
            <w:tcW w:w="1656" w:type="dxa"/>
            <w:tcBorders>
              <w:top w:val="nil"/>
              <w:left w:val="nil"/>
              <w:bottom w:val="single" w:sz="4" w:space="0" w:color="auto"/>
              <w:right w:val="single" w:sz="4" w:space="0" w:color="auto"/>
            </w:tcBorders>
            <w:shd w:val="clear" w:color="000000" w:fill="F2F2F2"/>
            <w:vAlign w:val="center"/>
            <w:hideMark/>
          </w:tcPr>
          <w:p w14:paraId="00B29E84" w14:textId="77777777" w:rsidR="00887051" w:rsidRPr="00887051" w:rsidRDefault="00887051" w:rsidP="00887051">
            <w:pPr>
              <w:jc w:val="center"/>
              <w:rPr>
                <w:rFonts w:ascii="Arial" w:hAnsi="Arial" w:cs="Arial"/>
                <w:b/>
                <w:bCs/>
                <w:color w:val="000000"/>
              </w:rPr>
            </w:pPr>
            <w:r w:rsidRPr="00887051">
              <w:rPr>
                <w:rFonts w:ascii="Arial" w:hAnsi="Arial" w:cs="Arial"/>
                <w:b/>
                <w:bCs/>
                <w:color w:val="000000"/>
              </w:rPr>
              <w:t>2</w:t>
            </w:r>
          </w:p>
        </w:tc>
        <w:tc>
          <w:tcPr>
            <w:tcW w:w="1230" w:type="dxa"/>
            <w:tcBorders>
              <w:top w:val="nil"/>
              <w:left w:val="nil"/>
              <w:bottom w:val="single" w:sz="4" w:space="0" w:color="auto"/>
              <w:right w:val="single" w:sz="4" w:space="0" w:color="auto"/>
            </w:tcBorders>
            <w:shd w:val="clear" w:color="000000" w:fill="F2F2F2"/>
            <w:vAlign w:val="center"/>
            <w:hideMark/>
          </w:tcPr>
          <w:p w14:paraId="5F77D272" w14:textId="77777777" w:rsidR="00887051" w:rsidRPr="00887051" w:rsidRDefault="00887051" w:rsidP="00887051">
            <w:pPr>
              <w:jc w:val="center"/>
              <w:rPr>
                <w:rFonts w:ascii="Arial" w:hAnsi="Arial" w:cs="Arial"/>
                <w:b/>
                <w:bCs/>
              </w:rPr>
            </w:pPr>
            <w:r w:rsidRPr="00887051">
              <w:rPr>
                <w:rFonts w:ascii="Arial" w:hAnsi="Arial" w:cs="Arial"/>
                <w:b/>
                <w:bCs/>
              </w:rPr>
              <w:t> </w:t>
            </w:r>
          </w:p>
        </w:tc>
      </w:tr>
      <w:tr w:rsidR="00887051" w:rsidRPr="00887051" w14:paraId="7A612539" w14:textId="77777777" w:rsidTr="00314A5B">
        <w:trPr>
          <w:trHeight w:val="881"/>
        </w:trPr>
        <w:tc>
          <w:tcPr>
            <w:tcW w:w="7110" w:type="dxa"/>
            <w:tcBorders>
              <w:top w:val="nil"/>
              <w:left w:val="single" w:sz="4" w:space="0" w:color="auto"/>
              <w:bottom w:val="single" w:sz="4" w:space="0" w:color="auto"/>
              <w:right w:val="nil"/>
            </w:tcBorders>
            <w:shd w:val="clear" w:color="000000" w:fill="F2F2F2"/>
            <w:vAlign w:val="center"/>
            <w:hideMark/>
          </w:tcPr>
          <w:p w14:paraId="7FE446EF" w14:textId="77777777" w:rsidR="00887051" w:rsidRPr="00887051" w:rsidRDefault="00887051" w:rsidP="00887051">
            <w:pPr>
              <w:rPr>
                <w:rFonts w:ascii="Arial" w:hAnsi="Arial" w:cs="Arial"/>
              </w:rPr>
            </w:pPr>
            <w:r w:rsidRPr="00887051">
              <w:rPr>
                <w:rFonts w:ascii="Arial" w:hAnsi="Arial" w:cs="Arial"/>
              </w:rPr>
              <w:t xml:space="preserve">(12) Clearly describes contingency measures when adaptability for implementing each part of the study is required. </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14:paraId="738229D2" w14:textId="77777777" w:rsidR="00887051" w:rsidRPr="00887051" w:rsidRDefault="00887051" w:rsidP="00887051">
            <w:pPr>
              <w:jc w:val="center"/>
              <w:rPr>
                <w:rFonts w:ascii="Arial" w:hAnsi="Arial" w:cs="Arial"/>
                <w:b/>
                <w:bCs/>
                <w:color w:val="FF0000"/>
              </w:rPr>
            </w:pPr>
            <w:r w:rsidRPr="00887051">
              <w:rPr>
                <w:rFonts w:ascii="Arial" w:hAnsi="Arial" w:cs="Arial"/>
                <w:b/>
                <w:bCs/>
                <w:color w:val="FF0000"/>
              </w:rPr>
              <w:t> </w:t>
            </w:r>
          </w:p>
        </w:tc>
        <w:tc>
          <w:tcPr>
            <w:tcW w:w="1656" w:type="dxa"/>
            <w:tcBorders>
              <w:top w:val="nil"/>
              <w:left w:val="nil"/>
              <w:bottom w:val="single" w:sz="4" w:space="0" w:color="auto"/>
              <w:right w:val="single" w:sz="4" w:space="0" w:color="auto"/>
            </w:tcBorders>
            <w:shd w:val="clear" w:color="000000" w:fill="F2F2F2"/>
            <w:vAlign w:val="center"/>
            <w:hideMark/>
          </w:tcPr>
          <w:p w14:paraId="638B45D0" w14:textId="77777777" w:rsidR="00887051" w:rsidRPr="00887051" w:rsidRDefault="00887051" w:rsidP="00887051">
            <w:pPr>
              <w:jc w:val="center"/>
              <w:rPr>
                <w:rFonts w:ascii="Arial" w:hAnsi="Arial" w:cs="Arial"/>
                <w:b/>
                <w:bCs/>
                <w:color w:val="000000"/>
              </w:rPr>
            </w:pPr>
            <w:r w:rsidRPr="00887051">
              <w:rPr>
                <w:rFonts w:ascii="Arial" w:hAnsi="Arial" w:cs="Arial"/>
                <w:b/>
                <w:bCs/>
                <w:color w:val="000000"/>
              </w:rPr>
              <w:t>1</w:t>
            </w:r>
          </w:p>
        </w:tc>
        <w:tc>
          <w:tcPr>
            <w:tcW w:w="1230" w:type="dxa"/>
            <w:tcBorders>
              <w:top w:val="nil"/>
              <w:left w:val="nil"/>
              <w:bottom w:val="single" w:sz="4" w:space="0" w:color="auto"/>
              <w:right w:val="single" w:sz="4" w:space="0" w:color="auto"/>
            </w:tcBorders>
            <w:shd w:val="clear" w:color="000000" w:fill="F2F2F2"/>
            <w:vAlign w:val="center"/>
            <w:hideMark/>
          </w:tcPr>
          <w:p w14:paraId="71022562" w14:textId="77777777" w:rsidR="00887051" w:rsidRPr="00887051" w:rsidRDefault="00887051" w:rsidP="00887051">
            <w:pPr>
              <w:jc w:val="center"/>
              <w:rPr>
                <w:rFonts w:ascii="Arial" w:hAnsi="Arial" w:cs="Arial"/>
                <w:b/>
                <w:bCs/>
              </w:rPr>
            </w:pPr>
            <w:r w:rsidRPr="00887051">
              <w:rPr>
                <w:rFonts w:ascii="Arial" w:hAnsi="Arial" w:cs="Arial"/>
                <w:b/>
                <w:bCs/>
              </w:rPr>
              <w:t> </w:t>
            </w:r>
          </w:p>
        </w:tc>
      </w:tr>
      <w:tr w:rsidR="00887051" w:rsidRPr="00887051" w14:paraId="45C8702D" w14:textId="77777777" w:rsidTr="00314A5B">
        <w:trPr>
          <w:trHeight w:val="1200"/>
        </w:trPr>
        <w:tc>
          <w:tcPr>
            <w:tcW w:w="7110" w:type="dxa"/>
            <w:tcBorders>
              <w:top w:val="nil"/>
              <w:left w:val="single" w:sz="4" w:space="0" w:color="auto"/>
              <w:bottom w:val="single" w:sz="4" w:space="0" w:color="auto"/>
              <w:right w:val="nil"/>
            </w:tcBorders>
            <w:shd w:val="clear" w:color="000000" w:fill="F2F2F2"/>
            <w:vAlign w:val="center"/>
            <w:hideMark/>
          </w:tcPr>
          <w:p w14:paraId="7BDDE906" w14:textId="11C9A57A" w:rsidR="00887051" w:rsidRPr="00887051" w:rsidRDefault="00887051" w:rsidP="00887051">
            <w:pPr>
              <w:rPr>
                <w:rFonts w:ascii="Arial" w:hAnsi="Arial" w:cs="Arial"/>
              </w:rPr>
            </w:pPr>
            <w:r w:rsidRPr="00887051">
              <w:rPr>
                <w:rFonts w:ascii="Arial" w:hAnsi="Arial" w:cs="Arial"/>
              </w:rPr>
              <w:t xml:space="preserve">(13) Describes how the project team will accomplish ALL objectives in Task 2 (Disposal Facilities Site Coordination and Determine Field Schedule), how the members of the project team will coordinate logistics and field schedules with disposal </w:t>
            </w:r>
            <w:r w:rsidRPr="00887051">
              <w:rPr>
                <w:rFonts w:ascii="Arial" w:hAnsi="Arial" w:cs="Arial"/>
              </w:rPr>
              <w:lastRenderedPageBreak/>
              <w:t>facilities, and how the project fieldwork timeline will be maintained</w:t>
            </w:r>
            <w:r>
              <w:rPr>
                <w:rFonts w:ascii="Arial" w:hAnsi="Arial" w:cs="Arial"/>
              </w:rPr>
              <w:t>.</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14:paraId="0B418BFC" w14:textId="77777777" w:rsidR="00887051" w:rsidRPr="00887051" w:rsidRDefault="00887051" w:rsidP="00887051">
            <w:pPr>
              <w:jc w:val="center"/>
              <w:rPr>
                <w:rFonts w:ascii="Arial" w:hAnsi="Arial" w:cs="Arial"/>
                <w:b/>
                <w:bCs/>
                <w:color w:val="FF0000"/>
              </w:rPr>
            </w:pPr>
            <w:r w:rsidRPr="00887051">
              <w:rPr>
                <w:rFonts w:ascii="Arial" w:hAnsi="Arial" w:cs="Arial"/>
                <w:b/>
                <w:bCs/>
                <w:color w:val="FF0000"/>
              </w:rPr>
              <w:lastRenderedPageBreak/>
              <w:t> </w:t>
            </w:r>
          </w:p>
        </w:tc>
        <w:tc>
          <w:tcPr>
            <w:tcW w:w="1656" w:type="dxa"/>
            <w:tcBorders>
              <w:top w:val="nil"/>
              <w:left w:val="nil"/>
              <w:bottom w:val="single" w:sz="4" w:space="0" w:color="auto"/>
              <w:right w:val="single" w:sz="4" w:space="0" w:color="auto"/>
            </w:tcBorders>
            <w:shd w:val="clear" w:color="000000" w:fill="F2F2F2"/>
            <w:vAlign w:val="center"/>
            <w:hideMark/>
          </w:tcPr>
          <w:p w14:paraId="6CA3FF50" w14:textId="77777777" w:rsidR="00887051" w:rsidRPr="00887051" w:rsidRDefault="00887051" w:rsidP="00887051">
            <w:pPr>
              <w:jc w:val="center"/>
              <w:rPr>
                <w:rFonts w:ascii="Arial" w:hAnsi="Arial" w:cs="Arial"/>
                <w:b/>
                <w:bCs/>
                <w:color w:val="000000"/>
              </w:rPr>
            </w:pPr>
            <w:r w:rsidRPr="00887051">
              <w:rPr>
                <w:rFonts w:ascii="Arial" w:hAnsi="Arial" w:cs="Arial"/>
                <w:b/>
                <w:bCs/>
                <w:color w:val="000000"/>
              </w:rPr>
              <w:t>2</w:t>
            </w:r>
          </w:p>
        </w:tc>
        <w:tc>
          <w:tcPr>
            <w:tcW w:w="1230" w:type="dxa"/>
            <w:tcBorders>
              <w:top w:val="nil"/>
              <w:left w:val="nil"/>
              <w:bottom w:val="single" w:sz="4" w:space="0" w:color="auto"/>
              <w:right w:val="single" w:sz="4" w:space="0" w:color="auto"/>
            </w:tcBorders>
            <w:shd w:val="clear" w:color="000000" w:fill="F2F2F2"/>
            <w:vAlign w:val="center"/>
            <w:hideMark/>
          </w:tcPr>
          <w:p w14:paraId="6A8685D0" w14:textId="77777777" w:rsidR="00887051" w:rsidRPr="00887051" w:rsidRDefault="00887051" w:rsidP="00887051">
            <w:pPr>
              <w:jc w:val="center"/>
              <w:rPr>
                <w:rFonts w:ascii="Arial" w:hAnsi="Arial" w:cs="Arial"/>
                <w:b/>
                <w:bCs/>
              </w:rPr>
            </w:pPr>
            <w:r w:rsidRPr="00887051">
              <w:rPr>
                <w:rFonts w:ascii="Arial" w:hAnsi="Arial" w:cs="Arial"/>
                <w:b/>
                <w:bCs/>
              </w:rPr>
              <w:t> </w:t>
            </w:r>
          </w:p>
        </w:tc>
      </w:tr>
      <w:tr w:rsidR="00887051" w:rsidRPr="00887051" w14:paraId="41B37E2D" w14:textId="77777777" w:rsidTr="00314A5B">
        <w:trPr>
          <w:trHeight w:val="1826"/>
        </w:trPr>
        <w:tc>
          <w:tcPr>
            <w:tcW w:w="7110"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3584529A" w14:textId="77777777" w:rsidR="00887051" w:rsidRPr="00887051" w:rsidRDefault="00887051" w:rsidP="00887051">
            <w:pPr>
              <w:rPr>
                <w:rFonts w:ascii="Arial" w:hAnsi="Arial" w:cs="Arial"/>
              </w:rPr>
            </w:pPr>
            <w:r w:rsidRPr="00887051">
              <w:rPr>
                <w:rFonts w:ascii="Arial" w:hAnsi="Arial" w:cs="Arial"/>
              </w:rPr>
              <w:t>(14) Describes how all of the project team members will accomplish ALL objectives in Task 3 (Perform Fieldwork-Field Sampling and Sorting at Disposal Facilities) and discusses how random vehicle selection and how appropriate samples and sample weights will be collected, along with implementing data QA/QC.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61B922" w14:textId="77777777" w:rsidR="00887051" w:rsidRPr="00887051" w:rsidRDefault="00887051" w:rsidP="00887051">
            <w:pPr>
              <w:jc w:val="center"/>
              <w:rPr>
                <w:rFonts w:ascii="Arial" w:hAnsi="Arial" w:cs="Arial"/>
                <w:b/>
                <w:bCs/>
                <w:color w:val="FF0000"/>
              </w:rPr>
            </w:pPr>
            <w:r w:rsidRPr="00887051">
              <w:rPr>
                <w:rFonts w:ascii="Arial" w:hAnsi="Arial" w:cs="Arial"/>
                <w:b/>
                <w:bCs/>
                <w:color w:val="FF0000"/>
              </w:rPr>
              <w:t> </w:t>
            </w:r>
          </w:p>
        </w:tc>
        <w:tc>
          <w:tcPr>
            <w:tcW w:w="1656"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3008295D" w14:textId="77777777" w:rsidR="00887051" w:rsidRPr="00887051" w:rsidRDefault="00887051" w:rsidP="00887051">
            <w:pPr>
              <w:jc w:val="center"/>
              <w:rPr>
                <w:rFonts w:ascii="Arial" w:hAnsi="Arial" w:cs="Arial"/>
                <w:b/>
                <w:bCs/>
                <w:color w:val="000000"/>
              </w:rPr>
            </w:pPr>
            <w:r w:rsidRPr="00887051">
              <w:rPr>
                <w:rFonts w:ascii="Arial" w:hAnsi="Arial" w:cs="Arial"/>
                <w:b/>
                <w:bCs/>
                <w:color w:val="000000"/>
              </w:rPr>
              <w:t>2</w:t>
            </w:r>
          </w:p>
        </w:tc>
        <w:tc>
          <w:tcPr>
            <w:tcW w:w="1230"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4427B0B9" w14:textId="77777777" w:rsidR="00887051" w:rsidRPr="00887051" w:rsidRDefault="00887051" w:rsidP="00887051">
            <w:pPr>
              <w:jc w:val="center"/>
              <w:rPr>
                <w:rFonts w:ascii="Arial" w:hAnsi="Arial" w:cs="Arial"/>
                <w:b/>
                <w:bCs/>
              </w:rPr>
            </w:pPr>
            <w:r w:rsidRPr="00887051">
              <w:rPr>
                <w:rFonts w:ascii="Arial" w:hAnsi="Arial" w:cs="Arial"/>
                <w:b/>
                <w:bCs/>
              </w:rPr>
              <w:t> </w:t>
            </w:r>
          </w:p>
        </w:tc>
      </w:tr>
      <w:tr w:rsidR="00887051" w:rsidRPr="00887051" w14:paraId="40FCFA11" w14:textId="77777777" w:rsidTr="00314A5B">
        <w:trPr>
          <w:trHeight w:val="1619"/>
        </w:trPr>
        <w:tc>
          <w:tcPr>
            <w:tcW w:w="7110" w:type="dxa"/>
            <w:tcBorders>
              <w:top w:val="single" w:sz="4" w:space="0" w:color="auto"/>
              <w:left w:val="single" w:sz="4" w:space="0" w:color="auto"/>
              <w:bottom w:val="single" w:sz="4" w:space="0" w:color="auto"/>
              <w:right w:val="nil"/>
            </w:tcBorders>
            <w:shd w:val="clear" w:color="000000" w:fill="F2F2F2"/>
            <w:vAlign w:val="center"/>
            <w:hideMark/>
          </w:tcPr>
          <w:p w14:paraId="1DFC5D71" w14:textId="77777777" w:rsidR="00887051" w:rsidRPr="00887051" w:rsidRDefault="00887051" w:rsidP="00887051">
            <w:pPr>
              <w:rPr>
                <w:rFonts w:ascii="Arial" w:hAnsi="Arial" w:cs="Arial"/>
              </w:rPr>
            </w:pPr>
            <w:r w:rsidRPr="00887051">
              <w:rPr>
                <w:rFonts w:ascii="Arial" w:hAnsi="Arial" w:cs="Arial"/>
              </w:rPr>
              <w:t xml:space="preserve">(15) Clearly describes how the project team will accomplish ALL objectives in Task 3.G.1 (Characterizing Material, Hand-Sorting) and specifically address how all members of the project team will accurately characterize the material by hand based on the provided material list.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996A66" w14:textId="77777777" w:rsidR="00887051" w:rsidRPr="00887051" w:rsidRDefault="00887051" w:rsidP="00887051">
            <w:pPr>
              <w:jc w:val="center"/>
              <w:rPr>
                <w:rFonts w:ascii="Arial" w:hAnsi="Arial" w:cs="Arial"/>
                <w:b/>
                <w:bCs/>
                <w:color w:val="FF0000"/>
              </w:rPr>
            </w:pPr>
            <w:r w:rsidRPr="00887051">
              <w:rPr>
                <w:rFonts w:ascii="Arial" w:hAnsi="Arial" w:cs="Arial"/>
                <w:b/>
                <w:bCs/>
                <w:color w:val="FF0000"/>
              </w:rPr>
              <w:t> </w:t>
            </w:r>
          </w:p>
        </w:tc>
        <w:tc>
          <w:tcPr>
            <w:tcW w:w="1656" w:type="dxa"/>
            <w:tcBorders>
              <w:top w:val="single" w:sz="4" w:space="0" w:color="auto"/>
              <w:left w:val="nil"/>
              <w:bottom w:val="single" w:sz="4" w:space="0" w:color="auto"/>
              <w:right w:val="single" w:sz="4" w:space="0" w:color="auto"/>
            </w:tcBorders>
            <w:shd w:val="clear" w:color="000000" w:fill="F2F2F2"/>
            <w:vAlign w:val="center"/>
            <w:hideMark/>
          </w:tcPr>
          <w:p w14:paraId="1993CDA8" w14:textId="77777777" w:rsidR="00887051" w:rsidRPr="00887051" w:rsidRDefault="00887051" w:rsidP="00887051">
            <w:pPr>
              <w:jc w:val="center"/>
              <w:rPr>
                <w:rFonts w:ascii="Arial" w:hAnsi="Arial" w:cs="Arial"/>
                <w:b/>
                <w:bCs/>
                <w:color w:val="000000"/>
              </w:rPr>
            </w:pPr>
            <w:r w:rsidRPr="00887051">
              <w:rPr>
                <w:rFonts w:ascii="Arial" w:hAnsi="Arial" w:cs="Arial"/>
                <w:b/>
                <w:bCs/>
                <w:color w:val="000000"/>
              </w:rPr>
              <w:t>2</w:t>
            </w:r>
          </w:p>
        </w:tc>
        <w:tc>
          <w:tcPr>
            <w:tcW w:w="1230" w:type="dxa"/>
            <w:tcBorders>
              <w:top w:val="single" w:sz="4" w:space="0" w:color="auto"/>
              <w:left w:val="nil"/>
              <w:bottom w:val="single" w:sz="4" w:space="0" w:color="auto"/>
              <w:right w:val="single" w:sz="4" w:space="0" w:color="auto"/>
            </w:tcBorders>
            <w:shd w:val="clear" w:color="000000" w:fill="F2F2F2"/>
            <w:vAlign w:val="center"/>
            <w:hideMark/>
          </w:tcPr>
          <w:p w14:paraId="56457095" w14:textId="77777777" w:rsidR="00887051" w:rsidRPr="00887051" w:rsidRDefault="00887051" w:rsidP="00887051">
            <w:pPr>
              <w:jc w:val="center"/>
              <w:rPr>
                <w:rFonts w:ascii="Arial" w:hAnsi="Arial" w:cs="Arial"/>
                <w:b/>
                <w:bCs/>
              </w:rPr>
            </w:pPr>
            <w:r w:rsidRPr="00887051">
              <w:rPr>
                <w:rFonts w:ascii="Arial" w:hAnsi="Arial" w:cs="Arial"/>
                <w:b/>
                <w:bCs/>
              </w:rPr>
              <w:t> </w:t>
            </w:r>
          </w:p>
        </w:tc>
      </w:tr>
      <w:tr w:rsidR="00887051" w:rsidRPr="00887051" w14:paraId="1ED39584" w14:textId="77777777" w:rsidTr="00314A5B">
        <w:trPr>
          <w:trHeight w:val="2150"/>
        </w:trPr>
        <w:tc>
          <w:tcPr>
            <w:tcW w:w="7110" w:type="dxa"/>
            <w:tcBorders>
              <w:top w:val="nil"/>
              <w:left w:val="single" w:sz="4" w:space="0" w:color="auto"/>
              <w:bottom w:val="single" w:sz="4" w:space="0" w:color="auto"/>
              <w:right w:val="nil"/>
            </w:tcBorders>
            <w:shd w:val="clear" w:color="000000" w:fill="F2F2F2"/>
            <w:vAlign w:val="center"/>
            <w:hideMark/>
          </w:tcPr>
          <w:p w14:paraId="44123445" w14:textId="77777777" w:rsidR="00887051" w:rsidRPr="00887051" w:rsidRDefault="00887051" w:rsidP="00887051">
            <w:pPr>
              <w:rPr>
                <w:rFonts w:ascii="Arial" w:hAnsi="Arial" w:cs="Arial"/>
              </w:rPr>
            </w:pPr>
            <w:r w:rsidRPr="00887051">
              <w:rPr>
                <w:rFonts w:ascii="Arial" w:hAnsi="Arial" w:cs="Arial"/>
              </w:rPr>
              <w:t xml:space="preserve">(16) If visual characterizations are proposed, clearly describes how the project team will accomplish ALL objectives in Task 3.G.2 (Characterizing Material, Visual Characterization) and clearly describes how principle members of the project team will determine if a load is appropriate for visual characterization, how material will be accurately characterized visually, and what QA/QC measures will be taken. </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14:paraId="096C0998" w14:textId="77777777" w:rsidR="00887051" w:rsidRPr="00887051" w:rsidRDefault="00887051" w:rsidP="00887051">
            <w:pPr>
              <w:jc w:val="center"/>
              <w:rPr>
                <w:rFonts w:ascii="Arial" w:hAnsi="Arial" w:cs="Arial"/>
                <w:b/>
                <w:bCs/>
                <w:color w:val="FF0000"/>
              </w:rPr>
            </w:pPr>
            <w:r w:rsidRPr="00887051">
              <w:rPr>
                <w:rFonts w:ascii="Arial" w:hAnsi="Arial" w:cs="Arial"/>
                <w:b/>
                <w:bCs/>
                <w:color w:val="FF0000"/>
              </w:rPr>
              <w:t> </w:t>
            </w:r>
          </w:p>
        </w:tc>
        <w:tc>
          <w:tcPr>
            <w:tcW w:w="1656" w:type="dxa"/>
            <w:tcBorders>
              <w:top w:val="nil"/>
              <w:left w:val="nil"/>
              <w:bottom w:val="single" w:sz="4" w:space="0" w:color="auto"/>
              <w:right w:val="single" w:sz="4" w:space="0" w:color="auto"/>
            </w:tcBorders>
            <w:shd w:val="clear" w:color="000000" w:fill="F2F2F2"/>
            <w:vAlign w:val="center"/>
            <w:hideMark/>
          </w:tcPr>
          <w:p w14:paraId="10B8CD7C" w14:textId="77777777" w:rsidR="00887051" w:rsidRPr="00887051" w:rsidRDefault="00887051" w:rsidP="00887051">
            <w:pPr>
              <w:jc w:val="center"/>
              <w:rPr>
                <w:rFonts w:ascii="Arial" w:hAnsi="Arial" w:cs="Arial"/>
                <w:b/>
                <w:bCs/>
                <w:color w:val="000000"/>
              </w:rPr>
            </w:pPr>
            <w:r w:rsidRPr="00887051">
              <w:rPr>
                <w:rFonts w:ascii="Arial" w:hAnsi="Arial" w:cs="Arial"/>
                <w:b/>
                <w:bCs/>
                <w:color w:val="000000"/>
              </w:rPr>
              <w:t>1</w:t>
            </w:r>
          </w:p>
        </w:tc>
        <w:tc>
          <w:tcPr>
            <w:tcW w:w="1230" w:type="dxa"/>
            <w:tcBorders>
              <w:top w:val="nil"/>
              <w:left w:val="nil"/>
              <w:bottom w:val="single" w:sz="4" w:space="0" w:color="auto"/>
              <w:right w:val="single" w:sz="4" w:space="0" w:color="auto"/>
            </w:tcBorders>
            <w:shd w:val="clear" w:color="000000" w:fill="F2F2F2"/>
            <w:vAlign w:val="center"/>
            <w:hideMark/>
          </w:tcPr>
          <w:p w14:paraId="1CAFC98B" w14:textId="77777777" w:rsidR="00887051" w:rsidRPr="00887051" w:rsidRDefault="00887051" w:rsidP="00887051">
            <w:pPr>
              <w:jc w:val="center"/>
              <w:rPr>
                <w:rFonts w:ascii="Arial" w:hAnsi="Arial" w:cs="Arial"/>
                <w:b/>
                <w:bCs/>
              </w:rPr>
            </w:pPr>
            <w:r w:rsidRPr="00887051">
              <w:rPr>
                <w:rFonts w:ascii="Arial" w:hAnsi="Arial" w:cs="Arial"/>
                <w:b/>
                <w:bCs/>
              </w:rPr>
              <w:t> </w:t>
            </w:r>
          </w:p>
        </w:tc>
      </w:tr>
      <w:tr w:rsidR="00887051" w:rsidRPr="00887051" w14:paraId="0A841EDD" w14:textId="77777777" w:rsidTr="00314A5B">
        <w:trPr>
          <w:trHeight w:val="1961"/>
        </w:trPr>
        <w:tc>
          <w:tcPr>
            <w:tcW w:w="7110" w:type="dxa"/>
            <w:tcBorders>
              <w:top w:val="nil"/>
              <w:left w:val="single" w:sz="4" w:space="0" w:color="auto"/>
              <w:bottom w:val="single" w:sz="4" w:space="0" w:color="auto"/>
              <w:right w:val="nil"/>
            </w:tcBorders>
            <w:shd w:val="clear" w:color="000000" w:fill="F2F2F2"/>
            <w:vAlign w:val="center"/>
            <w:hideMark/>
          </w:tcPr>
          <w:p w14:paraId="361BAF63" w14:textId="77777777" w:rsidR="00887051" w:rsidRPr="00887051" w:rsidRDefault="00887051" w:rsidP="00887051">
            <w:pPr>
              <w:rPr>
                <w:rFonts w:ascii="Arial" w:hAnsi="Arial" w:cs="Arial"/>
              </w:rPr>
            </w:pPr>
            <w:r w:rsidRPr="00887051">
              <w:rPr>
                <w:rFonts w:ascii="Arial" w:hAnsi="Arial" w:cs="Arial"/>
              </w:rPr>
              <w:t xml:space="preserve">(17) Describes how the project team will accomplish ALL objectives in Task 5 (Multi-Family Residences Site Coordination and Determine Field Schedule), how the project team will coordinate logistics and field schedules with multi-family residences, and how the project fieldwork timeline will be maintained. </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14:paraId="5F2438E9" w14:textId="77777777" w:rsidR="00887051" w:rsidRPr="00887051" w:rsidRDefault="00887051" w:rsidP="00887051">
            <w:pPr>
              <w:jc w:val="center"/>
              <w:rPr>
                <w:rFonts w:ascii="Arial" w:hAnsi="Arial" w:cs="Arial"/>
                <w:b/>
                <w:bCs/>
                <w:color w:val="FF0000"/>
              </w:rPr>
            </w:pPr>
            <w:r w:rsidRPr="00887051">
              <w:rPr>
                <w:rFonts w:ascii="Arial" w:hAnsi="Arial" w:cs="Arial"/>
                <w:b/>
                <w:bCs/>
                <w:color w:val="FF0000"/>
              </w:rPr>
              <w:t> </w:t>
            </w:r>
          </w:p>
        </w:tc>
        <w:tc>
          <w:tcPr>
            <w:tcW w:w="1656" w:type="dxa"/>
            <w:tcBorders>
              <w:top w:val="nil"/>
              <w:left w:val="nil"/>
              <w:bottom w:val="single" w:sz="4" w:space="0" w:color="auto"/>
              <w:right w:val="single" w:sz="4" w:space="0" w:color="auto"/>
            </w:tcBorders>
            <w:shd w:val="clear" w:color="000000" w:fill="F2F2F2"/>
            <w:vAlign w:val="center"/>
            <w:hideMark/>
          </w:tcPr>
          <w:p w14:paraId="0BA83B95" w14:textId="77777777" w:rsidR="00887051" w:rsidRPr="00887051" w:rsidRDefault="00887051" w:rsidP="00887051">
            <w:pPr>
              <w:jc w:val="center"/>
              <w:rPr>
                <w:rFonts w:ascii="Arial" w:hAnsi="Arial" w:cs="Arial"/>
                <w:b/>
                <w:bCs/>
                <w:color w:val="000000"/>
              </w:rPr>
            </w:pPr>
            <w:r w:rsidRPr="00887051">
              <w:rPr>
                <w:rFonts w:ascii="Arial" w:hAnsi="Arial" w:cs="Arial"/>
                <w:b/>
                <w:bCs/>
                <w:color w:val="000000"/>
              </w:rPr>
              <w:t>2</w:t>
            </w:r>
          </w:p>
        </w:tc>
        <w:tc>
          <w:tcPr>
            <w:tcW w:w="1230" w:type="dxa"/>
            <w:tcBorders>
              <w:top w:val="nil"/>
              <w:left w:val="nil"/>
              <w:bottom w:val="single" w:sz="4" w:space="0" w:color="auto"/>
              <w:right w:val="single" w:sz="4" w:space="0" w:color="auto"/>
            </w:tcBorders>
            <w:shd w:val="clear" w:color="000000" w:fill="F2F2F2"/>
            <w:vAlign w:val="center"/>
            <w:hideMark/>
          </w:tcPr>
          <w:p w14:paraId="50027D0C" w14:textId="77777777" w:rsidR="00887051" w:rsidRPr="00887051" w:rsidRDefault="00887051" w:rsidP="00887051">
            <w:pPr>
              <w:jc w:val="center"/>
              <w:rPr>
                <w:rFonts w:ascii="Arial" w:hAnsi="Arial" w:cs="Arial"/>
                <w:b/>
                <w:bCs/>
              </w:rPr>
            </w:pPr>
            <w:r w:rsidRPr="00887051">
              <w:rPr>
                <w:rFonts w:ascii="Arial" w:hAnsi="Arial" w:cs="Arial"/>
                <w:b/>
                <w:bCs/>
              </w:rPr>
              <w:t> </w:t>
            </w:r>
          </w:p>
        </w:tc>
      </w:tr>
      <w:tr w:rsidR="00887051" w:rsidRPr="00887051" w14:paraId="77F0FA88" w14:textId="77777777" w:rsidTr="00314A5B">
        <w:trPr>
          <w:trHeight w:val="1889"/>
        </w:trPr>
        <w:tc>
          <w:tcPr>
            <w:tcW w:w="7110" w:type="dxa"/>
            <w:tcBorders>
              <w:top w:val="nil"/>
              <w:left w:val="single" w:sz="4" w:space="0" w:color="auto"/>
              <w:bottom w:val="single" w:sz="4" w:space="0" w:color="auto"/>
              <w:right w:val="nil"/>
            </w:tcBorders>
            <w:shd w:val="clear" w:color="000000" w:fill="F2F2F2"/>
            <w:vAlign w:val="center"/>
            <w:hideMark/>
          </w:tcPr>
          <w:p w14:paraId="09A0AE2C" w14:textId="77777777" w:rsidR="00887051" w:rsidRPr="00887051" w:rsidRDefault="00887051" w:rsidP="00887051">
            <w:pPr>
              <w:rPr>
                <w:rFonts w:ascii="Arial" w:hAnsi="Arial" w:cs="Arial"/>
              </w:rPr>
            </w:pPr>
            <w:r w:rsidRPr="00887051">
              <w:rPr>
                <w:rFonts w:ascii="Arial" w:hAnsi="Arial" w:cs="Arial"/>
              </w:rPr>
              <w:t xml:space="preserve">(18) Describes how the project team will accomplish ALL objectives in Task 6 (Perform Fieldwork-Field Sampling and Sorting at Multi-Family Residences) and discusses how appropriate samples will be collected, will accurately characterize the material by hand based on the provided material list, and how will data QA/QC be implemented.  </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14:paraId="74469610" w14:textId="77777777" w:rsidR="00887051" w:rsidRPr="00887051" w:rsidRDefault="00887051" w:rsidP="00887051">
            <w:pPr>
              <w:jc w:val="center"/>
              <w:rPr>
                <w:rFonts w:ascii="Arial" w:hAnsi="Arial" w:cs="Arial"/>
                <w:b/>
                <w:bCs/>
                <w:color w:val="FF0000"/>
              </w:rPr>
            </w:pPr>
            <w:r w:rsidRPr="00887051">
              <w:rPr>
                <w:rFonts w:ascii="Arial" w:hAnsi="Arial" w:cs="Arial"/>
                <w:b/>
                <w:bCs/>
                <w:color w:val="FF0000"/>
              </w:rPr>
              <w:t> </w:t>
            </w:r>
          </w:p>
        </w:tc>
        <w:tc>
          <w:tcPr>
            <w:tcW w:w="1656" w:type="dxa"/>
            <w:tcBorders>
              <w:top w:val="nil"/>
              <w:left w:val="nil"/>
              <w:bottom w:val="single" w:sz="4" w:space="0" w:color="auto"/>
              <w:right w:val="single" w:sz="4" w:space="0" w:color="auto"/>
            </w:tcBorders>
            <w:shd w:val="clear" w:color="000000" w:fill="F2F2F2"/>
            <w:vAlign w:val="center"/>
            <w:hideMark/>
          </w:tcPr>
          <w:p w14:paraId="52F7D9F9" w14:textId="77777777" w:rsidR="00887051" w:rsidRPr="00887051" w:rsidRDefault="00887051" w:rsidP="00887051">
            <w:pPr>
              <w:jc w:val="center"/>
              <w:rPr>
                <w:rFonts w:ascii="Arial" w:hAnsi="Arial" w:cs="Arial"/>
                <w:b/>
                <w:bCs/>
                <w:color w:val="000000"/>
              </w:rPr>
            </w:pPr>
            <w:r w:rsidRPr="00887051">
              <w:rPr>
                <w:rFonts w:ascii="Arial" w:hAnsi="Arial" w:cs="Arial"/>
                <w:b/>
                <w:bCs/>
                <w:color w:val="000000"/>
              </w:rPr>
              <w:t>2</w:t>
            </w:r>
          </w:p>
        </w:tc>
        <w:tc>
          <w:tcPr>
            <w:tcW w:w="1230" w:type="dxa"/>
            <w:tcBorders>
              <w:top w:val="nil"/>
              <w:left w:val="nil"/>
              <w:bottom w:val="single" w:sz="4" w:space="0" w:color="auto"/>
              <w:right w:val="single" w:sz="4" w:space="0" w:color="auto"/>
            </w:tcBorders>
            <w:shd w:val="clear" w:color="000000" w:fill="F2F2F2"/>
            <w:vAlign w:val="center"/>
            <w:hideMark/>
          </w:tcPr>
          <w:p w14:paraId="09721089" w14:textId="77777777" w:rsidR="00887051" w:rsidRPr="00887051" w:rsidRDefault="00887051" w:rsidP="00887051">
            <w:pPr>
              <w:jc w:val="center"/>
              <w:rPr>
                <w:rFonts w:ascii="Arial" w:hAnsi="Arial" w:cs="Arial"/>
                <w:b/>
                <w:bCs/>
              </w:rPr>
            </w:pPr>
            <w:r w:rsidRPr="00887051">
              <w:rPr>
                <w:rFonts w:ascii="Arial" w:hAnsi="Arial" w:cs="Arial"/>
                <w:b/>
                <w:bCs/>
              </w:rPr>
              <w:t> </w:t>
            </w:r>
          </w:p>
        </w:tc>
      </w:tr>
      <w:tr w:rsidR="00887051" w:rsidRPr="00887051" w14:paraId="70161449" w14:textId="77777777" w:rsidTr="00314A5B">
        <w:trPr>
          <w:trHeight w:val="1961"/>
        </w:trPr>
        <w:tc>
          <w:tcPr>
            <w:tcW w:w="7110" w:type="dxa"/>
            <w:tcBorders>
              <w:top w:val="nil"/>
              <w:left w:val="single" w:sz="4" w:space="0" w:color="auto"/>
              <w:bottom w:val="single" w:sz="4" w:space="0" w:color="auto"/>
              <w:right w:val="nil"/>
            </w:tcBorders>
            <w:shd w:val="clear" w:color="000000" w:fill="F2F2F2"/>
            <w:vAlign w:val="center"/>
            <w:hideMark/>
          </w:tcPr>
          <w:p w14:paraId="72C83E65" w14:textId="77777777" w:rsidR="00887051" w:rsidRPr="00887051" w:rsidRDefault="00887051" w:rsidP="00887051">
            <w:pPr>
              <w:rPr>
                <w:rFonts w:ascii="Arial" w:hAnsi="Arial" w:cs="Arial"/>
              </w:rPr>
            </w:pPr>
            <w:r w:rsidRPr="00887051">
              <w:rPr>
                <w:rFonts w:ascii="Arial" w:hAnsi="Arial" w:cs="Arial"/>
              </w:rPr>
              <w:t xml:space="preserve">(19) Describes how the project team will accomplish ALL objectives in Task 8 (Contamination Analysis Field Schedule), how members of the project team will coordinate the field schedule for the identified site or off-site location(s) for the analyses and how the project fieldwork timeline will be maintained.  </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14:paraId="070EA6CD" w14:textId="77777777" w:rsidR="00887051" w:rsidRPr="00887051" w:rsidRDefault="00887051" w:rsidP="00887051">
            <w:pPr>
              <w:jc w:val="center"/>
              <w:rPr>
                <w:rFonts w:ascii="Arial" w:hAnsi="Arial" w:cs="Arial"/>
                <w:b/>
                <w:bCs/>
                <w:color w:val="FF0000"/>
              </w:rPr>
            </w:pPr>
            <w:r w:rsidRPr="00887051">
              <w:rPr>
                <w:rFonts w:ascii="Arial" w:hAnsi="Arial" w:cs="Arial"/>
                <w:b/>
                <w:bCs/>
                <w:color w:val="FF0000"/>
              </w:rPr>
              <w:t> </w:t>
            </w:r>
          </w:p>
        </w:tc>
        <w:tc>
          <w:tcPr>
            <w:tcW w:w="1656" w:type="dxa"/>
            <w:tcBorders>
              <w:top w:val="nil"/>
              <w:left w:val="nil"/>
              <w:bottom w:val="single" w:sz="4" w:space="0" w:color="auto"/>
              <w:right w:val="single" w:sz="4" w:space="0" w:color="auto"/>
            </w:tcBorders>
            <w:shd w:val="clear" w:color="000000" w:fill="F2F2F2"/>
            <w:vAlign w:val="center"/>
            <w:hideMark/>
          </w:tcPr>
          <w:p w14:paraId="5821AE8F" w14:textId="77777777" w:rsidR="00887051" w:rsidRPr="00887051" w:rsidRDefault="00887051" w:rsidP="00887051">
            <w:pPr>
              <w:jc w:val="center"/>
              <w:rPr>
                <w:rFonts w:ascii="Arial" w:hAnsi="Arial" w:cs="Arial"/>
                <w:b/>
                <w:bCs/>
                <w:color w:val="000000"/>
              </w:rPr>
            </w:pPr>
            <w:r w:rsidRPr="00887051">
              <w:rPr>
                <w:rFonts w:ascii="Arial" w:hAnsi="Arial" w:cs="Arial"/>
                <w:b/>
                <w:bCs/>
                <w:color w:val="000000"/>
              </w:rPr>
              <w:t>2</w:t>
            </w:r>
          </w:p>
        </w:tc>
        <w:tc>
          <w:tcPr>
            <w:tcW w:w="1230" w:type="dxa"/>
            <w:tcBorders>
              <w:top w:val="nil"/>
              <w:left w:val="nil"/>
              <w:bottom w:val="single" w:sz="4" w:space="0" w:color="auto"/>
              <w:right w:val="single" w:sz="4" w:space="0" w:color="auto"/>
            </w:tcBorders>
            <w:shd w:val="clear" w:color="000000" w:fill="F2F2F2"/>
            <w:vAlign w:val="center"/>
            <w:hideMark/>
          </w:tcPr>
          <w:p w14:paraId="1F32849C" w14:textId="77777777" w:rsidR="00887051" w:rsidRPr="00887051" w:rsidRDefault="00887051" w:rsidP="00887051">
            <w:pPr>
              <w:jc w:val="center"/>
              <w:rPr>
                <w:rFonts w:ascii="Arial" w:hAnsi="Arial" w:cs="Arial"/>
                <w:b/>
                <w:bCs/>
              </w:rPr>
            </w:pPr>
            <w:r w:rsidRPr="00887051">
              <w:rPr>
                <w:rFonts w:ascii="Arial" w:hAnsi="Arial" w:cs="Arial"/>
                <w:b/>
                <w:bCs/>
              </w:rPr>
              <w:t> </w:t>
            </w:r>
          </w:p>
        </w:tc>
      </w:tr>
      <w:tr w:rsidR="00887051" w:rsidRPr="00887051" w14:paraId="5047BF07" w14:textId="77777777" w:rsidTr="00314A5B">
        <w:trPr>
          <w:trHeight w:val="900"/>
        </w:trPr>
        <w:tc>
          <w:tcPr>
            <w:tcW w:w="7110" w:type="dxa"/>
            <w:tcBorders>
              <w:top w:val="nil"/>
              <w:left w:val="single" w:sz="4" w:space="0" w:color="auto"/>
              <w:bottom w:val="single" w:sz="4" w:space="0" w:color="auto"/>
              <w:right w:val="nil"/>
            </w:tcBorders>
            <w:shd w:val="clear" w:color="000000" w:fill="F2F2F2"/>
            <w:vAlign w:val="center"/>
            <w:hideMark/>
          </w:tcPr>
          <w:p w14:paraId="1A151687" w14:textId="77777777" w:rsidR="00887051" w:rsidRPr="00887051" w:rsidRDefault="00887051" w:rsidP="00887051">
            <w:pPr>
              <w:rPr>
                <w:rFonts w:ascii="Arial" w:hAnsi="Arial" w:cs="Arial"/>
              </w:rPr>
            </w:pPr>
            <w:r w:rsidRPr="00887051">
              <w:rPr>
                <w:rFonts w:ascii="Arial" w:hAnsi="Arial" w:cs="Arial"/>
              </w:rPr>
              <w:t xml:space="preserve">(20) Describes how the project team will accomplish ALL objectives in Task 9 (Perform Fieldwork - Conduct Contamination Analysis) and describes how samples will be collected and handled and how QA/QC will be implemented. </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14:paraId="360E0300" w14:textId="77777777" w:rsidR="00887051" w:rsidRPr="00887051" w:rsidRDefault="00887051" w:rsidP="00887051">
            <w:pPr>
              <w:jc w:val="center"/>
              <w:rPr>
                <w:rFonts w:ascii="Arial" w:hAnsi="Arial" w:cs="Arial"/>
                <w:b/>
                <w:bCs/>
                <w:color w:val="FF0000"/>
              </w:rPr>
            </w:pPr>
            <w:r w:rsidRPr="00887051">
              <w:rPr>
                <w:rFonts w:ascii="Arial" w:hAnsi="Arial" w:cs="Arial"/>
                <w:b/>
                <w:bCs/>
                <w:color w:val="FF0000"/>
              </w:rPr>
              <w:t> </w:t>
            </w:r>
          </w:p>
        </w:tc>
        <w:tc>
          <w:tcPr>
            <w:tcW w:w="1656" w:type="dxa"/>
            <w:tcBorders>
              <w:top w:val="nil"/>
              <w:left w:val="nil"/>
              <w:bottom w:val="single" w:sz="4" w:space="0" w:color="auto"/>
              <w:right w:val="single" w:sz="4" w:space="0" w:color="auto"/>
            </w:tcBorders>
            <w:shd w:val="clear" w:color="000000" w:fill="F2F2F2"/>
            <w:vAlign w:val="center"/>
            <w:hideMark/>
          </w:tcPr>
          <w:p w14:paraId="5295D531" w14:textId="77777777" w:rsidR="00887051" w:rsidRPr="00887051" w:rsidRDefault="00887051" w:rsidP="00887051">
            <w:pPr>
              <w:jc w:val="center"/>
              <w:rPr>
                <w:rFonts w:ascii="Arial" w:hAnsi="Arial" w:cs="Arial"/>
                <w:b/>
                <w:bCs/>
                <w:color w:val="000000"/>
              </w:rPr>
            </w:pPr>
            <w:r w:rsidRPr="00887051">
              <w:rPr>
                <w:rFonts w:ascii="Arial" w:hAnsi="Arial" w:cs="Arial"/>
                <w:b/>
                <w:bCs/>
                <w:color w:val="000000"/>
              </w:rPr>
              <w:t>2</w:t>
            </w:r>
          </w:p>
        </w:tc>
        <w:tc>
          <w:tcPr>
            <w:tcW w:w="1230" w:type="dxa"/>
            <w:tcBorders>
              <w:top w:val="nil"/>
              <w:left w:val="nil"/>
              <w:bottom w:val="single" w:sz="4" w:space="0" w:color="auto"/>
              <w:right w:val="single" w:sz="4" w:space="0" w:color="auto"/>
            </w:tcBorders>
            <w:shd w:val="clear" w:color="000000" w:fill="F2F2F2"/>
            <w:vAlign w:val="center"/>
            <w:hideMark/>
          </w:tcPr>
          <w:p w14:paraId="5920897F" w14:textId="77777777" w:rsidR="00887051" w:rsidRPr="00887051" w:rsidRDefault="00887051" w:rsidP="00887051">
            <w:pPr>
              <w:jc w:val="center"/>
              <w:rPr>
                <w:rFonts w:ascii="Arial" w:hAnsi="Arial" w:cs="Arial"/>
                <w:b/>
                <w:bCs/>
              </w:rPr>
            </w:pPr>
            <w:r w:rsidRPr="00887051">
              <w:rPr>
                <w:rFonts w:ascii="Arial" w:hAnsi="Arial" w:cs="Arial"/>
                <w:b/>
                <w:bCs/>
              </w:rPr>
              <w:t> </w:t>
            </w:r>
          </w:p>
        </w:tc>
      </w:tr>
      <w:tr w:rsidR="00887051" w:rsidRPr="00887051" w14:paraId="6B03E6A9" w14:textId="77777777" w:rsidTr="00314A5B">
        <w:trPr>
          <w:trHeight w:val="2708"/>
        </w:trPr>
        <w:tc>
          <w:tcPr>
            <w:tcW w:w="7110"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6B784CFA" w14:textId="77777777" w:rsidR="00887051" w:rsidRPr="00887051" w:rsidRDefault="00887051" w:rsidP="00887051">
            <w:pPr>
              <w:rPr>
                <w:rFonts w:ascii="Arial" w:hAnsi="Arial" w:cs="Arial"/>
              </w:rPr>
            </w:pPr>
            <w:r w:rsidRPr="00887051">
              <w:rPr>
                <w:rFonts w:ascii="Arial" w:hAnsi="Arial" w:cs="Arial"/>
              </w:rPr>
              <w:lastRenderedPageBreak/>
              <w:t xml:space="preserve">(21) Clearly describes and specifies for Task 9.H.1 (Perform Fieldwork - Conduct Contamination Analysis, Measure Organic and Non-Organic Contamination on Rigid Containers) how the project team will accomplish the objectives along with the approaches and methodology for conducting this part of the contamination analysis to achieve the goals of the study or clearly propose and identify another method to meet the standards for this task and identify the location where this analysis will be conducted.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2E0012" w14:textId="77777777" w:rsidR="00887051" w:rsidRPr="00887051" w:rsidRDefault="00887051" w:rsidP="00887051">
            <w:pPr>
              <w:jc w:val="center"/>
              <w:rPr>
                <w:rFonts w:ascii="Arial" w:hAnsi="Arial" w:cs="Arial"/>
                <w:b/>
                <w:bCs/>
                <w:color w:val="FF0000"/>
              </w:rPr>
            </w:pPr>
            <w:r w:rsidRPr="00887051">
              <w:rPr>
                <w:rFonts w:ascii="Arial" w:hAnsi="Arial" w:cs="Arial"/>
                <w:b/>
                <w:bCs/>
                <w:color w:val="FF0000"/>
              </w:rPr>
              <w:t> </w:t>
            </w:r>
          </w:p>
        </w:tc>
        <w:tc>
          <w:tcPr>
            <w:tcW w:w="1656"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5CC55FB8" w14:textId="77777777" w:rsidR="00887051" w:rsidRPr="00887051" w:rsidRDefault="00887051" w:rsidP="00887051">
            <w:pPr>
              <w:jc w:val="center"/>
              <w:rPr>
                <w:rFonts w:ascii="Arial" w:hAnsi="Arial" w:cs="Arial"/>
                <w:b/>
                <w:bCs/>
                <w:color w:val="000000"/>
              </w:rPr>
            </w:pPr>
            <w:r w:rsidRPr="00887051">
              <w:rPr>
                <w:rFonts w:ascii="Arial" w:hAnsi="Arial" w:cs="Arial"/>
                <w:b/>
                <w:bCs/>
                <w:color w:val="000000"/>
              </w:rPr>
              <w:t>2</w:t>
            </w:r>
          </w:p>
        </w:tc>
        <w:tc>
          <w:tcPr>
            <w:tcW w:w="1230"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1AF603FE" w14:textId="77777777" w:rsidR="00887051" w:rsidRPr="00887051" w:rsidRDefault="00887051" w:rsidP="00887051">
            <w:pPr>
              <w:jc w:val="center"/>
              <w:rPr>
                <w:rFonts w:ascii="Arial" w:hAnsi="Arial" w:cs="Arial"/>
                <w:b/>
                <w:bCs/>
              </w:rPr>
            </w:pPr>
            <w:r w:rsidRPr="00887051">
              <w:rPr>
                <w:rFonts w:ascii="Arial" w:hAnsi="Arial" w:cs="Arial"/>
                <w:b/>
                <w:bCs/>
              </w:rPr>
              <w:t> </w:t>
            </w:r>
          </w:p>
        </w:tc>
      </w:tr>
      <w:tr w:rsidR="00887051" w:rsidRPr="00887051" w14:paraId="2DE25715" w14:textId="77777777" w:rsidTr="00314A5B">
        <w:trPr>
          <w:trHeight w:val="2330"/>
        </w:trPr>
        <w:tc>
          <w:tcPr>
            <w:tcW w:w="7110" w:type="dxa"/>
            <w:tcBorders>
              <w:top w:val="single" w:sz="4" w:space="0" w:color="auto"/>
              <w:left w:val="single" w:sz="4" w:space="0" w:color="auto"/>
              <w:bottom w:val="single" w:sz="4" w:space="0" w:color="auto"/>
              <w:right w:val="nil"/>
            </w:tcBorders>
            <w:shd w:val="clear" w:color="000000" w:fill="F2F2F2"/>
            <w:vAlign w:val="center"/>
            <w:hideMark/>
          </w:tcPr>
          <w:p w14:paraId="0FB4D4DD" w14:textId="77777777" w:rsidR="00887051" w:rsidRPr="00887051" w:rsidRDefault="00887051" w:rsidP="00887051">
            <w:pPr>
              <w:rPr>
                <w:rFonts w:ascii="Arial" w:hAnsi="Arial" w:cs="Arial"/>
              </w:rPr>
            </w:pPr>
            <w:r w:rsidRPr="00887051">
              <w:rPr>
                <w:rFonts w:ascii="Arial" w:hAnsi="Arial" w:cs="Arial"/>
              </w:rPr>
              <w:t xml:space="preserve">(22) Clearly describes and specifies for Task 9.H.2 (Perform Fieldwork - Conduct Contamination Analysis, Measure Moisture Contamination/Absorption by Paper) how the project team will accomplish the objectives along with the approaches and methodology for conducting this part of the contamination analysis to achieve the goals of the study or clearly propose and identify another method to meet the standards for this task and identify the location where this analysis will be conducted .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56D251" w14:textId="77777777" w:rsidR="00887051" w:rsidRPr="00887051" w:rsidRDefault="00887051" w:rsidP="00887051">
            <w:pPr>
              <w:jc w:val="center"/>
              <w:rPr>
                <w:rFonts w:ascii="Arial" w:hAnsi="Arial" w:cs="Arial"/>
                <w:b/>
                <w:bCs/>
                <w:color w:val="FF0000"/>
              </w:rPr>
            </w:pPr>
            <w:r w:rsidRPr="00887051">
              <w:rPr>
                <w:rFonts w:ascii="Arial" w:hAnsi="Arial" w:cs="Arial"/>
                <w:b/>
                <w:bCs/>
                <w:color w:val="FF0000"/>
              </w:rPr>
              <w:t> </w:t>
            </w:r>
          </w:p>
        </w:tc>
        <w:tc>
          <w:tcPr>
            <w:tcW w:w="1656" w:type="dxa"/>
            <w:tcBorders>
              <w:top w:val="single" w:sz="4" w:space="0" w:color="auto"/>
              <w:left w:val="nil"/>
              <w:bottom w:val="single" w:sz="4" w:space="0" w:color="auto"/>
              <w:right w:val="single" w:sz="4" w:space="0" w:color="auto"/>
            </w:tcBorders>
            <w:shd w:val="clear" w:color="000000" w:fill="F2F2F2"/>
            <w:vAlign w:val="center"/>
            <w:hideMark/>
          </w:tcPr>
          <w:p w14:paraId="48CF3176" w14:textId="77777777" w:rsidR="00887051" w:rsidRPr="00887051" w:rsidRDefault="00887051" w:rsidP="00887051">
            <w:pPr>
              <w:jc w:val="center"/>
              <w:rPr>
                <w:rFonts w:ascii="Arial" w:hAnsi="Arial" w:cs="Arial"/>
                <w:b/>
                <w:bCs/>
                <w:color w:val="000000"/>
              </w:rPr>
            </w:pPr>
            <w:r w:rsidRPr="00887051">
              <w:rPr>
                <w:rFonts w:ascii="Arial" w:hAnsi="Arial" w:cs="Arial"/>
                <w:b/>
                <w:bCs/>
                <w:color w:val="000000"/>
              </w:rPr>
              <w:t>2</w:t>
            </w:r>
          </w:p>
        </w:tc>
        <w:tc>
          <w:tcPr>
            <w:tcW w:w="1230" w:type="dxa"/>
            <w:tcBorders>
              <w:top w:val="single" w:sz="4" w:space="0" w:color="auto"/>
              <w:left w:val="nil"/>
              <w:bottom w:val="single" w:sz="4" w:space="0" w:color="auto"/>
              <w:right w:val="single" w:sz="4" w:space="0" w:color="auto"/>
            </w:tcBorders>
            <w:shd w:val="clear" w:color="000000" w:fill="F2F2F2"/>
            <w:vAlign w:val="center"/>
            <w:hideMark/>
          </w:tcPr>
          <w:p w14:paraId="4FA95302" w14:textId="77777777" w:rsidR="00887051" w:rsidRPr="00887051" w:rsidRDefault="00887051" w:rsidP="00887051">
            <w:pPr>
              <w:jc w:val="center"/>
              <w:rPr>
                <w:rFonts w:ascii="Arial" w:hAnsi="Arial" w:cs="Arial"/>
                <w:b/>
                <w:bCs/>
              </w:rPr>
            </w:pPr>
            <w:r w:rsidRPr="00887051">
              <w:rPr>
                <w:rFonts w:ascii="Arial" w:hAnsi="Arial" w:cs="Arial"/>
                <w:b/>
                <w:bCs/>
              </w:rPr>
              <w:t> </w:t>
            </w:r>
          </w:p>
        </w:tc>
      </w:tr>
      <w:tr w:rsidR="00887051" w:rsidRPr="00887051" w14:paraId="7D1D715C" w14:textId="77777777" w:rsidTr="00314A5B">
        <w:trPr>
          <w:trHeight w:val="1259"/>
        </w:trPr>
        <w:tc>
          <w:tcPr>
            <w:tcW w:w="7110" w:type="dxa"/>
            <w:tcBorders>
              <w:top w:val="nil"/>
              <w:left w:val="single" w:sz="4" w:space="0" w:color="auto"/>
              <w:bottom w:val="single" w:sz="4" w:space="0" w:color="auto"/>
              <w:right w:val="nil"/>
            </w:tcBorders>
            <w:shd w:val="clear" w:color="000000" w:fill="F2F2F2"/>
            <w:vAlign w:val="center"/>
            <w:hideMark/>
          </w:tcPr>
          <w:p w14:paraId="5F3394EC" w14:textId="77777777" w:rsidR="00887051" w:rsidRPr="00887051" w:rsidRDefault="00887051" w:rsidP="00887051">
            <w:pPr>
              <w:rPr>
                <w:rFonts w:ascii="Arial" w:hAnsi="Arial" w:cs="Arial"/>
              </w:rPr>
            </w:pPr>
            <w:r w:rsidRPr="00887051">
              <w:rPr>
                <w:rFonts w:ascii="Arial" w:hAnsi="Arial" w:cs="Arial"/>
              </w:rPr>
              <w:t xml:space="preserve">(23) Clearly describes how the project team will accomplish ALL objectives in Task 10 (Data Entry and Data QA/QC) and specify how all of the characterization data and images will be maintained and follow QA/QC. </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14:paraId="58E508D6" w14:textId="77777777" w:rsidR="00887051" w:rsidRPr="00887051" w:rsidRDefault="00887051" w:rsidP="00887051">
            <w:pPr>
              <w:jc w:val="center"/>
              <w:rPr>
                <w:rFonts w:ascii="Arial" w:hAnsi="Arial" w:cs="Arial"/>
                <w:b/>
                <w:bCs/>
                <w:color w:val="FF0000"/>
              </w:rPr>
            </w:pPr>
            <w:r w:rsidRPr="00887051">
              <w:rPr>
                <w:rFonts w:ascii="Arial" w:hAnsi="Arial" w:cs="Arial"/>
                <w:b/>
                <w:bCs/>
                <w:color w:val="FF0000"/>
              </w:rPr>
              <w:t> </w:t>
            </w:r>
          </w:p>
        </w:tc>
        <w:tc>
          <w:tcPr>
            <w:tcW w:w="1656" w:type="dxa"/>
            <w:tcBorders>
              <w:top w:val="nil"/>
              <w:left w:val="nil"/>
              <w:bottom w:val="single" w:sz="4" w:space="0" w:color="auto"/>
              <w:right w:val="single" w:sz="4" w:space="0" w:color="auto"/>
            </w:tcBorders>
            <w:shd w:val="clear" w:color="000000" w:fill="F2F2F2"/>
            <w:vAlign w:val="center"/>
            <w:hideMark/>
          </w:tcPr>
          <w:p w14:paraId="6590D12E" w14:textId="77777777" w:rsidR="00887051" w:rsidRPr="00887051" w:rsidRDefault="00887051" w:rsidP="00887051">
            <w:pPr>
              <w:jc w:val="center"/>
              <w:rPr>
                <w:rFonts w:ascii="Arial" w:hAnsi="Arial" w:cs="Arial"/>
                <w:b/>
                <w:bCs/>
                <w:color w:val="000000"/>
              </w:rPr>
            </w:pPr>
            <w:r w:rsidRPr="00887051">
              <w:rPr>
                <w:rFonts w:ascii="Arial" w:hAnsi="Arial" w:cs="Arial"/>
                <w:b/>
                <w:bCs/>
                <w:color w:val="000000"/>
              </w:rPr>
              <w:t>2</w:t>
            </w:r>
          </w:p>
        </w:tc>
        <w:tc>
          <w:tcPr>
            <w:tcW w:w="1230" w:type="dxa"/>
            <w:tcBorders>
              <w:top w:val="nil"/>
              <w:left w:val="nil"/>
              <w:bottom w:val="single" w:sz="4" w:space="0" w:color="auto"/>
              <w:right w:val="single" w:sz="4" w:space="0" w:color="auto"/>
            </w:tcBorders>
            <w:shd w:val="clear" w:color="000000" w:fill="F2F2F2"/>
            <w:vAlign w:val="center"/>
            <w:hideMark/>
          </w:tcPr>
          <w:p w14:paraId="7FB5D0F0" w14:textId="77777777" w:rsidR="00887051" w:rsidRPr="00887051" w:rsidRDefault="00887051" w:rsidP="00887051">
            <w:pPr>
              <w:jc w:val="center"/>
              <w:rPr>
                <w:rFonts w:ascii="Arial" w:hAnsi="Arial" w:cs="Arial"/>
                <w:b/>
                <w:bCs/>
              </w:rPr>
            </w:pPr>
            <w:r w:rsidRPr="00887051">
              <w:rPr>
                <w:rFonts w:ascii="Arial" w:hAnsi="Arial" w:cs="Arial"/>
                <w:b/>
                <w:bCs/>
              </w:rPr>
              <w:t> </w:t>
            </w:r>
          </w:p>
        </w:tc>
      </w:tr>
      <w:tr w:rsidR="00887051" w:rsidRPr="00887051" w14:paraId="1DDA778E" w14:textId="77777777" w:rsidTr="00314A5B">
        <w:trPr>
          <w:trHeight w:val="1691"/>
        </w:trPr>
        <w:tc>
          <w:tcPr>
            <w:tcW w:w="7110" w:type="dxa"/>
            <w:tcBorders>
              <w:top w:val="nil"/>
              <w:left w:val="single" w:sz="4" w:space="0" w:color="auto"/>
              <w:bottom w:val="single" w:sz="4" w:space="0" w:color="auto"/>
              <w:right w:val="nil"/>
            </w:tcBorders>
            <w:shd w:val="clear" w:color="000000" w:fill="F2F2F2"/>
            <w:vAlign w:val="center"/>
            <w:hideMark/>
          </w:tcPr>
          <w:p w14:paraId="6D92BF18" w14:textId="77777777" w:rsidR="00887051" w:rsidRPr="00887051" w:rsidRDefault="00887051" w:rsidP="00887051">
            <w:pPr>
              <w:rPr>
                <w:rFonts w:ascii="Arial" w:hAnsi="Arial" w:cs="Arial"/>
              </w:rPr>
            </w:pPr>
            <w:r w:rsidRPr="00887051">
              <w:rPr>
                <w:rFonts w:ascii="Arial" w:hAnsi="Arial" w:cs="Arial"/>
              </w:rPr>
              <w:t xml:space="preserve">(24) Clearly describes how the project team will accomplish ALL objectives in Task 11  (Submit Field Data and Summary Reports to CalRecycle) and specifies how to ensure timely communication (e.g. weekly and monthly reports) with CalRecycle Contract Manager through the life of the contract. </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14:paraId="31B9F27B" w14:textId="77777777" w:rsidR="00887051" w:rsidRPr="00887051" w:rsidRDefault="00887051" w:rsidP="00887051">
            <w:pPr>
              <w:jc w:val="center"/>
              <w:rPr>
                <w:rFonts w:ascii="Arial" w:hAnsi="Arial" w:cs="Arial"/>
                <w:b/>
                <w:bCs/>
                <w:color w:val="FF0000"/>
              </w:rPr>
            </w:pPr>
            <w:r w:rsidRPr="00887051">
              <w:rPr>
                <w:rFonts w:ascii="Arial" w:hAnsi="Arial" w:cs="Arial"/>
                <w:b/>
                <w:bCs/>
                <w:color w:val="FF0000"/>
              </w:rPr>
              <w:t> </w:t>
            </w:r>
          </w:p>
        </w:tc>
        <w:tc>
          <w:tcPr>
            <w:tcW w:w="1656" w:type="dxa"/>
            <w:tcBorders>
              <w:top w:val="nil"/>
              <w:left w:val="nil"/>
              <w:bottom w:val="single" w:sz="4" w:space="0" w:color="auto"/>
              <w:right w:val="single" w:sz="4" w:space="0" w:color="auto"/>
            </w:tcBorders>
            <w:shd w:val="clear" w:color="000000" w:fill="F2F2F2"/>
            <w:vAlign w:val="center"/>
            <w:hideMark/>
          </w:tcPr>
          <w:p w14:paraId="45982EC7" w14:textId="77777777" w:rsidR="00887051" w:rsidRPr="00887051" w:rsidRDefault="00887051" w:rsidP="00887051">
            <w:pPr>
              <w:jc w:val="center"/>
              <w:rPr>
                <w:rFonts w:ascii="Arial" w:hAnsi="Arial" w:cs="Arial"/>
                <w:b/>
                <w:bCs/>
                <w:color w:val="000000"/>
              </w:rPr>
            </w:pPr>
            <w:r w:rsidRPr="00887051">
              <w:rPr>
                <w:rFonts w:ascii="Arial" w:hAnsi="Arial" w:cs="Arial"/>
                <w:b/>
                <w:bCs/>
                <w:color w:val="000000"/>
              </w:rPr>
              <w:t>2</w:t>
            </w:r>
          </w:p>
        </w:tc>
        <w:tc>
          <w:tcPr>
            <w:tcW w:w="1230" w:type="dxa"/>
            <w:tcBorders>
              <w:top w:val="nil"/>
              <w:left w:val="nil"/>
              <w:bottom w:val="single" w:sz="4" w:space="0" w:color="auto"/>
              <w:right w:val="single" w:sz="4" w:space="0" w:color="auto"/>
            </w:tcBorders>
            <w:shd w:val="clear" w:color="000000" w:fill="F2F2F2"/>
            <w:vAlign w:val="center"/>
            <w:hideMark/>
          </w:tcPr>
          <w:p w14:paraId="7A4756D1" w14:textId="77777777" w:rsidR="00887051" w:rsidRPr="00887051" w:rsidRDefault="00887051" w:rsidP="00887051">
            <w:pPr>
              <w:jc w:val="center"/>
              <w:rPr>
                <w:rFonts w:ascii="Arial" w:hAnsi="Arial" w:cs="Arial"/>
                <w:b/>
                <w:bCs/>
              </w:rPr>
            </w:pPr>
            <w:r w:rsidRPr="00887051">
              <w:rPr>
                <w:rFonts w:ascii="Arial" w:hAnsi="Arial" w:cs="Arial"/>
                <w:b/>
                <w:bCs/>
              </w:rPr>
              <w:t> </w:t>
            </w:r>
          </w:p>
        </w:tc>
      </w:tr>
      <w:tr w:rsidR="00887051" w:rsidRPr="00887051" w14:paraId="1D94BD9D" w14:textId="77777777" w:rsidTr="00314A5B">
        <w:trPr>
          <w:trHeight w:val="620"/>
        </w:trPr>
        <w:tc>
          <w:tcPr>
            <w:tcW w:w="7110" w:type="dxa"/>
            <w:tcBorders>
              <w:top w:val="nil"/>
              <w:left w:val="nil"/>
              <w:bottom w:val="nil"/>
              <w:right w:val="nil"/>
            </w:tcBorders>
            <w:shd w:val="clear" w:color="auto" w:fill="auto"/>
            <w:vAlign w:val="center"/>
            <w:hideMark/>
          </w:tcPr>
          <w:p w14:paraId="61293E27" w14:textId="3589F32B" w:rsidR="00887051" w:rsidRPr="00887051" w:rsidRDefault="00887051" w:rsidP="00887051">
            <w:pPr>
              <w:rPr>
                <w:rFonts w:ascii="Arial" w:hAnsi="Arial" w:cs="Arial"/>
                <w:color w:val="000000"/>
              </w:rPr>
            </w:pPr>
          </w:p>
        </w:tc>
        <w:tc>
          <w:tcPr>
            <w:tcW w:w="1080" w:type="dxa"/>
            <w:tcBorders>
              <w:top w:val="nil"/>
              <w:left w:val="nil"/>
              <w:bottom w:val="nil"/>
              <w:right w:val="nil"/>
            </w:tcBorders>
            <w:shd w:val="clear" w:color="auto" w:fill="auto"/>
            <w:vAlign w:val="center"/>
            <w:hideMark/>
          </w:tcPr>
          <w:p w14:paraId="06424785" w14:textId="77777777" w:rsidR="00887051" w:rsidRPr="00887051" w:rsidRDefault="00887051" w:rsidP="00887051">
            <w:pPr>
              <w:rPr>
                <w:rFonts w:ascii="Arial" w:hAnsi="Arial" w:cs="Arial"/>
                <w:color w:val="000000"/>
              </w:rPr>
            </w:pPr>
          </w:p>
        </w:tc>
        <w:tc>
          <w:tcPr>
            <w:tcW w:w="1656" w:type="dxa"/>
            <w:tcBorders>
              <w:top w:val="nil"/>
              <w:left w:val="nil"/>
              <w:bottom w:val="nil"/>
              <w:right w:val="nil"/>
            </w:tcBorders>
            <w:shd w:val="clear" w:color="auto" w:fill="auto"/>
            <w:vAlign w:val="center"/>
            <w:hideMark/>
          </w:tcPr>
          <w:p w14:paraId="37BE7BA1" w14:textId="77777777" w:rsidR="00887051" w:rsidRPr="00887051" w:rsidRDefault="00887051" w:rsidP="00887051">
            <w:pPr>
              <w:rPr>
                <w:rFonts w:ascii="Arial" w:hAnsi="Arial" w:cs="Arial"/>
              </w:rPr>
            </w:pPr>
          </w:p>
        </w:tc>
        <w:tc>
          <w:tcPr>
            <w:tcW w:w="1230" w:type="dxa"/>
            <w:tcBorders>
              <w:top w:val="nil"/>
              <w:left w:val="single" w:sz="4" w:space="0" w:color="auto"/>
              <w:bottom w:val="single" w:sz="4" w:space="0" w:color="auto"/>
              <w:right w:val="single" w:sz="4" w:space="0" w:color="auto"/>
            </w:tcBorders>
            <w:shd w:val="clear" w:color="000000" w:fill="F2F2F2"/>
            <w:vAlign w:val="center"/>
            <w:hideMark/>
          </w:tcPr>
          <w:p w14:paraId="21999FD0" w14:textId="77777777" w:rsidR="00887051" w:rsidRPr="00887051" w:rsidRDefault="00887051" w:rsidP="00887051">
            <w:pPr>
              <w:jc w:val="center"/>
              <w:rPr>
                <w:rFonts w:ascii="Arial" w:hAnsi="Arial" w:cs="Arial"/>
                <w:b/>
                <w:bCs/>
              </w:rPr>
            </w:pPr>
            <w:r w:rsidRPr="00887051">
              <w:rPr>
                <w:rFonts w:ascii="Arial" w:hAnsi="Arial" w:cs="Arial"/>
                <w:b/>
                <w:bCs/>
              </w:rPr>
              <w:t> </w:t>
            </w:r>
          </w:p>
        </w:tc>
      </w:tr>
      <w:tr w:rsidR="00887051" w:rsidRPr="00887051" w14:paraId="1507E7BA" w14:textId="77777777" w:rsidTr="00314A5B">
        <w:trPr>
          <w:trHeight w:val="300"/>
        </w:trPr>
        <w:tc>
          <w:tcPr>
            <w:tcW w:w="7110" w:type="dxa"/>
            <w:tcBorders>
              <w:top w:val="nil"/>
              <w:left w:val="nil"/>
              <w:bottom w:val="single" w:sz="4" w:space="0" w:color="auto"/>
              <w:right w:val="nil"/>
            </w:tcBorders>
            <w:shd w:val="clear" w:color="auto" w:fill="auto"/>
            <w:vAlign w:val="center"/>
            <w:hideMark/>
          </w:tcPr>
          <w:p w14:paraId="6E3AFBB6" w14:textId="77777777" w:rsidR="00887051" w:rsidRPr="00887051" w:rsidRDefault="00887051" w:rsidP="00887051">
            <w:pPr>
              <w:rPr>
                <w:rFonts w:ascii="Arial" w:hAnsi="Arial" w:cs="Arial"/>
              </w:rPr>
            </w:pPr>
            <w:r w:rsidRPr="00887051">
              <w:rPr>
                <w:rFonts w:ascii="Arial" w:hAnsi="Arial" w:cs="Arial"/>
              </w:rPr>
              <w:t> </w:t>
            </w:r>
          </w:p>
        </w:tc>
        <w:tc>
          <w:tcPr>
            <w:tcW w:w="1080" w:type="dxa"/>
            <w:tcBorders>
              <w:top w:val="nil"/>
              <w:left w:val="nil"/>
              <w:bottom w:val="single" w:sz="4" w:space="0" w:color="auto"/>
              <w:right w:val="nil"/>
            </w:tcBorders>
            <w:shd w:val="clear" w:color="auto" w:fill="auto"/>
            <w:vAlign w:val="center"/>
            <w:hideMark/>
          </w:tcPr>
          <w:p w14:paraId="67D7607D" w14:textId="77777777" w:rsidR="00887051" w:rsidRPr="00887051" w:rsidRDefault="00887051" w:rsidP="00887051">
            <w:pPr>
              <w:rPr>
                <w:rFonts w:ascii="Arial" w:hAnsi="Arial" w:cs="Arial"/>
              </w:rPr>
            </w:pPr>
            <w:r w:rsidRPr="00887051">
              <w:rPr>
                <w:rFonts w:ascii="Arial" w:hAnsi="Arial" w:cs="Arial"/>
              </w:rPr>
              <w:t> </w:t>
            </w:r>
          </w:p>
        </w:tc>
        <w:tc>
          <w:tcPr>
            <w:tcW w:w="1656" w:type="dxa"/>
            <w:tcBorders>
              <w:top w:val="nil"/>
              <w:left w:val="nil"/>
              <w:bottom w:val="single" w:sz="4" w:space="0" w:color="auto"/>
              <w:right w:val="nil"/>
            </w:tcBorders>
            <w:shd w:val="clear" w:color="auto" w:fill="auto"/>
            <w:vAlign w:val="center"/>
            <w:hideMark/>
          </w:tcPr>
          <w:p w14:paraId="4C9D807D" w14:textId="77777777" w:rsidR="00887051" w:rsidRPr="00887051" w:rsidRDefault="00887051" w:rsidP="00887051">
            <w:pPr>
              <w:rPr>
                <w:rFonts w:ascii="Arial" w:hAnsi="Arial" w:cs="Arial"/>
              </w:rPr>
            </w:pPr>
            <w:r w:rsidRPr="00887051">
              <w:rPr>
                <w:rFonts w:ascii="Arial" w:hAnsi="Arial" w:cs="Arial"/>
              </w:rPr>
              <w:t> </w:t>
            </w:r>
          </w:p>
        </w:tc>
        <w:tc>
          <w:tcPr>
            <w:tcW w:w="1230" w:type="dxa"/>
            <w:tcBorders>
              <w:top w:val="nil"/>
              <w:left w:val="nil"/>
              <w:bottom w:val="single" w:sz="4" w:space="0" w:color="auto"/>
              <w:right w:val="nil"/>
            </w:tcBorders>
            <w:shd w:val="clear" w:color="auto" w:fill="auto"/>
            <w:vAlign w:val="center"/>
            <w:hideMark/>
          </w:tcPr>
          <w:p w14:paraId="51571686" w14:textId="77777777" w:rsidR="00887051" w:rsidRPr="00887051" w:rsidRDefault="00887051" w:rsidP="00887051">
            <w:pPr>
              <w:rPr>
                <w:rFonts w:ascii="Arial" w:hAnsi="Arial" w:cs="Arial"/>
              </w:rPr>
            </w:pPr>
            <w:r w:rsidRPr="00887051">
              <w:rPr>
                <w:rFonts w:ascii="Arial" w:hAnsi="Arial" w:cs="Arial"/>
              </w:rPr>
              <w:t> </w:t>
            </w:r>
          </w:p>
        </w:tc>
      </w:tr>
      <w:tr w:rsidR="00887051" w:rsidRPr="00887051" w14:paraId="037F4804" w14:textId="77777777" w:rsidTr="00314A5B">
        <w:trPr>
          <w:trHeight w:val="315"/>
        </w:trPr>
        <w:tc>
          <w:tcPr>
            <w:tcW w:w="7110" w:type="dxa"/>
            <w:tcBorders>
              <w:top w:val="nil"/>
              <w:left w:val="single" w:sz="4" w:space="0" w:color="auto"/>
              <w:bottom w:val="single" w:sz="4" w:space="0" w:color="auto"/>
              <w:right w:val="nil"/>
            </w:tcBorders>
            <w:shd w:val="clear" w:color="000000" w:fill="F2F2F2"/>
            <w:noWrap/>
            <w:vAlign w:val="center"/>
            <w:hideMark/>
          </w:tcPr>
          <w:p w14:paraId="6B518443" w14:textId="77777777" w:rsidR="00887051" w:rsidRPr="00887051" w:rsidRDefault="00887051" w:rsidP="00887051">
            <w:pPr>
              <w:rPr>
                <w:rFonts w:ascii="Arial" w:hAnsi="Arial" w:cs="Arial"/>
                <w:b/>
                <w:bCs/>
                <w:color w:val="000000"/>
              </w:rPr>
            </w:pPr>
            <w:r w:rsidRPr="00887051">
              <w:rPr>
                <w:rFonts w:ascii="Arial" w:hAnsi="Arial" w:cs="Arial"/>
                <w:b/>
                <w:bCs/>
                <w:color w:val="000000"/>
              </w:rPr>
              <w:t xml:space="preserve">SUBTOTAL of Methodology plus Experience Points </w:t>
            </w:r>
          </w:p>
        </w:tc>
        <w:tc>
          <w:tcPr>
            <w:tcW w:w="1080" w:type="dxa"/>
            <w:tcBorders>
              <w:top w:val="nil"/>
              <w:left w:val="nil"/>
              <w:bottom w:val="single" w:sz="4" w:space="0" w:color="auto"/>
              <w:right w:val="nil"/>
            </w:tcBorders>
            <w:shd w:val="clear" w:color="000000" w:fill="F2F2F2"/>
            <w:noWrap/>
            <w:vAlign w:val="center"/>
            <w:hideMark/>
          </w:tcPr>
          <w:p w14:paraId="314BF94C" w14:textId="77777777" w:rsidR="00887051" w:rsidRPr="00887051" w:rsidRDefault="00887051" w:rsidP="00887051">
            <w:pPr>
              <w:rPr>
                <w:rFonts w:ascii="Arial" w:hAnsi="Arial" w:cs="Arial"/>
                <w:b/>
                <w:bCs/>
                <w:color w:val="000000"/>
              </w:rPr>
            </w:pPr>
            <w:r w:rsidRPr="00887051">
              <w:rPr>
                <w:rFonts w:ascii="Arial" w:hAnsi="Arial" w:cs="Arial"/>
                <w:b/>
                <w:bCs/>
                <w:color w:val="000000"/>
              </w:rPr>
              <w:t> </w:t>
            </w:r>
          </w:p>
        </w:tc>
        <w:tc>
          <w:tcPr>
            <w:tcW w:w="1656" w:type="dxa"/>
            <w:tcBorders>
              <w:top w:val="nil"/>
              <w:left w:val="nil"/>
              <w:bottom w:val="single" w:sz="4" w:space="0" w:color="auto"/>
              <w:right w:val="single" w:sz="4" w:space="0" w:color="auto"/>
            </w:tcBorders>
            <w:shd w:val="clear" w:color="000000" w:fill="F2F2F2"/>
            <w:vAlign w:val="center"/>
            <w:hideMark/>
          </w:tcPr>
          <w:p w14:paraId="4AA7B54C" w14:textId="77777777" w:rsidR="00887051" w:rsidRPr="00887051" w:rsidRDefault="00887051" w:rsidP="00887051">
            <w:pPr>
              <w:rPr>
                <w:rFonts w:ascii="Arial" w:hAnsi="Arial" w:cs="Arial"/>
                <w:b/>
                <w:bCs/>
                <w:color w:val="000000"/>
              </w:rPr>
            </w:pPr>
            <w:r w:rsidRPr="00887051">
              <w:rPr>
                <w:rFonts w:ascii="Arial" w:hAnsi="Arial" w:cs="Arial"/>
                <w:b/>
                <w:bCs/>
                <w:color w:val="000000"/>
              </w:rPr>
              <w:t> </w:t>
            </w:r>
          </w:p>
        </w:tc>
        <w:tc>
          <w:tcPr>
            <w:tcW w:w="1230" w:type="dxa"/>
            <w:tcBorders>
              <w:top w:val="nil"/>
              <w:left w:val="nil"/>
              <w:bottom w:val="single" w:sz="4" w:space="0" w:color="auto"/>
              <w:right w:val="single" w:sz="4" w:space="0" w:color="auto"/>
            </w:tcBorders>
            <w:shd w:val="clear" w:color="000000" w:fill="F2F2F2"/>
            <w:vAlign w:val="center"/>
            <w:hideMark/>
          </w:tcPr>
          <w:p w14:paraId="1EE2F28A" w14:textId="77777777" w:rsidR="00887051" w:rsidRPr="00887051" w:rsidRDefault="00887051" w:rsidP="00887051">
            <w:pPr>
              <w:jc w:val="center"/>
              <w:rPr>
                <w:rFonts w:ascii="Arial" w:hAnsi="Arial" w:cs="Arial"/>
                <w:b/>
                <w:bCs/>
              </w:rPr>
            </w:pPr>
            <w:r w:rsidRPr="00887051">
              <w:rPr>
                <w:rFonts w:ascii="Arial" w:hAnsi="Arial" w:cs="Arial"/>
                <w:b/>
                <w:bCs/>
              </w:rPr>
              <w:t> </w:t>
            </w:r>
          </w:p>
        </w:tc>
      </w:tr>
      <w:tr w:rsidR="00887051" w:rsidRPr="00887051" w14:paraId="0296F8EC" w14:textId="77777777" w:rsidTr="00314A5B">
        <w:trPr>
          <w:trHeight w:val="315"/>
        </w:trPr>
        <w:tc>
          <w:tcPr>
            <w:tcW w:w="7110" w:type="dxa"/>
            <w:tcBorders>
              <w:top w:val="nil"/>
              <w:left w:val="single" w:sz="4" w:space="0" w:color="auto"/>
              <w:bottom w:val="single" w:sz="4" w:space="0" w:color="auto"/>
              <w:right w:val="nil"/>
            </w:tcBorders>
            <w:shd w:val="clear" w:color="000000" w:fill="F2F2F2"/>
            <w:vAlign w:val="center"/>
            <w:hideMark/>
          </w:tcPr>
          <w:p w14:paraId="44FA778D" w14:textId="1D43AEAA" w:rsidR="00887051" w:rsidRPr="00887051" w:rsidRDefault="00887051" w:rsidP="00887051">
            <w:pPr>
              <w:rPr>
                <w:rFonts w:ascii="Arial" w:hAnsi="Arial" w:cs="Arial"/>
                <w:b/>
                <w:bCs/>
                <w:color w:val="000000"/>
              </w:rPr>
            </w:pPr>
            <w:r w:rsidRPr="00887051">
              <w:rPr>
                <w:rFonts w:ascii="Arial" w:hAnsi="Arial" w:cs="Arial"/>
                <w:b/>
                <w:bCs/>
                <w:color w:val="000000"/>
              </w:rPr>
              <w:t xml:space="preserve">Cost Points                         </w:t>
            </w:r>
            <w:r>
              <w:rPr>
                <w:rFonts w:ascii="Arial" w:hAnsi="Arial" w:cs="Arial"/>
                <w:b/>
                <w:bCs/>
                <w:color w:val="000000"/>
              </w:rPr>
              <w:t xml:space="preserve">                            </w:t>
            </w:r>
            <w:r w:rsidRPr="00887051">
              <w:rPr>
                <w:rFonts w:ascii="Arial" w:hAnsi="Arial" w:cs="Arial"/>
                <w:b/>
                <w:bCs/>
                <w:color w:val="000000"/>
              </w:rPr>
              <w:t xml:space="preserve">   (Max possible = </w:t>
            </w:r>
          </w:p>
        </w:tc>
        <w:tc>
          <w:tcPr>
            <w:tcW w:w="1080" w:type="dxa"/>
            <w:tcBorders>
              <w:top w:val="nil"/>
              <w:left w:val="nil"/>
              <w:bottom w:val="single" w:sz="4" w:space="0" w:color="auto"/>
              <w:right w:val="nil"/>
            </w:tcBorders>
            <w:shd w:val="clear" w:color="000000" w:fill="F2F2F2"/>
            <w:vAlign w:val="center"/>
            <w:hideMark/>
          </w:tcPr>
          <w:p w14:paraId="57C93B9B" w14:textId="78BD71FE" w:rsidR="00887051" w:rsidRPr="00887051" w:rsidRDefault="00887051" w:rsidP="00887051">
            <w:pPr>
              <w:rPr>
                <w:rFonts w:ascii="Arial" w:hAnsi="Arial" w:cs="Arial"/>
                <w:b/>
                <w:bCs/>
              </w:rPr>
            </w:pPr>
            <w:r w:rsidRPr="00887051">
              <w:rPr>
                <w:rFonts w:ascii="Arial" w:hAnsi="Arial" w:cs="Arial"/>
                <w:b/>
                <w:bCs/>
              </w:rPr>
              <w:t>66)</w:t>
            </w:r>
          </w:p>
        </w:tc>
        <w:tc>
          <w:tcPr>
            <w:tcW w:w="1656" w:type="dxa"/>
            <w:tcBorders>
              <w:top w:val="nil"/>
              <w:left w:val="nil"/>
              <w:bottom w:val="single" w:sz="4" w:space="0" w:color="auto"/>
              <w:right w:val="single" w:sz="4" w:space="0" w:color="auto"/>
            </w:tcBorders>
            <w:shd w:val="clear" w:color="auto" w:fill="auto"/>
            <w:noWrap/>
            <w:vAlign w:val="bottom"/>
            <w:hideMark/>
          </w:tcPr>
          <w:p w14:paraId="5E008BEA" w14:textId="77777777" w:rsidR="00887051" w:rsidRPr="00887051" w:rsidRDefault="00887051" w:rsidP="00887051">
            <w:pPr>
              <w:rPr>
                <w:rFonts w:ascii="Arial" w:hAnsi="Arial" w:cs="Arial"/>
              </w:rPr>
            </w:pPr>
            <w:r w:rsidRPr="00887051">
              <w:rPr>
                <w:rFonts w:ascii="Arial" w:hAnsi="Arial" w:cs="Arial"/>
              </w:rPr>
              <w:t> </w:t>
            </w:r>
          </w:p>
        </w:tc>
        <w:tc>
          <w:tcPr>
            <w:tcW w:w="1230" w:type="dxa"/>
            <w:tcBorders>
              <w:top w:val="nil"/>
              <w:left w:val="nil"/>
              <w:bottom w:val="single" w:sz="4" w:space="0" w:color="auto"/>
              <w:right w:val="single" w:sz="4" w:space="0" w:color="auto"/>
            </w:tcBorders>
            <w:shd w:val="clear" w:color="000000" w:fill="F2F2F2"/>
            <w:vAlign w:val="center"/>
            <w:hideMark/>
          </w:tcPr>
          <w:p w14:paraId="56046B58" w14:textId="77777777" w:rsidR="00887051" w:rsidRPr="00887051" w:rsidRDefault="00887051" w:rsidP="00887051">
            <w:pPr>
              <w:rPr>
                <w:rFonts w:ascii="Arial" w:hAnsi="Arial" w:cs="Arial"/>
                <w:color w:val="000000"/>
              </w:rPr>
            </w:pPr>
            <w:r w:rsidRPr="00887051">
              <w:rPr>
                <w:rFonts w:ascii="Arial" w:hAnsi="Arial" w:cs="Arial"/>
                <w:color w:val="000000"/>
              </w:rPr>
              <w:t> </w:t>
            </w:r>
          </w:p>
        </w:tc>
      </w:tr>
      <w:tr w:rsidR="00887051" w:rsidRPr="00887051" w14:paraId="5C5517D9" w14:textId="77777777" w:rsidTr="00314A5B">
        <w:trPr>
          <w:trHeight w:val="315"/>
        </w:trPr>
        <w:tc>
          <w:tcPr>
            <w:tcW w:w="7110" w:type="dxa"/>
            <w:tcBorders>
              <w:top w:val="nil"/>
              <w:left w:val="single" w:sz="4" w:space="0" w:color="auto"/>
              <w:bottom w:val="single" w:sz="4" w:space="0" w:color="auto"/>
              <w:right w:val="nil"/>
            </w:tcBorders>
            <w:shd w:val="clear" w:color="000000" w:fill="F2F2F2"/>
            <w:vAlign w:val="center"/>
            <w:hideMark/>
          </w:tcPr>
          <w:p w14:paraId="74D82310" w14:textId="6EF35983" w:rsidR="00887051" w:rsidRPr="00887051" w:rsidRDefault="00887051" w:rsidP="00887051">
            <w:pPr>
              <w:rPr>
                <w:rFonts w:ascii="Arial" w:hAnsi="Arial" w:cs="Arial"/>
                <w:b/>
                <w:bCs/>
                <w:color w:val="000000"/>
              </w:rPr>
            </w:pPr>
            <w:r w:rsidRPr="00887051">
              <w:rPr>
                <w:rFonts w:ascii="Arial" w:hAnsi="Arial" w:cs="Arial"/>
                <w:b/>
                <w:bCs/>
                <w:color w:val="000000"/>
              </w:rPr>
              <w:t xml:space="preserve">TOTAL POINTS                     </w:t>
            </w:r>
            <w:r>
              <w:rPr>
                <w:rFonts w:ascii="Arial" w:hAnsi="Arial" w:cs="Arial"/>
                <w:b/>
                <w:bCs/>
                <w:color w:val="000000"/>
              </w:rPr>
              <w:t xml:space="preserve">                             </w:t>
            </w:r>
            <w:r w:rsidRPr="00887051">
              <w:rPr>
                <w:rFonts w:ascii="Arial" w:hAnsi="Arial" w:cs="Arial"/>
                <w:b/>
                <w:bCs/>
                <w:color w:val="000000"/>
              </w:rPr>
              <w:t>(Max possible =</w:t>
            </w:r>
          </w:p>
        </w:tc>
        <w:tc>
          <w:tcPr>
            <w:tcW w:w="1080" w:type="dxa"/>
            <w:tcBorders>
              <w:top w:val="nil"/>
              <w:left w:val="nil"/>
              <w:bottom w:val="single" w:sz="4" w:space="0" w:color="auto"/>
              <w:right w:val="nil"/>
            </w:tcBorders>
            <w:shd w:val="clear" w:color="000000" w:fill="F2F2F2"/>
            <w:vAlign w:val="center"/>
            <w:hideMark/>
          </w:tcPr>
          <w:p w14:paraId="22C618E6" w14:textId="16CB1829" w:rsidR="00887051" w:rsidRPr="00887051" w:rsidRDefault="00887051" w:rsidP="00887051">
            <w:pPr>
              <w:rPr>
                <w:rFonts w:ascii="Arial" w:hAnsi="Arial" w:cs="Arial"/>
                <w:b/>
                <w:bCs/>
              </w:rPr>
            </w:pPr>
            <w:r w:rsidRPr="00887051">
              <w:rPr>
                <w:rFonts w:ascii="Arial" w:hAnsi="Arial" w:cs="Arial"/>
                <w:b/>
                <w:bCs/>
              </w:rPr>
              <w:t>219)</w:t>
            </w:r>
          </w:p>
        </w:tc>
        <w:tc>
          <w:tcPr>
            <w:tcW w:w="1656" w:type="dxa"/>
            <w:tcBorders>
              <w:top w:val="nil"/>
              <w:left w:val="nil"/>
              <w:bottom w:val="single" w:sz="4" w:space="0" w:color="auto"/>
              <w:right w:val="single" w:sz="4" w:space="0" w:color="auto"/>
            </w:tcBorders>
            <w:shd w:val="clear" w:color="auto" w:fill="auto"/>
            <w:noWrap/>
            <w:vAlign w:val="bottom"/>
            <w:hideMark/>
          </w:tcPr>
          <w:p w14:paraId="24B5F251" w14:textId="77777777" w:rsidR="00887051" w:rsidRPr="00887051" w:rsidRDefault="00887051" w:rsidP="00887051">
            <w:pPr>
              <w:rPr>
                <w:rFonts w:ascii="Arial" w:hAnsi="Arial" w:cs="Arial"/>
              </w:rPr>
            </w:pPr>
            <w:r w:rsidRPr="00887051">
              <w:rPr>
                <w:rFonts w:ascii="Arial" w:hAnsi="Arial" w:cs="Arial"/>
              </w:rPr>
              <w:t> </w:t>
            </w:r>
          </w:p>
        </w:tc>
        <w:tc>
          <w:tcPr>
            <w:tcW w:w="1230" w:type="dxa"/>
            <w:tcBorders>
              <w:top w:val="nil"/>
              <w:left w:val="nil"/>
              <w:bottom w:val="single" w:sz="4" w:space="0" w:color="auto"/>
              <w:right w:val="single" w:sz="4" w:space="0" w:color="auto"/>
            </w:tcBorders>
            <w:shd w:val="clear" w:color="000000" w:fill="F2F2F2"/>
            <w:vAlign w:val="center"/>
            <w:hideMark/>
          </w:tcPr>
          <w:p w14:paraId="731DE131" w14:textId="77777777" w:rsidR="00887051" w:rsidRPr="00887051" w:rsidRDefault="00887051" w:rsidP="00887051">
            <w:pPr>
              <w:jc w:val="center"/>
              <w:rPr>
                <w:rFonts w:ascii="Arial" w:hAnsi="Arial" w:cs="Arial"/>
                <w:b/>
                <w:bCs/>
                <w:color w:val="000000"/>
              </w:rPr>
            </w:pPr>
            <w:r w:rsidRPr="00887051">
              <w:rPr>
                <w:rFonts w:ascii="Arial" w:hAnsi="Arial" w:cs="Arial"/>
                <w:b/>
                <w:bCs/>
                <w:color w:val="000000"/>
              </w:rPr>
              <w:t> </w:t>
            </w:r>
          </w:p>
        </w:tc>
      </w:tr>
    </w:tbl>
    <w:p w14:paraId="017823A9" w14:textId="040A2F19" w:rsidR="004A5749" w:rsidRDefault="004A5749" w:rsidP="000E6DF1">
      <w:pPr>
        <w:pStyle w:val="BodyText"/>
        <w:jc w:val="center"/>
        <w:rPr>
          <w:rFonts w:cs="Arial"/>
          <w:b/>
          <w:sz w:val="24"/>
        </w:rPr>
      </w:pPr>
    </w:p>
    <w:p w14:paraId="1DD22BF1" w14:textId="69C28F1D" w:rsidR="00732B5B" w:rsidRPr="00B43542" w:rsidRDefault="00732B5B" w:rsidP="006D3041">
      <w:pPr>
        <w:rPr>
          <w:rFonts w:ascii="Arial" w:hAnsi="Arial" w:cs="Arial"/>
          <w:bCs/>
        </w:rPr>
        <w:sectPr w:rsidR="00732B5B" w:rsidRPr="00B43542" w:rsidSect="00314A5B">
          <w:headerReference w:type="default" r:id="rId26"/>
          <w:type w:val="continuous"/>
          <w:pgSz w:w="12240" w:h="15840"/>
          <w:pgMar w:top="630" w:right="720" w:bottom="720" w:left="720" w:header="450" w:footer="720" w:gutter="0"/>
          <w:cols w:space="45"/>
          <w:docGrid w:linePitch="360"/>
        </w:sectPr>
      </w:pPr>
      <w:bookmarkStart w:id="84" w:name="_Toc194123573"/>
    </w:p>
    <w:tbl>
      <w:tblPr>
        <w:tblpPr w:leftFromText="180" w:rightFromText="180" w:vertAnchor="page" w:horzAnchor="margin" w:tblpY="1311"/>
        <w:tblW w:w="146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90"/>
        <w:gridCol w:w="1260"/>
        <w:gridCol w:w="990"/>
        <w:gridCol w:w="810"/>
        <w:gridCol w:w="1530"/>
        <w:gridCol w:w="2070"/>
        <w:gridCol w:w="1260"/>
        <w:gridCol w:w="1350"/>
        <w:gridCol w:w="990"/>
        <w:gridCol w:w="1638"/>
      </w:tblGrid>
      <w:tr w:rsidR="00732B5B" w:rsidRPr="00E018A9" w14:paraId="28CA3A72" w14:textId="77777777" w:rsidTr="00C8143A">
        <w:trPr>
          <w:trHeight w:val="260"/>
        </w:trPr>
        <w:tc>
          <w:tcPr>
            <w:tcW w:w="4050" w:type="dxa"/>
            <w:gridSpan w:val="2"/>
            <w:tcBorders>
              <w:top w:val="nil"/>
              <w:left w:val="nil"/>
              <w:bottom w:val="nil"/>
              <w:right w:val="nil"/>
            </w:tcBorders>
            <w:shd w:val="clear" w:color="auto" w:fill="auto"/>
          </w:tcPr>
          <w:p w14:paraId="7166031E" w14:textId="5D21BBAE" w:rsidR="00732B5B" w:rsidRPr="00E018A9" w:rsidRDefault="00CC62C1" w:rsidP="00D22896">
            <w:pPr>
              <w:pStyle w:val="Heading2"/>
              <w:rPr>
                <w:shd w:val="pct15" w:color="auto" w:fill="FFFFFF"/>
              </w:rPr>
            </w:pPr>
            <w:bookmarkStart w:id="85" w:name="_Toc431996381"/>
            <w:bookmarkStart w:id="86" w:name="_Toc455673061"/>
            <w:bookmarkStart w:id="87" w:name="_Toc8042288"/>
            <w:bookmarkStart w:id="88" w:name="_Toc20741670"/>
            <w:r w:rsidRPr="00E018A9">
              <w:lastRenderedPageBreak/>
              <w:t>Bidder Declaration</w:t>
            </w:r>
            <w:bookmarkEnd w:id="85"/>
            <w:bookmarkEnd w:id="86"/>
            <w:bookmarkEnd w:id="87"/>
            <w:bookmarkEnd w:id="88"/>
          </w:p>
        </w:tc>
        <w:tc>
          <w:tcPr>
            <w:tcW w:w="5400" w:type="dxa"/>
            <w:gridSpan w:val="4"/>
            <w:tcBorders>
              <w:top w:val="nil"/>
              <w:left w:val="nil"/>
              <w:bottom w:val="nil"/>
              <w:right w:val="nil"/>
            </w:tcBorders>
            <w:shd w:val="clear" w:color="auto" w:fill="auto"/>
            <w:vAlign w:val="bottom"/>
          </w:tcPr>
          <w:p w14:paraId="71928790" w14:textId="63C02393" w:rsidR="00732B5B" w:rsidRPr="00E018A9" w:rsidRDefault="00732B5B" w:rsidP="00D22896">
            <w:pPr>
              <w:pStyle w:val="Heading2"/>
              <w:rPr>
                <w:shd w:val="pct15" w:color="auto" w:fill="FFFFFF"/>
              </w:rPr>
            </w:pPr>
          </w:p>
        </w:tc>
        <w:tc>
          <w:tcPr>
            <w:tcW w:w="5238" w:type="dxa"/>
            <w:gridSpan w:val="4"/>
            <w:tcBorders>
              <w:top w:val="nil"/>
              <w:left w:val="nil"/>
              <w:bottom w:val="nil"/>
              <w:right w:val="nil"/>
            </w:tcBorders>
            <w:shd w:val="clear" w:color="auto" w:fill="auto"/>
          </w:tcPr>
          <w:p w14:paraId="1D678E49" w14:textId="77777777" w:rsidR="00732B5B" w:rsidRPr="00E018A9" w:rsidRDefault="00732B5B" w:rsidP="00D22896">
            <w:pPr>
              <w:pStyle w:val="Heading2"/>
              <w:rPr>
                <w:shd w:val="pct15" w:color="auto" w:fill="FFFFFF"/>
              </w:rPr>
            </w:pPr>
          </w:p>
        </w:tc>
      </w:tr>
      <w:tr w:rsidR="00732B5B" w:rsidRPr="00E018A9" w14:paraId="19EB2D0B" w14:textId="77777777" w:rsidTr="00C8143A">
        <w:trPr>
          <w:trHeight w:val="241"/>
        </w:trPr>
        <w:tc>
          <w:tcPr>
            <w:tcW w:w="4050" w:type="dxa"/>
            <w:gridSpan w:val="2"/>
            <w:tcBorders>
              <w:top w:val="nil"/>
              <w:left w:val="nil"/>
              <w:bottom w:val="single" w:sz="4" w:space="0" w:color="auto"/>
              <w:right w:val="nil"/>
            </w:tcBorders>
            <w:shd w:val="clear" w:color="auto" w:fill="auto"/>
          </w:tcPr>
          <w:p w14:paraId="7130FC88" w14:textId="77777777" w:rsidR="00732B5B" w:rsidRPr="00E018A9" w:rsidRDefault="00732B5B" w:rsidP="00C8143A">
            <w:pPr>
              <w:spacing w:before="87" w:line="277" w:lineRule="auto"/>
              <w:rPr>
                <w:rFonts w:ascii="Arial" w:hAnsi="Arial"/>
                <w:sz w:val="18"/>
                <w:shd w:val="pct15" w:color="auto" w:fill="FFFFFF"/>
              </w:rPr>
            </w:pPr>
            <w:r w:rsidRPr="00E018A9">
              <w:rPr>
                <w:rFonts w:ascii="Arial" w:eastAsia="Arial" w:hAnsi="Arial" w:cs="Arial"/>
                <w:color w:val="231F20"/>
                <w:w w:val="90"/>
                <w:sz w:val="15"/>
                <w:szCs w:val="15"/>
              </w:rPr>
              <w:t>Sta</w:t>
            </w:r>
            <w:r w:rsidRPr="00E018A9">
              <w:rPr>
                <w:rFonts w:ascii="Arial" w:eastAsia="Arial" w:hAnsi="Arial" w:cs="Arial"/>
                <w:color w:val="231F20"/>
                <w:spacing w:val="-2"/>
                <w:w w:val="90"/>
                <w:sz w:val="15"/>
                <w:szCs w:val="15"/>
              </w:rPr>
              <w:t>t</w:t>
            </w:r>
            <w:r w:rsidRPr="00E018A9">
              <w:rPr>
                <w:rFonts w:ascii="Arial" w:eastAsia="Arial" w:hAnsi="Arial" w:cs="Arial"/>
                <w:color w:val="231F20"/>
                <w:w w:val="90"/>
                <w:sz w:val="15"/>
                <w:szCs w:val="15"/>
              </w:rPr>
              <w:t>e</w:t>
            </w:r>
            <w:r w:rsidRPr="00E018A9">
              <w:rPr>
                <w:rFonts w:ascii="Arial" w:eastAsia="Arial" w:hAnsi="Arial" w:cs="Arial"/>
                <w:color w:val="231F20"/>
                <w:spacing w:val="20"/>
                <w:w w:val="90"/>
                <w:sz w:val="15"/>
                <w:szCs w:val="15"/>
              </w:rPr>
              <w:t xml:space="preserve"> </w:t>
            </w:r>
            <w:r w:rsidRPr="00E018A9">
              <w:rPr>
                <w:rFonts w:ascii="Arial" w:eastAsia="Arial" w:hAnsi="Arial" w:cs="Arial"/>
                <w:color w:val="231F20"/>
                <w:w w:val="90"/>
                <w:sz w:val="15"/>
                <w:szCs w:val="15"/>
              </w:rPr>
              <w:t>of</w:t>
            </w:r>
            <w:r w:rsidRPr="00E018A9">
              <w:rPr>
                <w:rFonts w:ascii="Arial" w:eastAsia="Arial" w:hAnsi="Arial" w:cs="Arial"/>
                <w:color w:val="231F20"/>
                <w:spacing w:val="21"/>
                <w:w w:val="90"/>
                <w:sz w:val="15"/>
                <w:szCs w:val="15"/>
              </w:rPr>
              <w:t xml:space="preserve"> </w:t>
            </w:r>
            <w:r w:rsidRPr="00E018A9">
              <w:rPr>
                <w:rFonts w:ascii="Arial" w:eastAsia="Arial" w:hAnsi="Arial" w:cs="Arial"/>
                <w:color w:val="231F20"/>
                <w:spacing w:val="-3"/>
                <w:w w:val="90"/>
                <w:sz w:val="15"/>
                <w:szCs w:val="15"/>
              </w:rPr>
              <w:t>C</w:t>
            </w:r>
            <w:r w:rsidRPr="00E018A9">
              <w:rPr>
                <w:rFonts w:ascii="Arial" w:eastAsia="Arial" w:hAnsi="Arial" w:cs="Arial"/>
                <w:color w:val="231F20"/>
                <w:w w:val="90"/>
                <w:sz w:val="15"/>
                <w:szCs w:val="15"/>
              </w:rPr>
              <w:t>ali</w:t>
            </w:r>
            <w:r w:rsidRPr="00E018A9">
              <w:rPr>
                <w:rFonts w:ascii="Arial" w:eastAsia="Arial" w:hAnsi="Arial" w:cs="Arial"/>
                <w:color w:val="231F20"/>
                <w:spacing w:val="-2"/>
                <w:w w:val="90"/>
                <w:sz w:val="15"/>
                <w:szCs w:val="15"/>
              </w:rPr>
              <w:t>f</w:t>
            </w:r>
            <w:r w:rsidRPr="00E018A9">
              <w:rPr>
                <w:rFonts w:ascii="Arial" w:eastAsia="Arial" w:hAnsi="Arial" w:cs="Arial"/>
                <w:color w:val="231F20"/>
                <w:w w:val="90"/>
                <w:sz w:val="15"/>
                <w:szCs w:val="15"/>
              </w:rPr>
              <w:t>ornia—Depa</w:t>
            </w:r>
            <w:r w:rsidRPr="00E018A9">
              <w:rPr>
                <w:rFonts w:ascii="Arial" w:eastAsia="Arial" w:hAnsi="Arial" w:cs="Arial"/>
                <w:color w:val="231F20"/>
                <w:spacing w:val="1"/>
                <w:w w:val="90"/>
                <w:sz w:val="15"/>
                <w:szCs w:val="15"/>
              </w:rPr>
              <w:t>r</w:t>
            </w:r>
            <w:r w:rsidRPr="00E018A9">
              <w:rPr>
                <w:rFonts w:ascii="Arial" w:eastAsia="Arial" w:hAnsi="Arial" w:cs="Arial"/>
                <w:color w:val="231F20"/>
                <w:w w:val="90"/>
                <w:sz w:val="15"/>
                <w:szCs w:val="15"/>
              </w:rPr>
              <w:t>tment</w:t>
            </w:r>
            <w:r w:rsidRPr="00E018A9">
              <w:rPr>
                <w:rFonts w:ascii="Arial" w:eastAsia="Arial" w:hAnsi="Arial" w:cs="Arial"/>
                <w:color w:val="231F20"/>
                <w:spacing w:val="21"/>
                <w:w w:val="90"/>
                <w:sz w:val="15"/>
                <w:szCs w:val="15"/>
              </w:rPr>
              <w:t xml:space="preserve"> </w:t>
            </w:r>
            <w:r w:rsidRPr="00E018A9">
              <w:rPr>
                <w:rFonts w:ascii="Arial" w:eastAsia="Arial" w:hAnsi="Arial" w:cs="Arial"/>
                <w:color w:val="231F20"/>
                <w:w w:val="90"/>
                <w:sz w:val="15"/>
                <w:szCs w:val="15"/>
              </w:rPr>
              <w:t>of</w:t>
            </w:r>
            <w:r w:rsidRPr="00E018A9">
              <w:rPr>
                <w:rFonts w:ascii="Arial" w:eastAsia="Arial" w:hAnsi="Arial" w:cs="Arial"/>
                <w:color w:val="231F20"/>
                <w:spacing w:val="21"/>
                <w:w w:val="90"/>
                <w:sz w:val="15"/>
                <w:szCs w:val="15"/>
              </w:rPr>
              <w:t xml:space="preserve"> </w:t>
            </w:r>
            <w:r w:rsidRPr="00E018A9">
              <w:rPr>
                <w:rFonts w:ascii="Arial" w:eastAsia="Arial" w:hAnsi="Arial" w:cs="Arial"/>
                <w:color w:val="231F20"/>
                <w:spacing w:val="1"/>
                <w:w w:val="90"/>
                <w:sz w:val="15"/>
                <w:szCs w:val="15"/>
              </w:rPr>
              <w:t>G</w:t>
            </w:r>
            <w:r w:rsidRPr="00E018A9">
              <w:rPr>
                <w:rFonts w:ascii="Arial" w:eastAsia="Arial" w:hAnsi="Arial" w:cs="Arial"/>
                <w:color w:val="231F20"/>
                <w:w w:val="90"/>
                <w:sz w:val="15"/>
                <w:szCs w:val="15"/>
              </w:rPr>
              <w:t>eneral</w:t>
            </w:r>
            <w:r w:rsidRPr="00E018A9">
              <w:rPr>
                <w:rFonts w:ascii="Arial" w:eastAsia="Arial" w:hAnsi="Arial" w:cs="Arial"/>
                <w:color w:val="231F20"/>
                <w:spacing w:val="21"/>
                <w:w w:val="90"/>
                <w:sz w:val="15"/>
                <w:szCs w:val="15"/>
              </w:rPr>
              <w:t xml:space="preserve"> </w:t>
            </w:r>
            <w:r w:rsidRPr="00E018A9">
              <w:rPr>
                <w:rFonts w:ascii="Arial" w:eastAsia="Arial" w:hAnsi="Arial" w:cs="Arial"/>
                <w:color w:val="231F20"/>
                <w:w w:val="90"/>
                <w:sz w:val="15"/>
                <w:szCs w:val="15"/>
              </w:rPr>
              <w:t>Se</w:t>
            </w:r>
            <w:r w:rsidRPr="00E018A9">
              <w:rPr>
                <w:rFonts w:ascii="Arial" w:eastAsia="Arial" w:hAnsi="Arial" w:cs="Arial"/>
                <w:color w:val="231F20"/>
                <w:spacing w:val="4"/>
                <w:w w:val="90"/>
                <w:sz w:val="15"/>
                <w:szCs w:val="15"/>
              </w:rPr>
              <w:t>r</w:t>
            </w:r>
            <w:r w:rsidRPr="00E018A9">
              <w:rPr>
                <w:rFonts w:ascii="Arial" w:eastAsia="Arial" w:hAnsi="Arial" w:cs="Arial"/>
                <w:color w:val="231F20"/>
                <w:w w:val="90"/>
                <w:sz w:val="15"/>
                <w:szCs w:val="15"/>
              </w:rPr>
              <w:t>vi</w:t>
            </w:r>
            <w:r w:rsidRPr="00E018A9">
              <w:rPr>
                <w:rFonts w:ascii="Arial" w:eastAsia="Arial" w:hAnsi="Arial" w:cs="Arial"/>
                <w:color w:val="231F20"/>
                <w:spacing w:val="-2"/>
                <w:w w:val="90"/>
                <w:sz w:val="15"/>
                <w:szCs w:val="15"/>
              </w:rPr>
              <w:t>c</w:t>
            </w:r>
            <w:r w:rsidRPr="00E018A9">
              <w:rPr>
                <w:rFonts w:ascii="Arial" w:eastAsia="Arial" w:hAnsi="Arial" w:cs="Arial"/>
                <w:color w:val="231F20"/>
                <w:w w:val="90"/>
                <w:sz w:val="15"/>
                <w:szCs w:val="15"/>
              </w:rPr>
              <w:t>e</w:t>
            </w:r>
            <w:r w:rsidRPr="00E018A9">
              <w:rPr>
                <w:rFonts w:ascii="Arial" w:eastAsia="Arial" w:hAnsi="Arial" w:cs="Arial"/>
                <w:color w:val="231F20"/>
                <w:spacing w:val="-3"/>
                <w:w w:val="90"/>
                <w:sz w:val="15"/>
                <w:szCs w:val="15"/>
              </w:rPr>
              <w:t>s</w:t>
            </w:r>
            <w:r w:rsidRPr="00E018A9">
              <w:rPr>
                <w:rFonts w:ascii="Arial" w:eastAsia="Arial" w:hAnsi="Arial" w:cs="Arial"/>
                <w:color w:val="231F20"/>
                <w:w w:val="90"/>
                <w:sz w:val="15"/>
                <w:szCs w:val="15"/>
              </w:rPr>
              <w:t>,</w:t>
            </w:r>
            <w:r w:rsidRPr="00E018A9">
              <w:rPr>
                <w:rFonts w:ascii="Arial" w:eastAsia="Arial" w:hAnsi="Arial" w:cs="Arial"/>
                <w:color w:val="231F20"/>
                <w:spacing w:val="-1"/>
                <w:w w:val="90"/>
                <w:sz w:val="15"/>
                <w:szCs w:val="15"/>
              </w:rPr>
              <w:t xml:space="preserve"> </w:t>
            </w:r>
            <w:r w:rsidRPr="00E018A9">
              <w:rPr>
                <w:rFonts w:ascii="Arial" w:eastAsia="Arial" w:hAnsi="Arial" w:cs="Arial"/>
                <w:color w:val="231F20"/>
                <w:spacing w:val="-4"/>
                <w:w w:val="90"/>
                <w:sz w:val="15"/>
                <w:szCs w:val="15"/>
              </w:rPr>
              <w:t>P</w:t>
            </w:r>
            <w:r w:rsidRPr="00E018A9">
              <w:rPr>
                <w:rFonts w:ascii="Arial" w:eastAsia="Arial" w:hAnsi="Arial" w:cs="Arial"/>
                <w:color w:val="231F20"/>
                <w:w w:val="90"/>
                <w:sz w:val="15"/>
                <w:szCs w:val="15"/>
              </w:rPr>
              <w:t>rocu</w:t>
            </w:r>
            <w:r w:rsidRPr="00E018A9">
              <w:rPr>
                <w:rFonts w:ascii="Arial" w:eastAsia="Arial" w:hAnsi="Arial" w:cs="Arial"/>
                <w:color w:val="231F20"/>
                <w:spacing w:val="-1"/>
                <w:w w:val="90"/>
                <w:sz w:val="15"/>
                <w:szCs w:val="15"/>
              </w:rPr>
              <w:t>r</w:t>
            </w:r>
            <w:r w:rsidRPr="00E018A9">
              <w:rPr>
                <w:rFonts w:ascii="Arial" w:eastAsia="Arial" w:hAnsi="Arial" w:cs="Arial"/>
                <w:color w:val="231F20"/>
                <w:w w:val="90"/>
                <w:sz w:val="15"/>
                <w:szCs w:val="15"/>
              </w:rPr>
              <w:t>ement</w:t>
            </w:r>
            <w:r w:rsidRPr="00E018A9">
              <w:rPr>
                <w:rFonts w:ascii="Arial" w:eastAsia="Arial" w:hAnsi="Arial" w:cs="Arial"/>
                <w:color w:val="231F20"/>
                <w:spacing w:val="20"/>
                <w:w w:val="90"/>
                <w:sz w:val="15"/>
                <w:szCs w:val="15"/>
              </w:rPr>
              <w:t xml:space="preserve"> </w:t>
            </w:r>
            <w:r w:rsidRPr="00E018A9">
              <w:rPr>
                <w:rFonts w:ascii="Arial" w:eastAsia="Arial" w:hAnsi="Arial" w:cs="Arial"/>
                <w:color w:val="231F20"/>
                <w:w w:val="90"/>
                <w:sz w:val="15"/>
                <w:szCs w:val="15"/>
              </w:rPr>
              <w:t>Division</w:t>
            </w:r>
            <w:r w:rsidRPr="00E018A9">
              <w:rPr>
                <w:rFonts w:ascii="Arial" w:eastAsia="Arial" w:hAnsi="Arial" w:cs="Arial"/>
                <w:color w:val="231F20"/>
                <w:w w:val="95"/>
                <w:sz w:val="15"/>
                <w:szCs w:val="15"/>
              </w:rPr>
              <w:t xml:space="preserve"> </w:t>
            </w:r>
            <w:r w:rsidRPr="00E018A9">
              <w:rPr>
                <w:rFonts w:ascii="Arial" w:eastAsia="Arial" w:hAnsi="Arial" w:cs="Arial"/>
                <w:color w:val="231F20"/>
                <w:w w:val="85"/>
                <w:sz w:val="15"/>
                <w:szCs w:val="15"/>
              </w:rPr>
              <w:t>GSPD–05–105</w:t>
            </w:r>
            <w:r w:rsidRPr="00E018A9">
              <w:rPr>
                <w:rFonts w:ascii="Arial" w:eastAsia="Arial" w:hAnsi="Arial" w:cs="Arial"/>
                <w:color w:val="231F20"/>
                <w:spacing w:val="8"/>
                <w:w w:val="85"/>
                <w:sz w:val="15"/>
                <w:szCs w:val="15"/>
              </w:rPr>
              <w:t xml:space="preserve"> </w:t>
            </w:r>
            <w:r w:rsidRPr="00E018A9">
              <w:rPr>
                <w:rFonts w:ascii="Arial" w:eastAsia="Arial" w:hAnsi="Arial" w:cs="Arial"/>
                <w:color w:val="231F20"/>
                <w:w w:val="85"/>
                <w:sz w:val="15"/>
                <w:szCs w:val="15"/>
              </w:rPr>
              <w:t>(EST</w:t>
            </w:r>
            <w:r w:rsidRPr="00E018A9">
              <w:rPr>
                <w:rFonts w:ascii="Arial" w:eastAsia="Arial" w:hAnsi="Arial" w:cs="Arial"/>
                <w:color w:val="231F20"/>
                <w:spacing w:val="9"/>
                <w:w w:val="85"/>
                <w:sz w:val="15"/>
                <w:szCs w:val="15"/>
              </w:rPr>
              <w:t xml:space="preserve"> </w:t>
            </w:r>
            <w:r w:rsidRPr="00E018A9">
              <w:rPr>
                <w:rFonts w:ascii="Arial" w:eastAsia="Arial" w:hAnsi="Arial" w:cs="Arial"/>
                <w:color w:val="231F20"/>
                <w:w w:val="85"/>
                <w:sz w:val="15"/>
                <w:szCs w:val="15"/>
              </w:rPr>
              <w:t>8/09)</w:t>
            </w:r>
          </w:p>
        </w:tc>
        <w:tc>
          <w:tcPr>
            <w:tcW w:w="5400" w:type="dxa"/>
            <w:gridSpan w:val="4"/>
            <w:tcBorders>
              <w:top w:val="nil"/>
              <w:left w:val="nil"/>
              <w:bottom w:val="single" w:sz="4" w:space="0" w:color="auto"/>
              <w:right w:val="nil"/>
            </w:tcBorders>
            <w:shd w:val="clear" w:color="auto" w:fill="auto"/>
            <w:vAlign w:val="bottom"/>
          </w:tcPr>
          <w:p w14:paraId="7F54D46E" w14:textId="77777777" w:rsidR="00732B5B" w:rsidRPr="00E018A9" w:rsidRDefault="00732B5B" w:rsidP="00C8143A">
            <w:pPr>
              <w:jc w:val="center"/>
              <w:rPr>
                <w:rFonts w:ascii="Arial" w:hAnsi="Arial"/>
                <w:sz w:val="18"/>
                <w:shd w:val="pct15" w:color="auto" w:fill="FFFFFF"/>
              </w:rPr>
            </w:pPr>
          </w:p>
        </w:tc>
        <w:tc>
          <w:tcPr>
            <w:tcW w:w="5238" w:type="dxa"/>
            <w:gridSpan w:val="4"/>
            <w:tcBorders>
              <w:top w:val="nil"/>
              <w:left w:val="nil"/>
              <w:bottom w:val="single" w:sz="4" w:space="0" w:color="auto"/>
              <w:right w:val="nil"/>
            </w:tcBorders>
            <w:shd w:val="clear" w:color="auto" w:fill="auto"/>
            <w:vAlign w:val="center"/>
          </w:tcPr>
          <w:p w14:paraId="746676DF" w14:textId="0D6FE55B" w:rsidR="00732B5B" w:rsidRPr="00E018A9" w:rsidRDefault="00732B5B" w:rsidP="00D87747">
            <w:pPr>
              <w:jc w:val="right"/>
              <w:rPr>
                <w:rFonts w:ascii="Arial" w:hAnsi="Arial"/>
                <w:sz w:val="18"/>
                <w:shd w:val="pct15" w:color="auto" w:fill="FFFFFF"/>
              </w:rPr>
            </w:pPr>
            <w:r w:rsidRPr="00E018A9">
              <w:rPr>
                <w:rFonts w:ascii="Arial" w:eastAsia="Arial" w:hAnsi="Arial" w:cs="Arial"/>
                <w:color w:val="231F20"/>
                <w:w w:val="95"/>
                <w:sz w:val="16"/>
                <w:szCs w:val="16"/>
              </w:rPr>
              <w:t>Solicitation</w:t>
            </w:r>
            <w:r w:rsidRPr="00E018A9">
              <w:rPr>
                <w:rFonts w:ascii="Arial" w:eastAsia="Arial" w:hAnsi="Arial" w:cs="Arial"/>
                <w:color w:val="231F20"/>
                <w:spacing w:val="4"/>
                <w:w w:val="95"/>
                <w:sz w:val="16"/>
                <w:szCs w:val="16"/>
              </w:rPr>
              <w:t xml:space="preserve"> </w:t>
            </w:r>
            <w:r w:rsidRPr="00E018A9">
              <w:rPr>
                <w:rFonts w:ascii="Arial" w:eastAsia="Arial" w:hAnsi="Arial" w:cs="Arial"/>
                <w:color w:val="231F20"/>
                <w:w w:val="95"/>
                <w:sz w:val="16"/>
                <w:szCs w:val="16"/>
              </w:rPr>
              <w:t>Number</w:t>
            </w:r>
            <w:r>
              <w:rPr>
                <w:rFonts w:ascii="Arial" w:eastAsia="Arial" w:hAnsi="Arial" w:cs="Arial"/>
                <w:color w:val="231F20"/>
                <w:w w:val="76"/>
                <w:sz w:val="16"/>
                <w:szCs w:val="16"/>
                <w:u w:val="single" w:color="221E1F"/>
              </w:rPr>
              <w:t xml:space="preserve">     </w:t>
            </w:r>
            <w:r w:rsidRPr="00E018A9">
              <w:rPr>
                <w:rFonts w:ascii="Arial" w:eastAsia="Arial" w:hAnsi="Arial" w:cs="Arial"/>
                <w:color w:val="231F20"/>
                <w:w w:val="76"/>
                <w:sz w:val="16"/>
                <w:szCs w:val="16"/>
                <w:u w:val="single" w:color="221E1F"/>
              </w:rPr>
              <w:t xml:space="preserve"> </w:t>
            </w:r>
            <w:r w:rsidRPr="00D87747">
              <w:rPr>
                <w:rFonts w:ascii="Arial" w:eastAsia="Arial" w:hAnsi="Arial" w:cs="Arial"/>
                <w:b/>
                <w:w w:val="76"/>
                <w:sz w:val="16"/>
                <w:szCs w:val="16"/>
                <w:u w:val="single" w:color="221E1F"/>
              </w:rPr>
              <w:t xml:space="preserve"> </w:t>
            </w:r>
            <w:r w:rsidRPr="00D87747">
              <w:rPr>
                <w:rFonts w:ascii="Arial" w:eastAsia="Arial" w:hAnsi="Arial" w:cs="Arial"/>
                <w:b/>
                <w:u w:val="single" w:color="221E1F"/>
              </w:rPr>
              <w:t>DRR1</w:t>
            </w:r>
            <w:r w:rsidR="00D87747" w:rsidRPr="00D87747">
              <w:rPr>
                <w:rFonts w:ascii="Arial" w:eastAsia="Arial" w:hAnsi="Arial" w:cs="Arial"/>
                <w:b/>
                <w:u w:val="single" w:color="221E1F"/>
              </w:rPr>
              <w:t>9034</w:t>
            </w:r>
          </w:p>
        </w:tc>
      </w:tr>
      <w:tr w:rsidR="00732B5B" w:rsidRPr="00E018A9" w14:paraId="2555F2CE" w14:textId="77777777" w:rsidTr="00C8143A">
        <w:trPr>
          <w:trHeight w:val="260"/>
        </w:trPr>
        <w:tc>
          <w:tcPr>
            <w:tcW w:w="4050" w:type="dxa"/>
            <w:gridSpan w:val="2"/>
            <w:tcBorders>
              <w:top w:val="single" w:sz="4" w:space="0" w:color="auto"/>
              <w:left w:val="nil"/>
              <w:bottom w:val="single" w:sz="18" w:space="0" w:color="auto"/>
              <w:right w:val="nil"/>
            </w:tcBorders>
            <w:shd w:val="clear" w:color="auto" w:fill="auto"/>
            <w:vAlign w:val="bottom"/>
          </w:tcPr>
          <w:p w14:paraId="6E2BC55A" w14:textId="77777777" w:rsidR="00732B5B" w:rsidRPr="00E018A9" w:rsidRDefault="00732B5B" w:rsidP="00C8143A">
            <w:pPr>
              <w:jc w:val="center"/>
              <w:rPr>
                <w:rFonts w:ascii="Arial" w:hAnsi="Arial"/>
                <w:sz w:val="18"/>
                <w:shd w:val="pct15" w:color="auto" w:fill="FFFFFF"/>
              </w:rPr>
            </w:pPr>
          </w:p>
        </w:tc>
        <w:tc>
          <w:tcPr>
            <w:tcW w:w="5400" w:type="dxa"/>
            <w:gridSpan w:val="4"/>
            <w:tcBorders>
              <w:top w:val="single" w:sz="4" w:space="0" w:color="auto"/>
              <w:left w:val="nil"/>
              <w:bottom w:val="single" w:sz="18" w:space="0" w:color="auto"/>
              <w:right w:val="nil"/>
            </w:tcBorders>
            <w:shd w:val="clear" w:color="auto" w:fill="auto"/>
            <w:vAlign w:val="bottom"/>
          </w:tcPr>
          <w:p w14:paraId="203EFD0B" w14:textId="77777777" w:rsidR="00732B5B" w:rsidRPr="00E018A9" w:rsidRDefault="00732B5B" w:rsidP="00C8143A">
            <w:pPr>
              <w:jc w:val="center"/>
              <w:rPr>
                <w:rFonts w:ascii="Arial" w:hAnsi="Arial" w:cs="Arial"/>
                <w:b/>
                <w:bCs/>
                <w:sz w:val="20"/>
                <w:szCs w:val="20"/>
              </w:rPr>
            </w:pPr>
            <w:r w:rsidRPr="00E018A9">
              <w:rPr>
                <w:rFonts w:ascii="Arial" w:hAnsi="Arial" w:cs="Arial"/>
                <w:b/>
                <w:color w:val="231F20"/>
                <w:spacing w:val="11"/>
                <w:w w:val="90"/>
                <w:sz w:val="20"/>
                <w:szCs w:val="20"/>
              </w:rPr>
              <w:t>BIDDE</w:t>
            </w:r>
            <w:r w:rsidRPr="00E018A9">
              <w:rPr>
                <w:rFonts w:ascii="Arial" w:hAnsi="Arial" w:cs="Arial"/>
                <w:b/>
                <w:color w:val="231F20"/>
                <w:w w:val="90"/>
                <w:sz w:val="20"/>
                <w:szCs w:val="20"/>
              </w:rPr>
              <w:t xml:space="preserve">R </w:t>
            </w:r>
            <w:r w:rsidRPr="00E018A9">
              <w:rPr>
                <w:rFonts w:ascii="Arial" w:hAnsi="Arial" w:cs="Arial"/>
                <w:b/>
                <w:color w:val="231F20"/>
                <w:spacing w:val="-42"/>
                <w:w w:val="90"/>
                <w:sz w:val="20"/>
                <w:szCs w:val="20"/>
              </w:rPr>
              <w:t xml:space="preserve"> </w:t>
            </w:r>
            <w:r w:rsidRPr="00E018A9">
              <w:rPr>
                <w:rFonts w:ascii="Arial" w:hAnsi="Arial" w:cs="Arial"/>
                <w:b/>
                <w:color w:val="231F20"/>
                <w:spacing w:val="11"/>
                <w:w w:val="90"/>
                <w:sz w:val="20"/>
                <w:szCs w:val="20"/>
              </w:rPr>
              <w:t>DEC</w:t>
            </w:r>
            <w:r w:rsidRPr="00E018A9">
              <w:rPr>
                <w:rFonts w:ascii="Arial" w:hAnsi="Arial" w:cs="Arial"/>
                <w:b/>
                <w:color w:val="231F20"/>
                <w:spacing w:val="13"/>
                <w:w w:val="90"/>
                <w:sz w:val="20"/>
                <w:szCs w:val="20"/>
              </w:rPr>
              <w:t>L</w:t>
            </w:r>
            <w:r w:rsidRPr="00E018A9">
              <w:rPr>
                <w:rFonts w:ascii="Arial" w:hAnsi="Arial" w:cs="Arial"/>
                <w:b/>
                <w:color w:val="231F20"/>
                <w:spacing w:val="11"/>
                <w:w w:val="90"/>
                <w:sz w:val="20"/>
                <w:szCs w:val="20"/>
              </w:rPr>
              <w:t>AR</w:t>
            </w:r>
            <w:r w:rsidRPr="00E018A9">
              <w:rPr>
                <w:rFonts w:ascii="Arial" w:hAnsi="Arial" w:cs="Arial"/>
                <w:b/>
                <w:color w:val="231F20"/>
                <w:spacing w:val="-13"/>
                <w:w w:val="90"/>
                <w:sz w:val="20"/>
                <w:szCs w:val="20"/>
              </w:rPr>
              <w:t>A</w:t>
            </w:r>
            <w:r w:rsidRPr="00E018A9">
              <w:rPr>
                <w:rFonts w:ascii="Arial" w:hAnsi="Arial" w:cs="Arial"/>
                <w:b/>
                <w:color w:val="231F20"/>
                <w:spacing w:val="10"/>
                <w:w w:val="90"/>
                <w:sz w:val="20"/>
                <w:szCs w:val="20"/>
              </w:rPr>
              <w:t>TION</w:t>
            </w:r>
          </w:p>
        </w:tc>
        <w:tc>
          <w:tcPr>
            <w:tcW w:w="5238" w:type="dxa"/>
            <w:gridSpan w:val="4"/>
            <w:tcBorders>
              <w:top w:val="single" w:sz="4" w:space="0" w:color="auto"/>
              <w:left w:val="nil"/>
              <w:bottom w:val="single" w:sz="18" w:space="0" w:color="auto"/>
              <w:right w:val="nil"/>
            </w:tcBorders>
            <w:shd w:val="clear" w:color="auto" w:fill="auto"/>
            <w:vAlign w:val="bottom"/>
          </w:tcPr>
          <w:p w14:paraId="2B7E3F7A" w14:textId="77777777" w:rsidR="00732B5B" w:rsidRPr="00E018A9" w:rsidRDefault="00732B5B" w:rsidP="00C8143A">
            <w:pPr>
              <w:jc w:val="center"/>
              <w:rPr>
                <w:rFonts w:ascii="Arial" w:hAnsi="Arial"/>
                <w:sz w:val="18"/>
                <w:shd w:val="pct15" w:color="auto" w:fill="FFFFFF"/>
              </w:rPr>
            </w:pPr>
          </w:p>
        </w:tc>
      </w:tr>
      <w:tr w:rsidR="00732B5B" w:rsidRPr="00E018A9" w14:paraId="49A59BB9" w14:textId="77777777" w:rsidTr="00C8143A">
        <w:trPr>
          <w:trHeight w:val="362"/>
        </w:trPr>
        <w:tc>
          <w:tcPr>
            <w:tcW w:w="9450" w:type="dxa"/>
            <w:gridSpan w:val="6"/>
            <w:tcBorders>
              <w:top w:val="single" w:sz="18" w:space="0" w:color="auto"/>
              <w:left w:val="nil"/>
              <w:bottom w:val="nil"/>
              <w:right w:val="nil"/>
            </w:tcBorders>
            <w:shd w:val="clear" w:color="auto" w:fill="auto"/>
          </w:tcPr>
          <w:p w14:paraId="6D508740" w14:textId="77777777" w:rsidR="00732B5B" w:rsidRPr="00E018A9" w:rsidRDefault="00732B5B" w:rsidP="005503F9">
            <w:pPr>
              <w:widowControl w:val="0"/>
              <w:numPr>
                <w:ilvl w:val="0"/>
                <w:numId w:val="26"/>
              </w:numPr>
              <w:tabs>
                <w:tab w:val="left" w:pos="579"/>
              </w:tabs>
              <w:spacing w:before="53" w:line="276" w:lineRule="auto"/>
              <w:rPr>
                <w:rFonts w:ascii="Arial" w:eastAsia="Arial" w:hAnsi="Arial" w:cs="Arial"/>
                <w:sz w:val="18"/>
                <w:szCs w:val="18"/>
              </w:rPr>
            </w:pPr>
            <w:r w:rsidRPr="00E018A9">
              <w:rPr>
                <w:rFonts w:ascii="Arial" w:eastAsia="Arial" w:hAnsi="Arial" w:cs="Arial"/>
                <w:color w:val="231F20"/>
                <w:spacing w:val="-6"/>
                <w:w w:val="95"/>
                <w:sz w:val="18"/>
                <w:szCs w:val="18"/>
              </w:rPr>
              <w:t>P</w:t>
            </w:r>
            <w:r w:rsidRPr="00E018A9">
              <w:rPr>
                <w:rFonts w:ascii="Arial" w:eastAsia="Arial" w:hAnsi="Arial" w:cs="Arial"/>
                <w:color w:val="231F20"/>
                <w:spacing w:val="1"/>
                <w:w w:val="95"/>
                <w:sz w:val="18"/>
                <w:szCs w:val="18"/>
              </w:rPr>
              <w:t>r</w:t>
            </w:r>
            <w:r w:rsidRPr="00E018A9">
              <w:rPr>
                <w:rFonts w:ascii="Arial" w:eastAsia="Arial" w:hAnsi="Arial" w:cs="Arial"/>
                <w:color w:val="231F20"/>
                <w:spacing w:val="-1"/>
                <w:w w:val="95"/>
                <w:sz w:val="18"/>
                <w:szCs w:val="18"/>
              </w:rPr>
              <w:t>im</w:t>
            </w:r>
            <w:r w:rsidRPr="00E018A9">
              <w:rPr>
                <w:rFonts w:ascii="Arial" w:eastAsia="Arial" w:hAnsi="Arial" w:cs="Arial"/>
                <w:color w:val="231F20"/>
                <w:w w:val="95"/>
                <w:sz w:val="18"/>
                <w:szCs w:val="18"/>
              </w:rPr>
              <w:t>e</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1"/>
                <w:w w:val="95"/>
                <w:sz w:val="18"/>
                <w:szCs w:val="18"/>
              </w:rPr>
              <w:t>bidde</w:t>
            </w:r>
            <w:r w:rsidRPr="00E018A9">
              <w:rPr>
                <w:rFonts w:ascii="Arial" w:eastAsia="Arial" w:hAnsi="Arial" w:cs="Arial"/>
                <w:color w:val="231F20"/>
                <w:w w:val="95"/>
                <w:sz w:val="18"/>
                <w:szCs w:val="18"/>
              </w:rPr>
              <w:t>r</w:t>
            </w:r>
            <w:r w:rsidRPr="00E018A9">
              <w:rPr>
                <w:rFonts w:ascii="Arial" w:eastAsia="Arial" w:hAnsi="Arial" w:cs="Arial"/>
                <w:color w:val="231F20"/>
                <w:spacing w:val="-10"/>
                <w:w w:val="95"/>
                <w:sz w:val="18"/>
                <w:szCs w:val="18"/>
              </w:rPr>
              <w:t xml:space="preserve"> </w:t>
            </w:r>
            <w:r w:rsidRPr="00E018A9">
              <w:rPr>
                <w:rFonts w:ascii="Arial" w:eastAsia="Arial" w:hAnsi="Arial" w:cs="Arial"/>
                <w:color w:val="231F20"/>
                <w:spacing w:val="-1"/>
                <w:w w:val="95"/>
                <w:sz w:val="18"/>
                <w:szCs w:val="18"/>
              </w:rPr>
              <w:t>in</w:t>
            </w:r>
            <w:r w:rsidRPr="00E018A9">
              <w:rPr>
                <w:rFonts w:ascii="Arial" w:eastAsia="Arial" w:hAnsi="Arial" w:cs="Arial"/>
                <w:color w:val="231F20"/>
                <w:spacing w:val="-2"/>
                <w:w w:val="95"/>
                <w:sz w:val="18"/>
                <w:szCs w:val="18"/>
              </w:rPr>
              <w:t>f</w:t>
            </w:r>
            <w:r w:rsidRPr="00E018A9">
              <w:rPr>
                <w:rFonts w:ascii="Arial" w:eastAsia="Arial" w:hAnsi="Arial" w:cs="Arial"/>
                <w:color w:val="231F20"/>
                <w:spacing w:val="-1"/>
                <w:w w:val="95"/>
                <w:sz w:val="18"/>
                <w:szCs w:val="18"/>
              </w:rPr>
              <w:t>ormatio</w:t>
            </w:r>
            <w:r w:rsidRPr="00E018A9">
              <w:rPr>
                <w:rFonts w:ascii="Arial" w:eastAsia="Arial" w:hAnsi="Arial" w:cs="Arial"/>
                <w:color w:val="231F20"/>
                <w:w w:val="95"/>
                <w:sz w:val="18"/>
                <w:szCs w:val="18"/>
              </w:rPr>
              <w:t>n</w:t>
            </w:r>
            <w:r w:rsidRPr="00E018A9">
              <w:rPr>
                <w:rFonts w:ascii="Arial" w:eastAsia="Arial" w:hAnsi="Arial" w:cs="Arial"/>
                <w:color w:val="231F20"/>
                <w:spacing w:val="-11"/>
                <w:w w:val="95"/>
                <w:sz w:val="18"/>
                <w:szCs w:val="18"/>
              </w:rPr>
              <w:t xml:space="preserve"> </w:t>
            </w:r>
            <w:r w:rsidRPr="00E018A9">
              <w:rPr>
                <w:rFonts w:ascii="Arial" w:eastAsia="Arial" w:hAnsi="Arial" w:cs="Arial"/>
                <w:b/>
                <w:bCs/>
                <w:color w:val="231F20"/>
                <w:w w:val="95"/>
                <w:sz w:val="18"/>
                <w:szCs w:val="18"/>
              </w:rPr>
              <w:t>(R</w:t>
            </w:r>
            <w:r w:rsidRPr="00E018A9">
              <w:rPr>
                <w:rFonts w:ascii="Arial" w:eastAsia="Arial" w:hAnsi="Arial" w:cs="Arial"/>
                <w:b/>
                <w:bCs/>
                <w:color w:val="231F20"/>
                <w:spacing w:val="-3"/>
                <w:w w:val="95"/>
                <w:sz w:val="18"/>
                <w:szCs w:val="18"/>
              </w:rPr>
              <w:t>e</w:t>
            </w:r>
            <w:r w:rsidRPr="00E018A9">
              <w:rPr>
                <w:rFonts w:ascii="Arial" w:eastAsia="Arial" w:hAnsi="Arial" w:cs="Arial"/>
                <w:b/>
                <w:bCs/>
                <w:color w:val="231F20"/>
                <w:w w:val="95"/>
                <w:sz w:val="18"/>
                <w:szCs w:val="18"/>
              </w:rPr>
              <w:t>vi</w:t>
            </w:r>
            <w:r w:rsidRPr="00E018A9">
              <w:rPr>
                <w:rFonts w:ascii="Arial" w:eastAsia="Arial" w:hAnsi="Arial" w:cs="Arial"/>
                <w:b/>
                <w:bCs/>
                <w:color w:val="231F20"/>
                <w:spacing w:val="-2"/>
                <w:w w:val="95"/>
                <w:sz w:val="18"/>
                <w:szCs w:val="18"/>
              </w:rPr>
              <w:t>e</w:t>
            </w:r>
            <w:r w:rsidRPr="00E018A9">
              <w:rPr>
                <w:rFonts w:ascii="Arial" w:eastAsia="Arial" w:hAnsi="Arial" w:cs="Arial"/>
                <w:b/>
                <w:bCs/>
                <w:color w:val="231F20"/>
                <w:w w:val="95"/>
                <w:sz w:val="18"/>
                <w:szCs w:val="18"/>
              </w:rPr>
              <w:t>w</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spacing w:val="-4"/>
                <w:w w:val="95"/>
                <w:sz w:val="18"/>
                <w:szCs w:val="18"/>
              </w:rPr>
              <w:t>a</w:t>
            </w:r>
            <w:r w:rsidRPr="00E018A9">
              <w:rPr>
                <w:rFonts w:ascii="Arial" w:eastAsia="Arial" w:hAnsi="Arial" w:cs="Arial"/>
                <w:b/>
                <w:bCs/>
                <w:color w:val="231F20"/>
                <w:w w:val="95"/>
                <w:sz w:val="18"/>
                <w:szCs w:val="18"/>
              </w:rPr>
              <w:t>ttached</w:t>
            </w:r>
            <w:r w:rsidRPr="00E018A9">
              <w:rPr>
                <w:rFonts w:ascii="Arial" w:eastAsia="Arial" w:hAnsi="Arial" w:cs="Arial"/>
                <w:b/>
                <w:bCs/>
                <w:color w:val="231F20"/>
                <w:spacing w:val="-13"/>
                <w:w w:val="95"/>
                <w:sz w:val="18"/>
                <w:szCs w:val="18"/>
              </w:rPr>
              <w:t xml:space="preserve"> </w:t>
            </w:r>
            <w:r w:rsidRPr="00E018A9">
              <w:rPr>
                <w:rFonts w:ascii="Arial" w:eastAsia="Arial" w:hAnsi="Arial" w:cs="Arial"/>
                <w:b/>
                <w:bCs/>
                <w:color w:val="231F20"/>
                <w:w w:val="95"/>
                <w:sz w:val="18"/>
                <w:szCs w:val="18"/>
              </w:rPr>
              <w:t>Bidder</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w w:val="95"/>
                <w:sz w:val="18"/>
                <w:szCs w:val="18"/>
              </w:rPr>
              <w:t>Decla</w:t>
            </w:r>
            <w:r w:rsidRPr="00E018A9">
              <w:rPr>
                <w:rFonts w:ascii="Arial" w:eastAsia="Arial" w:hAnsi="Arial" w:cs="Arial"/>
                <w:b/>
                <w:bCs/>
                <w:color w:val="231F20"/>
                <w:spacing w:val="-4"/>
                <w:w w:val="95"/>
                <w:sz w:val="18"/>
                <w:szCs w:val="18"/>
              </w:rPr>
              <w:t>ra</w:t>
            </w:r>
            <w:r w:rsidRPr="00E018A9">
              <w:rPr>
                <w:rFonts w:ascii="Arial" w:eastAsia="Arial" w:hAnsi="Arial" w:cs="Arial"/>
                <w:b/>
                <w:bCs/>
                <w:color w:val="231F20"/>
                <w:w w:val="95"/>
                <w:sz w:val="18"/>
                <w:szCs w:val="18"/>
              </w:rPr>
              <w:t>tion</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w w:val="95"/>
                <w:sz w:val="18"/>
                <w:szCs w:val="18"/>
              </w:rPr>
              <w:t>Instru</w:t>
            </w:r>
            <w:r w:rsidRPr="00E018A9">
              <w:rPr>
                <w:rFonts w:ascii="Arial" w:eastAsia="Arial" w:hAnsi="Arial" w:cs="Arial"/>
                <w:b/>
                <w:bCs/>
                <w:color w:val="231F20"/>
                <w:spacing w:val="2"/>
                <w:w w:val="95"/>
                <w:sz w:val="18"/>
                <w:szCs w:val="18"/>
              </w:rPr>
              <w:t>c</w:t>
            </w:r>
            <w:r w:rsidRPr="00E018A9">
              <w:rPr>
                <w:rFonts w:ascii="Arial" w:eastAsia="Arial" w:hAnsi="Arial" w:cs="Arial"/>
                <w:b/>
                <w:bCs/>
                <w:color w:val="231F20"/>
                <w:w w:val="95"/>
                <w:sz w:val="18"/>
                <w:szCs w:val="18"/>
              </w:rPr>
              <w:t>tions</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w w:val="95"/>
                <w:sz w:val="18"/>
                <w:szCs w:val="18"/>
              </w:rPr>
              <w:t>prior</w:t>
            </w:r>
            <w:r w:rsidRPr="00E018A9">
              <w:rPr>
                <w:rFonts w:ascii="Arial" w:eastAsia="Arial" w:hAnsi="Arial" w:cs="Arial"/>
                <w:b/>
                <w:bCs/>
                <w:color w:val="231F20"/>
                <w:spacing w:val="-13"/>
                <w:w w:val="95"/>
                <w:sz w:val="18"/>
                <w:szCs w:val="18"/>
              </w:rPr>
              <w:t xml:space="preserve"> </w:t>
            </w:r>
            <w:r w:rsidRPr="00E018A9">
              <w:rPr>
                <w:rFonts w:ascii="Arial" w:eastAsia="Arial" w:hAnsi="Arial" w:cs="Arial"/>
                <w:b/>
                <w:bCs/>
                <w:color w:val="231F20"/>
                <w:spacing w:val="-2"/>
                <w:w w:val="95"/>
                <w:sz w:val="18"/>
                <w:szCs w:val="18"/>
              </w:rPr>
              <w:t>t</w:t>
            </w:r>
            <w:r w:rsidRPr="00E018A9">
              <w:rPr>
                <w:rFonts w:ascii="Arial" w:eastAsia="Arial" w:hAnsi="Arial" w:cs="Arial"/>
                <w:b/>
                <w:bCs/>
                <w:color w:val="231F20"/>
                <w:w w:val="95"/>
                <w:sz w:val="18"/>
                <w:szCs w:val="18"/>
              </w:rPr>
              <w:t>o</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spacing w:val="-4"/>
                <w:w w:val="95"/>
                <w:sz w:val="18"/>
                <w:szCs w:val="18"/>
              </w:rPr>
              <w:t>c</w:t>
            </w:r>
            <w:r w:rsidRPr="00E018A9">
              <w:rPr>
                <w:rFonts w:ascii="Arial" w:eastAsia="Arial" w:hAnsi="Arial" w:cs="Arial"/>
                <w:b/>
                <w:bCs/>
                <w:color w:val="231F20"/>
                <w:w w:val="95"/>
                <w:sz w:val="18"/>
                <w:szCs w:val="18"/>
              </w:rPr>
              <w:t>ompletion</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w w:val="95"/>
                <w:sz w:val="18"/>
                <w:szCs w:val="18"/>
              </w:rPr>
              <w:t>of</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w w:val="95"/>
                <w:sz w:val="18"/>
                <w:szCs w:val="18"/>
              </w:rPr>
              <w:t>this</w:t>
            </w:r>
            <w:r w:rsidRPr="00E018A9">
              <w:rPr>
                <w:rFonts w:ascii="Arial" w:eastAsia="Arial" w:hAnsi="Arial" w:cs="Arial"/>
                <w:b/>
                <w:bCs/>
                <w:color w:val="231F20"/>
                <w:spacing w:val="-13"/>
                <w:w w:val="95"/>
                <w:sz w:val="18"/>
                <w:szCs w:val="18"/>
              </w:rPr>
              <w:t xml:space="preserve"> </w:t>
            </w:r>
            <w:r w:rsidRPr="00E018A9">
              <w:rPr>
                <w:rFonts w:ascii="Arial" w:eastAsia="Arial" w:hAnsi="Arial" w:cs="Arial"/>
                <w:b/>
                <w:bCs/>
                <w:color w:val="231F20"/>
                <w:spacing w:val="-2"/>
                <w:w w:val="95"/>
                <w:sz w:val="18"/>
                <w:szCs w:val="18"/>
              </w:rPr>
              <w:t>f</w:t>
            </w:r>
            <w:r w:rsidRPr="00E018A9">
              <w:rPr>
                <w:rFonts w:ascii="Arial" w:eastAsia="Arial" w:hAnsi="Arial" w:cs="Arial"/>
                <w:b/>
                <w:bCs/>
                <w:color w:val="231F20"/>
                <w:w w:val="95"/>
                <w:sz w:val="18"/>
                <w:szCs w:val="18"/>
              </w:rPr>
              <w:t>orm)</w:t>
            </w:r>
            <w:r w:rsidRPr="00E018A9">
              <w:rPr>
                <w:rFonts w:ascii="Arial" w:eastAsia="Arial" w:hAnsi="Arial" w:cs="Arial"/>
                <w:color w:val="231F20"/>
                <w:w w:val="95"/>
                <w:sz w:val="18"/>
                <w:szCs w:val="18"/>
              </w:rPr>
              <w:t>:</w:t>
            </w:r>
          </w:p>
        </w:tc>
        <w:tc>
          <w:tcPr>
            <w:tcW w:w="5238" w:type="dxa"/>
            <w:gridSpan w:val="4"/>
            <w:tcBorders>
              <w:top w:val="single" w:sz="18" w:space="0" w:color="auto"/>
              <w:left w:val="nil"/>
              <w:bottom w:val="nil"/>
              <w:right w:val="nil"/>
            </w:tcBorders>
            <w:shd w:val="clear" w:color="auto" w:fill="auto"/>
          </w:tcPr>
          <w:p w14:paraId="456187DA" w14:textId="77777777" w:rsidR="00732B5B" w:rsidRPr="00E018A9" w:rsidRDefault="00732B5B" w:rsidP="00C8143A">
            <w:pPr>
              <w:rPr>
                <w:rFonts w:ascii="Arial" w:hAnsi="Arial"/>
                <w:sz w:val="18"/>
                <w:shd w:val="pct15" w:color="auto" w:fill="FFFFFF"/>
              </w:rPr>
            </w:pPr>
          </w:p>
        </w:tc>
      </w:tr>
      <w:tr w:rsidR="00732B5B" w:rsidRPr="00E018A9" w14:paraId="44DBF37C" w14:textId="77777777" w:rsidTr="00C8143A">
        <w:trPr>
          <w:trHeight w:val="260"/>
        </w:trPr>
        <w:tc>
          <w:tcPr>
            <w:tcW w:w="14688" w:type="dxa"/>
            <w:gridSpan w:val="10"/>
            <w:tcBorders>
              <w:top w:val="nil"/>
              <w:left w:val="nil"/>
              <w:bottom w:val="nil"/>
              <w:right w:val="nil"/>
            </w:tcBorders>
            <w:shd w:val="clear" w:color="auto" w:fill="auto"/>
          </w:tcPr>
          <w:p w14:paraId="7153E6C4" w14:textId="77777777" w:rsidR="00732B5B" w:rsidRPr="00E018A9" w:rsidRDefault="00732B5B" w:rsidP="005503F9">
            <w:pPr>
              <w:widowControl w:val="0"/>
              <w:numPr>
                <w:ilvl w:val="0"/>
                <w:numId w:val="27"/>
              </w:numPr>
              <w:tabs>
                <w:tab w:val="left" w:pos="940"/>
                <w:tab w:val="left" w:pos="8468"/>
                <w:tab w:val="left" w:pos="9776"/>
              </w:tabs>
              <w:spacing w:before="2" w:line="276" w:lineRule="auto"/>
              <w:ind w:left="580" w:right="2355"/>
              <w:jc w:val="both"/>
              <w:rPr>
                <w:rFonts w:ascii="Arial" w:hAnsi="Arial" w:cs="Arial"/>
                <w:sz w:val="18"/>
                <w:szCs w:val="18"/>
              </w:rPr>
            </w:pPr>
            <w:r w:rsidRPr="00E018A9">
              <w:rPr>
                <w:rFonts w:ascii="Arial" w:eastAsia="Arial" w:hAnsi="Arial" w:cs="Arial"/>
                <w:color w:val="231F20"/>
                <w:w w:val="95"/>
                <w:sz w:val="18"/>
                <w:szCs w:val="18"/>
              </w:rPr>
              <w:t>Identify</w:t>
            </w:r>
            <w:r w:rsidRPr="00E018A9">
              <w:rPr>
                <w:rFonts w:ascii="Arial" w:eastAsia="Arial" w:hAnsi="Arial" w:cs="Arial"/>
                <w:color w:val="231F20"/>
                <w:spacing w:val="-16"/>
                <w:w w:val="95"/>
                <w:sz w:val="18"/>
                <w:szCs w:val="18"/>
              </w:rPr>
              <w:t xml:space="preserve"> </w:t>
            </w:r>
            <w:r w:rsidRPr="00E018A9">
              <w:rPr>
                <w:rFonts w:ascii="Arial" w:eastAsia="Arial" w:hAnsi="Arial" w:cs="Arial"/>
                <w:color w:val="231F20"/>
                <w:w w:val="95"/>
                <w:sz w:val="18"/>
                <w:szCs w:val="18"/>
              </w:rPr>
              <w:t>cur</w:t>
            </w:r>
            <w:r w:rsidRPr="00E018A9">
              <w:rPr>
                <w:rFonts w:ascii="Arial" w:eastAsia="Arial" w:hAnsi="Arial" w:cs="Arial"/>
                <w:color w:val="231F20"/>
                <w:spacing w:val="-2"/>
                <w:w w:val="95"/>
                <w:sz w:val="18"/>
                <w:szCs w:val="18"/>
              </w:rPr>
              <w:t>r</w:t>
            </w:r>
            <w:r w:rsidRPr="00E018A9">
              <w:rPr>
                <w:rFonts w:ascii="Arial" w:eastAsia="Arial" w:hAnsi="Arial" w:cs="Arial"/>
                <w:color w:val="231F20"/>
                <w:w w:val="95"/>
                <w:sz w:val="18"/>
                <w:szCs w:val="18"/>
              </w:rPr>
              <w:t>ent</w:t>
            </w:r>
            <w:r w:rsidRPr="00E018A9">
              <w:rPr>
                <w:rFonts w:ascii="Arial" w:eastAsia="Arial" w:hAnsi="Arial" w:cs="Arial"/>
                <w:color w:val="231F20"/>
                <w:spacing w:val="-16"/>
                <w:w w:val="95"/>
                <w:sz w:val="18"/>
                <w:szCs w:val="18"/>
              </w:rPr>
              <w:t xml:space="preserve"> </w:t>
            </w:r>
            <w:r w:rsidRPr="00E018A9">
              <w:rPr>
                <w:rFonts w:ascii="Arial" w:eastAsia="Arial" w:hAnsi="Arial" w:cs="Arial"/>
                <w:color w:val="231F20"/>
                <w:spacing w:val="-3"/>
                <w:w w:val="95"/>
                <w:sz w:val="18"/>
                <w:szCs w:val="18"/>
              </w:rPr>
              <w:t>C</w:t>
            </w:r>
            <w:r w:rsidRPr="00E018A9">
              <w:rPr>
                <w:rFonts w:ascii="Arial" w:eastAsia="Arial" w:hAnsi="Arial" w:cs="Arial"/>
                <w:color w:val="231F20"/>
                <w:w w:val="95"/>
                <w:sz w:val="18"/>
                <w:szCs w:val="18"/>
              </w:rPr>
              <w:t>ali</w:t>
            </w:r>
            <w:r w:rsidRPr="00E018A9">
              <w:rPr>
                <w:rFonts w:ascii="Arial" w:eastAsia="Arial" w:hAnsi="Arial" w:cs="Arial"/>
                <w:color w:val="231F20"/>
                <w:spacing w:val="-4"/>
                <w:w w:val="95"/>
                <w:sz w:val="18"/>
                <w:szCs w:val="18"/>
              </w:rPr>
              <w:t>f</w:t>
            </w:r>
            <w:r w:rsidRPr="00E018A9">
              <w:rPr>
                <w:rFonts w:ascii="Arial" w:eastAsia="Arial" w:hAnsi="Arial" w:cs="Arial"/>
                <w:color w:val="231F20"/>
                <w:w w:val="95"/>
                <w:sz w:val="18"/>
                <w:szCs w:val="18"/>
              </w:rPr>
              <w:t>ornia</w:t>
            </w:r>
            <w:r w:rsidRPr="00E018A9">
              <w:rPr>
                <w:rFonts w:ascii="Arial" w:eastAsia="Arial" w:hAnsi="Arial" w:cs="Arial"/>
                <w:color w:val="231F20"/>
                <w:spacing w:val="-15"/>
                <w:w w:val="95"/>
                <w:sz w:val="18"/>
                <w:szCs w:val="18"/>
              </w:rPr>
              <w:t xml:space="preserve"> </w:t>
            </w:r>
            <w:r w:rsidRPr="00E018A9">
              <w:rPr>
                <w:rFonts w:ascii="Arial" w:eastAsia="Arial" w:hAnsi="Arial" w:cs="Arial"/>
                <w:color w:val="231F20"/>
                <w:spacing w:val="-3"/>
                <w:w w:val="95"/>
                <w:sz w:val="18"/>
                <w:szCs w:val="18"/>
              </w:rPr>
              <w:t>c</w:t>
            </w:r>
            <w:r w:rsidRPr="00E018A9">
              <w:rPr>
                <w:rFonts w:ascii="Arial" w:eastAsia="Arial" w:hAnsi="Arial" w:cs="Arial"/>
                <w:color w:val="231F20"/>
                <w:w w:val="95"/>
                <w:sz w:val="18"/>
                <w:szCs w:val="18"/>
              </w:rPr>
              <w:t>e</w:t>
            </w:r>
            <w:r w:rsidRPr="00E018A9">
              <w:rPr>
                <w:rFonts w:ascii="Arial" w:eastAsia="Arial" w:hAnsi="Arial" w:cs="Arial"/>
                <w:color w:val="231F20"/>
                <w:spacing w:val="4"/>
                <w:w w:val="95"/>
                <w:sz w:val="18"/>
                <w:szCs w:val="18"/>
              </w:rPr>
              <w:t>r</w:t>
            </w:r>
            <w:r w:rsidRPr="00E018A9">
              <w:rPr>
                <w:rFonts w:ascii="Arial" w:eastAsia="Arial" w:hAnsi="Arial" w:cs="Arial"/>
                <w:color w:val="231F20"/>
                <w:w w:val="95"/>
                <w:sz w:val="18"/>
                <w:szCs w:val="18"/>
              </w:rPr>
              <w:t>tific</w:t>
            </w:r>
            <w:r w:rsidRPr="00E018A9">
              <w:rPr>
                <w:rFonts w:ascii="Arial" w:eastAsia="Arial" w:hAnsi="Arial" w:cs="Arial"/>
                <w:color w:val="231F20"/>
                <w:spacing w:val="-2"/>
                <w:w w:val="95"/>
                <w:sz w:val="18"/>
                <w:szCs w:val="18"/>
              </w:rPr>
              <w:t>a</w:t>
            </w:r>
            <w:r w:rsidRPr="00E018A9">
              <w:rPr>
                <w:rFonts w:ascii="Arial" w:eastAsia="Arial" w:hAnsi="Arial" w:cs="Arial"/>
                <w:color w:val="231F20"/>
                <w:w w:val="95"/>
                <w:sz w:val="18"/>
                <w:szCs w:val="18"/>
              </w:rPr>
              <w:t>tion(s)</w:t>
            </w:r>
            <w:r w:rsidRPr="00E018A9">
              <w:rPr>
                <w:rFonts w:ascii="Arial" w:eastAsia="Arial" w:hAnsi="Arial" w:cs="Arial"/>
                <w:color w:val="231F20"/>
                <w:spacing w:val="-16"/>
                <w:w w:val="95"/>
                <w:sz w:val="18"/>
                <w:szCs w:val="18"/>
              </w:rPr>
              <w:t xml:space="preserve"> </w:t>
            </w:r>
            <w:r w:rsidRPr="00E018A9">
              <w:rPr>
                <w:rFonts w:ascii="Arial" w:eastAsia="Arial" w:hAnsi="Arial" w:cs="Arial"/>
                <w:b/>
                <w:bCs/>
                <w:color w:val="231F20"/>
                <w:w w:val="95"/>
                <w:sz w:val="18"/>
                <w:szCs w:val="18"/>
              </w:rPr>
              <w:t>(M</w:t>
            </w:r>
            <w:r w:rsidRPr="00E018A9">
              <w:rPr>
                <w:rFonts w:ascii="Arial" w:eastAsia="Arial" w:hAnsi="Arial" w:cs="Arial"/>
                <w:b/>
                <w:bCs/>
                <w:color w:val="231F20"/>
                <w:spacing w:val="-6"/>
                <w:w w:val="95"/>
                <w:sz w:val="18"/>
                <w:szCs w:val="18"/>
              </w:rPr>
              <w:t>B</w:t>
            </w:r>
            <w:r w:rsidRPr="00E018A9">
              <w:rPr>
                <w:rFonts w:ascii="Arial" w:eastAsia="Arial" w:hAnsi="Arial" w:cs="Arial"/>
                <w:b/>
                <w:bCs/>
                <w:color w:val="231F20"/>
                <w:w w:val="95"/>
                <w:sz w:val="18"/>
                <w:szCs w:val="18"/>
              </w:rPr>
              <w:t>,</w:t>
            </w:r>
            <w:r w:rsidRPr="00E018A9">
              <w:rPr>
                <w:rFonts w:ascii="Arial" w:eastAsia="Arial" w:hAnsi="Arial" w:cs="Arial"/>
                <w:b/>
                <w:bCs/>
                <w:color w:val="231F20"/>
                <w:spacing w:val="-29"/>
                <w:w w:val="95"/>
                <w:sz w:val="18"/>
                <w:szCs w:val="18"/>
              </w:rPr>
              <w:t xml:space="preserve"> </w:t>
            </w:r>
            <w:r w:rsidRPr="00E018A9">
              <w:rPr>
                <w:rFonts w:ascii="Arial" w:eastAsia="Arial" w:hAnsi="Arial" w:cs="Arial"/>
                <w:b/>
                <w:bCs/>
                <w:color w:val="231F20"/>
                <w:w w:val="95"/>
                <w:sz w:val="18"/>
                <w:szCs w:val="18"/>
              </w:rPr>
              <w:t>S</w:t>
            </w:r>
            <w:r w:rsidRPr="00E018A9">
              <w:rPr>
                <w:rFonts w:ascii="Arial" w:eastAsia="Arial" w:hAnsi="Arial" w:cs="Arial"/>
                <w:b/>
                <w:bCs/>
                <w:color w:val="231F20"/>
                <w:spacing w:val="-6"/>
                <w:w w:val="95"/>
                <w:sz w:val="18"/>
                <w:szCs w:val="18"/>
              </w:rPr>
              <w:t>B</w:t>
            </w:r>
            <w:r w:rsidRPr="00E018A9">
              <w:rPr>
                <w:rFonts w:ascii="Arial" w:eastAsia="Arial" w:hAnsi="Arial" w:cs="Arial"/>
                <w:b/>
                <w:bCs/>
                <w:color w:val="231F20"/>
                <w:w w:val="95"/>
                <w:sz w:val="18"/>
                <w:szCs w:val="18"/>
              </w:rPr>
              <w:t>,</w:t>
            </w:r>
            <w:r w:rsidRPr="00E018A9">
              <w:rPr>
                <w:rFonts w:ascii="Arial" w:eastAsia="Arial" w:hAnsi="Arial" w:cs="Arial"/>
                <w:b/>
                <w:bCs/>
                <w:color w:val="231F20"/>
                <w:spacing w:val="-29"/>
                <w:w w:val="95"/>
                <w:sz w:val="18"/>
                <w:szCs w:val="18"/>
              </w:rPr>
              <w:t xml:space="preserve"> </w:t>
            </w:r>
            <w:r w:rsidRPr="00E018A9">
              <w:rPr>
                <w:rFonts w:ascii="Arial" w:eastAsia="Arial" w:hAnsi="Arial" w:cs="Arial"/>
                <w:b/>
                <w:bCs/>
                <w:color w:val="231F20"/>
                <w:w w:val="95"/>
                <w:sz w:val="18"/>
                <w:szCs w:val="18"/>
              </w:rPr>
              <w:t>N</w:t>
            </w:r>
            <w:r w:rsidRPr="00E018A9">
              <w:rPr>
                <w:rFonts w:ascii="Arial" w:eastAsia="Arial" w:hAnsi="Arial" w:cs="Arial"/>
                <w:b/>
                <w:bCs/>
                <w:color w:val="231F20"/>
                <w:spacing w:val="-3"/>
                <w:w w:val="95"/>
                <w:sz w:val="18"/>
                <w:szCs w:val="18"/>
              </w:rPr>
              <w:t>V</w:t>
            </w:r>
            <w:r w:rsidRPr="00E018A9">
              <w:rPr>
                <w:rFonts w:ascii="Arial" w:eastAsia="Arial" w:hAnsi="Arial" w:cs="Arial"/>
                <w:b/>
                <w:bCs/>
                <w:color w:val="231F20"/>
                <w:w w:val="95"/>
                <w:sz w:val="18"/>
                <w:szCs w:val="18"/>
              </w:rPr>
              <w:t>SA,</w:t>
            </w:r>
            <w:r w:rsidRPr="00E018A9">
              <w:rPr>
                <w:rFonts w:ascii="Arial" w:eastAsia="Arial" w:hAnsi="Arial" w:cs="Arial"/>
                <w:b/>
                <w:bCs/>
                <w:color w:val="231F20"/>
                <w:spacing w:val="-29"/>
                <w:w w:val="95"/>
                <w:sz w:val="18"/>
                <w:szCs w:val="18"/>
              </w:rPr>
              <w:t xml:space="preserve"> </w:t>
            </w:r>
            <w:r w:rsidRPr="00E018A9">
              <w:rPr>
                <w:rFonts w:ascii="Arial" w:eastAsia="Arial" w:hAnsi="Arial" w:cs="Arial"/>
                <w:b/>
                <w:bCs/>
                <w:color w:val="231F20"/>
                <w:spacing w:val="-5"/>
                <w:w w:val="95"/>
                <w:sz w:val="18"/>
                <w:szCs w:val="18"/>
              </w:rPr>
              <w:t>D</w:t>
            </w:r>
            <w:r w:rsidRPr="00E018A9">
              <w:rPr>
                <w:rFonts w:ascii="Arial" w:eastAsia="Arial" w:hAnsi="Arial" w:cs="Arial"/>
                <w:b/>
                <w:bCs/>
                <w:color w:val="231F20"/>
                <w:w w:val="95"/>
                <w:sz w:val="18"/>
                <w:szCs w:val="18"/>
              </w:rPr>
              <w:t xml:space="preserve">VBE): </w:t>
            </w:r>
            <w:r w:rsidRPr="00E018A9">
              <w:rPr>
                <w:rFonts w:ascii="Arial" w:eastAsia="Arial" w:hAnsi="Arial" w:cs="Arial"/>
                <w:b/>
                <w:bCs/>
                <w:color w:val="231F20"/>
                <w:w w:val="95"/>
                <w:sz w:val="18"/>
                <w:szCs w:val="18"/>
                <w:u w:val="single" w:color="221E1F"/>
              </w:rPr>
              <w:tab/>
            </w:r>
            <w:r w:rsidRPr="00E018A9">
              <w:rPr>
                <w:rFonts w:ascii="Arial" w:eastAsia="Arial" w:hAnsi="Arial" w:cs="Arial"/>
                <w:b/>
                <w:bCs/>
                <w:color w:val="231F20"/>
                <w:w w:val="95"/>
                <w:sz w:val="18"/>
                <w:szCs w:val="18"/>
              </w:rPr>
              <w:t>or</w:t>
            </w:r>
            <w:r w:rsidRPr="00E018A9">
              <w:rPr>
                <w:rFonts w:ascii="Arial" w:eastAsia="Arial" w:hAnsi="Arial" w:cs="Arial"/>
                <w:b/>
                <w:bCs/>
                <w:color w:val="231F20"/>
                <w:spacing w:val="-14"/>
                <w:w w:val="95"/>
                <w:sz w:val="18"/>
                <w:szCs w:val="18"/>
              </w:rPr>
              <w:t xml:space="preserve"> </w:t>
            </w:r>
            <w:r w:rsidRPr="00E018A9">
              <w:rPr>
                <w:rFonts w:ascii="Arial" w:eastAsia="Arial" w:hAnsi="Arial" w:cs="Arial"/>
                <w:b/>
                <w:bCs/>
                <w:color w:val="231F20"/>
                <w:w w:val="95"/>
                <w:sz w:val="18"/>
                <w:szCs w:val="18"/>
              </w:rPr>
              <w:t>None</w:t>
            </w:r>
            <w:r w:rsidRPr="00E018A9">
              <w:rPr>
                <w:rFonts w:ascii="Arial" w:eastAsia="Arial" w:hAnsi="Arial" w:cs="Arial"/>
                <w:b/>
                <w:bCs/>
                <w:color w:val="231F20"/>
                <w:w w:val="95"/>
                <w:sz w:val="18"/>
                <w:szCs w:val="18"/>
                <w:u w:val="single" w:color="221E1F"/>
              </w:rPr>
              <w:tab/>
            </w:r>
          </w:p>
          <w:p w14:paraId="3AC8CFE2" w14:textId="77777777" w:rsidR="00732B5B" w:rsidRPr="00E018A9" w:rsidRDefault="00732B5B" w:rsidP="00C8143A">
            <w:pPr>
              <w:ind w:left="972"/>
              <w:rPr>
                <w:rFonts w:ascii="Arial" w:hAnsi="Arial"/>
                <w:sz w:val="18"/>
                <w:shd w:val="pct15" w:color="auto" w:fill="FFFFFF"/>
              </w:rPr>
            </w:pPr>
          </w:p>
        </w:tc>
      </w:tr>
      <w:tr w:rsidR="00732B5B" w:rsidRPr="00E018A9" w14:paraId="35A5FC85" w14:textId="77777777" w:rsidTr="00C8143A">
        <w:trPr>
          <w:trHeight w:val="241"/>
        </w:trPr>
        <w:tc>
          <w:tcPr>
            <w:tcW w:w="14688" w:type="dxa"/>
            <w:gridSpan w:val="10"/>
            <w:tcBorders>
              <w:top w:val="nil"/>
              <w:left w:val="nil"/>
              <w:bottom w:val="single" w:sz="4" w:space="0" w:color="000000"/>
              <w:right w:val="nil"/>
            </w:tcBorders>
            <w:shd w:val="clear" w:color="auto" w:fill="auto"/>
          </w:tcPr>
          <w:p w14:paraId="4518A27B" w14:textId="77777777" w:rsidR="00732B5B" w:rsidRPr="00E018A9" w:rsidRDefault="00732B5B" w:rsidP="005503F9">
            <w:pPr>
              <w:widowControl w:val="0"/>
              <w:numPr>
                <w:ilvl w:val="0"/>
                <w:numId w:val="27"/>
              </w:numPr>
              <w:tabs>
                <w:tab w:val="left" w:pos="940"/>
                <w:tab w:val="left" w:pos="5040"/>
                <w:tab w:val="left" w:pos="6210"/>
                <w:tab w:val="left" w:pos="7200"/>
              </w:tabs>
              <w:spacing w:before="2" w:line="276" w:lineRule="auto"/>
              <w:ind w:left="990" w:right="880"/>
              <w:rPr>
                <w:rFonts w:ascii="Arial" w:hAnsi="Arial" w:cs="Arial"/>
                <w:sz w:val="18"/>
                <w:szCs w:val="18"/>
              </w:rPr>
            </w:pPr>
            <w:r w:rsidRPr="00E018A9">
              <w:rPr>
                <w:rFonts w:ascii="Arial" w:hAnsi="Arial" w:cs="Arial"/>
                <w:color w:val="231F20"/>
                <w:w w:val="95"/>
                <w:sz w:val="18"/>
                <w:szCs w:val="18"/>
              </w:rPr>
              <w:t>Will</w:t>
            </w:r>
            <w:r w:rsidRPr="00E018A9">
              <w:rPr>
                <w:rFonts w:ascii="Arial" w:hAnsi="Arial" w:cs="Arial"/>
                <w:color w:val="231F20"/>
                <w:spacing w:val="-14"/>
                <w:w w:val="95"/>
                <w:sz w:val="18"/>
                <w:szCs w:val="18"/>
              </w:rPr>
              <w:t xml:space="preserve"> </w:t>
            </w:r>
            <w:r w:rsidRPr="00E018A9">
              <w:rPr>
                <w:rFonts w:ascii="Arial" w:hAnsi="Arial" w:cs="Arial"/>
                <w:color w:val="231F20"/>
                <w:w w:val="95"/>
                <w:sz w:val="18"/>
                <w:szCs w:val="18"/>
              </w:rPr>
              <w:t>sub</w:t>
            </w:r>
            <w:r w:rsidRPr="00E018A9">
              <w:rPr>
                <w:rFonts w:ascii="Arial" w:hAnsi="Arial" w:cs="Arial"/>
                <w:color w:val="231F20"/>
                <w:spacing w:val="-3"/>
                <w:w w:val="95"/>
                <w:sz w:val="18"/>
                <w:szCs w:val="18"/>
              </w:rPr>
              <w:t>c</w:t>
            </w:r>
            <w:r w:rsidRPr="00E018A9">
              <w:rPr>
                <w:rFonts w:ascii="Arial" w:hAnsi="Arial" w:cs="Arial"/>
                <w:color w:val="231F20"/>
                <w:w w:val="95"/>
                <w:sz w:val="18"/>
                <w:szCs w:val="18"/>
              </w:rPr>
              <w:t>o</w:t>
            </w:r>
            <w:r w:rsidRPr="00E018A9">
              <w:rPr>
                <w:rFonts w:ascii="Arial" w:hAnsi="Arial" w:cs="Arial"/>
                <w:color w:val="231F20"/>
                <w:spacing w:val="-2"/>
                <w:w w:val="95"/>
                <w:sz w:val="18"/>
                <w:szCs w:val="18"/>
              </w:rPr>
              <w:t>n</w:t>
            </w:r>
            <w:r w:rsidRPr="00E018A9">
              <w:rPr>
                <w:rFonts w:ascii="Arial" w:hAnsi="Arial" w:cs="Arial"/>
                <w:color w:val="231F20"/>
                <w:w w:val="95"/>
                <w:sz w:val="18"/>
                <w:szCs w:val="18"/>
              </w:rPr>
              <w:t>tra</w:t>
            </w:r>
            <w:r w:rsidRPr="00E018A9">
              <w:rPr>
                <w:rFonts w:ascii="Arial" w:hAnsi="Arial" w:cs="Arial"/>
                <w:color w:val="231F20"/>
                <w:spacing w:val="3"/>
                <w:w w:val="95"/>
                <w:sz w:val="18"/>
                <w:szCs w:val="18"/>
              </w:rPr>
              <w:t>c</w:t>
            </w:r>
            <w:r w:rsidRPr="00E018A9">
              <w:rPr>
                <w:rFonts w:ascii="Arial" w:hAnsi="Arial" w:cs="Arial"/>
                <w:color w:val="231F20"/>
                <w:spacing w:val="-3"/>
                <w:w w:val="95"/>
                <w:sz w:val="18"/>
                <w:szCs w:val="18"/>
              </w:rPr>
              <w:t>t</w:t>
            </w:r>
            <w:r w:rsidRPr="00E018A9">
              <w:rPr>
                <w:rFonts w:ascii="Arial" w:hAnsi="Arial" w:cs="Arial"/>
                <w:color w:val="231F20"/>
                <w:w w:val="95"/>
                <w:sz w:val="18"/>
                <w:szCs w:val="18"/>
              </w:rPr>
              <w:t>ors</w:t>
            </w:r>
            <w:r w:rsidRPr="00E018A9">
              <w:rPr>
                <w:rFonts w:ascii="Arial" w:hAnsi="Arial" w:cs="Arial"/>
                <w:color w:val="231F20"/>
                <w:spacing w:val="-14"/>
                <w:w w:val="95"/>
                <w:sz w:val="18"/>
                <w:szCs w:val="18"/>
              </w:rPr>
              <w:t xml:space="preserve"> </w:t>
            </w:r>
            <w:r w:rsidRPr="00E018A9">
              <w:rPr>
                <w:rFonts w:ascii="Arial" w:hAnsi="Arial" w:cs="Arial"/>
                <w:color w:val="231F20"/>
                <w:w w:val="95"/>
                <w:sz w:val="18"/>
                <w:szCs w:val="18"/>
              </w:rPr>
              <w:t>be</w:t>
            </w:r>
            <w:r w:rsidRPr="00E018A9">
              <w:rPr>
                <w:rFonts w:ascii="Arial" w:hAnsi="Arial" w:cs="Arial"/>
                <w:color w:val="231F20"/>
                <w:spacing w:val="-14"/>
                <w:w w:val="95"/>
                <w:sz w:val="18"/>
                <w:szCs w:val="18"/>
              </w:rPr>
              <w:t xml:space="preserve"> </w:t>
            </w:r>
            <w:r w:rsidRPr="00E018A9">
              <w:rPr>
                <w:rFonts w:ascii="Arial" w:hAnsi="Arial" w:cs="Arial"/>
                <w:color w:val="231F20"/>
                <w:w w:val="95"/>
                <w:sz w:val="18"/>
                <w:szCs w:val="18"/>
              </w:rPr>
              <w:t>used</w:t>
            </w:r>
            <w:r w:rsidRPr="00E018A9">
              <w:rPr>
                <w:rFonts w:ascii="Arial" w:hAnsi="Arial" w:cs="Arial"/>
                <w:color w:val="231F20"/>
                <w:spacing w:val="-13"/>
                <w:w w:val="95"/>
                <w:sz w:val="18"/>
                <w:szCs w:val="18"/>
              </w:rPr>
              <w:t xml:space="preserve"> </w:t>
            </w:r>
            <w:r w:rsidRPr="00E018A9">
              <w:rPr>
                <w:rFonts w:ascii="Arial" w:hAnsi="Arial" w:cs="Arial"/>
                <w:color w:val="231F20"/>
                <w:spacing w:val="-3"/>
                <w:w w:val="95"/>
                <w:sz w:val="18"/>
                <w:szCs w:val="18"/>
              </w:rPr>
              <w:t>f</w:t>
            </w:r>
            <w:r w:rsidRPr="00E018A9">
              <w:rPr>
                <w:rFonts w:ascii="Arial" w:hAnsi="Arial" w:cs="Arial"/>
                <w:color w:val="231F20"/>
                <w:w w:val="95"/>
                <w:sz w:val="18"/>
                <w:szCs w:val="18"/>
              </w:rPr>
              <w:t>or</w:t>
            </w:r>
            <w:r w:rsidRPr="00E018A9">
              <w:rPr>
                <w:rFonts w:ascii="Arial" w:hAnsi="Arial" w:cs="Arial"/>
                <w:color w:val="231F20"/>
                <w:spacing w:val="-14"/>
                <w:w w:val="95"/>
                <w:sz w:val="18"/>
                <w:szCs w:val="18"/>
              </w:rPr>
              <w:t xml:space="preserve"> </w:t>
            </w:r>
            <w:r w:rsidRPr="00E018A9">
              <w:rPr>
                <w:rFonts w:ascii="Arial" w:hAnsi="Arial" w:cs="Arial"/>
                <w:color w:val="231F20"/>
                <w:w w:val="95"/>
                <w:sz w:val="18"/>
                <w:szCs w:val="18"/>
              </w:rPr>
              <w:t>this</w:t>
            </w:r>
            <w:r w:rsidRPr="00E018A9">
              <w:rPr>
                <w:rFonts w:ascii="Arial" w:hAnsi="Arial" w:cs="Arial"/>
                <w:color w:val="231F20"/>
                <w:spacing w:val="-14"/>
                <w:w w:val="95"/>
                <w:sz w:val="18"/>
                <w:szCs w:val="18"/>
              </w:rPr>
              <w:t xml:space="preserve"> </w:t>
            </w:r>
            <w:r w:rsidRPr="00E018A9">
              <w:rPr>
                <w:rFonts w:ascii="Arial" w:hAnsi="Arial" w:cs="Arial"/>
                <w:color w:val="231F20"/>
                <w:w w:val="95"/>
                <w:sz w:val="18"/>
                <w:szCs w:val="18"/>
              </w:rPr>
              <w:t>co</w:t>
            </w:r>
            <w:r w:rsidRPr="00E018A9">
              <w:rPr>
                <w:rFonts w:ascii="Arial" w:hAnsi="Arial" w:cs="Arial"/>
                <w:color w:val="231F20"/>
                <w:spacing w:val="-2"/>
                <w:w w:val="95"/>
                <w:sz w:val="18"/>
                <w:szCs w:val="18"/>
              </w:rPr>
              <w:t>n</w:t>
            </w:r>
            <w:r w:rsidRPr="00E018A9">
              <w:rPr>
                <w:rFonts w:ascii="Arial" w:hAnsi="Arial" w:cs="Arial"/>
                <w:color w:val="231F20"/>
                <w:w w:val="95"/>
                <w:sz w:val="18"/>
                <w:szCs w:val="18"/>
              </w:rPr>
              <w:t>t</w:t>
            </w:r>
            <w:r w:rsidRPr="00E018A9">
              <w:rPr>
                <w:rFonts w:ascii="Arial" w:hAnsi="Arial" w:cs="Arial"/>
                <w:color w:val="231F20"/>
                <w:spacing w:val="-2"/>
                <w:w w:val="95"/>
                <w:sz w:val="18"/>
                <w:szCs w:val="18"/>
              </w:rPr>
              <w:t>r</w:t>
            </w:r>
            <w:r w:rsidRPr="00E018A9">
              <w:rPr>
                <w:rFonts w:ascii="Arial" w:hAnsi="Arial" w:cs="Arial"/>
                <w:color w:val="231F20"/>
                <w:w w:val="95"/>
                <w:sz w:val="18"/>
                <w:szCs w:val="18"/>
              </w:rPr>
              <w:t>a</w:t>
            </w:r>
            <w:r w:rsidRPr="00E018A9">
              <w:rPr>
                <w:rFonts w:ascii="Arial" w:hAnsi="Arial" w:cs="Arial"/>
                <w:color w:val="231F20"/>
                <w:spacing w:val="4"/>
                <w:w w:val="95"/>
                <w:sz w:val="18"/>
                <w:szCs w:val="18"/>
              </w:rPr>
              <w:t>c</w:t>
            </w:r>
            <w:r w:rsidRPr="00E018A9">
              <w:rPr>
                <w:rFonts w:ascii="Arial" w:hAnsi="Arial" w:cs="Arial"/>
                <w:color w:val="231F20"/>
                <w:w w:val="95"/>
                <w:sz w:val="18"/>
                <w:szCs w:val="18"/>
              </w:rPr>
              <w:t>t?</w:t>
            </w:r>
            <w:r w:rsidRPr="00E018A9">
              <w:rPr>
                <w:rFonts w:ascii="Arial" w:hAnsi="Arial" w:cs="Arial"/>
                <w:color w:val="231F20"/>
                <w:spacing w:val="-15"/>
                <w:w w:val="95"/>
                <w:sz w:val="18"/>
                <w:szCs w:val="18"/>
              </w:rPr>
              <w:t xml:space="preserve">  </w:t>
            </w:r>
            <w:r w:rsidRPr="00E018A9">
              <w:rPr>
                <w:rFonts w:ascii="Arial" w:hAnsi="Arial" w:cs="Arial"/>
                <w:color w:val="231F20"/>
                <w:spacing w:val="-15"/>
                <w:w w:val="95"/>
                <w:sz w:val="18"/>
                <w:szCs w:val="18"/>
              </w:rPr>
              <w:tab/>
              <w:t xml:space="preserve"> </w:t>
            </w:r>
            <w:r w:rsidRPr="00E018A9">
              <w:rPr>
                <w:rFonts w:ascii="Arial" w:eastAsia="Arial" w:hAnsi="Arial" w:cs="Arial"/>
                <w:b/>
                <w:bCs/>
                <w:color w:val="231F20"/>
                <w:spacing w:val="-26"/>
                <w:w w:val="95"/>
                <w:sz w:val="18"/>
                <w:szCs w:val="18"/>
              </w:rPr>
              <w:t>Y</w:t>
            </w:r>
            <w:r w:rsidRPr="00E018A9">
              <w:rPr>
                <w:rFonts w:ascii="Arial" w:eastAsia="Arial" w:hAnsi="Arial" w:cs="Arial"/>
                <w:b/>
                <w:bCs/>
                <w:color w:val="231F20"/>
                <w:spacing w:val="-2"/>
                <w:w w:val="95"/>
                <w:sz w:val="18"/>
                <w:szCs w:val="18"/>
              </w:rPr>
              <w:t>e</w:t>
            </w:r>
            <w:r w:rsidRPr="00E018A9">
              <w:rPr>
                <w:rFonts w:ascii="Arial" w:eastAsia="Arial" w:hAnsi="Arial" w:cs="Arial"/>
                <w:b/>
                <w:bCs/>
                <w:color w:val="231F20"/>
                <w:w w:val="95"/>
                <w:sz w:val="18"/>
                <w:szCs w:val="18"/>
              </w:rPr>
              <w:t>s</w:t>
            </w:r>
            <w:r w:rsidRPr="00E018A9">
              <w:rPr>
                <w:rFonts w:ascii="Arial" w:eastAsia="Arial" w:hAnsi="Arial" w:cs="Arial"/>
                <w:b/>
                <w:bCs/>
                <w:color w:val="231F20"/>
                <w:w w:val="95"/>
                <w:sz w:val="18"/>
                <w:szCs w:val="18"/>
                <w:u w:val="single" w:color="221E1F"/>
              </w:rPr>
              <w:tab/>
            </w:r>
            <w:r w:rsidRPr="00E018A9">
              <w:rPr>
                <w:rFonts w:ascii="Arial" w:eastAsia="Arial" w:hAnsi="Arial" w:cs="Arial"/>
                <w:b/>
                <w:bCs/>
                <w:color w:val="231F20"/>
                <w:spacing w:val="-1"/>
                <w:w w:val="95"/>
                <w:sz w:val="18"/>
                <w:szCs w:val="18"/>
              </w:rPr>
              <w:t>N</w:t>
            </w:r>
            <w:r w:rsidRPr="00E018A9">
              <w:rPr>
                <w:rFonts w:ascii="Arial" w:eastAsia="Arial" w:hAnsi="Arial" w:cs="Arial"/>
                <w:b/>
                <w:bCs/>
                <w:color w:val="231F20"/>
                <w:w w:val="95"/>
                <w:sz w:val="18"/>
                <w:szCs w:val="18"/>
              </w:rPr>
              <w:t>o</w:t>
            </w:r>
            <w:r w:rsidRPr="00E018A9">
              <w:rPr>
                <w:rFonts w:ascii="Arial" w:eastAsia="Arial" w:hAnsi="Arial" w:cs="Arial"/>
                <w:b/>
                <w:bCs/>
                <w:color w:val="231F20"/>
                <w:w w:val="95"/>
                <w:sz w:val="18"/>
                <w:szCs w:val="18"/>
                <w:u w:val="single" w:color="221E1F"/>
              </w:rPr>
              <w:tab/>
            </w:r>
            <w:r w:rsidRPr="00E018A9">
              <w:rPr>
                <w:rFonts w:ascii="Arial" w:hAnsi="Arial" w:cs="Arial"/>
                <w:color w:val="231F20"/>
                <w:w w:val="95"/>
                <w:sz w:val="18"/>
                <w:szCs w:val="18"/>
              </w:rPr>
              <w:t>(</w:t>
            </w:r>
            <w:r w:rsidRPr="00E018A9">
              <w:rPr>
                <w:rFonts w:ascii="Arial" w:hAnsi="Arial" w:cs="Arial"/>
                <w:color w:val="231F20"/>
                <w:spacing w:val="1"/>
                <w:w w:val="95"/>
                <w:sz w:val="18"/>
                <w:szCs w:val="18"/>
              </w:rPr>
              <w:t>I</w:t>
            </w:r>
            <w:r w:rsidRPr="00E018A9">
              <w:rPr>
                <w:rFonts w:ascii="Arial" w:hAnsi="Arial" w:cs="Arial"/>
                <w:color w:val="231F20"/>
                <w:w w:val="95"/>
                <w:sz w:val="18"/>
                <w:szCs w:val="18"/>
              </w:rPr>
              <w:t>f</w:t>
            </w:r>
            <w:r w:rsidRPr="00E018A9">
              <w:rPr>
                <w:rFonts w:ascii="Arial" w:hAnsi="Arial" w:cs="Arial"/>
                <w:color w:val="231F20"/>
                <w:spacing w:val="-1"/>
                <w:w w:val="95"/>
                <w:sz w:val="18"/>
                <w:szCs w:val="18"/>
              </w:rPr>
              <w:t xml:space="preserve"> </w:t>
            </w:r>
            <w:r w:rsidRPr="00E018A9">
              <w:rPr>
                <w:rFonts w:ascii="Arial" w:hAnsi="Arial" w:cs="Arial"/>
                <w:color w:val="231F20"/>
                <w:spacing w:val="-2"/>
                <w:w w:val="95"/>
                <w:sz w:val="18"/>
                <w:szCs w:val="18"/>
              </w:rPr>
              <w:t>y</w:t>
            </w:r>
            <w:r w:rsidRPr="00E018A9">
              <w:rPr>
                <w:rFonts w:ascii="Arial" w:hAnsi="Arial" w:cs="Arial"/>
                <w:color w:val="231F20"/>
                <w:w w:val="95"/>
                <w:sz w:val="18"/>
                <w:szCs w:val="18"/>
              </w:rPr>
              <w:t>e</w:t>
            </w:r>
            <w:r w:rsidRPr="00E018A9">
              <w:rPr>
                <w:rFonts w:ascii="Arial" w:hAnsi="Arial" w:cs="Arial"/>
                <w:color w:val="231F20"/>
                <w:spacing w:val="-6"/>
                <w:w w:val="95"/>
                <w:sz w:val="18"/>
                <w:szCs w:val="18"/>
              </w:rPr>
              <w:t>s</w:t>
            </w:r>
            <w:r w:rsidRPr="00E018A9">
              <w:rPr>
                <w:rFonts w:ascii="Arial" w:hAnsi="Arial" w:cs="Arial"/>
                <w:color w:val="231F20"/>
                <w:w w:val="95"/>
                <w:sz w:val="18"/>
                <w:szCs w:val="18"/>
              </w:rPr>
              <w:t>,</w:t>
            </w:r>
            <w:r w:rsidRPr="00E018A9">
              <w:rPr>
                <w:rFonts w:ascii="Arial" w:hAnsi="Arial" w:cs="Arial"/>
                <w:color w:val="231F20"/>
                <w:spacing w:val="-21"/>
                <w:w w:val="95"/>
                <w:sz w:val="18"/>
                <w:szCs w:val="18"/>
              </w:rPr>
              <w:t xml:space="preserve"> </w:t>
            </w:r>
            <w:r w:rsidRPr="00E018A9">
              <w:rPr>
                <w:rFonts w:ascii="Arial" w:hAnsi="Arial" w:cs="Arial"/>
                <w:color w:val="231F20"/>
                <w:w w:val="95"/>
                <w:sz w:val="18"/>
                <w:szCs w:val="18"/>
              </w:rPr>
              <w:t>indic</w:t>
            </w:r>
            <w:r w:rsidRPr="00E018A9">
              <w:rPr>
                <w:rFonts w:ascii="Arial" w:hAnsi="Arial" w:cs="Arial"/>
                <w:color w:val="231F20"/>
                <w:spacing w:val="-2"/>
                <w:w w:val="95"/>
                <w:sz w:val="18"/>
                <w:szCs w:val="18"/>
              </w:rPr>
              <w:t>a</w:t>
            </w:r>
            <w:r w:rsidRPr="00E018A9">
              <w:rPr>
                <w:rFonts w:ascii="Arial" w:hAnsi="Arial" w:cs="Arial"/>
                <w:color w:val="231F20"/>
                <w:spacing w:val="-1"/>
                <w:w w:val="95"/>
                <w:sz w:val="18"/>
                <w:szCs w:val="18"/>
              </w:rPr>
              <w:t>t</w:t>
            </w:r>
            <w:r w:rsidRPr="00E018A9">
              <w:rPr>
                <w:rFonts w:ascii="Arial" w:hAnsi="Arial" w:cs="Arial"/>
                <w:color w:val="231F20"/>
                <w:w w:val="95"/>
                <w:sz w:val="18"/>
                <w:szCs w:val="18"/>
              </w:rPr>
              <w:t>e</w:t>
            </w:r>
            <w:r w:rsidRPr="00E018A9">
              <w:rPr>
                <w:rFonts w:ascii="Arial" w:hAnsi="Arial" w:cs="Arial"/>
                <w:color w:val="231F20"/>
                <w:spacing w:val="-2"/>
                <w:w w:val="95"/>
                <w:sz w:val="18"/>
                <w:szCs w:val="18"/>
              </w:rPr>
              <w:t xml:space="preserve"> </w:t>
            </w:r>
            <w:r w:rsidRPr="00E018A9">
              <w:rPr>
                <w:rFonts w:ascii="Arial" w:hAnsi="Arial" w:cs="Arial"/>
                <w:color w:val="231F20"/>
                <w:w w:val="95"/>
                <w:sz w:val="18"/>
                <w:szCs w:val="18"/>
              </w:rPr>
              <w:t>the</w:t>
            </w:r>
            <w:r w:rsidRPr="00E018A9">
              <w:rPr>
                <w:rFonts w:ascii="Arial" w:hAnsi="Arial" w:cs="Arial"/>
                <w:color w:val="231F20"/>
                <w:spacing w:val="-2"/>
                <w:w w:val="95"/>
                <w:sz w:val="18"/>
                <w:szCs w:val="18"/>
              </w:rPr>
              <w:t xml:space="preserve"> </w:t>
            </w:r>
            <w:r w:rsidRPr="00E018A9">
              <w:rPr>
                <w:rFonts w:ascii="Arial" w:hAnsi="Arial" w:cs="Arial"/>
                <w:color w:val="231F20"/>
                <w:w w:val="95"/>
                <w:sz w:val="18"/>
                <w:szCs w:val="18"/>
              </w:rPr>
              <w:t>distin</w:t>
            </w:r>
            <w:r w:rsidRPr="00E018A9">
              <w:rPr>
                <w:rFonts w:ascii="Arial" w:hAnsi="Arial" w:cs="Arial"/>
                <w:color w:val="231F20"/>
                <w:spacing w:val="1"/>
                <w:w w:val="95"/>
                <w:sz w:val="18"/>
                <w:szCs w:val="18"/>
              </w:rPr>
              <w:t>c</w:t>
            </w:r>
            <w:r w:rsidRPr="00E018A9">
              <w:rPr>
                <w:rFonts w:ascii="Arial" w:hAnsi="Arial" w:cs="Arial"/>
                <w:color w:val="231F20"/>
                <w:w w:val="95"/>
                <w:sz w:val="18"/>
                <w:szCs w:val="18"/>
              </w:rPr>
              <w:t>t</w:t>
            </w:r>
            <w:r w:rsidRPr="00E018A9">
              <w:rPr>
                <w:rFonts w:ascii="Arial" w:hAnsi="Arial" w:cs="Arial"/>
                <w:color w:val="231F20"/>
                <w:spacing w:val="-1"/>
                <w:w w:val="95"/>
                <w:sz w:val="18"/>
                <w:szCs w:val="18"/>
              </w:rPr>
              <w:t xml:space="preserve"> </w:t>
            </w:r>
            <w:r w:rsidRPr="00E018A9">
              <w:rPr>
                <w:rFonts w:ascii="Arial" w:hAnsi="Arial" w:cs="Arial"/>
                <w:color w:val="231F20"/>
                <w:w w:val="95"/>
                <w:sz w:val="18"/>
                <w:szCs w:val="18"/>
              </w:rPr>
              <w:t>element</w:t>
            </w:r>
            <w:r w:rsidRPr="00E018A9">
              <w:rPr>
                <w:rFonts w:ascii="Arial" w:hAnsi="Arial" w:cs="Arial"/>
                <w:color w:val="231F20"/>
                <w:spacing w:val="-2"/>
                <w:w w:val="95"/>
                <w:sz w:val="18"/>
                <w:szCs w:val="18"/>
              </w:rPr>
              <w:t xml:space="preserve"> </w:t>
            </w:r>
            <w:r w:rsidRPr="00E018A9">
              <w:rPr>
                <w:rFonts w:ascii="Arial" w:hAnsi="Arial" w:cs="Arial"/>
                <w:color w:val="231F20"/>
                <w:w w:val="95"/>
                <w:sz w:val="18"/>
                <w:szCs w:val="18"/>
              </w:rPr>
              <w:t>of</w:t>
            </w:r>
            <w:r w:rsidRPr="00E018A9">
              <w:rPr>
                <w:rFonts w:ascii="Arial" w:hAnsi="Arial" w:cs="Arial"/>
                <w:color w:val="231F20"/>
                <w:spacing w:val="-1"/>
                <w:w w:val="95"/>
                <w:sz w:val="18"/>
                <w:szCs w:val="18"/>
              </w:rPr>
              <w:t xml:space="preserve"> </w:t>
            </w:r>
            <w:r w:rsidRPr="00E018A9">
              <w:rPr>
                <w:rFonts w:ascii="Arial" w:hAnsi="Arial" w:cs="Arial"/>
                <w:color w:val="231F20"/>
                <w:spacing w:val="-3"/>
                <w:w w:val="95"/>
                <w:sz w:val="18"/>
                <w:szCs w:val="18"/>
              </w:rPr>
              <w:t>w</w:t>
            </w:r>
            <w:r w:rsidRPr="00E018A9">
              <w:rPr>
                <w:rFonts w:ascii="Arial" w:hAnsi="Arial" w:cs="Arial"/>
                <w:color w:val="231F20"/>
                <w:w w:val="95"/>
                <w:sz w:val="18"/>
                <w:szCs w:val="18"/>
              </w:rPr>
              <w:t>ork</w:t>
            </w:r>
            <w:r w:rsidRPr="00E018A9">
              <w:rPr>
                <w:rFonts w:ascii="Arial" w:hAnsi="Arial" w:cs="Arial"/>
                <w:color w:val="231F20"/>
                <w:spacing w:val="-1"/>
                <w:w w:val="95"/>
                <w:sz w:val="18"/>
                <w:szCs w:val="18"/>
              </w:rPr>
              <w:t xml:space="preserve"> </w:t>
            </w:r>
            <w:r w:rsidRPr="00E018A9">
              <w:rPr>
                <w:rFonts w:ascii="Arial" w:hAnsi="Arial" w:cs="Arial"/>
                <w:color w:val="231F20"/>
                <w:spacing w:val="-2"/>
                <w:w w:val="95"/>
                <w:sz w:val="18"/>
                <w:szCs w:val="18"/>
                <w:u w:val="single" w:color="231F20"/>
              </w:rPr>
              <w:t>y</w:t>
            </w:r>
            <w:r w:rsidRPr="00E018A9">
              <w:rPr>
                <w:rFonts w:ascii="Arial" w:hAnsi="Arial" w:cs="Arial"/>
                <w:color w:val="231F20"/>
                <w:w w:val="95"/>
                <w:sz w:val="18"/>
                <w:szCs w:val="18"/>
                <w:u w:val="single" w:color="231F20"/>
              </w:rPr>
              <w:t>our</w:t>
            </w:r>
            <w:r w:rsidRPr="00E018A9">
              <w:rPr>
                <w:rFonts w:ascii="Arial" w:hAnsi="Arial" w:cs="Arial"/>
                <w:color w:val="231F20"/>
                <w:spacing w:val="-2"/>
                <w:w w:val="95"/>
                <w:sz w:val="18"/>
                <w:szCs w:val="18"/>
                <w:u w:val="single" w:color="231F20"/>
              </w:rPr>
              <w:t xml:space="preserve"> </w:t>
            </w:r>
            <w:r w:rsidRPr="00E018A9">
              <w:rPr>
                <w:rFonts w:ascii="Arial" w:hAnsi="Arial" w:cs="Arial"/>
                <w:color w:val="231F20"/>
                <w:w w:val="95"/>
                <w:sz w:val="18"/>
                <w:szCs w:val="18"/>
                <w:u w:val="single" w:color="231F20"/>
              </w:rPr>
              <w:t>fi</w:t>
            </w:r>
            <w:r w:rsidRPr="00E018A9">
              <w:rPr>
                <w:rFonts w:ascii="Arial" w:hAnsi="Arial" w:cs="Arial"/>
                <w:color w:val="231F20"/>
                <w:spacing w:val="-1"/>
                <w:w w:val="95"/>
                <w:sz w:val="18"/>
                <w:szCs w:val="18"/>
                <w:u w:val="single" w:color="231F20"/>
              </w:rPr>
              <w:t>r</w:t>
            </w:r>
            <w:r w:rsidRPr="00E018A9">
              <w:rPr>
                <w:rFonts w:ascii="Arial" w:hAnsi="Arial" w:cs="Arial"/>
                <w:color w:val="231F20"/>
                <w:w w:val="95"/>
                <w:sz w:val="18"/>
                <w:szCs w:val="18"/>
                <w:u w:val="single" w:color="231F20"/>
              </w:rPr>
              <w:t xml:space="preserve">m </w:t>
            </w:r>
            <w:r w:rsidRPr="00E018A9">
              <w:rPr>
                <w:rFonts w:ascii="Arial" w:hAnsi="Arial" w:cs="Arial"/>
                <w:color w:val="231F20"/>
                <w:spacing w:val="-1"/>
                <w:w w:val="95"/>
                <w:sz w:val="18"/>
                <w:szCs w:val="18"/>
              </w:rPr>
              <w:t>wil</w:t>
            </w:r>
            <w:r w:rsidRPr="00E018A9">
              <w:rPr>
                <w:rFonts w:ascii="Arial" w:hAnsi="Arial" w:cs="Arial"/>
                <w:color w:val="231F20"/>
                <w:w w:val="95"/>
                <w:sz w:val="18"/>
                <w:szCs w:val="18"/>
              </w:rPr>
              <w:t>l</w:t>
            </w:r>
            <w:r w:rsidRPr="00E018A9">
              <w:rPr>
                <w:rFonts w:ascii="Arial" w:hAnsi="Arial" w:cs="Arial"/>
                <w:color w:val="231F20"/>
                <w:spacing w:val="-2"/>
                <w:w w:val="95"/>
                <w:sz w:val="18"/>
                <w:szCs w:val="18"/>
              </w:rPr>
              <w:t xml:space="preserve"> </w:t>
            </w:r>
            <w:r w:rsidRPr="00E018A9">
              <w:rPr>
                <w:rFonts w:ascii="Arial" w:hAnsi="Arial" w:cs="Arial"/>
                <w:color w:val="231F20"/>
                <w:spacing w:val="-1"/>
                <w:w w:val="95"/>
                <w:sz w:val="18"/>
                <w:szCs w:val="18"/>
              </w:rPr>
              <w:t>pe</w:t>
            </w:r>
            <w:r w:rsidRPr="00E018A9">
              <w:rPr>
                <w:rFonts w:ascii="Arial" w:hAnsi="Arial" w:cs="Arial"/>
                <w:color w:val="231F20"/>
                <w:spacing w:val="5"/>
                <w:w w:val="95"/>
                <w:sz w:val="18"/>
                <w:szCs w:val="18"/>
              </w:rPr>
              <w:t>r</w:t>
            </w:r>
            <w:r w:rsidRPr="00E018A9">
              <w:rPr>
                <w:rFonts w:ascii="Arial" w:hAnsi="Arial" w:cs="Arial"/>
                <w:color w:val="231F20"/>
                <w:spacing w:val="-4"/>
                <w:w w:val="95"/>
                <w:sz w:val="18"/>
                <w:szCs w:val="18"/>
              </w:rPr>
              <w:t>f</w:t>
            </w:r>
            <w:r w:rsidRPr="00E018A9">
              <w:rPr>
                <w:rFonts w:ascii="Arial" w:hAnsi="Arial" w:cs="Arial"/>
                <w:color w:val="231F20"/>
                <w:spacing w:val="-1"/>
                <w:w w:val="95"/>
                <w:sz w:val="18"/>
                <w:szCs w:val="18"/>
              </w:rPr>
              <w:t>o</w:t>
            </w:r>
            <w:r w:rsidRPr="00E018A9">
              <w:rPr>
                <w:rFonts w:ascii="Arial" w:hAnsi="Arial" w:cs="Arial"/>
                <w:color w:val="231F20"/>
                <w:w w:val="95"/>
                <w:sz w:val="18"/>
                <w:szCs w:val="18"/>
              </w:rPr>
              <w:t>rm</w:t>
            </w:r>
            <w:r w:rsidRPr="00E018A9">
              <w:rPr>
                <w:rFonts w:ascii="Arial" w:hAnsi="Arial" w:cs="Arial"/>
                <w:color w:val="231F20"/>
                <w:spacing w:val="-1"/>
                <w:w w:val="95"/>
                <w:sz w:val="18"/>
                <w:szCs w:val="18"/>
              </w:rPr>
              <w:t xml:space="preserve"> i</w:t>
            </w:r>
            <w:r w:rsidRPr="00E018A9">
              <w:rPr>
                <w:rFonts w:ascii="Arial" w:hAnsi="Arial" w:cs="Arial"/>
                <w:color w:val="231F20"/>
                <w:w w:val="95"/>
                <w:sz w:val="18"/>
                <w:szCs w:val="18"/>
              </w:rPr>
              <w:t>n</w:t>
            </w:r>
            <w:r w:rsidRPr="00E018A9">
              <w:rPr>
                <w:rFonts w:ascii="Arial" w:hAnsi="Arial" w:cs="Arial"/>
                <w:color w:val="231F20"/>
                <w:spacing w:val="-2"/>
                <w:w w:val="95"/>
                <w:sz w:val="18"/>
                <w:szCs w:val="18"/>
              </w:rPr>
              <w:t xml:space="preserve"> </w:t>
            </w:r>
            <w:r w:rsidRPr="00E018A9">
              <w:rPr>
                <w:rFonts w:ascii="Arial" w:hAnsi="Arial" w:cs="Arial"/>
                <w:color w:val="231F20"/>
                <w:spacing w:val="-1"/>
                <w:w w:val="95"/>
                <w:sz w:val="18"/>
                <w:szCs w:val="18"/>
              </w:rPr>
              <w:t>thi</w:t>
            </w:r>
            <w:r w:rsidRPr="00E018A9">
              <w:rPr>
                <w:rFonts w:ascii="Arial" w:hAnsi="Arial" w:cs="Arial"/>
                <w:color w:val="231F20"/>
                <w:w w:val="95"/>
                <w:sz w:val="18"/>
                <w:szCs w:val="18"/>
              </w:rPr>
              <w:t>s</w:t>
            </w:r>
            <w:r w:rsidRPr="00E018A9">
              <w:rPr>
                <w:rFonts w:ascii="Arial" w:hAnsi="Arial" w:cs="Arial"/>
                <w:color w:val="231F20"/>
                <w:spacing w:val="-2"/>
                <w:w w:val="95"/>
                <w:sz w:val="18"/>
                <w:szCs w:val="18"/>
              </w:rPr>
              <w:t xml:space="preserve"> </w:t>
            </w:r>
            <w:r w:rsidRPr="00E018A9">
              <w:rPr>
                <w:rFonts w:ascii="Arial" w:hAnsi="Arial" w:cs="Arial"/>
                <w:color w:val="231F20"/>
                <w:spacing w:val="-4"/>
                <w:w w:val="95"/>
                <w:sz w:val="18"/>
                <w:szCs w:val="18"/>
              </w:rPr>
              <w:t>c</w:t>
            </w:r>
            <w:r w:rsidRPr="00E018A9">
              <w:rPr>
                <w:rFonts w:ascii="Arial" w:hAnsi="Arial" w:cs="Arial"/>
                <w:color w:val="231F20"/>
                <w:w w:val="95"/>
                <w:sz w:val="18"/>
                <w:szCs w:val="18"/>
              </w:rPr>
              <w:t>o</w:t>
            </w:r>
            <w:r w:rsidRPr="00E018A9">
              <w:rPr>
                <w:rFonts w:ascii="Arial" w:hAnsi="Arial" w:cs="Arial"/>
                <w:color w:val="231F20"/>
                <w:spacing w:val="-1"/>
                <w:w w:val="95"/>
                <w:sz w:val="18"/>
                <w:szCs w:val="18"/>
              </w:rPr>
              <w:t>ntra</w:t>
            </w:r>
            <w:r w:rsidRPr="00E018A9">
              <w:rPr>
                <w:rFonts w:ascii="Arial" w:hAnsi="Arial" w:cs="Arial"/>
                <w:color w:val="231F20"/>
                <w:spacing w:val="1"/>
                <w:w w:val="95"/>
                <w:sz w:val="18"/>
                <w:szCs w:val="18"/>
              </w:rPr>
              <w:t>c</w:t>
            </w:r>
            <w:r w:rsidRPr="00E018A9">
              <w:rPr>
                <w:rFonts w:ascii="Arial" w:hAnsi="Arial" w:cs="Arial"/>
                <w:color w:val="231F20"/>
                <w:w w:val="95"/>
                <w:sz w:val="18"/>
                <w:szCs w:val="18"/>
              </w:rPr>
              <w:t>t</w:t>
            </w:r>
            <w:r w:rsidRPr="00E018A9">
              <w:rPr>
                <w:rFonts w:ascii="Arial" w:hAnsi="Arial" w:cs="Arial"/>
                <w:color w:val="231F20"/>
                <w:w w:val="119"/>
                <w:sz w:val="18"/>
                <w:szCs w:val="18"/>
              </w:rPr>
              <w:t xml:space="preserve"> </w:t>
            </w:r>
          </w:p>
          <w:p w14:paraId="5D1E18A1" w14:textId="77777777" w:rsidR="00732B5B" w:rsidRPr="00E018A9" w:rsidRDefault="00732B5B" w:rsidP="00C8143A">
            <w:pPr>
              <w:widowControl w:val="0"/>
              <w:tabs>
                <w:tab w:val="left" w:pos="940"/>
                <w:tab w:val="left" w:pos="8468"/>
                <w:tab w:val="left" w:pos="9776"/>
              </w:tabs>
              <w:spacing w:before="2" w:line="276" w:lineRule="auto"/>
              <w:ind w:left="990" w:right="2355"/>
              <w:jc w:val="both"/>
              <w:rPr>
                <w:rFonts w:ascii="Arial" w:hAnsi="Arial" w:cs="Arial"/>
                <w:sz w:val="18"/>
                <w:szCs w:val="18"/>
              </w:rPr>
            </w:pPr>
            <w:r w:rsidRPr="00E018A9">
              <w:rPr>
                <w:rFonts w:ascii="Arial" w:hAnsi="Arial" w:cs="Arial"/>
                <w:color w:val="231F20"/>
                <w:spacing w:val="-4"/>
                <w:w w:val="95"/>
                <w:sz w:val="18"/>
                <w:szCs w:val="18"/>
              </w:rPr>
              <w:t>e</w:t>
            </w:r>
            <w:r w:rsidRPr="00E018A9">
              <w:rPr>
                <w:rFonts w:ascii="Arial" w:hAnsi="Arial" w:cs="Arial"/>
                <w:color w:val="231F20"/>
                <w:w w:val="95"/>
                <w:sz w:val="18"/>
                <w:szCs w:val="18"/>
              </w:rPr>
              <w:t>.</w:t>
            </w:r>
            <w:r w:rsidRPr="00E018A9">
              <w:rPr>
                <w:rFonts w:ascii="Arial" w:hAnsi="Arial" w:cs="Arial"/>
                <w:color w:val="231F20"/>
                <w:spacing w:val="-6"/>
                <w:w w:val="95"/>
                <w:sz w:val="18"/>
                <w:szCs w:val="18"/>
              </w:rPr>
              <w:t>g</w:t>
            </w:r>
            <w:r w:rsidRPr="00E018A9">
              <w:rPr>
                <w:rFonts w:ascii="Arial" w:hAnsi="Arial" w:cs="Arial"/>
                <w:color w:val="231F20"/>
                <w:w w:val="95"/>
                <w:sz w:val="18"/>
                <w:szCs w:val="18"/>
              </w:rPr>
              <w:t>.,</w:t>
            </w:r>
            <w:r w:rsidRPr="00E018A9">
              <w:rPr>
                <w:rFonts w:ascii="Arial" w:hAnsi="Arial" w:cs="Arial"/>
                <w:color w:val="231F20"/>
                <w:spacing w:val="-23"/>
                <w:w w:val="95"/>
                <w:sz w:val="18"/>
                <w:szCs w:val="18"/>
              </w:rPr>
              <w:t xml:space="preserve"> </w:t>
            </w:r>
            <w:r w:rsidRPr="00E018A9">
              <w:rPr>
                <w:rFonts w:ascii="Arial" w:hAnsi="Arial" w:cs="Arial"/>
                <w:color w:val="231F20"/>
                <w:spacing w:val="-1"/>
                <w:w w:val="95"/>
                <w:sz w:val="18"/>
                <w:szCs w:val="18"/>
              </w:rPr>
              <w:t>lis</w:t>
            </w:r>
            <w:r w:rsidRPr="00E018A9">
              <w:rPr>
                <w:rFonts w:ascii="Arial" w:hAnsi="Arial" w:cs="Arial"/>
                <w:color w:val="231F20"/>
                <w:w w:val="95"/>
                <w:sz w:val="18"/>
                <w:szCs w:val="18"/>
              </w:rPr>
              <w:t>t</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th</w:t>
            </w:r>
            <w:r w:rsidRPr="00E018A9">
              <w:rPr>
                <w:rFonts w:ascii="Arial" w:hAnsi="Arial" w:cs="Arial"/>
                <w:color w:val="231F20"/>
                <w:w w:val="95"/>
                <w:sz w:val="18"/>
                <w:szCs w:val="18"/>
              </w:rPr>
              <w:t>e</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p</w:t>
            </w:r>
            <w:r w:rsidRPr="00E018A9">
              <w:rPr>
                <w:rFonts w:ascii="Arial" w:hAnsi="Arial" w:cs="Arial"/>
                <w:color w:val="231F20"/>
                <w:spacing w:val="-3"/>
                <w:w w:val="95"/>
                <w:sz w:val="18"/>
                <w:szCs w:val="18"/>
              </w:rPr>
              <w:t>r</w:t>
            </w:r>
            <w:r w:rsidRPr="00E018A9">
              <w:rPr>
                <w:rFonts w:ascii="Arial" w:hAnsi="Arial" w:cs="Arial"/>
                <w:color w:val="231F20"/>
                <w:spacing w:val="-1"/>
                <w:w w:val="95"/>
                <w:sz w:val="18"/>
                <w:szCs w:val="18"/>
              </w:rPr>
              <w:t>opose</w:t>
            </w:r>
            <w:r w:rsidRPr="00E018A9">
              <w:rPr>
                <w:rFonts w:ascii="Arial" w:hAnsi="Arial" w:cs="Arial"/>
                <w:color w:val="231F20"/>
                <w:w w:val="95"/>
                <w:sz w:val="18"/>
                <w:szCs w:val="18"/>
              </w:rPr>
              <w:t>d</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p</w:t>
            </w:r>
            <w:r w:rsidRPr="00E018A9">
              <w:rPr>
                <w:rFonts w:ascii="Arial" w:hAnsi="Arial" w:cs="Arial"/>
                <w:color w:val="231F20"/>
                <w:spacing w:val="-2"/>
                <w:w w:val="95"/>
                <w:sz w:val="18"/>
                <w:szCs w:val="18"/>
              </w:rPr>
              <w:t>r</w:t>
            </w:r>
            <w:r w:rsidRPr="00E018A9">
              <w:rPr>
                <w:rFonts w:ascii="Arial" w:hAnsi="Arial" w:cs="Arial"/>
                <w:color w:val="231F20"/>
                <w:spacing w:val="-1"/>
                <w:w w:val="95"/>
                <w:sz w:val="18"/>
                <w:szCs w:val="18"/>
              </w:rPr>
              <w:t>odu</w:t>
            </w:r>
            <w:r w:rsidRPr="00E018A9">
              <w:rPr>
                <w:rFonts w:ascii="Arial" w:hAnsi="Arial" w:cs="Arial"/>
                <w:color w:val="231F20"/>
                <w:spacing w:val="1"/>
                <w:w w:val="95"/>
                <w:sz w:val="18"/>
                <w:szCs w:val="18"/>
              </w:rPr>
              <w:t>c</w:t>
            </w:r>
            <w:r w:rsidRPr="00E018A9">
              <w:rPr>
                <w:rFonts w:ascii="Arial" w:hAnsi="Arial" w:cs="Arial"/>
                <w:color w:val="231F20"/>
                <w:spacing w:val="-1"/>
                <w:w w:val="95"/>
                <w:sz w:val="18"/>
                <w:szCs w:val="18"/>
              </w:rPr>
              <w:t>t</w:t>
            </w:r>
            <w:r w:rsidRPr="00E018A9">
              <w:rPr>
                <w:rFonts w:ascii="Arial" w:hAnsi="Arial" w:cs="Arial"/>
                <w:color w:val="231F20"/>
                <w:w w:val="95"/>
                <w:sz w:val="18"/>
                <w:szCs w:val="18"/>
              </w:rPr>
              <w:t>s</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produ</w:t>
            </w:r>
            <w:r w:rsidRPr="00E018A9">
              <w:rPr>
                <w:rFonts w:ascii="Arial" w:hAnsi="Arial" w:cs="Arial"/>
                <w:color w:val="231F20"/>
                <w:spacing w:val="-2"/>
                <w:w w:val="95"/>
                <w:sz w:val="18"/>
                <w:szCs w:val="18"/>
              </w:rPr>
              <w:t>c</w:t>
            </w:r>
            <w:r w:rsidRPr="00E018A9">
              <w:rPr>
                <w:rFonts w:ascii="Arial" w:hAnsi="Arial" w:cs="Arial"/>
                <w:color w:val="231F20"/>
                <w:spacing w:val="-1"/>
                <w:w w:val="95"/>
                <w:sz w:val="18"/>
                <w:szCs w:val="18"/>
              </w:rPr>
              <w:t>e</w:t>
            </w:r>
            <w:r w:rsidRPr="00E018A9">
              <w:rPr>
                <w:rFonts w:ascii="Arial" w:hAnsi="Arial" w:cs="Arial"/>
                <w:color w:val="231F20"/>
                <w:w w:val="95"/>
                <w:sz w:val="18"/>
                <w:szCs w:val="18"/>
              </w:rPr>
              <w:t>d</w:t>
            </w:r>
            <w:r w:rsidRPr="00E018A9">
              <w:rPr>
                <w:rFonts w:ascii="Arial" w:hAnsi="Arial" w:cs="Arial"/>
                <w:color w:val="231F20"/>
                <w:spacing w:val="-6"/>
                <w:w w:val="95"/>
                <w:sz w:val="18"/>
                <w:szCs w:val="18"/>
              </w:rPr>
              <w:t xml:space="preserve"> </w:t>
            </w:r>
            <w:r w:rsidRPr="00E018A9">
              <w:rPr>
                <w:rFonts w:ascii="Arial" w:hAnsi="Arial" w:cs="Arial"/>
                <w:color w:val="231F20"/>
                <w:spacing w:val="-3"/>
                <w:w w:val="95"/>
                <w:sz w:val="18"/>
                <w:szCs w:val="18"/>
              </w:rPr>
              <w:t>b</w:t>
            </w:r>
            <w:r w:rsidRPr="00E018A9">
              <w:rPr>
                <w:rFonts w:ascii="Arial" w:hAnsi="Arial" w:cs="Arial"/>
                <w:color w:val="231F20"/>
                <w:w w:val="95"/>
                <w:sz w:val="18"/>
                <w:szCs w:val="18"/>
              </w:rPr>
              <w:t>y</w:t>
            </w:r>
            <w:r w:rsidRPr="00E018A9">
              <w:rPr>
                <w:rFonts w:ascii="Arial" w:hAnsi="Arial" w:cs="Arial"/>
                <w:color w:val="231F20"/>
                <w:spacing w:val="-5"/>
                <w:w w:val="95"/>
                <w:sz w:val="18"/>
                <w:szCs w:val="18"/>
              </w:rPr>
              <w:t xml:space="preserve"> </w:t>
            </w:r>
            <w:r w:rsidRPr="00E018A9">
              <w:rPr>
                <w:rFonts w:ascii="Arial" w:hAnsi="Arial" w:cs="Arial"/>
                <w:color w:val="231F20"/>
                <w:spacing w:val="-2"/>
                <w:w w:val="95"/>
                <w:sz w:val="18"/>
                <w:szCs w:val="18"/>
              </w:rPr>
              <w:t>y</w:t>
            </w:r>
            <w:r w:rsidRPr="00E018A9">
              <w:rPr>
                <w:rFonts w:ascii="Arial" w:hAnsi="Arial" w:cs="Arial"/>
                <w:color w:val="231F20"/>
                <w:spacing w:val="-1"/>
                <w:w w:val="95"/>
                <w:sz w:val="18"/>
                <w:szCs w:val="18"/>
              </w:rPr>
              <w:t>ou</w:t>
            </w:r>
            <w:r w:rsidRPr="00E018A9">
              <w:rPr>
                <w:rFonts w:ascii="Arial" w:hAnsi="Arial" w:cs="Arial"/>
                <w:color w:val="231F20"/>
                <w:w w:val="95"/>
                <w:sz w:val="18"/>
                <w:szCs w:val="18"/>
              </w:rPr>
              <w:t>r</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firm</w:t>
            </w:r>
            <w:r w:rsidRPr="00E018A9">
              <w:rPr>
                <w:rFonts w:ascii="Arial" w:hAnsi="Arial" w:cs="Arial"/>
                <w:color w:val="231F20"/>
                <w:w w:val="95"/>
                <w:sz w:val="18"/>
                <w:szCs w:val="18"/>
              </w:rPr>
              <w:t>,</w:t>
            </w:r>
            <w:r w:rsidRPr="00E018A9">
              <w:rPr>
                <w:rFonts w:ascii="Arial" w:hAnsi="Arial" w:cs="Arial"/>
                <w:color w:val="231F20"/>
                <w:spacing w:val="-22"/>
                <w:w w:val="95"/>
                <w:sz w:val="18"/>
                <w:szCs w:val="18"/>
              </w:rPr>
              <w:t xml:space="preserve"> </w:t>
            </w:r>
            <w:r w:rsidRPr="00E018A9">
              <w:rPr>
                <w:rFonts w:ascii="Arial" w:hAnsi="Arial" w:cs="Arial"/>
                <w:color w:val="231F20"/>
                <w:spacing w:val="-2"/>
                <w:w w:val="95"/>
                <w:sz w:val="18"/>
                <w:szCs w:val="18"/>
              </w:rPr>
              <w:t>st</w:t>
            </w:r>
            <w:r w:rsidRPr="00E018A9">
              <w:rPr>
                <w:rFonts w:ascii="Arial" w:hAnsi="Arial" w:cs="Arial"/>
                <w:color w:val="231F20"/>
                <w:spacing w:val="-3"/>
                <w:w w:val="95"/>
                <w:sz w:val="18"/>
                <w:szCs w:val="18"/>
              </w:rPr>
              <w:t>a</w:t>
            </w:r>
            <w:r w:rsidRPr="00E018A9">
              <w:rPr>
                <w:rFonts w:ascii="Arial" w:hAnsi="Arial" w:cs="Arial"/>
                <w:color w:val="231F20"/>
                <w:spacing w:val="-1"/>
                <w:w w:val="95"/>
                <w:sz w:val="18"/>
                <w:szCs w:val="18"/>
              </w:rPr>
              <w:t>t</w:t>
            </w:r>
            <w:r w:rsidRPr="00E018A9">
              <w:rPr>
                <w:rFonts w:ascii="Arial" w:hAnsi="Arial" w:cs="Arial"/>
                <w:color w:val="231F20"/>
                <w:w w:val="95"/>
                <w:sz w:val="18"/>
                <w:szCs w:val="18"/>
              </w:rPr>
              <w:t>e</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i</w:t>
            </w:r>
            <w:r w:rsidRPr="00E018A9">
              <w:rPr>
                <w:rFonts w:ascii="Arial" w:hAnsi="Arial" w:cs="Arial"/>
                <w:color w:val="231F20"/>
                <w:w w:val="95"/>
                <w:sz w:val="18"/>
                <w:szCs w:val="18"/>
              </w:rPr>
              <w:t>f</w:t>
            </w:r>
            <w:r w:rsidRPr="00E018A9">
              <w:rPr>
                <w:rFonts w:ascii="Arial" w:hAnsi="Arial" w:cs="Arial"/>
                <w:color w:val="231F20"/>
                <w:spacing w:val="-6"/>
                <w:w w:val="95"/>
                <w:sz w:val="18"/>
                <w:szCs w:val="18"/>
              </w:rPr>
              <w:t xml:space="preserve"> </w:t>
            </w:r>
            <w:r w:rsidRPr="00E018A9">
              <w:rPr>
                <w:rFonts w:ascii="Arial" w:hAnsi="Arial" w:cs="Arial"/>
                <w:color w:val="231F20"/>
                <w:spacing w:val="-4"/>
                <w:w w:val="95"/>
                <w:sz w:val="18"/>
                <w:szCs w:val="18"/>
              </w:rPr>
              <w:t>y</w:t>
            </w:r>
            <w:r w:rsidRPr="00E018A9">
              <w:rPr>
                <w:rFonts w:ascii="Arial" w:hAnsi="Arial" w:cs="Arial"/>
                <w:color w:val="231F20"/>
                <w:spacing w:val="-1"/>
                <w:w w:val="95"/>
                <w:sz w:val="18"/>
                <w:szCs w:val="18"/>
              </w:rPr>
              <w:t>ou</w:t>
            </w:r>
            <w:r w:rsidRPr="00E018A9">
              <w:rPr>
                <w:rFonts w:ascii="Arial" w:hAnsi="Arial" w:cs="Arial"/>
                <w:color w:val="231F20"/>
                <w:w w:val="95"/>
                <w:sz w:val="18"/>
                <w:szCs w:val="18"/>
              </w:rPr>
              <w:t>r</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fir</w:t>
            </w:r>
            <w:r w:rsidRPr="00E018A9">
              <w:rPr>
                <w:rFonts w:ascii="Arial" w:hAnsi="Arial" w:cs="Arial"/>
                <w:color w:val="231F20"/>
                <w:w w:val="95"/>
                <w:sz w:val="18"/>
                <w:szCs w:val="18"/>
              </w:rPr>
              <w:t>m</w:t>
            </w:r>
            <w:r w:rsidRPr="00E018A9">
              <w:rPr>
                <w:rFonts w:ascii="Arial" w:hAnsi="Arial" w:cs="Arial"/>
                <w:color w:val="231F20"/>
                <w:spacing w:val="-6"/>
                <w:w w:val="95"/>
                <w:sz w:val="18"/>
                <w:szCs w:val="18"/>
              </w:rPr>
              <w:t xml:space="preserve"> </w:t>
            </w:r>
            <w:r w:rsidRPr="00E018A9">
              <w:rPr>
                <w:rFonts w:ascii="Arial" w:hAnsi="Arial" w:cs="Arial"/>
                <w:color w:val="231F20"/>
                <w:spacing w:val="-3"/>
                <w:w w:val="95"/>
                <w:sz w:val="18"/>
                <w:szCs w:val="18"/>
              </w:rPr>
              <w:t>o</w:t>
            </w:r>
            <w:r w:rsidRPr="00E018A9">
              <w:rPr>
                <w:rFonts w:ascii="Arial" w:hAnsi="Arial" w:cs="Arial"/>
                <w:color w:val="231F20"/>
                <w:spacing w:val="-1"/>
                <w:w w:val="95"/>
                <w:sz w:val="18"/>
                <w:szCs w:val="18"/>
              </w:rPr>
              <w:t>wn</w:t>
            </w:r>
            <w:r w:rsidRPr="00E018A9">
              <w:rPr>
                <w:rFonts w:ascii="Arial" w:hAnsi="Arial" w:cs="Arial"/>
                <w:color w:val="231F20"/>
                <w:w w:val="95"/>
                <w:sz w:val="18"/>
                <w:szCs w:val="18"/>
              </w:rPr>
              <w:t>s</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th</w:t>
            </w:r>
            <w:r w:rsidRPr="00E018A9">
              <w:rPr>
                <w:rFonts w:ascii="Arial" w:hAnsi="Arial" w:cs="Arial"/>
                <w:color w:val="231F20"/>
                <w:w w:val="95"/>
                <w:sz w:val="18"/>
                <w:szCs w:val="18"/>
              </w:rPr>
              <w:t>e</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transpo</w:t>
            </w:r>
            <w:r w:rsidRPr="00E018A9">
              <w:rPr>
                <w:rFonts w:ascii="Arial" w:hAnsi="Arial" w:cs="Arial"/>
                <w:color w:val="231F20"/>
                <w:spacing w:val="4"/>
                <w:w w:val="95"/>
                <w:sz w:val="18"/>
                <w:szCs w:val="18"/>
              </w:rPr>
              <w:t>r</w:t>
            </w:r>
            <w:r w:rsidRPr="00E018A9">
              <w:rPr>
                <w:rFonts w:ascii="Arial" w:hAnsi="Arial" w:cs="Arial"/>
                <w:color w:val="231F20"/>
                <w:spacing w:val="-1"/>
                <w:w w:val="95"/>
                <w:sz w:val="18"/>
                <w:szCs w:val="18"/>
              </w:rPr>
              <w:t>t</w:t>
            </w:r>
            <w:r w:rsidRPr="00E018A9">
              <w:rPr>
                <w:rFonts w:ascii="Arial" w:hAnsi="Arial" w:cs="Arial"/>
                <w:color w:val="231F20"/>
                <w:spacing w:val="-2"/>
                <w:w w:val="95"/>
                <w:sz w:val="18"/>
                <w:szCs w:val="18"/>
              </w:rPr>
              <w:t>a</w:t>
            </w:r>
            <w:r w:rsidRPr="00E018A9">
              <w:rPr>
                <w:rFonts w:ascii="Arial" w:hAnsi="Arial" w:cs="Arial"/>
                <w:color w:val="231F20"/>
                <w:spacing w:val="-1"/>
                <w:w w:val="95"/>
                <w:sz w:val="18"/>
                <w:szCs w:val="18"/>
              </w:rPr>
              <w:t>tio</w:t>
            </w:r>
            <w:r w:rsidRPr="00E018A9">
              <w:rPr>
                <w:rFonts w:ascii="Arial" w:hAnsi="Arial" w:cs="Arial"/>
                <w:color w:val="231F20"/>
                <w:w w:val="95"/>
                <w:sz w:val="18"/>
                <w:szCs w:val="18"/>
              </w:rPr>
              <w:t>n</w:t>
            </w:r>
            <w:r w:rsidRPr="00E018A9">
              <w:rPr>
                <w:rFonts w:ascii="Arial" w:hAnsi="Arial" w:cs="Arial"/>
                <w:color w:val="231F20"/>
                <w:spacing w:val="-5"/>
                <w:w w:val="95"/>
                <w:sz w:val="18"/>
                <w:szCs w:val="18"/>
              </w:rPr>
              <w:t xml:space="preserve"> </w:t>
            </w:r>
            <w:r w:rsidRPr="00E018A9">
              <w:rPr>
                <w:rFonts w:ascii="Arial" w:hAnsi="Arial" w:cs="Arial"/>
                <w:color w:val="231F20"/>
                <w:spacing w:val="-2"/>
                <w:w w:val="95"/>
                <w:sz w:val="18"/>
                <w:szCs w:val="18"/>
              </w:rPr>
              <w:t>vehicle</w:t>
            </w:r>
            <w:r w:rsidRPr="00E018A9">
              <w:rPr>
                <w:rFonts w:ascii="Arial" w:hAnsi="Arial" w:cs="Arial"/>
                <w:color w:val="231F20"/>
                <w:w w:val="95"/>
                <w:sz w:val="18"/>
                <w:szCs w:val="18"/>
              </w:rPr>
              <w:t>s</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tha</w:t>
            </w:r>
            <w:r w:rsidRPr="00E018A9">
              <w:rPr>
                <w:rFonts w:ascii="Arial" w:hAnsi="Arial" w:cs="Arial"/>
                <w:color w:val="231F20"/>
                <w:w w:val="95"/>
                <w:sz w:val="18"/>
                <w:szCs w:val="18"/>
              </w:rPr>
              <w:t>t</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wil</w:t>
            </w:r>
            <w:r w:rsidRPr="00E018A9">
              <w:rPr>
                <w:rFonts w:ascii="Arial" w:hAnsi="Arial" w:cs="Arial"/>
                <w:color w:val="231F20"/>
                <w:w w:val="95"/>
                <w:sz w:val="18"/>
                <w:szCs w:val="18"/>
              </w:rPr>
              <w:t>l</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deli</w:t>
            </w:r>
            <w:r w:rsidRPr="00E018A9">
              <w:rPr>
                <w:rFonts w:ascii="Arial" w:hAnsi="Arial" w:cs="Arial"/>
                <w:color w:val="231F20"/>
                <w:spacing w:val="-3"/>
                <w:w w:val="95"/>
                <w:sz w:val="18"/>
                <w:szCs w:val="18"/>
              </w:rPr>
              <w:t>v</w:t>
            </w:r>
            <w:r w:rsidRPr="00E018A9">
              <w:rPr>
                <w:rFonts w:ascii="Arial" w:hAnsi="Arial" w:cs="Arial"/>
                <w:color w:val="231F20"/>
                <w:spacing w:val="-1"/>
                <w:w w:val="95"/>
                <w:sz w:val="18"/>
                <w:szCs w:val="18"/>
              </w:rPr>
              <w:t>e</w:t>
            </w:r>
            <w:r w:rsidRPr="00E018A9">
              <w:rPr>
                <w:rFonts w:ascii="Arial" w:hAnsi="Arial" w:cs="Arial"/>
                <w:color w:val="231F20"/>
                <w:w w:val="95"/>
                <w:sz w:val="18"/>
                <w:szCs w:val="18"/>
              </w:rPr>
              <w:t>r</w:t>
            </w:r>
            <w:r w:rsidRPr="00E018A9">
              <w:rPr>
                <w:rFonts w:ascii="Arial" w:hAnsi="Arial" w:cs="Arial"/>
                <w:color w:val="231F20"/>
                <w:spacing w:val="-5"/>
                <w:w w:val="95"/>
                <w:sz w:val="18"/>
                <w:szCs w:val="18"/>
              </w:rPr>
              <w:t xml:space="preserve"> </w:t>
            </w:r>
            <w:r w:rsidRPr="00E018A9">
              <w:rPr>
                <w:rFonts w:ascii="Arial" w:hAnsi="Arial" w:cs="Arial"/>
                <w:color w:val="231F20"/>
                <w:w w:val="95"/>
                <w:sz w:val="18"/>
                <w:szCs w:val="18"/>
              </w:rPr>
              <w:t>t</w:t>
            </w:r>
            <w:r w:rsidRPr="00E018A9">
              <w:rPr>
                <w:rFonts w:ascii="Arial" w:hAnsi="Arial" w:cs="Arial"/>
                <w:color w:val="231F20"/>
                <w:spacing w:val="-1"/>
                <w:w w:val="95"/>
                <w:sz w:val="18"/>
                <w:szCs w:val="18"/>
              </w:rPr>
              <w:t>h</w:t>
            </w:r>
            <w:r w:rsidRPr="00E018A9">
              <w:rPr>
                <w:rFonts w:ascii="Arial" w:hAnsi="Arial" w:cs="Arial"/>
                <w:color w:val="231F20"/>
                <w:w w:val="95"/>
                <w:sz w:val="18"/>
                <w:szCs w:val="18"/>
              </w:rPr>
              <w:t>e</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p</w:t>
            </w:r>
            <w:r w:rsidRPr="00E018A9">
              <w:rPr>
                <w:rFonts w:ascii="Arial" w:hAnsi="Arial" w:cs="Arial"/>
                <w:color w:val="231F20"/>
                <w:spacing w:val="-2"/>
                <w:w w:val="95"/>
                <w:sz w:val="18"/>
                <w:szCs w:val="18"/>
              </w:rPr>
              <w:t>r</w:t>
            </w:r>
            <w:r w:rsidRPr="00E018A9">
              <w:rPr>
                <w:rFonts w:ascii="Arial" w:hAnsi="Arial" w:cs="Arial"/>
                <w:color w:val="231F20"/>
                <w:spacing w:val="-1"/>
                <w:w w:val="95"/>
                <w:sz w:val="18"/>
                <w:szCs w:val="18"/>
              </w:rPr>
              <w:t>odu</w:t>
            </w:r>
            <w:r w:rsidRPr="00E018A9">
              <w:rPr>
                <w:rFonts w:ascii="Arial" w:hAnsi="Arial" w:cs="Arial"/>
                <w:color w:val="231F20"/>
                <w:spacing w:val="3"/>
                <w:w w:val="95"/>
                <w:sz w:val="18"/>
                <w:szCs w:val="18"/>
              </w:rPr>
              <w:t>c</w:t>
            </w:r>
            <w:r w:rsidRPr="00E018A9">
              <w:rPr>
                <w:rFonts w:ascii="Arial" w:hAnsi="Arial" w:cs="Arial"/>
                <w:color w:val="231F20"/>
                <w:spacing w:val="-1"/>
                <w:w w:val="95"/>
                <w:sz w:val="18"/>
                <w:szCs w:val="18"/>
              </w:rPr>
              <w:t>t</w:t>
            </w:r>
            <w:r w:rsidRPr="00E018A9">
              <w:rPr>
                <w:rFonts w:ascii="Arial" w:hAnsi="Arial" w:cs="Arial"/>
                <w:color w:val="231F20"/>
                <w:w w:val="95"/>
                <w:sz w:val="18"/>
                <w:szCs w:val="18"/>
              </w:rPr>
              <w:t>s</w:t>
            </w:r>
            <w:r w:rsidRPr="00E018A9">
              <w:rPr>
                <w:rFonts w:ascii="Arial" w:hAnsi="Arial" w:cs="Arial"/>
                <w:color w:val="231F20"/>
                <w:spacing w:val="-5"/>
                <w:w w:val="95"/>
                <w:sz w:val="18"/>
                <w:szCs w:val="18"/>
              </w:rPr>
              <w:t xml:space="preserve"> </w:t>
            </w:r>
            <w:r w:rsidRPr="00E018A9">
              <w:rPr>
                <w:rFonts w:ascii="Arial" w:hAnsi="Arial" w:cs="Arial"/>
                <w:color w:val="231F20"/>
                <w:spacing w:val="-2"/>
                <w:w w:val="95"/>
                <w:sz w:val="18"/>
                <w:szCs w:val="18"/>
              </w:rPr>
              <w:t>t</w:t>
            </w:r>
            <w:r w:rsidRPr="00E018A9">
              <w:rPr>
                <w:rFonts w:ascii="Arial" w:hAnsi="Arial" w:cs="Arial"/>
                <w:color w:val="231F20"/>
                <w:w w:val="95"/>
                <w:sz w:val="18"/>
                <w:szCs w:val="18"/>
              </w:rPr>
              <w:t>o</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th</w:t>
            </w:r>
            <w:r w:rsidRPr="00E018A9">
              <w:rPr>
                <w:rFonts w:ascii="Arial" w:hAnsi="Arial" w:cs="Arial"/>
                <w:color w:val="231F20"/>
                <w:w w:val="95"/>
                <w:sz w:val="18"/>
                <w:szCs w:val="18"/>
              </w:rPr>
              <w:t>e</w:t>
            </w:r>
            <w:r w:rsidRPr="00E018A9">
              <w:rPr>
                <w:rFonts w:ascii="Arial" w:hAnsi="Arial" w:cs="Arial"/>
                <w:color w:val="231F20"/>
                <w:spacing w:val="-5"/>
                <w:w w:val="95"/>
                <w:sz w:val="18"/>
                <w:szCs w:val="18"/>
              </w:rPr>
              <w:t xml:space="preserve"> </w:t>
            </w:r>
            <w:r w:rsidRPr="00E018A9">
              <w:rPr>
                <w:rFonts w:ascii="Arial" w:hAnsi="Arial" w:cs="Arial"/>
                <w:color w:val="231F20"/>
                <w:spacing w:val="-3"/>
                <w:w w:val="95"/>
                <w:sz w:val="18"/>
                <w:szCs w:val="18"/>
              </w:rPr>
              <w:t>S</w:t>
            </w:r>
            <w:r w:rsidRPr="00E018A9">
              <w:rPr>
                <w:rFonts w:ascii="Arial" w:hAnsi="Arial" w:cs="Arial"/>
                <w:color w:val="231F20"/>
                <w:w w:val="95"/>
                <w:sz w:val="18"/>
                <w:szCs w:val="18"/>
              </w:rPr>
              <w:t>t</w:t>
            </w:r>
            <w:r w:rsidRPr="00E018A9">
              <w:rPr>
                <w:rFonts w:ascii="Arial" w:hAnsi="Arial" w:cs="Arial"/>
                <w:color w:val="231F20"/>
                <w:spacing w:val="-3"/>
                <w:w w:val="95"/>
                <w:sz w:val="18"/>
                <w:szCs w:val="18"/>
              </w:rPr>
              <w:t>a</w:t>
            </w:r>
            <w:r w:rsidRPr="00E018A9">
              <w:rPr>
                <w:rFonts w:ascii="Arial" w:hAnsi="Arial" w:cs="Arial"/>
                <w:color w:val="231F20"/>
                <w:spacing w:val="-1"/>
                <w:w w:val="95"/>
                <w:sz w:val="18"/>
                <w:szCs w:val="18"/>
              </w:rPr>
              <w:t>t</w:t>
            </w:r>
            <w:r w:rsidRPr="00E018A9">
              <w:rPr>
                <w:rFonts w:ascii="Arial" w:hAnsi="Arial" w:cs="Arial"/>
                <w:color w:val="231F20"/>
                <w:spacing w:val="-5"/>
                <w:w w:val="95"/>
                <w:sz w:val="18"/>
                <w:szCs w:val="18"/>
              </w:rPr>
              <w:t>e</w:t>
            </w:r>
            <w:r w:rsidRPr="00E018A9">
              <w:rPr>
                <w:rFonts w:ascii="Arial" w:hAnsi="Arial" w:cs="Arial"/>
                <w:color w:val="231F20"/>
                <w:w w:val="95"/>
                <w:sz w:val="18"/>
                <w:szCs w:val="18"/>
              </w:rPr>
              <w:t>,</w:t>
            </w:r>
            <w:r w:rsidRPr="00E018A9">
              <w:rPr>
                <w:rFonts w:ascii="Arial" w:hAnsi="Arial" w:cs="Arial"/>
                <w:color w:val="231F20"/>
                <w:w w:val="74"/>
                <w:sz w:val="18"/>
                <w:szCs w:val="18"/>
              </w:rPr>
              <w:t xml:space="preserve"> </w:t>
            </w:r>
            <w:r w:rsidRPr="00E018A9">
              <w:rPr>
                <w:rFonts w:ascii="Arial" w:hAnsi="Arial" w:cs="Arial"/>
                <w:color w:val="231F20"/>
                <w:spacing w:val="-1"/>
                <w:w w:val="95"/>
                <w:sz w:val="18"/>
                <w:szCs w:val="18"/>
              </w:rPr>
              <w:t>identif</w:t>
            </w:r>
            <w:r w:rsidRPr="00E018A9">
              <w:rPr>
                <w:rFonts w:ascii="Arial" w:hAnsi="Arial" w:cs="Arial"/>
                <w:color w:val="231F20"/>
                <w:w w:val="95"/>
                <w:sz w:val="18"/>
                <w:szCs w:val="18"/>
              </w:rPr>
              <w:t>y</w:t>
            </w:r>
            <w:r w:rsidRPr="00E018A9">
              <w:rPr>
                <w:rFonts w:ascii="Arial" w:hAnsi="Arial" w:cs="Arial"/>
                <w:color w:val="231F20"/>
                <w:spacing w:val="-19"/>
                <w:w w:val="95"/>
                <w:sz w:val="18"/>
                <w:szCs w:val="18"/>
              </w:rPr>
              <w:t xml:space="preserve"> </w:t>
            </w:r>
            <w:r w:rsidRPr="00E018A9">
              <w:rPr>
                <w:rFonts w:ascii="Arial" w:hAnsi="Arial" w:cs="Arial"/>
                <w:color w:val="231F20"/>
                <w:spacing w:val="-1"/>
                <w:w w:val="95"/>
                <w:sz w:val="18"/>
                <w:szCs w:val="18"/>
              </w:rPr>
              <w:t>whic</w:t>
            </w:r>
            <w:r w:rsidRPr="00E018A9">
              <w:rPr>
                <w:rFonts w:ascii="Arial" w:hAnsi="Arial" w:cs="Arial"/>
                <w:color w:val="231F20"/>
                <w:w w:val="95"/>
                <w:sz w:val="18"/>
                <w:szCs w:val="18"/>
              </w:rPr>
              <w:t>h</w:t>
            </w:r>
            <w:r w:rsidRPr="00E018A9">
              <w:rPr>
                <w:rFonts w:ascii="Arial" w:hAnsi="Arial" w:cs="Arial"/>
                <w:color w:val="231F20"/>
                <w:spacing w:val="-18"/>
                <w:w w:val="95"/>
                <w:sz w:val="18"/>
                <w:szCs w:val="18"/>
              </w:rPr>
              <w:t xml:space="preserve"> </w:t>
            </w:r>
            <w:r w:rsidRPr="00E018A9">
              <w:rPr>
                <w:rFonts w:ascii="Arial" w:hAnsi="Arial" w:cs="Arial"/>
                <w:color w:val="231F20"/>
                <w:spacing w:val="-1"/>
                <w:w w:val="95"/>
                <w:sz w:val="18"/>
                <w:szCs w:val="18"/>
              </w:rPr>
              <w:t>solicite</w:t>
            </w:r>
            <w:r w:rsidRPr="00E018A9">
              <w:rPr>
                <w:rFonts w:ascii="Arial" w:hAnsi="Arial" w:cs="Arial"/>
                <w:color w:val="231F20"/>
                <w:w w:val="95"/>
                <w:sz w:val="18"/>
                <w:szCs w:val="18"/>
              </w:rPr>
              <w:t>d</w:t>
            </w:r>
            <w:r w:rsidRPr="00E018A9">
              <w:rPr>
                <w:rFonts w:ascii="Arial" w:hAnsi="Arial" w:cs="Arial"/>
                <w:color w:val="231F20"/>
                <w:spacing w:val="-19"/>
                <w:w w:val="95"/>
                <w:sz w:val="18"/>
                <w:szCs w:val="18"/>
              </w:rPr>
              <w:t xml:space="preserve"> </w:t>
            </w:r>
            <w:r w:rsidRPr="00E018A9">
              <w:rPr>
                <w:rFonts w:ascii="Arial" w:hAnsi="Arial" w:cs="Arial"/>
                <w:color w:val="231F20"/>
                <w:spacing w:val="-2"/>
                <w:w w:val="95"/>
                <w:sz w:val="18"/>
                <w:szCs w:val="18"/>
              </w:rPr>
              <w:t>se</w:t>
            </w:r>
            <w:r w:rsidRPr="00E018A9">
              <w:rPr>
                <w:rFonts w:ascii="Arial" w:hAnsi="Arial" w:cs="Arial"/>
                <w:color w:val="231F20"/>
                <w:spacing w:val="4"/>
                <w:w w:val="95"/>
                <w:sz w:val="18"/>
                <w:szCs w:val="18"/>
              </w:rPr>
              <w:t>r</w:t>
            </w:r>
            <w:r w:rsidRPr="00E018A9">
              <w:rPr>
                <w:rFonts w:ascii="Arial" w:hAnsi="Arial" w:cs="Arial"/>
                <w:color w:val="231F20"/>
                <w:spacing w:val="-2"/>
                <w:w w:val="95"/>
                <w:sz w:val="18"/>
                <w:szCs w:val="18"/>
              </w:rPr>
              <w:t>vice</w:t>
            </w:r>
            <w:r w:rsidRPr="00E018A9">
              <w:rPr>
                <w:rFonts w:ascii="Arial" w:hAnsi="Arial" w:cs="Arial"/>
                <w:color w:val="231F20"/>
                <w:w w:val="95"/>
                <w:sz w:val="18"/>
                <w:szCs w:val="18"/>
              </w:rPr>
              <w:t>s</w:t>
            </w:r>
            <w:r w:rsidRPr="00E018A9">
              <w:rPr>
                <w:rFonts w:ascii="Arial" w:hAnsi="Arial" w:cs="Arial"/>
                <w:color w:val="231F20"/>
                <w:spacing w:val="-18"/>
                <w:w w:val="95"/>
                <w:sz w:val="18"/>
                <w:szCs w:val="18"/>
              </w:rPr>
              <w:t xml:space="preserve"> </w:t>
            </w:r>
            <w:r w:rsidRPr="00E018A9">
              <w:rPr>
                <w:rFonts w:ascii="Arial" w:hAnsi="Arial" w:cs="Arial"/>
                <w:color w:val="231F20"/>
                <w:spacing w:val="-5"/>
                <w:w w:val="95"/>
                <w:sz w:val="18"/>
                <w:szCs w:val="18"/>
              </w:rPr>
              <w:t>y</w:t>
            </w:r>
            <w:r w:rsidRPr="00E018A9">
              <w:rPr>
                <w:rFonts w:ascii="Arial" w:hAnsi="Arial" w:cs="Arial"/>
                <w:color w:val="231F20"/>
                <w:spacing w:val="-1"/>
                <w:w w:val="95"/>
                <w:sz w:val="18"/>
                <w:szCs w:val="18"/>
              </w:rPr>
              <w:t>ou</w:t>
            </w:r>
            <w:r w:rsidRPr="00E018A9">
              <w:rPr>
                <w:rFonts w:ascii="Arial" w:hAnsi="Arial" w:cs="Arial"/>
                <w:color w:val="231F20"/>
                <w:w w:val="95"/>
                <w:sz w:val="18"/>
                <w:szCs w:val="18"/>
              </w:rPr>
              <w:t>r</w:t>
            </w:r>
            <w:r w:rsidRPr="00E018A9">
              <w:rPr>
                <w:rFonts w:ascii="Arial" w:hAnsi="Arial" w:cs="Arial"/>
                <w:color w:val="231F20"/>
                <w:spacing w:val="-18"/>
                <w:w w:val="95"/>
                <w:sz w:val="18"/>
                <w:szCs w:val="18"/>
              </w:rPr>
              <w:t xml:space="preserve"> </w:t>
            </w:r>
            <w:r w:rsidRPr="00E018A9">
              <w:rPr>
                <w:rFonts w:ascii="Arial" w:hAnsi="Arial" w:cs="Arial"/>
                <w:color w:val="231F20"/>
                <w:spacing w:val="-1"/>
                <w:w w:val="95"/>
                <w:sz w:val="18"/>
                <w:szCs w:val="18"/>
              </w:rPr>
              <w:t>fi</w:t>
            </w:r>
            <w:r w:rsidRPr="00E018A9">
              <w:rPr>
                <w:rFonts w:ascii="Arial" w:hAnsi="Arial" w:cs="Arial"/>
                <w:color w:val="231F20"/>
                <w:w w:val="95"/>
                <w:sz w:val="18"/>
                <w:szCs w:val="18"/>
              </w:rPr>
              <w:t>rm</w:t>
            </w:r>
            <w:r w:rsidRPr="00E018A9">
              <w:rPr>
                <w:rFonts w:ascii="Arial" w:hAnsi="Arial" w:cs="Arial"/>
                <w:color w:val="231F20"/>
                <w:spacing w:val="-19"/>
                <w:w w:val="95"/>
                <w:sz w:val="18"/>
                <w:szCs w:val="18"/>
              </w:rPr>
              <w:t xml:space="preserve"> </w:t>
            </w:r>
            <w:r w:rsidRPr="00E018A9">
              <w:rPr>
                <w:rFonts w:ascii="Arial" w:hAnsi="Arial" w:cs="Arial"/>
                <w:color w:val="231F20"/>
                <w:spacing w:val="-1"/>
                <w:w w:val="95"/>
                <w:sz w:val="18"/>
                <w:szCs w:val="18"/>
              </w:rPr>
              <w:t>wil</w:t>
            </w:r>
            <w:r w:rsidRPr="00E018A9">
              <w:rPr>
                <w:rFonts w:ascii="Arial" w:hAnsi="Arial" w:cs="Arial"/>
                <w:color w:val="231F20"/>
                <w:w w:val="95"/>
                <w:sz w:val="18"/>
                <w:szCs w:val="18"/>
              </w:rPr>
              <w:t>l</w:t>
            </w:r>
            <w:r w:rsidRPr="00E018A9">
              <w:rPr>
                <w:rFonts w:ascii="Arial" w:hAnsi="Arial" w:cs="Arial"/>
                <w:color w:val="231F20"/>
                <w:spacing w:val="-18"/>
                <w:w w:val="95"/>
                <w:sz w:val="18"/>
                <w:szCs w:val="18"/>
              </w:rPr>
              <w:t xml:space="preserve"> </w:t>
            </w:r>
            <w:r w:rsidRPr="00E018A9">
              <w:rPr>
                <w:rFonts w:ascii="Arial" w:hAnsi="Arial" w:cs="Arial"/>
                <w:color w:val="231F20"/>
                <w:spacing w:val="-1"/>
                <w:w w:val="95"/>
                <w:sz w:val="18"/>
                <w:szCs w:val="18"/>
              </w:rPr>
              <w:t>pe</w:t>
            </w:r>
            <w:r w:rsidRPr="00E018A9">
              <w:rPr>
                <w:rFonts w:ascii="Arial" w:hAnsi="Arial" w:cs="Arial"/>
                <w:color w:val="231F20"/>
                <w:spacing w:val="5"/>
                <w:w w:val="95"/>
                <w:sz w:val="18"/>
                <w:szCs w:val="18"/>
              </w:rPr>
              <w:t>r</w:t>
            </w:r>
            <w:r w:rsidRPr="00E018A9">
              <w:rPr>
                <w:rFonts w:ascii="Arial" w:hAnsi="Arial" w:cs="Arial"/>
                <w:color w:val="231F20"/>
                <w:spacing w:val="-2"/>
                <w:w w:val="95"/>
                <w:sz w:val="18"/>
                <w:szCs w:val="18"/>
              </w:rPr>
              <w:t>f</w:t>
            </w:r>
            <w:r w:rsidRPr="00E018A9">
              <w:rPr>
                <w:rFonts w:ascii="Arial" w:hAnsi="Arial" w:cs="Arial"/>
                <w:color w:val="231F20"/>
                <w:spacing w:val="-1"/>
                <w:w w:val="95"/>
                <w:sz w:val="18"/>
                <w:szCs w:val="18"/>
              </w:rPr>
              <w:t>orm</w:t>
            </w:r>
            <w:r w:rsidRPr="00E018A9">
              <w:rPr>
                <w:rFonts w:ascii="Arial" w:hAnsi="Arial" w:cs="Arial"/>
                <w:color w:val="231F20"/>
                <w:w w:val="95"/>
                <w:sz w:val="18"/>
                <w:szCs w:val="18"/>
              </w:rPr>
              <w:t>,</w:t>
            </w:r>
            <w:r w:rsidRPr="00E018A9">
              <w:rPr>
                <w:rFonts w:ascii="Arial" w:hAnsi="Arial" w:cs="Arial"/>
                <w:color w:val="231F20"/>
                <w:spacing w:val="-31"/>
                <w:w w:val="95"/>
                <w:sz w:val="18"/>
                <w:szCs w:val="18"/>
              </w:rPr>
              <w:t xml:space="preserve"> </w:t>
            </w:r>
            <w:r w:rsidRPr="00E018A9">
              <w:rPr>
                <w:rFonts w:ascii="Arial" w:hAnsi="Arial" w:cs="Arial"/>
                <w:color w:val="231F20"/>
                <w:spacing w:val="-1"/>
                <w:w w:val="95"/>
                <w:sz w:val="18"/>
                <w:szCs w:val="18"/>
              </w:rPr>
              <w:t>e</w:t>
            </w:r>
            <w:r w:rsidRPr="00E018A9">
              <w:rPr>
                <w:rFonts w:ascii="Arial" w:hAnsi="Arial" w:cs="Arial"/>
                <w:color w:val="231F20"/>
                <w:spacing w:val="-2"/>
                <w:w w:val="95"/>
                <w:sz w:val="18"/>
                <w:szCs w:val="18"/>
              </w:rPr>
              <w:t>t</w:t>
            </w:r>
            <w:r w:rsidRPr="00E018A9">
              <w:rPr>
                <w:rFonts w:ascii="Arial" w:hAnsi="Arial" w:cs="Arial"/>
                <w:color w:val="231F20"/>
                <w:spacing w:val="-3"/>
                <w:w w:val="95"/>
                <w:sz w:val="18"/>
                <w:szCs w:val="18"/>
              </w:rPr>
              <w:t>c</w:t>
            </w:r>
            <w:r w:rsidRPr="00E018A9">
              <w:rPr>
                <w:rFonts w:ascii="Arial" w:hAnsi="Arial" w:cs="Arial"/>
                <w:color w:val="231F20"/>
                <w:spacing w:val="-2"/>
                <w:w w:val="95"/>
                <w:sz w:val="18"/>
                <w:szCs w:val="18"/>
              </w:rPr>
              <w:t>.)</w:t>
            </w:r>
            <w:r w:rsidRPr="00E018A9">
              <w:rPr>
                <w:rFonts w:ascii="Arial" w:hAnsi="Arial" w:cs="Arial"/>
                <w:color w:val="231F20"/>
                <w:w w:val="95"/>
                <w:sz w:val="18"/>
                <w:szCs w:val="18"/>
              </w:rPr>
              <w:t>.</w:t>
            </w:r>
            <w:r w:rsidRPr="00E018A9">
              <w:rPr>
                <w:rFonts w:ascii="Arial" w:hAnsi="Arial" w:cs="Arial"/>
                <w:color w:val="231F20"/>
                <w:spacing w:val="7"/>
                <w:w w:val="95"/>
                <w:sz w:val="18"/>
                <w:szCs w:val="18"/>
              </w:rPr>
              <w:t xml:space="preserve"> </w:t>
            </w:r>
            <w:r w:rsidRPr="00E018A9">
              <w:rPr>
                <w:rFonts w:ascii="Arial" w:hAnsi="Arial" w:cs="Arial"/>
                <w:color w:val="231F20"/>
                <w:spacing w:val="-2"/>
                <w:w w:val="95"/>
                <w:sz w:val="18"/>
                <w:szCs w:val="18"/>
              </w:rPr>
              <w:t>Us</w:t>
            </w:r>
            <w:r w:rsidRPr="00E018A9">
              <w:rPr>
                <w:rFonts w:ascii="Arial" w:hAnsi="Arial" w:cs="Arial"/>
                <w:color w:val="231F20"/>
                <w:w w:val="95"/>
                <w:sz w:val="18"/>
                <w:szCs w:val="18"/>
              </w:rPr>
              <w:t>e</w:t>
            </w:r>
            <w:r w:rsidRPr="00E018A9">
              <w:rPr>
                <w:rFonts w:ascii="Arial" w:hAnsi="Arial" w:cs="Arial"/>
                <w:color w:val="231F20"/>
                <w:spacing w:val="-18"/>
                <w:w w:val="95"/>
                <w:sz w:val="18"/>
                <w:szCs w:val="18"/>
              </w:rPr>
              <w:t xml:space="preserve"> </w:t>
            </w:r>
            <w:r w:rsidRPr="00E018A9">
              <w:rPr>
                <w:rFonts w:ascii="Arial" w:hAnsi="Arial" w:cs="Arial"/>
                <w:color w:val="231F20"/>
                <w:spacing w:val="-1"/>
                <w:w w:val="95"/>
                <w:sz w:val="18"/>
                <w:szCs w:val="18"/>
              </w:rPr>
              <w:t>additiona</w:t>
            </w:r>
            <w:r w:rsidRPr="00E018A9">
              <w:rPr>
                <w:rFonts w:ascii="Arial" w:hAnsi="Arial" w:cs="Arial"/>
                <w:color w:val="231F20"/>
                <w:w w:val="95"/>
                <w:sz w:val="18"/>
                <w:szCs w:val="18"/>
              </w:rPr>
              <w:t>l</w:t>
            </w:r>
            <w:r w:rsidRPr="00E018A9">
              <w:rPr>
                <w:rFonts w:ascii="Arial" w:hAnsi="Arial" w:cs="Arial"/>
                <w:color w:val="231F20"/>
                <w:spacing w:val="-18"/>
                <w:w w:val="95"/>
                <w:sz w:val="18"/>
                <w:szCs w:val="18"/>
              </w:rPr>
              <w:t xml:space="preserve"> </w:t>
            </w:r>
            <w:r w:rsidRPr="00E018A9">
              <w:rPr>
                <w:rFonts w:ascii="Arial" w:hAnsi="Arial" w:cs="Arial"/>
                <w:color w:val="231F20"/>
                <w:spacing w:val="-2"/>
                <w:w w:val="95"/>
                <w:sz w:val="18"/>
                <w:szCs w:val="18"/>
              </w:rPr>
              <w:t>sheet</w:t>
            </w:r>
            <w:r w:rsidRPr="00E018A9">
              <w:rPr>
                <w:rFonts w:ascii="Arial" w:hAnsi="Arial" w:cs="Arial"/>
                <w:color w:val="231F20"/>
                <w:spacing w:val="-5"/>
                <w:w w:val="95"/>
                <w:sz w:val="18"/>
                <w:szCs w:val="18"/>
              </w:rPr>
              <w:t>s</w:t>
            </w:r>
            <w:r w:rsidRPr="00E018A9">
              <w:rPr>
                <w:rFonts w:ascii="Arial" w:hAnsi="Arial" w:cs="Arial"/>
                <w:color w:val="231F20"/>
                <w:w w:val="95"/>
                <w:sz w:val="18"/>
                <w:szCs w:val="18"/>
              </w:rPr>
              <w:t>,</w:t>
            </w:r>
            <w:r w:rsidRPr="00E018A9">
              <w:rPr>
                <w:rFonts w:ascii="Arial" w:hAnsi="Arial" w:cs="Arial"/>
                <w:color w:val="231F20"/>
                <w:spacing w:val="-32"/>
                <w:w w:val="95"/>
                <w:sz w:val="18"/>
                <w:szCs w:val="18"/>
              </w:rPr>
              <w:t xml:space="preserve"> </w:t>
            </w:r>
            <w:r w:rsidRPr="00E018A9">
              <w:rPr>
                <w:rFonts w:ascii="Arial" w:hAnsi="Arial" w:cs="Arial"/>
                <w:color w:val="231F20"/>
                <w:spacing w:val="-2"/>
                <w:w w:val="95"/>
                <w:sz w:val="18"/>
                <w:szCs w:val="18"/>
              </w:rPr>
              <w:t>a</w:t>
            </w:r>
            <w:r w:rsidRPr="00E018A9">
              <w:rPr>
                <w:rFonts w:ascii="Arial" w:hAnsi="Arial" w:cs="Arial"/>
                <w:color w:val="231F20"/>
                <w:w w:val="95"/>
                <w:sz w:val="18"/>
                <w:szCs w:val="18"/>
              </w:rPr>
              <w:t>s</w:t>
            </w:r>
            <w:r w:rsidRPr="00E018A9">
              <w:rPr>
                <w:rFonts w:ascii="Arial" w:hAnsi="Arial" w:cs="Arial"/>
                <w:color w:val="231F20"/>
                <w:spacing w:val="-19"/>
                <w:w w:val="95"/>
                <w:sz w:val="18"/>
                <w:szCs w:val="18"/>
              </w:rPr>
              <w:t xml:space="preserve"> </w:t>
            </w:r>
            <w:r w:rsidRPr="00E018A9">
              <w:rPr>
                <w:rFonts w:ascii="Arial" w:hAnsi="Arial" w:cs="Arial"/>
                <w:color w:val="231F20"/>
                <w:spacing w:val="-1"/>
                <w:w w:val="95"/>
                <w:sz w:val="18"/>
                <w:szCs w:val="18"/>
              </w:rPr>
              <w:t>ne</w:t>
            </w:r>
            <w:r w:rsidRPr="00E018A9">
              <w:rPr>
                <w:rFonts w:ascii="Arial" w:hAnsi="Arial" w:cs="Arial"/>
                <w:color w:val="231F20"/>
                <w:spacing w:val="-3"/>
                <w:w w:val="95"/>
                <w:sz w:val="18"/>
                <w:szCs w:val="18"/>
              </w:rPr>
              <w:t>c</w:t>
            </w:r>
            <w:r w:rsidRPr="00E018A9">
              <w:rPr>
                <w:rFonts w:ascii="Arial" w:hAnsi="Arial" w:cs="Arial"/>
                <w:color w:val="231F20"/>
                <w:spacing w:val="-2"/>
                <w:w w:val="95"/>
                <w:sz w:val="18"/>
                <w:szCs w:val="18"/>
              </w:rPr>
              <w:t>essa</w:t>
            </w:r>
            <w:r w:rsidRPr="00E018A9">
              <w:rPr>
                <w:rFonts w:ascii="Arial" w:hAnsi="Arial" w:cs="Arial"/>
                <w:color w:val="231F20"/>
                <w:spacing w:val="5"/>
                <w:w w:val="95"/>
                <w:sz w:val="18"/>
                <w:szCs w:val="18"/>
              </w:rPr>
              <w:t>r</w:t>
            </w:r>
            <w:r w:rsidRPr="00E018A9">
              <w:rPr>
                <w:rFonts w:ascii="Arial" w:hAnsi="Arial" w:cs="Arial"/>
                <w:color w:val="231F20"/>
                <w:spacing w:val="-11"/>
                <w:w w:val="95"/>
                <w:sz w:val="18"/>
                <w:szCs w:val="18"/>
              </w:rPr>
              <w:t>y</w:t>
            </w:r>
            <w:r w:rsidRPr="00E018A9">
              <w:rPr>
                <w:rFonts w:ascii="Arial" w:hAnsi="Arial" w:cs="Arial"/>
                <w:color w:val="231F20"/>
                <w:w w:val="95"/>
                <w:sz w:val="18"/>
                <w:szCs w:val="18"/>
              </w:rPr>
              <w:t>.</w:t>
            </w:r>
          </w:p>
          <w:p w14:paraId="66A3D16C" w14:textId="77777777" w:rsidR="00732B5B" w:rsidRPr="00E018A9" w:rsidRDefault="00732B5B" w:rsidP="00C8143A">
            <w:pPr>
              <w:rPr>
                <w:rFonts w:ascii="Arial" w:hAnsi="Arial"/>
                <w:sz w:val="18"/>
                <w:shd w:val="pct15" w:color="auto" w:fill="FFFFFF"/>
              </w:rPr>
            </w:pPr>
          </w:p>
        </w:tc>
      </w:tr>
      <w:tr w:rsidR="00732B5B" w:rsidRPr="00E018A9" w14:paraId="5BF5D368" w14:textId="77777777" w:rsidTr="00C8143A">
        <w:trPr>
          <w:trHeight w:val="241"/>
        </w:trPr>
        <w:tc>
          <w:tcPr>
            <w:tcW w:w="5040" w:type="dxa"/>
            <w:gridSpan w:val="3"/>
            <w:tcBorders>
              <w:left w:val="nil"/>
              <w:bottom w:val="single" w:sz="4" w:space="0" w:color="000000"/>
              <w:right w:val="nil"/>
            </w:tcBorders>
            <w:shd w:val="clear" w:color="auto" w:fill="auto"/>
          </w:tcPr>
          <w:p w14:paraId="3BD53D74" w14:textId="77777777" w:rsidR="00732B5B" w:rsidRPr="00E018A9" w:rsidRDefault="00732B5B" w:rsidP="00C8143A">
            <w:pPr>
              <w:widowControl w:val="0"/>
              <w:tabs>
                <w:tab w:val="left" w:pos="940"/>
                <w:tab w:val="left" w:pos="5040"/>
                <w:tab w:val="left" w:pos="6210"/>
                <w:tab w:val="left" w:pos="7200"/>
              </w:tabs>
              <w:spacing w:before="2" w:line="276" w:lineRule="auto"/>
              <w:ind w:left="990" w:right="880"/>
              <w:rPr>
                <w:rFonts w:ascii="Arial" w:eastAsia="Arial" w:hAnsi="Arial" w:cs="Arial"/>
                <w:color w:val="231F20"/>
                <w:spacing w:val="1"/>
                <w:w w:val="95"/>
                <w:sz w:val="18"/>
                <w:szCs w:val="18"/>
              </w:rPr>
            </w:pPr>
          </w:p>
        </w:tc>
        <w:tc>
          <w:tcPr>
            <w:tcW w:w="9648" w:type="dxa"/>
            <w:gridSpan w:val="7"/>
            <w:tcBorders>
              <w:left w:val="nil"/>
              <w:bottom w:val="single" w:sz="4" w:space="0" w:color="000000"/>
              <w:right w:val="nil"/>
            </w:tcBorders>
            <w:shd w:val="clear" w:color="auto" w:fill="auto"/>
          </w:tcPr>
          <w:p w14:paraId="7EA35B63" w14:textId="77777777" w:rsidR="00732B5B" w:rsidRPr="00E018A9" w:rsidRDefault="00732B5B" w:rsidP="00C8143A">
            <w:pPr>
              <w:widowControl w:val="0"/>
              <w:tabs>
                <w:tab w:val="left" w:pos="940"/>
                <w:tab w:val="left" w:pos="5040"/>
                <w:tab w:val="left" w:pos="6210"/>
                <w:tab w:val="left" w:pos="7200"/>
              </w:tabs>
              <w:spacing w:before="2" w:line="276" w:lineRule="auto"/>
              <w:ind w:left="990" w:right="880"/>
              <w:rPr>
                <w:rFonts w:ascii="Arial" w:hAnsi="Arial" w:cs="Arial"/>
                <w:color w:val="231F20"/>
                <w:w w:val="95"/>
                <w:sz w:val="18"/>
                <w:szCs w:val="18"/>
              </w:rPr>
            </w:pPr>
          </w:p>
        </w:tc>
      </w:tr>
      <w:tr w:rsidR="00732B5B" w:rsidRPr="00E018A9" w14:paraId="725BE12A" w14:textId="77777777" w:rsidTr="00C8143A">
        <w:trPr>
          <w:trHeight w:val="241"/>
        </w:trPr>
        <w:tc>
          <w:tcPr>
            <w:tcW w:w="5040" w:type="dxa"/>
            <w:gridSpan w:val="3"/>
            <w:tcBorders>
              <w:left w:val="nil"/>
              <w:bottom w:val="nil"/>
              <w:right w:val="nil"/>
            </w:tcBorders>
            <w:shd w:val="clear" w:color="auto" w:fill="auto"/>
          </w:tcPr>
          <w:p w14:paraId="00BC3319" w14:textId="77777777" w:rsidR="00732B5B" w:rsidRPr="00E018A9" w:rsidRDefault="00732B5B" w:rsidP="005503F9">
            <w:pPr>
              <w:widowControl w:val="0"/>
              <w:numPr>
                <w:ilvl w:val="0"/>
                <w:numId w:val="27"/>
              </w:numPr>
              <w:tabs>
                <w:tab w:val="left" w:pos="940"/>
                <w:tab w:val="left" w:pos="5040"/>
                <w:tab w:val="left" w:pos="6210"/>
                <w:tab w:val="left" w:pos="7200"/>
              </w:tabs>
              <w:spacing w:before="120" w:line="276" w:lineRule="auto"/>
              <w:ind w:left="990" w:right="880"/>
              <w:rPr>
                <w:rFonts w:ascii="Arial" w:hAnsi="Arial" w:cs="Arial"/>
                <w:color w:val="231F20"/>
                <w:w w:val="95"/>
                <w:sz w:val="18"/>
                <w:szCs w:val="18"/>
              </w:rPr>
            </w:pPr>
            <w:r w:rsidRPr="00E018A9">
              <w:rPr>
                <w:rFonts w:ascii="Arial" w:eastAsia="Arial" w:hAnsi="Arial" w:cs="Arial"/>
                <w:color w:val="231F20"/>
                <w:spacing w:val="1"/>
                <w:w w:val="95"/>
                <w:sz w:val="18"/>
                <w:szCs w:val="18"/>
              </w:rPr>
              <w:t>I</w:t>
            </w:r>
            <w:r w:rsidRPr="00E018A9">
              <w:rPr>
                <w:rFonts w:ascii="Arial" w:eastAsia="Arial" w:hAnsi="Arial" w:cs="Arial"/>
                <w:color w:val="231F20"/>
                <w:w w:val="95"/>
                <w:sz w:val="18"/>
                <w:szCs w:val="18"/>
              </w:rPr>
              <w:t>f</w:t>
            </w:r>
            <w:r w:rsidRPr="00E018A9">
              <w:rPr>
                <w:rFonts w:ascii="Arial" w:eastAsia="Arial" w:hAnsi="Arial" w:cs="Arial"/>
                <w:color w:val="231F20"/>
                <w:spacing w:val="-25"/>
                <w:w w:val="95"/>
                <w:sz w:val="18"/>
                <w:szCs w:val="18"/>
              </w:rPr>
              <w:t xml:space="preserve"> </w:t>
            </w:r>
            <w:r w:rsidRPr="00E018A9">
              <w:rPr>
                <w:rFonts w:ascii="Arial" w:eastAsia="Arial" w:hAnsi="Arial" w:cs="Arial"/>
                <w:color w:val="231F20"/>
                <w:spacing w:val="-4"/>
                <w:w w:val="95"/>
                <w:sz w:val="18"/>
                <w:szCs w:val="18"/>
              </w:rPr>
              <w:t>y</w:t>
            </w:r>
            <w:r w:rsidRPr="00E018A9">
              <w:rPr>
                <w:rFonts w:ascii="Arial" w:eastAsia="Arial" w:hAnsi="Arial" w:cs="Arial"/>
                <w:color w:val="231F20"/>
                <w:spacing w:val="-1"/>
                <w:w w:val="95"/>
                <w:sz w:val="18"/>
                <w:szCs w:val="18"/>
              </w:rPr>
              <w:t>o</w:t>
            </w:r>
            <w:r w:rsidRPr="00E018A9">
              <w:rPr>
                <w:rFonts w:ascii="Arial" w:eastAsia="Arial" w:hAnsi="Arial" w:cs="Arial"/>
                <w:color w:val="231F20"/>
                <w:w w:val="95"/>
                <w:sz w:val="18"/>
                <w:szCs w:val="18"/>
              </w:rPr>
              <w:t>u</w:t>
            </w:r>
            <w:r w:rsidRPr="00E018A9">
              <w:rPr>
                <w:rFonts w:ascii="Arial" w:eastAsia="Arial" w:hAnsi="Arial" w:cs="Arial"/>
                <w:color w:val="231F20"/>
                <w:spacing w:val="-24"/>
                <w:w w:val="95"/>
                <w:sz w:val="18"/>
                <w:szCs w:val="18"/>
              </w:rPr>
              <w:t xml:space="preserve"> </w:t>
            </w:r>
            <w:r w:rsidRPr="00E018A9">
              <w:rPr>
                <w:rFonts w:ascii="Arial" w:eastAsia="Arial" w:hAnsi="Arial" w:cs="Arial"/>
                <w:color w:val="231F20"/>
                <w:spacing w:val="-2"/>
                <w:w w:val="95"/>
                <w:sz w:val="18"/>
                <w:szCs w:val="18"/>
              </w:rPr>
              <w:t>a</w:t>
            </w:r>
            <w:r w:rsidRPr="00E018A9">
              <w:rPr>
                <w:rFonts w:ascii="Arial" w:eastAsia="Arial" w:hAnsi="Arial" w:cs="Arial"/>
                <w:color w:val="231F20"/>
                <w:spacing w:val="-4"/>
                <w:w w:val="95"/>
                <w:sz w:val="18"/>
                <w:szCs w:val="18"/>
              </w:rPr>
              <w:t>r</w:t>
            </w:r>
            <w:r w:rsidRPr="00E018A9">
              <w:rPr>
                <w:rFonts w:ascii="Arial" w:eastAsia="Arial" w:hAnsi="Arial" w:cs="Arial"/>
                <w:color w:val="231F20"/>
                <w:w w:val="95"/>
                <w:sz w:val="18"/>
                <w:szCs w:val="18"/>
              </w:rPr>
              <w:t>e</w:t>
            </w:r>
            <w:r w:rsidRPr="00E018A9">
              <w:rPr>
                <w:rFonts w:ascii="Arial" w:eastAsia="Arial" w:hAnsi="Arial" w:cs="Arial"/>
                <w:color w:val="231F20"/>
                <w:spacing w:val="-25"/>
                <w:w w:val="95"/>
                <w:sz w:val="18"/>
                <w:szCs w:val="18"/>
              </w:rPr>
              <w:t xml:space="preserve"> </w:t>
            </w:r>
            <w:r w:rsidRPr="00E018A9">
              <w:rPr>
                <w:rFonts w:ascii="Arial" w:eastAsia="Arial" w:hAnsi="Arial" w:cs="Arial"/>
                <w:color w:val="231F20"/>
                <w:w w:val="95"/>
                <w:sz w:val="18"/>
                <w:szCs w:val="18"/>
              </w:rPr>
              <w:t>a</w:t>
            </w:r>
            <w:r w:rsidRPr="00E018A9">
              <w:rPr>
                <w:rFonts w:ascii="Arial" w:eastAsia="Arial" w:hAnsi="Arial" w:cs="Arial"/>
                <w:color w:val="231F20"/>
                <w:spacing w:val="-24"/>
                <w:w w:val="95"/>
                <w:sz w:val="18"/>
                <w:szCs w:val="18"/>
              </w:rPr>
              <w:t xml:space="preserve"> </w:t>
            </w:r>
            <w:r w:rsidRPr="00E018A9">
              <w:rPr>
                <w:rFonts w:ascii="Arial" w:eastAsia="Arial" w:hAnsi="Arial" w:cs="Arial"/>
                <w:color w:val="231F20"/>
                <w:spacing w:val="-2"/>
                <w:w w:val="95"/>
                <w:sz w:val="18"/>
                <w:szCs w:val="18"/>
              </w:rPr>
              <w:t>Cali</w:t>
            </w:r>
            <w:r w:rsidRPr="00E018A9">
              <w:rPr>
                <w:rFonts w:ascii="Arial" w:eastAsia="Arial" w:hAnsi="Arial" w:cs="Arial"/>
                <w:color w:val="231F20"/>
                <w:spacing w:val="-5"/>
                <w:w w:val="95"/>
                <w:sz w:val="18"/>
                <w:szCs w:val="18"/>
              </w:rPr>
              <w:t>f</w:t>
            </w:r>
            <w:r w:rsidRPr="00E018A9">
              <w:rPr>
                <w:rFonts w:ascii="Arial" w:eastAsia="Arial" w:hAnsi="Arial" w:cs="Arial"/>
                <w:color w:val="231F20"/>
                <w:spacing w:val="-1"/>
                <w:w w:val="95"/>
                <w:sz w:val="18"/>
                <w:szCs w:val="18"/>
              </w:rPr>
              <w:t>orni</w:t>
            </w:r>
            <w:r w:rsidRPr="00E018A9">
              <w:rPr>
                <w:rFonts w:ascii="Arial" w:eastAsia="Arial" w:hAnsi="Arial" w:cs="Arial"/>
                <w:color w:val="231F20"/>
                <w:w w:val="95"/>
                <w:sz w:val="18"/>
                <w:szCs w:val="18"/>
              </w:rPr>
              <w:t>a</w:t>
            </w:r>
            <w:r w:rsidRPr="00E018A9">
              <w:rPr>
                <w:rFonts w:ascii="Arial" w:eastAsia="Arial" w:hAnsi="Arial" w:cs="Arial"/>
                <w:color w:val="231F20"/>
                <w:spacing w:val="-25"/>
                <w:w w:val="95"/>
                <w:sz w:val="18"/>
                <w:szCs w:val="18"/>
              </w:rPr>
              <w:t xml:space="preserve"> </w:t>
            </w:r>
            <w:r w:rsidRPr="00E018A9">
              <w:rPr>
                <w:rFonts w:ascii="Arial" w:eastAsia="Arial" w:hAnsi="Arial" w:cs="Arial"/>
                <w:color w:val="231F20"/>
                <w:spacing w:val="-2"/>
                <w:w w:val="95"/>
                <w:sz w:val="18"/>
                <w:szCs w:val="18"/>
              </w:rPr>
              <w:t>ce</w:t>
            </w:r>
            <w:r w:rsidRPr="00E018A9">
              <w:rPr>
                <w:rFonts w:ascii="Arial" w:eastAsia="Arial" w:hAnsi="Arial" w:cs="Arial"/>
                <w:color w:val="231F20"/>
                <w:spacing w:val="3"/>
                <w:w w:val="95"/>
                <w:sz w:val="18"/>
                <w:szCs w:val="18"/>
              </w:rPr>
              <w:t>r</w:t>
            </w:r>
            <w:r w:rsidRPr="00E018A9">
              <w:rPr>
                <w:rFonts w:ascii="Arial" w:eastAsia="Arial" w:hAnsi="Arial" w:cs="Arial"/>
                <w:color w:val="231F20"/>
                <w:spacing w:val="-1"/>
                <w:w w:val="95"/>
                <w:sz w:val="18"/>
                <w:szCs w:val="18"/>
              </w:rPr>
              <w:t>tifie</w:t>
            </w:r>
            <w:r w:rsidRPr="00E018A9">
              <w:rPr>
                <w:rFonts w:ascii="Arial" w:eastAsia="Arial" w:hAnsi="Arial" w:cs="Arial"/>
                <w:color w:val="231F20"/>
                <w:w w:val="95"/>
                <w:sz w:val="18"/>
                <w:szCs w:val="18"/>
              </w:rPr>
              <w:t>d</w:t>
            </w:r>
            <w:r w:rsidRPr="00E018A9">
              <w:rPr>
                <w:rFonts w:ascii="Arial" w:eastAsia="Arial" w:hAnsi="Arial" w:cs="Arial"/>
                <w:color w:val="231F20"/>
                <w:spacing w:val="-24"/>
                <w:w w:val="95"/>
                <w:sz w:val="18"/>
                <w:szCs w:val="18"/>
              </w:rPr>
              <w:t xml:space="preserve"> </w:t>
            </w:r>
            <w:r w:rsidRPr="00E018A9">
              <w:rPr>
                <w:rFonts w:ascii="Arial" w:eastAsia="Arial" w:hAnsi="Arial" w:cs="Arial"/>
                <w:color w:val="231F20"/>
                <w:spacing w:val="-2"/>
                <w:w w:val="95"/>
                <w:sz w:val="18"/>
                <w:szCs w:val="18"/>
              </w:rPr>
              <w:t>DVBE:</w:t>
            </w:r>
          </w:p>
        </w:tc>
        <w:tc>
          <w:tcPr>
            <w:tcW w:w="9648" w:type="dxa"/>
            <w:gridSpan w:val="7"/>
            <w:tcBorders>
              <w:left w:val="nil"/>
              <w:bottom w:val="nil"/>
              <w:right w:val="nil"/>
            </w:tcBorders>
            <w:shd w:val="clear" w:color="auto" w:fill="auto"/>
          </w:tcPr>
          <w:p w14:paraId="4F00F24A" w14:textId="77777777" w:rsidR="00732B5B" w:rsidRPr="00E018A9" w:rsidRDefault="00732B5B" w:rsidP="00C8143A">
            <w:pPr>
              <w:widowControl w:val="0"/>
              <w:tabs>
                <w:tab w:val="left" w:pos="940"/>
                <w:tab w:val="left" w:pos="5040"/>
                <w:tab w:val="left" w:pos="6210"/>
                <w:tab w:val="left" w:pos="7200"/>
              </w:tabs>
              <w:spacing w:before="120" w:line="276" w:lineRule="auto"/>
              <w:ind w:left="990" w:right="880"/>
              <w:rPr>
                <w:rFonts w:ascii="Arial" w:hAnsi="Arial" w:cs="Arial"/>
                <w:color w:val="231F20"/>
                <w:w w:val="95"/>
                <w:sz w:val="18"/>
                <w:szCs w:val="18"/>
              </w:rPr>
            </w:pPr>
            <w:r w:rsidRPr="00E018A9">
              <w:rPr>
                <w:rFonts w:ascii="Arial" w:eastAsia="Arial" w:hAnsi="Arial" w:cs="Arial"/>
                <w:color w:val="231F20"/>
                <w:spacing w:val="-2"/>
                <w:w w:val="95"/>
                <w:sz w:val="18"/>
                <w:szCs w:val="18"/>
              </w:rPr>
              <w:t>(1</w:t>
            </w:r>
            <w:r w:rsidRPr="00E018A9">
              <w:rPr>
                <w:rFonts w:ascii="Arial" w:eastAsia="Arial" w:hAnsi="Arial" w:cs="Arial"/>
                <w:color w:val="231F20"/>
                <w:w w:val="95"/>
                <w:sz w:val="18"/>
                <w:szCs w:val="18"/>
              </w:rPr>
              <w:t>)</w:t>
            </w:r>
            <w:r w:rsidRPr="00E018A9">
              <w:rPr>
                <w:rFonts w:ascii="Arial" w:eastAsia="Arial" w:hAnsi="Arial" w:cs="Arial"/>
                <w:color w:val="231F20"/>
                <w:spacing w:val="27"/>
                <w:w w:val="95"/>
                <w:sz w:val="18"/>
                <w:szCs w:val="18"/>
              </w:rPr>
              <w:t xml:space="preserve"> </w:t>
            </w:r>
            <w:r w:rsidRPr="00E018A9">
              <w:rPr>
                <w:rFonts w:ascii="Arial" w:eastAsia="Arial" w:hAnsi="Arial" w:cs="Arial"/>
                <w:color w:val="231F20"/>
                <w:spacing w:val="-1"/>
                <w:w w:val="95"/>
                <w:sz w:val="18"/>
                <w:szCs w:val="18"/>
              </w:rPr>
              <w:t>A</w:t>
            </w:r>
            <w:r w:rsidRPr="00E018A9">
              <w:rPr>
                <w:rFonts w:ascii="Arial" w:eastAsia="Arial" w:hAnsi="Arial" w:cs="Arial"/>
                <w:color w:val="231F20"/>
                <w:spacing w:val="-3"/>
                <w:w w:val="95"/>
                <w:sz w:val="18"/>
                <w:szCs w:val="18"/>
              </w:rPr>
              <w:t>r</w:t>
            </w:r>
            <w:r w:rsidRPr="00E018A9">
              <w:rPr>
                <w:rFonts w:ascii="Arial" w:eastAsia="Arial" w:hAnsi="Arial" w:cs="Arial"/>
                <w:color w:val="231F20"/>
                <w:w w:val="95"/>
                <w:sz w:val="18"/>
                <w:szCs w:val="18"/>
              </w:rPr>
              <w:t>e</w:t>
            </w:r>
            <w:r w:rsidRPr="00E018A9">
              <w:rPr>
                <w:rFonts w:ascii="Arial" w:eastAsia="Arial" w:hAnsi="Arial" w:cs="Arial"/>
                <w:color w:val="231F20"/>
                <w:spacing w:val="-16"/>
                <w:w w:val="95"/>
                <w:sz w:val="18"/>
                <w:szCs w:val="18"/>
              </w:rPr>
              <w:t xml:space="preserve"> </w:t>
            </w:r>
            <w:r w:rsidRPr="00E018A9">
              <w:rPr>
                <w:rFonts w:ascii="Arial" w:eastAsia="Arial" w:hAnsi="Arial" w:cs="Arial"/>
                <w:color w:val="231F20"/>
                <w:spacing w:val="-2"/>
                <w:w w:val="95"/>
                <w:sz w:val="18"/>
                <w:szCs w:val="18"/>
              </w:rPr>
              <w:t>y</w:t>
            </w:r>
            <w:r w:rsidRPr="00E018A9">
              <w:rPr>
                <w:rFonts w:ascii="Arial" w:eastAsia="Arial" w:hAnsi="Arial" w:cs="Arial"/>
                <w:color w:val="231F20"/>
                <w:spacing w:val="-1"/>
                <w:w w:val="95"/>
                <w:sz w:val="18"/>
                <w:szCs w:val="18"/>
              </w:rPr>
              <w:t>o</w:t>
            </w:r>
            <w:r w:rsidRPr="00E018A9">
              <w:rPr>
                <w:rFonts w:ascii="Arial" w:eastAsia="Arial" w:hAnsi="Arial" w:cs="Arial"/>
                <w:color w:val="231F20"/>
                <w:w w:val="95"/>
                <w:sz w:val="18"/>
                <w:szCs w:val="18"/>
              </w:rPr>
              <w:t>u</w:t>
            </w:r>
            <w:r w:rsidRPr="00E018A9">
              <w:rPr>
                <w:rFonts w:ascii="Arial" w:eastAsia="Arial" w:hAnsi="Arial" w:cs="Arial"/>
                <w:color w:val="231F20"/>
                <w:spacing w:val="-15"/>
                <w:w w:val="95"/>
                <w:sz w:val="18"/>
                <w:szCs w:val="18"/>
              </w:rPr>
              <w:t xml:space="preserve"> </w:t>
            </w:r>
            <w:r w:rsidRPr="00E018A9">
              <w:rPr>
                <w:rFonts w:ascii="Arial" w:eastAsia="Arial" w:hAnsi="Arial" w:cs="Arial"/>
                <w:color w:val="231F20"/>
                <w:w w:val="95"/>
                <w:sz w:val="18"/>
                <w:szCs w:val="18"/>
              </w:rPr>
              <w:t>a</w:t>
            </w:r>
            <w:r w:rsidRPr="00E018A9">
              <w:rPr>
                <w:rFonts w:ascii="Arial" w:eastAsia="Arial" w:hAnsi="Arial" w:cs="Arial"/>
                <w:color w:val="231F20"/>
                <w:spacing w:val="-16"/>
                <w:w w:val="95"/>
                <w:sz w:val="18"/>
                <w:szCs w:val="18"/>
              </w:rPr>
              <w:t xml:space="preserve"> </w:t>
            </w:r>
            <w:r w:rsidRPr="00E018A9">
              <w:rPr>
                <w:rFonts w:ascii="Arial" w:eastAsia="Arial" w:hAnsi="Arial" w:cs="Arial"/>
                <w:color w:val="231F20"/>
                <w:spacing w:val="-1"/>
                <w:w w:val="95"/>
                <w:sz w:val="18"/>
                <w:szCs w:val="18"/>
              </w:rPr>
              <w:t>b</w:t>
            </w:r>
            <w:r w:rsidRPr="00E018A9">
              <w:rPr>
                <w:rFonts w:ascii="Arial" w:eastAsia="Arial" w:hAnsi="Arial" w:cs="Arial"/>
                <w:color w:val="231F20"/>
                <w:spacing w:val="-3"/>
                <w:w w:val="95"/>
                <w:sz w:val="18"/>
                <w:szCs w:val="18"/>
              </w:rPr>
              <w:t>r</w:t>
            </w:r>
            <w:r w:rsidRPr="00E018A9">
              <w:rPr>
                <w:rFonts w:ascii="Arial" w:eastAsia="Arial" w:hAnsi="Arial" w:cs="Arial"/>
                <w:color w:val="231F20"/>
                <w:spacing w:val="-1"/>
                <w:w w:val="95"/>
                <w:sz w:val="18"/>
                <w:szCs w:val="18"/>
              </w:rPr>
              <w:t>o</w:t>
            </w:r>
            <w:r w:rsidRPr="00E018A9">
              <w:rPr>
                <w:rFonts w:ascii="Arial" w:eastAsia="Arial" w:hAnsi="Arial" w:cs="Arial"/>
                <w:color w:val="231F20"/>
                <w:spacing w:val="1"/>
                <w:w w:val="95"/>
                <w:sz w:val="18"/>
                <w:szCs w:val="18"/>
              </w:rPr>
              <w:t>k</w:t>
            </w:r>
            <w:r w:rsidRPr="00E018A9">
              <w:rPr>
                <w:rFonts w:ascii="Arial" w:eastAsia="Arial" w:hAnsi="Arial" w:cs="Arial"/>
                <w:color w:val="231F20"/>
                <w:spacing w:val="-1"/>
                <w:w w:val="95"/>
                <w:sz w:val="18"/>
                <w:szCs w:val="18"/>
              </w:rPr>
              <w:t>e</w:t>
            </w:r>
            <w:r w:rsidRPr="00E018A9">
              <w:rPr>
                <w:rFonts w:ascii="Arial" w:eastAsia="Arial" w:hAnsi="Arial" w:cs="Arial"/>
                <w:color w:val="231F20"/>
                <w:w w:val="95"/>
                <w:sz w:val="18"/>
                <w:szCs w:val="18"/>
              </w:rPr>
              <w:t>r</w:t>
            </w:r>
            <w:r w:rsidRPr="00E018A9">
              <w:rPr>
                <w:rFonts w:ascii="Arial" w:eastAsia="Arial" w:hAnsi="Arial" w:cs="Arial"/>
                <w:color w:val="231F20"/>
                <w:spacing w:val="-15"/>
                <w:w w:val="95"/>
                <w:sz w:val="18"/>
                <w:szCs w:val="18"/>
              </w:rPr>
              <w:t xml:space="preserve"> </w:t>
            </w:r>
            <w:r w:rsidRPr="00E018A9">
              <w:rPr>
                <w:rFonts w:ascii="Arial" w:eastAsia="Arial" w:hAnsi="Arial" w:cs="Arial"/>
                <w:color w:val="231F20"/>
                <w:spacing w:val="-1"/>
                <w:w w:val="95"/>
                <w:sz w:val="18"/>
                <w:szCs w:val="18"/>
              </w:rPr>
              <w:t>o</w:t>
            </w:r>
            <w:r w:rsidRPr="00E018A9">
              <w:rPr>
                <w:rFonts w:ascii="Arial" w:eastAsia="Arial" w:hAnsi="Arial" w:cs="Arial"/>
                <w:color w:val="231F20"/>
                <w:w w:val="95"/>
                <w:sz w:val="18"/>
                <w:szCs w:val="18"/>
              </w:rPr>
              <w:t>r</w:t>
            </w:r>
            <w:r w:rsidRPr="00E018A9">
              <w:rPr>
                <w:rFonts w:ascii="Arial" w:eastAsia="Arial" w:hAnsi="Arial" w:cs="Arial"/>
                <w:color w:val="231F20"/>
                <w:spacing w:val="-16"/>
                <w:w w:val="95"/>
                <w:sz w:val="18"/>
                <w:szCs w:val="18"/>
              </w:rPr>
              <w:t xml:space="preserve"> </w:t>
            </w:r>
            <w:r w:rsidRPr="00E018A9">
              <w:rPr>
                <w:rFonts w:ascii="Arial" w:eastAsia="Arial" w:hAnsi="Arial" w:cs="Arial"/>
                <w:color w:val="231F20"/>
                <w:spacing w:val="-1"/>
                <w:w w:val="95"/>
                <w:sz w:val="18"/>
                <w:szCs w:val="18"/>
              </w:rPr>
              <w:t>age</w:t>
            </w:r>
            <w:r w:rsidRPr="00E018A9">
              <w:rPr>
                <w:rFonts w:ascii="Arial" w:eastAsia="Arial" w:hAnsi="Arial" w:cs="Arial"/>
                <w:color w:val="231F20"/>
                <w:spacing w:val="-2"/>
                <w:w w:val="95"/>
                <w:sz w:val="18"/>
                <w:szCs w:val="18"/>
              </w:rPr>
              <w:t>nt</w:t>
            </w:r>
            <w:r w:rsidRPr="00E018A9">
              <w:rPr>
                <w:rFonts w:ascii="Arial" w:eastAsia="Arial" w:hAnsi="Arial" w:cs="Arial"/>
                <w:color w:val="231F20"/>
                <w:w w:val="95"/>
                <w:sz w:val="18"/>
                <w:szCs w:val="18"/>
              </w:rPr>
              <w:t>?</w:t>
            </w:r>
            <w:r w:rsidRPr="00E018A9">
              <w:rPr>
                <w:rFonts w:ascii="Arial" w:eastAsia="Arial" w:hAnsi="Arial" w:cs="Arial"/>
                <w:color w:val="231F20"/>
                <w:spacing w:val="-16"/>
                <w:w w:val="95"/>
                <w:sz w:val="18"/>
                <w:szCs w:val="18"/>
              </w:rPr>
              <w:t xml:space="preserve"> </w:t>
            </w:r>
            <w:r w:rsidRPr="00E018A9">
              <w:rPr>
                <w:rFonts w:ascii="Arial" w:eastAsia="Arial" w:hAnsi="Arial" w:cs="Arial"/>
                <w:b/>
                <w:bCs/>
                <w:color w:val="231F20"/>
                <w:spacing w:val="-26"/>
                <w:w w:val="95"/>
                <w:sz w:val="18"/>
                <w:szCs w:val="18"/>
              </w:rPr>
              <w:t>Y</w:t>
            </w:r>
            <w:r w:rsidRPr="00E018A9">
              <w:rPr>
                <w:rFonts w:ascii="Arial" w:eastAsia="Arial" w:hAnsi="Arial" w:cs="Arial"/>
                <w:b/>
                <w:bCs/>
                <w:color w:val="231F20"/>
                <w:spacing w:val="-2"/>
                <w:w w:val="95"/>
                <w:sz w:val="18"/>
                <w:szCs w:val="18"/>
              </w:rPr>
              <w:t>e</w:t>
            </w:r>
            <w:r w:rsidRPr="00E018A9">
              <w:rPr>
                <w:rFonts w:ascii="Arial" w:eastAsia="Arial" w:hAnsi="Arial" w:cs="Arial"/>
                <w:b/>
                <w:bCs/>
                <w:color w:val="231F20"/>
                <w:w w:val="95"/>
                <w:sz w:val="18"/>
                <w:szCs w:val="18"/>
              </w:rPr>
              <w:t>s</w:t>
            </w:r>
            <w:r w:rsidRPr="00E018A9">
              <w:rPr>
                <w:rFonts w:ascii="Arial" w:eastAsia="Arial" w:hAnsi="Arial" w:cs="Arial"/>
                <w:b/>
                <w:bCs/>
                <w:color w:val="231F20"/>
                <w:w w:val="95"/>
                <w:sz w:val="18"/>
                <w:szCs w:val="18"/>
                <w:u w:val="single" w:color="221E1F"/>
              </w:rPr>
              <w:tab/>
            </w:r>
            <w:r w:rsidRPr="00E018A9">
              <w:rPr>
                <w:rFonts w:ascii="Arial" w:eastAsia="Arial" w:hAnsi="Arial" w:cs="Arial"/>
                <w:b/>
                <w:bCs/>
                <w:color w:val="231F20"/>
                <w:spacing w:val="-1"/>
                <w:w w:val="95"/>
                <w:sz w:val="18"/>
                <w:szCs w:val="18"/>
              </w:rPr>
              <w:t>N</w:t>
            </w:r>
            <w:r w:rsidRPr="00E018A9">
              <w:rPr>
                <w:rFonts w:ascii="Arial" w:eastAsia="Arial" w:hAnsi="Arial" w:cs="Arial"/>
                <w:b/>
                <w:bCs/>
                <w:color w:val="231F20"/>
                <w:w w:val="95"/>
                <w:sz w:val="18"/>
                <w:szCs w:val="18"/>
              </w:rPr>
              <w:t>o</w:t>
            </w:r>
            <w:r w:rsidRPr="00E018A9">
              <w:rPr>
                <w:rFonts w:ascii="Arial" w:eastAsia="Arial" w:hAnsi="Arial" w:cs="Arial"/>
                <w:b/>
                <w:bCs/>
                <w:color w:val="231F20"/>
                <w:spacing w:val="-18"/>
                <w:sz w:val="18"/>
                <w:szCs w:val="18"/>
              </w:rPr>
              <w:t xml:space="preserve"> </w:t>
            </w:r>
            <w:r w:rsidRPr="00E018A9">
              <w:rPr>
                <w:rFonts w:ascii="Arial" w:eastAsia="Arial" w:hAnsi="Arial" w:cs="Arial"/>
                <w:b/>
                <w:bCs/>
                <w:color w:val="231F20"/>
                <w:w w:val="72"/>
                <w:sz w:val="18"/>
                <w:szCs w:val="18"/>
                <w:u w:val="single" w:color="221E1F"/>
              </w:rPr>
              <w:t xml:space="preserve"> </w:t>
            </w:r>
            <w:r w:rsidRPr="00E018A9">
              <w:rPr>
                <w:rFonts w:ascii="Arial" w:eastAsia="Arial" w:hAnsi="Arial" w:cs="Arial"/>
                <w:b/>
                <w:bCs/>
                <w:color w:val="231F20"/>
                <w:sz w:val="18"/>
                <w:szCs w:val="18"/>
                <w:u w:val="single" w:color="221E1F"/>
              </w:rPr>
              <w:tab/>
            </w:r>
          </w:p>
        </w:tc>
      </w:tr>
      <w:tr w:rsidR="00732B5B" w:rsidRPr="00E018A9" w14:paraId="4B0F23CB" w14:textId="77777777" w:rsidTr="00C8143A">
        <w:trPr>
          <w:trHeight w:val="551"/>
        </w:trPr>
        <w:tc>
          <w:tcPr>
            <w:tcW w:w="5040" w:type="dxa"/>
            <w:gridSpan w:val="3"/>
            <w:tcBorders>
              <w:top w:val="nil"/>
              <w:left w:val="nil"/>
              <w:bottom w:val="single" w:sz="18" w:space="0" w:color="000000"/>
              <w:right w:val="nil"/>
            </w:tcBorders>
            <w:shd w:val="clear" w:color="auto" w:fill="auto"/>
          </w:tcPr>
          <w:p w14:paraId="49D9FD38" w14:textId="77777777" w:rsidR="00732B5B" w:rsidRPr="00E018A9" w:rsidRDefault="00732B5B" w:rsidP="00C8143A">
            <w:pPr>
              <w:widowControl w:val="0"/>
              <w:tabs>
                <w:tab w:val="left" w:pos="940"/>
                <w:tab w:val="left" w:pos="5040"/>
                <w:tab w:val="left" w:pos="6210"/>
                <w:tab w:val="left" w:pos="7200"/>
              </w:tabs>
              <w:spacing w:before="2" w:line="276" w:lineRule="auto"/>
              <w:ind w:left="990" w:right="880"/>
              <w:rPr>
                <w:rFonts w:ascii="Arial" w:hAnsi="Arial" w:cs="Arial"/>
                <w:color w:val="231F20"/>
                <w:w w:val="95"/>
                <w:sz w:val="18"/>
                <w:szCs w:val="18"/>
              </w:rPr>
            </w:pPr>
          </w:p>
        </w:tc>
        <w:tc>
          <w:tcPr>
            <w:tcW w:w="9648" w:type="dxa"/>
            <w:gridSpan w:val="7"/>
            <w:tcBorders>
              <w:top w:val="nil"/>
              <w:left w:val="nil"/>
              <w:bottom w:val="single" w:sz="18" w:space="0" w:color="000000"/>
              <w:right w:val="nil"/>
            </w:tcBorders>
            <w:shd w:val="clear" w:color="auto" w:fill="auto"/>
          </w:tcPr>
          <w:p w14:paraId="4AD43C03" w14:textId="77777777" w:rsidR="00732B5B" w:rsidRPr="000B2974" w:rsidRDefault="00732B5B" w:rsidP="00C8143A">
            <w:pPr>
              <w:widowControl w:val="0"/>
              <w:tabs>
                <w:tab w:val="left" w:pos="940"/>
                <w:tab w:val="left" w:pos="5040"/>
                <w:tab w:val="left" w:pos="6210"/>
                <w:tab w:val="left" w:pos="7200"/>
              </w:tabs>
              <w:spacing w:before="2" w:line="276" w:lineRule="auto"/>
              <w:ind w:left="990" w:right="880"/>
              <w:rPr>
                <w:rFonts w:ascii="Arial" w:eastAsia="Arial" w:hAnsi="Arial" w:cs="Arial"/>
                <w:b/>
                <w:bCs/>
                <w:color w:val="231F20"/>
                <w:sz w:val="18"/>
                <w:szCs w:val="18"/>
                <w:u w:val="single" w:color="221E1F"/>
              </w:rPr>
            </w:pPr>
            <w:r w:rsidRPr="00E018A9">
              <w:rPr>
                <w:rFonts w:ascii="Arial" w:eastAsia="Arial" w:hAnsi="Arial" w:cs="Arial"/>
                <w:color w:val="231F20"/>
                <w:spacing w:val="-2"/>
                <w:w w:val="95"/>
                <w:sz w:val="18"/>
                <w:szCs w:val="18"/>
              </w:rPr>
              <w:t>(2</w:t>
            </w:r>
            <w:r w:rsidRPr="00E018A9">
              <w:rPr>
                <w:rFonts w:ascii="Arial" w:eastAsia="Arial" w:hAnsi="Arial" w:cs="Arial"/>
                <w:color w:val="231F20"/>
                <w:w w:val="95"/>
                <w:sz w:val="18"/>
                <w:szCs w:val="18"/>
              </w:rPr>
              <w:t>)</w:t>
            </w:r>
            <w:r w:rsidRPr="00E018A9">
              <w:rPr>
                <w:rFonts w:ascii="Arial" w:eastAsia="Arial" w:hAnsi="Arial" w:cs="Arial"/>
                <w:color w:val="231F20"/>
                <w:spacing w:val="46"/>
                <w:w w:val="95"/>
                <w:sz w:val="18"/>
                <w:szCs w:val="18"/>
              </w:rPr>
              <w:t xml:space="preserve"> </w:t>
            </w:r>
            <w:r w:rsidRPr="00E018A9">
              <w:rPr>
                <w:rFonts w:ascii="Arial" w:eastAsia="Arial" w:hAnsi="Arial" w:cs="Arial"/>
                <w:color w:val="231F20"/>
                <w:spacing w:val="1"/>
                <w:w w:val="95"/>
                <w:sz w:val="18"/>
                <w:szCs w:val="18"/>
              </w:rPr>
              <w:t>I</w:t>
            </w:r>
            <w:r w:rsidRPr="00E018A9">
              <w:rPr>
                <w:rFonts w:ascii="Arial" w:eastAsia="Arial" w:hAnsi="Arial" w:cs="Arial"/>
                <w:color w:val="231F20"/>
                <w:w w:val="95"/>
                <w:sz w:val="18"/>
                <w:szCs w:val="18"/>
              </w:rPr>
              <w:t>f</w:t>
            </w:r>
            <w:r w:rsidRPr="00E018A9">
              <w:rPr>
                <w:rFonts w:ascii="Arial" w:eastAsia="Arial" w:hAnsi="Arial" w:cs="Arial"/>
                <w:color w:val="231F20"/>
                <w:spacing w:val="-5"/>
                <w:w w:val="95"/>
                <w:sz w:val="18"/>
                <w:szCs w:val="18"/>
              </w:rPr>
              <w:t xml:space="preserve"> </w:t>
            </w:r>
            <w:r w:rsidRPr="00E018A9">
              <w:rPr>
                <w:rFonts w:ascii="Arial" w:eastAsia="Arial" w:hAnsi="Arial" w:cs="Arial"/>
                <w:color w:val="231F20"/>
                <w:spacing w:val="-1"/>
                <w:w w:val="95"/>
                <w:sz w:val="18"/>
                <w:szCs w:val="18"/>
              </w:rPr>
              <w:t>th</w:t>
            </w:r>
            <w:r w:rsidRPr="00E018A9">
              <w:rPr>
                <w:rFonts w:ascii="Arial" w:eastAsia="Arial" w:hAnsi="Arial" w:cs="Arial"/>
                <w:color w:val="231F20"/>
                <w:w w:val="95"/>
                <w:sz w:val="18"/>
                <w:szCs w:val="18"/>
              </w:rPr>
              <w:t>e</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1"/>
                <w:w w:val="95"/>
                <w:sz w:val="18"/>
                <w:szCs w:val="18"/>
              </w:rPr>
              <w:t>co</w:t>
            </w:r>
            <w:r w:rsidRPr="00E018A9">
              <w:rPr>
                <w:rFonts w:ascii="Arial" w:eastAsia="Arial" w:hAnsi="Arial" w:cs="Arial"/>
                <w:color w:val="231F20"/>
                <w:spacing w:val="-2"/>
                <w:w w:val="95"/>
                <w:sz w:val="18"/>
                <w:szCs w:val="18"/>
              </w:rPr>
              <w:t>n</w:t>
            </w:r>
            <w:r w:rsidRPr="00E018A9">
              <w:rPr>
                <w:rFonts w:ascii="Arial" w:eastAsia="Arial" w:hAnsi="Arial" w:cs="Arial"/>
                <w:color w:val="231F20"/>
                <w:w w:val="95"/>
                <w:sz w:val="18"/>
                <w:szCs w:val="18"/>
              </w:rPr>
              <w:t>t</w:t>
            </w:r>
            <w:r w:rsidRPr="00E018A9">
              <w:rPr>
                <w:rFonts w:ascii="Arial" w:eastAsia="Arial" w:hAnsi="Arial" w:cs="Arial"/>
                <w:color w:val="231F20"/>
                <w:spacing w:val="-2"/>
                <w:w w:val="95"/>
                <w:sz w:val="18"/>
                <w:szCs w:val="18"/>
              </w:rPr>
              <w:t>r</w:t>
            </w:r>
            <w:r w:rsidRPr="00E018A9">
              <w:rPr>
                <w:rFonts w:ascii="Arial" w:eastAsia="Arial" w:hAnsi="Arial" w:cs="Arial"/>
                <w:color w:val="231F20"/>
                <w:w w:val="95"/>
                <w:sz w:val="18"/>
                <w:szCs w:val="18"/>
              </w:rPr>
              <w:t>a</w:t>
            </w:r>
            <w:r w:rsidRPr="00E018A9">
              <w:rPr>
                <w:rFonts w:ascii="Arial" w:eastAsia="Arial" w:hAnsi="Arial" w:cs="Arial"/>
                <w:color w:val="231F20"/>
                <w:spacing w:val="3"/>
                <w:w w:val="95"/>
                <w:sz w:val="18"/>
                <w:szCs w:val="18"/>
              </w:rPr>
              <w:t>c</w:t>
            </w:r>
            <w:r w:rsidRPr="00E018A9">
              <w:rPr>
                <w:rFonts w:ascii="Arial" w:eastAsia="Arial" w:hAnsi="Arial" w:cs="Arial"/>
                <w:color w:val="231F20"/>
                <w:w w:val="95"/>
                <w:sz w:val="18"/>
                <w:szCs w:val="18"/>
              </w:rPr>
              <w:t>t</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1"/>
                <w:w w:val="95"/>
                <w:sz w:val="18"/>
                <w:szCs w:val="18"/>
              </w:rPr>
              <w:t>include</w:t>
            </w:r>
            <w:r w:rsidRPr="00E018A9">
              <w:rPr>
                <w:rFonts w:ascii="Arial" w:eastAsia="Arial" w:hAnsi="Arial" w:cs="Arial"/>
                <w:color w:val="231F20"/>
                <w:w w:val="95"/>
                <w:sz w:val="18"/>
                <w:szCs w:val="18"/>
              </w:rPr>
              <w:t>s</w:t>
            </w:r>
            <w:r w:rsidRPr="00E018A9">
              <w:rPr>
                <w:rFonts w:ascii="Arial" w:eastAsia="Arial" w:hAnsi="Arial" w:cs="Arial"/>
                <w:color w:val="231F20"/>
                <w:spacing w:val="-5"/>
                <w:w w:val="95"/>
                <w:sz w:val="18"/>
                <w:szCs w:val="18"/>
              </w:rPr>
              <w:t xml:space="preserve"> </w:t>
            </w:r>
            <w:r w:rsidRPr="00E018A9">
              <w:rPr>
                <w:rFonts w:ascii="Arial" w:eastAsia="Arial" w:hAnsi="Arial" w:cs="Arial"/>
                <w:color w:val="231F20"/>
                <w:spacing w:val="-1"/>
                <w:w w:val="95"/>
                <w:sz w:val="18"/>
                <w:szCs w:val="18"/>
              </w:rPr>
              <w:t>equipmen</w:t>
            </w:r>
            <w:r w:rsidRPr="00E018A9">
              <w:rPr>
                <w:rFonts w:ascii="Arial" w:eastAsia="Arial" w:hAnsi="Arial" w:cs="Arial"/>
                <w:color w:val="231F20"/>
                <w:w w:val="95"/>
                <w:sz w:val="18"/>
                <w:szCs w:val="18"/>
              </w:rPr>
              <w:t>t</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2"/>
                <w:w w:val="95"/>
                <w:sz w:val="18"/>
                <w:szCs w:val="18"/>
              </w:rPr>
              <w:t>r</w:t>
            </w:r>
            <w:r w:rsidRPr="00E018A9">
              <w:rPr>
                <w:rFonts w:ascii="Arial" w:eastAsia="Arial" w:hAnsi="Arial" w:cs="Arial"/>
                <w:color w:val="231F20"/>
                <w:w w:val="95"/>
                <w:sz w:val="18"/>
                <w:szCs w:val="18"/>
              </w:rPr>
              <w:t>e</w:t>
            </w:r>
            <w:r w:rsidRPr="00E018A9">
              <w:rPr>
                <w:rFonts w:ascii="Arial" w:eastAsia="Arial" w:hAnsi="Arial" w:cs="Arial"/>
                <w:color w:val="231F20"/>
                <w:spacing w:val="-1"/>
                <w:w w:val="95"/>
                <w:sz w:val="18"/>
                <w:szCs w:val="18"/>
              </w:rPr>
              <w:t>ntal</w:t>
            </w:r>
            <w:r w:rsidRPr="00E018A9">
              <w:rPr>
                <w:rFonts w:ascii="Arial" w:eastAsia="Arial" w:hAnsi="Arial" w:cs="Arial"/>
                <w:color w:val="231F20"/>
                <w:w w:val="95"/>
                <w:sz w:val="18"/>
                <w:szCs w:val="18"/>
              </w:rPr>
              <w:t>,</w:t>
            </w:r>
            <w:r w:rsidRPr="00E018A9">
              <w:rPr>
                <w:rFonts w:ascii="Arial" w:eastAsia="Arial" w:hAnsi="Arial" w:cs="Arial"/>
                <w:color w:val="231F20"/>
                <w:spacing w:val="-22"/>
                <w:w w:val="95"/>
                <w:sz w:val="18"/>
                <w:szCs w:val="18"/>
              </w:rPr>
              <w:t xml:space="preserve"> </w:t>
            </w:r>
            <w:r w:rsidRPr="00E018A9">
              <w:rPr>
                <w:rFonts w:ascii="Arial" w:eastAsia="Arial" w:hAnsi="Arial" w:cs="Arial"/>
                <w:color w:val="231F20"/>
                <w:spacing w:val="-2"/>
                <w:w w:val="95"/>
                <w:sz w:val="18"/>
                <w:szCs w:val="18"/>
              </w:rPr>
              <w:t>doe</w:t>
            </w:r>
            <w:r w:rsidRPr="00E018A9">
              <w:rPr>
                <w:rFonts w:ascii="Arial" w:eastAsia="Arial" w:hAnsi="Arial" w:cs="Arial"/>
                <w:color w:val="231F20"/>
                <w:w w:val="95"/>
                <w:sz w:val="18"/>
                <w:szCs w:val="18"/>
              </w:rPr>
              <w:t>s</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2"/>
                <w:w w:val="95"/>
                <w:sz w:val="18"/>
                <w:szCs w:val="18"/>
              </w:rPr>
              <w:t>y</w:t>
            </w:r>
            <w:r w:rsidRPr="00E018A9">
              <w:rPr>
                <w:rFonts w:ascii="Arial" w:eastAsia="Arial" w:hAnsi="Arial" w:cs="Arial"/>
                <w:color w:val="231F20"/>
                <w:spacing w:val="-1"/>
                <w:w w:val="95"/>
                <w:sz w:val="18"/>
                <w:szCs w:val="18"/>
              </w:rPr>
              <w:t>ou</w:t>
            </w:r>
            <w:r w:rsidRPr="00E018A9">
              <w:rPr>
                <w:rFonts w:ascii="Arial" w:eastAsia="Arial" w:hAnsi="Arial" w:cs="Arial"/>
                <w:color w:val="231F20"/>
                <w:w w:val="95"/>
                <w:sz w:val="18"/>
                <w:szCs w:val="18"/>
              </w:rPr>
              <w:t>r</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3"/>
                <w:w w:val="95"/>
                <w:sz w:val="18"/>
                <w:szCs w:val="18"/>
              </w:rPr>
              <w:t>c</w:t>
            </w:r>
            <w:r w:rsidRPr="00E018A9">
              <w:rPr>
                <w:rFonts w:ascii="Arial" w:eastAsia="Arial" w:hAnsi="Arial" w:cs="Arial"/>
                <w:color w:val="231F20"/>
                <w:spacing w:val="-1"/>
                <w:w w:val="95"/>
                <w:sz w:val="18"/>
                <w:szCs w:val="18"/>
              </w:rPr>
              <w:t>ompa</w:t>
            </w:r>
            <w:r w:rsidRPr="00E018A9">
              <w:rPr>
                <w:rFonts w:ascii="Arial" w:eastAsia="Arial" w:hAnsi="Arial" w:cs="Arial"/>
                <w:color w:val="231F20"/>
                <w:spacing w:val="-3"/>
                <w:w w:val="95"/>
                <w:sz w:val="18"/>
                <w:szCs w:val="18"/>
              </w:rPr>
              <w:t>n</w:t>
            </w:r>
            <w:r w:rsidRPr="00E018A9">
              <w:rPr>
                <w:rFonts w:ascii="Arial" w:eastAsia="Arial" w:hAnsi="Arial" w:cs="Arial"/>
                <w:color w:val="231F20"/>
                <w:w w:val="95"/>
                <w:sz w:val="18"/>
                <w:szCs w:val="18"/>
              </w:rPr>
              <w:t>y</w:t>
            </w:r>
            <w:r w:rsidRPr="00E018A9">
              <w:rPr>
                <w:rFonts w:ascii="Arial" w:eastAsia="Arial" w:hAnsi="Arial" w:cs="Arial"/>
                <w:color w:val="231F20"/>
                <w:spacing w:val="-5"/>
                <w:w w:val="95"/>
                <w:sz w:val="18"/>
                <w:szCs w:val="18"/>
              </w:rPr>
              <w:t xml:space="preserve"> </w:t>
            </w:r>
            <w:r w:rsidRPr="00E018A9">
              <w:rPr>
                <w:rFonts w:ascii="Arial" w:eastAsia="Arial" w:hAnsi="Arial" w:cs="Arial"/>
                <w:color w:val="231F20"/>
                <w:spacing w:val="-3"/>
                <w:w w:val="95"/>
                <w:sz w:val="18"/>
                <w:szCs w:val="18"/>
              </w:rPr>
              <w:t>o</w:t>
            </w:r>
            <w:r w:rsidRPr="00E018A9">
              <w:rPr>
                <w:rFonts w:ascii="Arial" w:eastAsia="Arial" w:hAnsi="Arial" w:cs="Arial"/>
                <w:color w:val="231F20"/>
                <w:spacing w:val="-1"/>
                <w:w w:val="95"/>
                <w:sz w:val="18"/>
                <w:szCs w:val="18"/>
              </w:rPr>
              <w:t>w</w:t>
            </w:r>
            <w:r w:rsidRPr="00E018A9">
              <w:rPr>
                <w:rFonts w:ascii="Arial" w:eastAsia="Arial" w:hAnsi="Arial" w:cs="Arial"/>
                <w:color w:val="231F20"/>
                <w:w w:val="95"/>
                <w:sz w:val="18"/>
                <w:szCs w:val="18"/>
              </w:rPr>
              <w:t>n</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1"/>
                <w:w w:val="95"/>
                <w:sz w:val="18"/>
                <w:szCs w:val="18"/>
              </w:rPr>
              <w:t>a</w:t>
            </w:r>
            <w:r w:rsidRPr="00E018A9">
              <w:rPr>
                <w:rFonts w:ascii="Arial" w:eastAsia="Arial" w:hAnsi="Arial" w:cs="Arial"/>
                <w:color w:val="231F20"/>
                <w:w w:val="95"/>
                <w:sz w:val="18"/>
                <w:szCs w:val="18"/>
              </w:rPr>
              <w:t>t</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2"/>
                <w:w w:val="95"/>
                <w:sz w:val="18"/>
                <w:szCs w:val="18"/>
              </w:rPr>
              <w:t>leas</w:t>
            </w:r>
            <w:r w:rsidRPr="00E018A9">
              <w:rPr>
                <w:rFonts w:ascii="Arial" w:eastAsia="Arial" w:hAnsi="Arial" w:cs="Arial"/>
                <w:color w:val="231F20"/>
                <w:w w:val="95"/>
                <w:sz w:val="18"/>
                <w:szCs w:val="18"/>
              </w:rPr>
              <w:t>t</w:t>
            </w:r>
            <w:r w:rsidRPr="00E018A9">
              <w:rPr>
                <w:rFonts w:ascii="Arial" w:eastAsia="Arial" w:hAnsi="Arial" w:cs="Arial"/>
                <w:color w:val="231F20"/>
                <w:spacing w:val="-5"/>
                <w:w w:val="95"/>
                <w:sz w:val="18"/>
                <w:szCs w:val="18"/>
              </w:rPr>
              <w:t xml:space="preserve"> </w:t>
            </w:r>
            <w:r w:rsidRPr="00E018A9">
              <w:rPr>
                <w:rFonts w:ascii="Arial" w:eastAsia="Arial" w:hAnsi="Arial" w:cs="Arial"/>
                <w:color w:val="231F20"/>
                <w:spacing w:val="-2"/>
                <w:w w:val="95"/>
                <w:sz w:val="18"/>
                <w:szCs w:val="18"/>
              </w:rPr>
              <w:t>51</w:t>
            </w:r>
            <w:r w:rsidRPr="00E018A9">
              <w:rPr>
                <w:rFonts w:ascii="Arial" w:eastAsia="Arial" w:hAnsi="Arial" w:cs="Arial"/>
                <w:color w:val="231F20"/>
                <w:w w:val="95"/>
                <w:sz w:val="18"/>
                <w:szCs w:val="18"/>
              </w:rPr>
              <w:t>%</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1"/>
                <w:w w:val="95"/>
                <w:sz w:val="18"/>
                <w:szCs w:val="18"/>
              </w:rPr>
              <w:t>o</w:t>
            </w:r>
            <w:r w:rsidRPr="00E018A9">
              <w:rPr>
                <w:rFonts w:ascii="Arial" w:eastAsia="Arial" w:hAnsi="Arial" w:cs="Arial"/>
                <w:color w:val="231F20"/>
                <w:w w:val="95"/>
                <w:sz w:val="18"/>
                <w:szCs w:val="18"/>
              </w:rPr>
              <w:t>f</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1"/>
                <w:w w:val="95"/>
                <w:sz w:val="18"/>
                <w:szCs w:val="18"/>
              </w:rPr>
              <w:t>th</w:t>
            </w:r>
            <w:r w:rsidRPr="00E018A9">
              <w:rPr>
                <w:rFonts w:ascii="Arial" w:eastAsia="Arial" w:hAnsi="Arial" w:cs="Arial"/>
                <w:color w:val="231F20"/>
                <w:w w:val="95"/>
                <w:sz w:val="18"/>
                <w:szCs w:val="18"/>
              </w:rPr>
              <w:t>e</w:t>
            </w:r>
            <w:r w:rsidRPr="00E018A9">
              <w:rPr>
                <w:rFonts w:ascii="Arial" w:eastAsia="Arial" w:hAnsi="Arial" w:cs="Arial"/>
                <w:color w:val="231F20"/>
                <w:spacing w:val="-5"/>
                <w:w w:val="95"/>
                <w:sz w:val="18"/>
                <w:szCs w:val="18"/>
              </w:rPr>
              <w:t xml:space="preserve"> </w:t>
            </w:r>
            <w:r w:rsidRPr="00E018A9">
              <w:rPr>
                <w:rFonts w:ascii="Arial" w:eastAsia="Arial" w:hAnsi="Arial" w:cs="Arial"/>
                <w:color w:val="231F20"/>
                <w:spacing w:val="-1"/>
                <w:w w:val="95"/>
                <w:sz w:val="18"/>
                <w:szCs w:val="18"/>
              </w:rPr>
              <w:t>equipme</w:t>
            </w:r>
            <w:r w:rsidRPr="00E018A9">
              <w:rPr>
                <w:rFonts w:ascii="Arial" w:eastAsia="Arial" w:hAnsi="Arial" w:cs="Arial"/>
                <w:color w:val="231F20"/>
                <w:spacing w:val="-3"/>
                <w:w w:val="95"/>
                <w:sz w:val="18"/>
                <w:szCs w:val="18"/>
              </w:rPr>
              <w:t>n</w:t>
            </w:r>
            <w:r w:rsidRPr="00E018A9">
              <w:rPr>
                <w:rFonts w:ascii="Arial" w:eastAsia="Arial" w:hAnsi="Arial" w:cs="Arial"/>
                <w:color w:val="231F20"/>
                <w:w w:val="95"/>
                <w:sz w:val="18"/>
                <w:szCs w:val="18"/>
              </w:rPr>
              <w:t>t</w:t>
            </w:r>
            <w:r w:rsidRPr="00E018A9">
              <w:rPr>
                <w:rFonts w:ascii="Arial" w:eastAsia="Arial" w:hAnsi="Arial" w:cs="Arial"/>
                <w:color w:val="231F20"/>
                <w:w w:val="119"/>
                <w:sz w:val="18"/>
                <w:szCs w:val="18"/>
              </w:rPr>
              <w:t xml:space="preserve"> </w:t>
            </w:r>
            <w:r w:rsidRPr="00E018A9">
              <w:rPr>
                <w:rFonts w:ascii="Arial" w:eastAsia="Arial" w:hAnsi="Arial" w:cs="Arial"/>
                <w:color w:val="231F20"/>
                <w:spacing w:val="-1"/>
                <w:w w:val="95"/>
                <w:sz w:val="18"/>
                <w:szCs w:val="18"/>
              </w:rPr>
              <w:t>p</w:t>
            </w:r>
            <w:r w:rsidRPr="00E018A9">
              <w:rPr>
                <w:rFonts w:ascii="Arial" w:eastAsia="Arial" w:hAnsi="Arial" w:cs="Arial"/>
                <w:color w:val="231F20"/>
                <w:spacing w:val="-2"/>
                <w:w w:val="95"/>
                <w:sz w:val="18"/>
                <w:szCs w:val="18"/>
              </w:rPr>
              <w:t>r</w:t>
            </w:r>
            <w:r w:rsidRPr="00E018A9">
              <w:rPr>
                <w:rFonts w:ascii="Arial" w:eastAsia="Arial" w:hAnsi="Arial" w:cs="Arial"/>
                <w:color w:val="231F20"/>
                <w:spacing w:val="-1"/>
                <w:w w:val="95"/>
                <w:sz w:val="18"/>
                <w:szCs w:val="18"/>
              </w:rPr>
              <w:t>ovide</w:t>
            </w:r>
            <w:r w:rsidRPr="00E018A9">
              <w:rPr>
                <w:rFonts w:ascii="Arial" w:eastAsia="Arial" w:hAnsi="Arial" w:cs="Arial"/>
                <w:color w:val="231F20"/>
                <w:w w:val="95"/>
                <w:sz w:val="18"/>
                <w:szCs w:val="18"/>
              </w:rPr>
              <w:t>d</w:t>
            </w:r>
            <w:r w:rsidRPr="00E018A9">
              <w:rPr>
                <w:rFonts w:ascii="Arial" w:eastAsia="Arial" w:hAnsi="Arial" w:cs="Arial"/>
                <w:color w:val="231F20"/>
                <w:spacing w:val="-12"/>
                <w:w w:val="95"/>
                <w:sz w:val="18"/>
                <w:szCs w:val="18"/>
              </w:rPr>
              <w:t xml:space="preserve"> </w:t>
            </w:r>
            <w:r w:rsidRPr="00E018A9">
              <w:rPr>
                <w:rFonts w:ascii="Arial" w:eastAsia="Arial" w:hAnsi="Arial" w:cs="Arial"/>
                <w:color w:val="231F20"/>
                <w:spacing w:val="-1"/>
                <w:w w:val="95"/>
                <w:sz w:val="18"/>
                <w:szCs w:val="18"/>
              </w:rPr>
              <w:t>i</w:t>
            </w:r>
            <w:r w:rsidRPr="00E018A9">
              <w:rPr>
                <w:rFonts w:ascii="Arial" w:eastAsia="Arial" w:hAnsi="Arial" w:cs="Arial"/>
                <w:color w:val="231F20"/>
                <w:w w:val="95"/>
                <w:sz w:val="18"/>
                <w:szCs w:val="18"/>
              </w:rPr>
              <w:t>n</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1"/>
                <w:w w:val="95"/>
                <w:sz w:val="18"/>
                <w:szCs w:val="18"/>
              </w:rPr>
              <w:t>thi</w:t>
            </w:r>
            <w:r w:rsidRPr="00E018A9">
              <w:rPr>
                <w:rFonts w:ascii="Arial" w:eastAsia="Arial" w:hAnsi="Arial" w:cs="Arial"/>
                <w:color w:val="231F20"/>
                <w:w w:val="95"/>
                <w:sz w:val="18"/>
                <w:szCs w:val="18"/>
              </w:rPr>
              <w:t>s</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4"/>
                <w:w w:val="95"/>
                <w:sz w:val="18"/>
                <w:szCs w:val="18"/>
              </w:rPr>
              <w:t>c</w:t>
            </w:r>
            <w:r w:rsidRPr="00E018A9">
              <w:rPr>
                <w:rFonts w:ascii="Arial" w:eastAsia="Arial" w:hAnsi="Arial" w:cs="Arial"/>
                <w:color w:val="231F20"/>
                <w:w w:val="95"/>
                <w:sz w:val="18"/>
                <w:szCs w:val="18"/>
              </w:rPr>
              <w:t>o</w:t>
            </w:r>
            <w:r w:rsidRPr="00E018A9">
              <w:rPr>
                <w:rFonts w:ascii="Arial" w:eastAsia="Arial" w:hAnsi="Arial" w:cs="Arial"/>
                <w:color w:val="231F20"/>
                <w:spacing w:val="-1"/>
                <w:w w:val="95"/>
                <w:sz w:val="18"/>
                <w:szCs w:val="18"/>
              </w:rPr>
              <w:t>ntra</w:t>
            </w:r>
            <w:r w:rsidRPr="00E018A9">
              <w:rPr>
                <w:rFonts w:ascii="Arial" w:eastAsia="Arial" w:hAnsi="Arial" w:cs="Arial"/>
                <w:color w:val="231F20"/>
                <w:spacing w:val="1"/>
                <w:w w:val="95"/>
                <w:sz w:val="18"/>
                <w:szCs w:val="18"/>
              </w:rPr>
              <w:t>c</w:t>
            </w:r>
            <w:r w:rsidRPr="00E018A9">
              <w:rPr>
                <w:rFonts w:ascii="Arial" w:eastAsia="Arial" w:hAnsi="Arial" w:cs="Arial"/>
                <w:color w:val="231F20"/>
                <w:w w:val="95"/>
                <w:sz w:val="18"/>
                <w:szCs w:val="18"/>
              </w:rPr>
              <w:t>t</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1"/>
                <w:w w:val="95"/>
                <w:sz w:val="18"/>
                <w:szCs w:val="18"/>
              </w:rPr>
              <w:t>(quanti</w:t>
            </w:r>
            <w:r w:rsidRPr="00E018A9">
              <w:rPr>
                <w:rFonts w:ascii="Arial" w:eastAsia="Arial" w:hAnsi="Arial" w:cs="Arial"/>
                <w:color w:val="231F20"/>
                <w:spacing w:val="1"/>
                <w:w w:val="95"/>
                <w:sz w:val="18"/>
                <w:szCs w:val="18"/>
              </w:rPr>
              <w:t>t</w:t>
            </w:r>
            <w:r w:rsidRPr="00E018A9">
              <w:rPr>
                <w:rFonts w:ascii="Arial" w:eastAsia="Arial" w:hAnsi="Arial" w:cs="Arial"/>
                <w:color w:val="231F20"/>
                <w:w w:val="95"/>
                <w:sz w:val="18"/>
                <w:szCs w:val="18"/>
              </w:rPr>
              <w:t>y</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1"/>
                <w:w w:val="95"/>
                <w:sz w:val="18"/>
                <w:szCs w:val="18"/>
              </w:rPr>
              <w:t>an</w:t>
            </w:r>
            <w:r w:rsidRPr="00E018A9">
              <w:rPr>
                <w:rFonts w:ascii="Arial" w:eastAsia="Arial" w:hAnsi="Arial" w:cs="Arial"/>
                <w:color w:val="231F20"/>
                <w:w w:val="95"/>
                <w:sz w:val="18"/>
                <w:szCs w:val="18"/>
              </w:rPr>
              <w:t>d</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4"/>
                <w:w w:val="95"/>
                <w:sz w:val="18"/>
                <w:szCs w:val="18"/>
              </w:rPr>
              <w:t>v</w:t>
            </w:r>
            <w:r w:rsidRPr="00E018A9">
              <w:rPr>
                <w:rFonts w:ascii="Arial" w:eastAsia="Arial" w:hAnsi="Arial" w:cs="Arial"/>
                <w:color w:val="231F20"/>
                <w:spacing w:val="-2"/>
                <w:w w:val="95"/>
                <w:sz w:val="18"/>
                <w:szCs w:val="18"/>
              </w:rPr>
              <w:t>alue)</w:t>
            </w:r>
            <w:r w:rsidRPr="00E018A9">
              <w:rPr>
                <w:rFonts w:ascii="Arial" w:eastAsia="Arial" w:hAnsi="Arial" w:cs="Arial"/>
                <w:color w:val="231F20"/>
                <w:w w:val="95"/>
                <w:sz w:val="18"/>
                <w:szCs w:val="18"/>
              </w:rPr>
              <w:t>?</w:t>
            </w:r>
            <w:r w:rsidRPr="00E018A9">
              <w:rPr>
                <w:rFonts w:ascii="Arial" w:eastAsia="Arial" w:hAnsi="Arial" w:cs="Arial"/>
                <w:color w:val="231F20"/>
                <w:spacing w:val="-11"/>
                <w:w w:val="95"/>
                <w:sz w:val="18"/>
                <w:szCs w:val="18"/>
              </w:rPr>
              <w:t xml:space="preserve"> </w:t>
            </w:r>
            <w:r w:rsidRPr="00E018A9">
              <w:rPr>
                <w:rFonts w:ascii="Arial" w:eastAsia="Arial" w:hAnsi="Arial" w:cs="Arial"/>
                <w:b/>
                <w:bCs/>
                <w:color w:val="231F20"/>
                <w:spacing w:val="-27"/>
                <w:w w:val="95"/>
                <w:sz w:val="18"/>
                <w:szCs w:val="18"/>
              </w:rPr>
              <w:t>Y</w:t>
            </w:r>
            <w:r w:rsidRPr="00E018A9">
              <w:rPr>
                <w:rFonts w:ascii="Arial" w:eastAsia="Arial" w:hAnsi="Arial" w:cs="Arial"/>
                <w:b/>
                <w:bCs/>
                <w:color w:val="231F20"/>
                <w:spacing w:val="-2"/>
                <w:w w:val="95"/>
                <w:sz w:val="18"/>
                <w:szCs w:val="18"/>
              </w:rPr>
              <w:t>e</w:t>
            </w:r>
            <w:r w:rsidRPr="00E018A9">
              <w:rPr>
                <w:rFonts w:ascii="Arial" w:eastAsia="Arial" w:hAnsi="Arial" w:cs="Arial"/>
                <w:b/>
                <w:bCs/>
                <w:color w:val="231F20"/>
                <w:w w:val="95"/>
                <w:sz w:val="18"/>
                <w:szCs w:val="18"/>
              </w:rPr>
              <w:t>s</w:t>
            </w:r>
            <w:r w:rsidRPr="00E018A9">
              <w:rPr>
                <w:rFonts w:ascii="Arial" w:eastAsia="Arial" w:hAnsi="Arial" w:cs="Arial"/>
                <w:b/>
                <w:bCs/>
                <w:color w:val="231F20"/>
                <w:w w:val="95"/>
                <w:sz w:val="18"/>
                <w:szCs w:val="18"/>
                <w:u w:val="single" w:color="221E1F"/>
              </w:rPr>
              <w:tab/>
            </w:r>
            <w:r w:rsidRPr="00E018A9">
              <w:rPr>
                <w:rFonts w:ascii="Arial" w:eastAsia="Arial" w:hAnsi="Arial" w:cs="Arial"/>
                <w:b/>
                <w:bCs/>
                <w:color w:val="231F20"/>
                <w:spacing w:val="-1"/>
                <w:w w:val="95"/>
                <w:sz w:val="18"/>
                <w:szCs w:val="18"/>
              </w:rPr>
              <w:t>N</w:t>
            </w:r>
            <w:r w:rsidRPr="00E018A9">
              <w:rPr>
                <w:rFonts w:ascii="Arial" w:eastAsia="Arial" w:hAnsi="Arial" w:cs="Arial"/>
                <w:b/>
                <w:bCs/>
                <w:color w:val="231F20"/>
                <w:w w:val="95"/>
                <w:sz w:val="18"/>
                <w:szCs w:val="18"/>
              </w:rPr>
              <w:t>o</w:t>
            </w:r>
            <w:r w:rsidRPr="00E018A9">
              <w:rPr>
                <w:rFonts w:ascii="Arial" w:eastAsia="Arial" w:hAnsi="Arial" w:cs="Arial"/>
                <w:b/>
                <w:bCs/>
                <w:color w:val="231F20"/>
                <w:w w:val="95"/>
                <w:sz w:val="18"/>
                <w:szCs w:val="18"/>
                <w:u w:val="single" w:color="221E1F"/>
              </w:rPr>
              <w:tab/>
            </w:r>
            <w:r w:rsidRPr="00E018A9">
              <w:rPr>
                <w:rFonts w:ascii="Arial" w:eastAsia="Arial" w:hAnsi="Arial" w:cs="Arial"/>
                <w:b/>
                <w:bCs/>
                <w:color w:val="231F20"/>
                <w:spacing w:val="-1"/>
                <w:w w:val="95"/>
                <w:sz w:val="18"/>
                <w:szCs w:val="18"/>
              </w:rPr>
              <w:t>N/</w:t>
            </w:r>
            <w:r w:rsidRPr="00E018A9">
              <w:rPr>
                <w:rFonts w:ascii="Arial" w:eastAsia="Arial" w:hAnsi="Arial" w:cs="Arial"/>
                <w:b/>
                <w:bCs/>
                <w:color w:val="231F20"/>
                <w:w w:val="95"/>
                <w:sz w:val="18"/>
                <w:szCs w:val="18"/>
              </w:rPr>
              <w:t>A</w:t>
            </w:r>
            <w:r w:rsidRPr="00E018A9">
              <w:rPr>
                <w:rFonts w:ascii="Arial" w:eastAsia="Arial" w:hAnsi="Arial" w:cs="Arial"/>
                <w:b/>
                <w:bCs/>
                <w:color w:val="231F20"/>
                <w:spacing w:val="-18"/>
                <w:sz w:val="18"/>
                <w:szCs w:val="18"/>
              </w:rPr>
              <w:t xml:space="preserve"> </w:t>
            </w:r>
            <w:r w:rsidRPr="00E018A9">
              <w:rPr>
                <w:rFonts w:ascii="Arial" w:eastAsia="Arial" w:hAnsi="Arial" w:cs="Arial"/>
                <w:b/>
                <w:bCs/>
                <w:color w:val="231F20"/>
                <w:w w:val="72"/>
                <w:sz w:val="18"/>
                <w:szCs w:val="18"/>
                <w:u w:val="single" w:color="221E1F"/>
              </w:rPr>
              <w:t xml:space="preserve"> </w:t>
            </w:r>
            <w:r>
              <w:rPr>
                <w:rFonts w:ascii="Arial" w:eastAsia="Arial" w:hAnsi="Arial" w:cs="Arial"/>
                <w:b/>
                <w:bCs/>
                <w:color w:val="231F20"/>
                <w:sz w:val="18"/>
                <w:szCs w:val="18"/>
                <w:u w:val="single" w:color="221E1F"/>
              </w:rPr>
              <w:tab/>
            </w:r>
          </w:p>
        </w:tc>
      </w:tr>
      <w:tr w:rsidR="00732B5B" w:rsidRPr="00E018A9" w14:paraId="1F8ACFE4" w14:textId="77777777" w:rsidTr="00C8143A">
        <w:trPr>
          <w:trHeight w:val="241"/>
        </w:trPr>
        <w:tc>
          <w:tcPr>
            <w:tcW w:w="14688" w:type="dxa"/>
            <w:gridSpan w:val="10"/>
            <w:tcBorders>
              <w:top w:val="single" w:sz="18" w:space="0" w:color="000000"/>
              <w:left w:val="nil"/>
              <w:bottom w:val="nil"/>
              <w:right w:val="nil"/>
            </w:tcBorders>
            <w:shd w:val="clear" w:color="auto" w:fill="auto"/>
          </w:tcPr>
          <w:p w14:paraId="1EDD0162" w14:textId="77777777" w:rsidR="00732B5B" w:rsidRPr="00E018A9" w:rsidRDefault="00732B5B" w:rsidP="00C8143A">
            <w:pPr>
              <w:widowControl w:val="0"/>
              <w:tabs>
                <w:tab w:val="left" w:pos="940"/>
                <w:tab w:val="left" w:pos="5040"/>
                <w:tab w:val="left" w:pos="6210"/>
                <w:tab w:val="left" w:pos="7200"/>
              </w:tabs>
              <w:spacing w:before="2" w:line="276" w:lineRule="auto"/>
              <w:ind w:left="990" w:right="880"/>
              <w:rPr>
                <w:rFonts w:ascii="Arial" w:hAnsi="Arial" w:cs="Arial"/>
                <w:color w:val="231F20"/>
                <w:w w:val="95"/>
                <w:sz w:val="18"/>
                <w:szCs w:val="18"/>
              </w:rPr>
            </w:pPr>
          </w:p>
        </w:tc>
      </w:tr>
      <w:tr w:rsidR="00732B5B" w:rsidRPr="00E018A9" w14:paraId="20896782" w14:textId="77777777" w:rsidTr="00C8143A">
        <w:trPr>
          <w:trHeight w:val="315"/>
        </w:trPr>
        <w:tc>
          <w:tcPr>
            <w:tcW w:w="14688" w:type="dxa"/>
            <w:gridSpan w:val="10"/>
            <w:tcBorders>
              <w:top w:val="nil"/>
              <w:left w:val="nil"/>
              <w:bottom w:val="single" w:sz="2" w:space="0" w:color="000000"/>
              <w:right w:val="nil"/>
            </w:tcBorders>
            <w:shd w:val="clear" w:color="auto" w:fill="auto"/>
          </w:tcPr>
          <w:p w14:paraId="2B5615A7" w14:textId="77777777" w:rsidR="00732B5B" w:rsidRPr="00E018A9" w:rsidRDefault="00732B5B" w:rsidP="005503F9">
            <w:pPr>
              <w:widowControl w:val="0"/>
              <w:numPr>
                <w:ilvl w:val="0"/>
                <w:numId w:val="26"/>
              </w:numPr>
              <w:spacing w:line="276" w:lineRule="auto"/>
              <w:ind w:left="990" w:right="880"/>
              <w:rPr>
                <w:rFonts w:ascii="Arial" w:hAnsi="Arial" w:cs="Arial"/>
                <w:color w:val="231F20"/>
                <w:w w:val="95"/>
                <w:sz w:val="18"/>
                <w:szCs w:val="18"/>
              </w:rPr>
            </w:pPr>
            <w:r w:rsidRPr="00E018A9">
              <w:rPr>
                <w:rFonts w:ascii="Arial" w:eastAsia="Arial" w:hAnsi="Arial" w:cs="Arial"/>
                <w:color w:val="231F20"/>
                <w:spacing w:val="1"/>
                <w:w w:val="95"/>
                <w:sz w:val="18"/>
                <w:szCs w:val="18"/>
              </w:rPr>
              <w:t>I</w:t>
            </w:r>
            <w:r w:rsidRPr="00E018A9">
              <w:rPr>
                <w:rFonts w:ascii="Arial" w:eastAsia="Arial" w:hAnsi="Arial" w:cs="Arial"/>
                <w:color w:val="231F20"/>
                <w:w w:val="95"/>
                <w:sz w:val="18"/>
                <w:szCs w:val="18"/>
              </w:rPr>
              <w:t>f</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n</w:t>
            </w:r>
            <w:r w:rsidRPr="00E018A9">
              <w:rPr>
                <w:rFonts w:ascii="Arial" w:eastAsia="Arial" w:hAnsi="Arial" w:cs="Arial"/>
                <w:color w:val="231F20"/>
                <w:w w:val="95"/>
                <w:sz w:val="18"/>
                <w:szCs w:val="18"/>
              </w:rPr>
              <w:t xml:space="preserve">o </w:t>
            </w:r>
            <w:r w:rsidRPr="00E018A9">
              <w:rPr>
                <w:rFonts w:ascii="Arial" w:eastAsia="Arial" w:hAnsi="Arial" w:cs="Arial"/>
                <w:color w:val="231F20"/>
                <w:spacing w:val="-2"/>
                <w:w w:val="95"/>
                <w:sz w:val="18"/>
                <w:szCs w:val="18"/>
              </w:rPr>
              <w:t>sub</w:t>
            </w:r>
            <w:r w:rsidRPr="00E018A9">
              <w:rPr>
                <w:rFonts w:ascii="Arial" w:eastAsia="Arial" w:hAnsi="Arial" w:cs="Arial"/>
                <w:color w:val="231F20"/>
                <w:spacing w:val="-3"/>
                <w:w w:val="95"/>
                <w:sz w:val="18"/>
                <w:szCs w:val="18"/>
              </w:rPr>
              <w:t>c</w:t>
            </w:r>
            <w:r w:rsidRPr="00E018A9">
              <w:rPr>
                <w:rFonts w:ascii="Arial" w:eastAsia="Arial" w:hAnsi="Arial" w:cs="Arial"/>
                <w:color w:val="231F20"/>
                <w:w w:val="95"/>
                <w:sz w:val="18"/>
                <w:szCs w:val="18"/>
              </w:rPr>
              <w:t>o</w:t>
            </w:r>
            <w:r w:rsidRPr="00E018A9">
              <w:rPr>
                <w:rFonts w:ascii="Arial" w:eastAsia="Arial" w:hAnsi="Arial" w:cs="Arial"/>
                <w:color w:val="231F20"/>
                <w:spacing w:val="-1"/>
                <w:w w:val="95"/>
                <w:sz w:val="18"/>
                <w:szCs w:val="18"/>
              </w:rPr>
              <w:t>ntra</w:t>
            </w:r>
            <w:r w:rsidRPr="00E018A9">
              <w:rPr>
                <w:rFonts w:ascii="Arial" w:eastAsia="Arial" w:hAnsi="Arial" w:cs="Arial"/>
                <w:color w:val="231F20"/>
                <w:spacing w:val="1"/>
                <w:w w:val="95"/>
                <w:sz w:val="18"/>
                <w:szCs w:val="18"/>
              </w:rPr>
              <w:t>c</w:t>
            </w:r>
            <w:r w:rsidRPr="00E018A9">
              <w:rPr>
                <w:rFonts w:ascii="Arial" w:eastAsia="Arial" w:hAnsi="Arial" w:cs="Arial"/>
                <w:color w:val="231F20"/>
                <w:spacing w:val="-1"/>
                <w:w w:val="95"/>
                <w:sz w:val="18"/>
                <w:szCs w:val="18"/>
              </w:rPr>
              <w:t>t</w:t>
            </w:r>
            <w:r w:rsidRPr="00E018A9">
              <w:rPr>
                <w:rFonts w:ascii="Arial" w:eastAsia="Arial" w:hAnsi="Arial" w:cs="Arial"/>
                <w:color w:val="231F20"/>
                <w:spacing w:val="-2"/>
                <w:w w:val="95"/>
                <w:sz w:val="18"/>
                <w:szCs w:val="18"/>
              </w:rPr>
              <w:t>or</w:t>
            </w:r>
            <w:r w:rsidRPr="00E018A9">
              <w:rPr>
                <w:rFonts w:ascii="Arial" w:eastAsia="Arial" w:hAnsi="Arial" w:cs="Arial"/>
                <w:color w:val="231F20"/>
                <w:w w:val="95"/>
                <w:sz w:val="18"/>
                <w:szCs w:val="18"/>
              </w:rPr>
              <w:t>s</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wil</w:t>
            </w:r>
            <w:r w:rsidRPr="00E018A9">
              <w:rPr>
                <w:rFonts w:ascii="Arial" w:eastAsia="Arial" w:hAnsi="Arial" w:cs="Arial"/>
                <w:color w:val="231F20"/>
                <w:w w:val="95"/>
                <w:sz w:val="18"/>
                <w:szCs w:val="18"/>
              </w:rPr>
              <w:t>l</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b</w:t>
            </w:r>
            <w:r w:rsidRPr="00E018A9">
              <w:rPr>
                <w:rFonts w:ascii="Arial" w:eastAsia="Arial" w:hAnsi="Arial" w:cs="Arial"/>
                <w:color w:val="231F20"/>
                <w:w w:val="95"/>
                <w:sz w:val="18"/>
                <w:szCs w:val="18"/>
              </w:rPr>
              <w:t>e</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2"/>
                <w:w w:val="95"/>
                <w:sz w:val="18"/>
                <w:szCs w:val="18"/>
              </w:rPr>
              <w:t>use</w:t>
            </w:r>
            <w:r w:rsidRPr="00E018A9">
              <w:rPr>
                <w:rFonts w:ascii="Arial" w:eastAsia="Arial" w:hAnsi="Arial" w:cs="Arial"/>
                <w:color w:val="231F20"/>
                <w:spacing w:val="-8"/>
                <w:w w:val="95"/>
                <w:sz w:val="18"/>
                <w:szCs w:val="18"/>
              </w:rPr>
              <w:t>d</w:t>
            </w:r>
            <w:r w:rsidRPr="00E018A9">
              <w:rPr>
                <w:rFonts w:ascii="Arial" w:eastAsia="Arial" w:hAnsi="Arial" w:cs="Arial"/>
                <w:color w:val="231F20"/>
                <w:w w:val="95"/>
                <w:sz w:val="18"/>
                <w:szCs w:val="18"/>
              </w:rPr>
              <w:t>,</w:t>
            </w:r>
            <w:r w:rsidRPr="00E018A9">
              <w:rPr>
                <w:rFonts w:ascii="Arial" w:eastAsia="Arial" w:hAnsi="Arial" w:cs="Arial"/>
                <w:color w:val="231F20"/>
                <w:spacing w:val="-14"/>
                <w:w w:val="95"/>
                <w:sz w:val="18"/>
                <w:szCs w:val="18"/>
              </w:rPr>
              <w:t xml:space="preserve"> </w:t>
            </w:r>
            <w:r w:rsidRPr="00E018A9">
              <w:rPr>
                <w:rFonts w:ascii="Arial" w:eastAsia="Arial" w:hAnsi="Arial" w:cs="Arial"/>
                <w:color w:val="231F20"/>
                <w:spacing w:val="-2"/>
                <w:w w:val="95"/>
                <w:sz w:val="18"/>
                <w:szCs w:val="18"/>
              </w:rPr>
              <w:t>s</w:t>
            </w:r>
            <w:r w:rsidRPr="00E018A9">
              <w:rPr>
                <w:rFonts w:ascii="Arial" w:eastAsia="Arial" w:hAnsi="Arial" w:cs="Arial"/>
                <w:color w:val="231F20"/>
                <w:spacing w:val="3"/>
                <w:w w:val="95"/>
                <w:sz w:val="18"/>
                <w:szCs w:val="18"/>
              </w:rPr>
              <w:t>k</w:t>
            </w:r>
            <w:r w:rsidRPr="00E018A9">
              <w:rPr>
                <w:rFonts w:ascii="Arial" w:eastAsia="Arial" w:hAnsi="Arial" w:cs="Arial"/>
                <w:color w:val="231F20"/>
                <w:spacing w:val="-1"/>
                <w:w w:val="95"/>
                <w:sz w:val="18"/>
                <w:szCs w:val="18"/>
              </w:rPr>
              <w:t>i</w:t>
            </w:r>
            <w:r w:rsidRPr="00E018A9">
              <w:rPr>
                <w:rFonts w:ascii="Arial" w:eastAsia="Arial" w:hAnsi="Arial" w:cs="Arial"/>
                <w:color w:val="231F20"/>
                <w:w w:val="95"/>
                <w:sz w:val="18"/>
                <w:szCs w:val="18"/>
              </w:rPr>
              <w:t>p</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2"/>
                <w:w w:val="95"/>
                <w:sz w:val="18"/>
                <w:szCs w:val="18"/>
              </w:rPr>
              <w:t>t</w:t>
            </w:r>
            <w:r w:rsidRPr="00E018A9">
              <w:rPr>
                <w:rFonts w:ascii="Arial" w:eastAsia="Arial" w:hAnsi="Arial" w:cs="Arial"/>
                <w:color w:val="231F20"/>
                <w:w w:val="95"/>
                <w:sz w:val="18"/>
                <w:szCs w:val="18"/>
              </w:rPr>
              <w:t>o</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2"/>
                <w:w w:val="95"/>
                <w:sz w:val="18"/>
                <w:szCs w:val="18"/>
              </w:rPr>
              <w:t>ce</w:t>
            </w:r>
            <w:r w:rsidRPr="00E018A9">
              <w:rPr>
                <w:rFonts w:ascii="Arial" w:eastAsia="Arial" w:hAnsi="Arial" w:cs="Arial"/>
                <w:color w:val="231F20"/>
                <w:spacing w:val="5"/>
                <w:w w:val="95"/>
                <w:sz w:val="18"/>
                <w:szCs w:val="18"/>
              </w:rPr>
              <w:t>r</w:t>
            </w:r>
            <w:r w:rsidRPr="00E018A9">
              <w:rPr>
                <w:rFonts w:ascii="Arial" w:eastAsia="Arial" w:hAnsi="Arial" w:cs="Arial"/>
                <w:color w:val="231F20"/>
                <w:spacing w:val="-1"/>
                <w:w w:val="95"/>
                <w:sz w:val="18"/>
                <w:szCs w:val="18"/>
              </w:rPr>
              <w:t>tific</w:t>
            </w:r>
            <w:r w:rsidRPr="00E018A9">
              <w:rPr>
                <w:rFonts w:ascii="Arial" w:eastAsia="Arial" w:hAnsi="Arial" w:cs="Arial"/>
                <w:color w:val="231F20"/>
                <w:spacing w:val="-2"/>
                <w:w w:val="95"/>
                <w:sz w:val="18"/>
                <w:szCs w:val="18"/>
              </w:rPr>
              <w:t>a</w:t>
            </w:r>
            <w:r w:rsidRPr="00E018A9">
              <w:rPr>
                <w:rFonts w:ascii="Arial" w:eastAsia="Arial" w:hAnsi="Arial" w:cs="Arial"/>
                <w:color w:val="231F20"/>
                <w:spacing w:val="-1"/>
                <w:w w:val="95"/>
                <w:sz w:val="18"/>
                <w:szCs w:val="18"/>
              </w:rPr>
              <w:t>tio</w:t>
            </w:r>
            <w:r w:rsidRPr="00E018A9">
              <w:rPr>
                <w:rFonts w:ascii="Arial" w:eastAsia="Arial" w:hAnsi="Arial" w:cs="Arial"/>
                <w:color w:val="231F20"/>
                <w:w w:val="95"/>
                <w:sz w:val="18"/>
                <w:szCs w:val="18"/>
              </w:rPr>
              <w:t>n</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bel</w:t>
            </w:r>
            <w:r w:rsidRPr="00E018A9">
              <w:rPr>
                <w:rFonts w:ascii="Arial" w:eastAsia="Arial" w:hAnsi="Arial" w:cs="Arial"/>
                <w:color w:val="231F20"/>
                <w:spacing w:val="-2"/>
                <w:w w:val="95"/>
                <w:sz w:val="18"/>
                <w:szCs w:val="18"/>
              </w:rPr>
              <w:t>o</w:t>
            </w:r>
            <w:r w:rsidRPr="00E018A9">
              <w:rPr>
                <w:rFonts w:ascii="Arial" w:eastAsia="Arial" w:hAnsi="Arial" w:cs="Arial"/>
                <w:color w:val="231F20"/>
                <w:spacing w:val="-9"/>
                <w:w w:val="95"/>
                <w:sz w:val="18"/>
                <w:szCs w:val="18"/>
              </w:rPr>
              <w:t>w</w:t>
            </w:r>
            <w:r w:rsidRPr="00E018A9">
              <w:rPr>
                <w:rFonts w:ascii="Arial" w:eastAsia="Arial" w:hAnsi="Arial" w:cs="Arial"/>
                <w:color w:val="231F20"/>
                <w:w w:val="95"/>
                <w:sz w:val="18"/>
                <w:szCs w:val="18"/>
              </w:rPr>
              <w:t>.</w:t>
            </w:r>
            <w:r w:rsidRPr="00E018A9">
              <w:rPr>
                <w:rFonts w:ascii="Arial" w:eastAsia="Arial" w:hAnsi="Arial" w:cs="Arial"/>
                <w:color w:val="231F20"/>
                <w:spacing w:val="-17"/>
                <w:w w:val="95"/>
                <w:sz w:val="18"/>
                <w:szCs w:val="18"/>
              </w:rPr>
              <w:t xml:space="preserve"> </w:t>
            </w:r>
            <w:r w:rsidRPr="00E018A9">
              <w:rPr>
                <w:rFonts w:ascii="Arial" w:eastAsia="Arial" w:hAnsi="Arial" w:cs="Arial"/>
                <w:color w:val="231F20"/>
                <w:spacing w:val="4"/>
                <w:w w:val="95"/>
                <w:sz w:val="18"/>
                <w:szCs w:val="18"/>
              </w:rPr>
              <w:t>O</w:t>
            </w:r>
            <w:r w:rsidRPr="00E018A9">
              <w:rPr>
                <w:rFonts w:ascii="Arial" w:eastAsia="Arial" w:hAnsi="Arial" w:cs="Arial"/>
                <w:color w:val="231F20"/>
                <w:spacing w:val="-1"/>
                <w:w w:val="95"/>
                <w:sz w:val="18"/>
                <w:szCs w:val="18"/>
              </w:rPr>
              <w:t>the</w:t>
            </w:r>
            <w:r w:rsidRPr="00E018A9">
              <w:rPr>
                <w:rFonts w:ascii="Arial" w:eastAsia="Arial" w:hAnsi="Arial" w:cs="Arial"/>
                <w:color w:val="231F20"/>
                <w:spacing w:val="3"/>
                <w:w w:val="95"/>
                <w:sz w:val="18"/>
                <w:szCs w:val="18"/>
              </w:rPr>
              <w:t>r</w:t>
            </w:r>
            <w:r w:rsidRPr="00E018A9">
              <w:rPr>
                <w:rFonts w:ascii="Arial" w:eastAsia="Arial" w:hAnsi="Arial" w:cs="Arial"/>
                <w:color w:val="231F20"/>
                <w:spacing w:val="-1"/>
                <w:w w:val="95"/>
                <w:sz w:val="18"/>
                <w:szCs w:val="18"/>
              </w:rPr>
              <w:t>wis</w:t>
            </w:r>
            <w:r w:rsidRPr="00E018A9">
              <w:rPr>
                <w:rFonts w:ascii="Arial" w:eastAsia="Arial" w:hAnsi="Arial" w:cs="Arial"/>
                <w:color w:val="231F20"/>
                <w:spacing w:val="-5"/>
                <w:w w:val="95"/>
                <w:sz w:val="18"/>
                <w:szCs w:val="18"/>
              </w:rPr>
              <w:t>e</w:t>
            </w:r>
            <w:r w:rsidRPr="00E018A9">
              <w:rPr>
                <w:rFonts w:ascii="Arial" w:eastAsia="Arial" w:hAnsi="Arial" w:cs="Arial"/>
                <w:color w:val="231F20"/>
                <w:w w:val="95"/>
                <w:sz w:val="18"/>
                <w:szCs w:val="18"/>
              </w:rPr>
              <w:t>,</w:t>
            </w:r>
            <w:r w:rsidRPr="00E018A9">
              <w:rPr>
                <w:rFonts w:ascii="Arial" w:eastAsia="Arial" w:hAnsi="Arial" w:cs="Arial"/>
                <w:color w:val="231F20"/>
                <w:spacing w:val="-15"/>
                <w:w w:val="95"/>
                <w:sz w:val="18"/>
                <w:szCs w:val="18"/>
              </w:rPr>
              <w:t xml:space="preserve"> </w:t>
            </w:r>
            <w:r w:rsidRPr="00E018A9">
              <w:rPr>
                <w:rFonts w:ascii="Arial" w:eastAsia="Arial" w:hAnsi="Arial" w:cs="Arial"/>
                <w:color w:val="231F20"/>
                <w:spacing w:val="-1"/>
                <w:w w:val="95"/>
                <w:sz w:val="18"/>
                <w:szCs w:val="18"/>
              </w:rPr>
              <w:t>lis</w:t>
            </w:r>
            <w:r w:rsidRPr="00E018A9">
              <w:rPr>
                <w:rFonts w:ascii="Arial" w:eastAsia="Arial" w:hAnsi="Arial" w:cs="Arial"/>
                <w:color w:val="231F20"/>
                <w:w w:val="95"/>
                <w:sz w:val="18"/>
                <w:szCs w:val="18"/>
              </w:rPr>
              <w:t>t</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al</w:t>
            </w:r>
            <w:r w:rsidRPr="00E018A9">
              <w:rPr>
                <w:rFonts w:ascii="Arial" w:eastAsia="Arial" w:hAnsi="Arial" w:cs="Arial"/>
                <w:color w:val="231F20"/>
                <w:w w:val="95"/>
                <w:sz w:val="18"/>
                <w:szCs w:val="18"/>
              </w:rPr>
              <w:t>l</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subcont</w:t>
            </w:r>
            <w:r w:rsidRPr="00E018A9">
              <w:rPr>
                <w:rFonts w:ascii="Arial" w:eastAsia="Arial" w:hAnsi="Arial" w:cs="Arial"/>
                <w:color w:val="231F20"/>
                <w:spacing w:val="-2"/>
                <w:w w:val="95"/>
                <w:sz w:val="18"/>
                <w:szCs w:val="18"/>
              </w:rPr>
              <w:t>r</w:t>
            </w:r>
            <w:r w:rsidRPr="00E018A9">
              <w:rPr>
                <w:rFonts w:ascii="Arial" w:eastAsia="Arial" w:hAnsi="Arial" w:cs="Arial"/>
                <w:color w:val="231F20"/>
                <w:w w:val="95"/>
                <w:sz w:val="18"/>
                <w:szCs w:val="18"/>
              </w:rPr>
              <w:t>a</w:t>
            </w:r>
            <w:r w:rsidRPr="00E018A9">
              <w:rPr>
                <w:rFonts w:ascii="Arial" w:eastAsia="Arial" w:hAnsi="Arial" w:cs="Arial"/>
                <w:color w:val="231F20"/>
                <w:spacing w:val="1"/>
                <w:w w:val="95"/>
                <w:sz w:val="18"/>
                <w:szCs w:val="18"/>
              </w:rPr>
              <w:t>c</w:t>
            </w:r>
            <w:r w:rsidRPr="00E018A9">
              <w:rPr>
                <w:rFonts w:ascii="Arial" w:eastAsia="Arial" w:hAnsi="Arial" w:cs="Arial"/>
                <w:color w:val="231F20"/>
                <w:spacing w:val="-1"/>
                <w:w w:val="95"/>
                <w:sz w:val="18"/>
                <w:szCs w:val="18"/>
              </w:rPr>
              <w:t>t</w:t>
            </w:r>
            <w:r w:rsidRPr="00E018A9">
              <w:rPr>
                <w:rFonts w:ascii="Arial" w:eastAsia="Arial" w:hAnsi="Arial" w:cs="Arial"/>
                <w:color w:val="231F20"/>
                <w:spacing w:val="-2"/>
                <w:w w:val="95"/>
                <w:sz w:val="18"/>
                <w:szCs w:val="18"/>
              </w:rPr>
              <w:t>or</w:t>
            </w:r>
            <w:r w:rsidRPr="00E018A9">
              <w:rPr>
                <w:rFonts w:ascii="Arial" w:eastAsia="Arial" w:hAnsi="Arial" w:cs="Arial"/>
                <w:color w:val="231F20"/>
                <w:w w:val="95"/>
                <w:sz w:val="18"/>
                <w:szCs w:val="18"/>
              </w:rPr>
              <w:t>s</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2"/>
                <w:w w:val="95"/>
                <w:sz w:val="18"/>
                <w:szCs w:val="18"/>
              </w:rPr>
              <w:t>f</w:t>
            </w:r>
            <w:r w:rsidRPr="00E018A9">
              <w:rPr>
                <w:rFonts w:ascii="Arial" w:eastAsia="Arial" w:hAnsi="Arial" w:cs="Arial"/>
                <w:color w:val="231F20"/>
                <w:spacing w:val="-1"/>
                <w:w w:val="95"/>
                <w:sz w:val="18"/>
                <w:szCs w:val="18"/>
              </w:rPr>
              <w:t>o</w:t>
            </w:r>
            <w:r w:rsidRPr="00E018A9">
              <w:rPr>
                <w:rFonts w:ascii="Arial" w:eastAsia="Arial" w:hAnsi="Arial" w:cs="Arial"/>
                <w:color w:val="231F20"/>
                <w:w w:val="95"/>
                <w:sz w:val="18"/>
                <w:szCs w:val="18"/>
              </w:rPr>
              <w:t>r</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thi</w:t>
            </w:r>
            <w:r w:rsidRPr="00E018A9">
              <w:rPr>
                <w:rFonts w:ascii="Arial" w:eastAsia="Arial" w:hAnsi="Arial" w:cs="Arial"/>
                <w:color w:val="231F20"/>
                <w:w w:val="95"/>
                <w:sz w:val="18"/>
                <w:szCs w:val="18"/>
              </w:rPr>
              <w:t>s</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3"/>
                <w:w w:val="95"/>
                <w:sz w:val="18"/>
                <w:szCs w:val="18"/>
              </w:rPr>
              <w:t>c</w:t>
            </w:r>
            <w:r w:rsidRPr="00E018A9">
              <w:rPr>
                <w:rFonts w:ascii="Arial" w:eastAsia="Arial" w:hAnsi="Arial" w:cs="Arial"/>
                <w:color w:val="231F20"/>
                <w:w w:val="95"/>
                <w:sz w:val="18"/>
                <w:szCs w:val="18"/>
              </w:rPr>
              <w:t>o</w:t>
            </w:r>
            <w:r w:rsidRPr="00E018A9">
              <w:rPr>
                <w:rFonts w:ascii="Arial" w:eastAsia="Arial" w:hAnsi="Arial" w:cs="Arial"/>
                <w:color w:val="231F20"/>
                <w:spacing w:val="-2"/>
                <w:w w:val="95"/>
                <w:sz w:val="18"/>
                <w:szCs w:val="18"/>
              </w:rPr>
              <w:t>n</w:t>
            </w:r>
            <w:r w:rsidRPr="00E018A9">
              <w:rPr>
                <w:rFonts w:ascii="Arial" w:eastAsia="Arial" w:hAnsi="Arial" w:cs="Arial"/>
                <w:color w:val="231F20"/>
                <w:w w:val="95"/>
                <w:sz w:val="18"/>
                <w:szCs w:val="18"/>
              </w:rPr>
              <w:t>t</w:t>
            </w:r>
            <w:r w:rsidRPr="00E018A9">
              <w:rPr>
                <w:rFonts w:ascii="Arial" w:eastAsia="Arial" w:hAnsi="Arial" w:cs="Arial"/>
                <w:color w:val="231F20"/>
                <w:spacing w:val="-2"/>
                <w:w w:val="95"/>
                <w:sz w:val="18"/>
                <w:szCs w:val="18"/>
              </w:rPr>
              <w:t>ra</w:t>
            </w:r>
            <w:r w:rsidRPr="00E018A9">
              <w:rPr>
                <w:rFonts w:ascii="Arial" w:eastAsia="Arial" w:hAnsi="Arial" w:cs="Arial"/>
                <w:color w:val="231F20"/>
                <w:spacing w:val="1"/>
                <w:w w:val="95"/>
                <w:sz w:val="18"/>
                <w:szCs w:val="18"/>
              </w:rPr>
              <w:t>c</w:t>
            </w:r>
            <w:r w:rsidRPr="00E018A9">
              <w:rPr>
                <w:rFonts w:ascii="Arial" w:eastAsia="Arial" w:hAnsi="Arial" w:cs="Arial"/>
                <w:color w:val="231F20"/>
                <w:w w:val="95"/>
                <w:sz w:val="18"/>
                <w:szCs w:val="18"/>
              </w:rPr>
              <w:t>t.</w:t>
            </w:r>
            <w:r w:rsidRPr="00E018A9">
              <w:rPr>
                <w:rFonts w:ascii="Arial" w:eastAsia="Arial" w:hAnsi="Arial" w:cs="Arial"/>
                <w:color w:val="231F20"/>
                <w:spacing w:val="-17"/>
                <w:w w:val="95"/>
                <w:sz w:val="18"/>
                <w:szCs w:val="18"/>
              </w:rPr>
              <w:t xml:space="preserve"> </w:t>
            </w:r>
            <w:r w:rsidRPr="00E018A9">
              <w:rPr>
                <w:rFonts w:ascii="Arial" w:eastAsia="Arial" w:hAnsi="Arial" w:cs="Arial"/>
                <w:color w:val="231F20"/>
                <w:spacing w:val="-2"/>
                <w:w w:val="95"/>
                <w:sz w:val="18"/>
                <w:szCs w:val="18"/>
              </w:rPr>
              <w:t>(</w:t>
            </w:r>
            <w:r w:rsidRPr="00E018A9">
              <w:rPr>
                <w:rFonts w:ascii="Arial" w:eastAsia="Arial" w:hAnsi="Arial" w:cs="Arial"/>
                <w:color w:val="231F20"/>
                <w:spacing w:val="-3"/>
                <w:w w:val="95"/>
                <w:sz w:val="18"/>
                <w:szCs w:val="18"/>
              </w:rPr>
              <w:t>A</w:t>
            </w:r>
            <w:r w:rsidRPr="00E018A9">
              <w:rPr>
                <w:rFonts w:ascii="Arial" w:eastAsia="Arial" w:hAnsi="Arial" w:cs="Arial"/>
                <w:color w:val="231F20"/>
                <w:spacing w:val="-1"/>
                <w:w w:val="95"/>
                <w:sz w:val="18"/>
                <w:szCs w:val="18"/>
              </w:rPr>
              <w:t>ttac</w:t>
            </w:r>
            <w:r w:rsidRPr="00E018A9">
              <w:rPr>
                <w:rFonts w:ascii="Arial" w:eastAsia="Arial" w:hAnsi="Arial" w:cs="Arial"/>
                <w:color w:val="231F20"/>
                <w:w w:val="95"/>
                <w:sz w:val="18"/>
                <w:szCs w:val="18"/>
              </w:rPr>
              <w:t>h</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3"/>
                <w:w w:val="95"/>
                <w:sz w:val="18"/>
                <w:szCs w:val="18"/>
              </w:rPr>
              <w:t>a</w:t>
            </w:r>
            <w:r w:rsidRPr="00E018A9">
              <w:rPr>
                <w:rFonts w:ascii="Arial" w:eastAsia="Arial" w:hAnsi="Arial" w:cs="Arial"/>
                <w:color w:val="231F20"/>
                <w:w w:val="95"/>
                <w:sz w:val="18"/>
                <w:szCs w:val="18"/>
              </w:rPr>
              <w:t>dditional</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w w:val="95"/>
                <w:sz w:val="18"/>
                <w:szCs w:val="18"/>
              </w:rPr>
              <w:t>pages</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w w:val="95"/>
                <w:sz w:val="18"/>
                <w:szCs w:val="18"/>
              </w:rPr>
              <w:t>if</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w w:val="95"/>
                <w:sz w:val="18"/>
                <w:szCs w:val="18"/>
              </w:rPr>
              <w:t>ne</w:t>
            </w:r>
            <w:r w:rsidRPr="00E018A9">
              <w:rPr>
                <w:rFonts w:ascii="Arial" w:eastAsia="Arial" w:hAnsi="Arial" w:cs="Arial"/>
                <w:color w:val="231F20"/>
                <w:spacing w:val="-4"/>
                <w:w w:val="95"/>
                <w:sz w:val="18"/>
                <w:szCs w:val="18"/>
              </w:rPr>
              <w:t>c</w:t>
            </w:r>
            <w:r w:rsidRPr="00E018A9">
              <w:rPr>
                <w:rFonts w:ascii="Arial" w:eastAsia="Arial" w:hAnsi="Arial" w:cs="Arial"/>
                <w:color w:val="231F20"/>
                <w:w w:val="95"/>
                <w:sz w:val="18"/>
                <w:szCs w:val="18"/>
              </w:rPr>
              <w:t>essa</w:t>
            </w:r>
            <w:r w:rsidRPr="00E018A9">
              <w:rPr>
                <w:rFonts w:ascii="Arial" w:eastAsia="Arial" w:hAnsi="Arial" w:cs="Arial"/>
                <w:color w:val="231F20"/>
                <w:spacing w:val="4"/>
                <w:w w:val="95"/>
                <w:sz w:val="18"/>
                <w:szCs w:val="18"/>
              </w:rPr>
              <w:t>r</w:t>
            </w:r>
            <w:r w:rsidRPr="00E018A9">
              <w:rPr>
                <w:rFonts w:ascii="Arial" w:eastAsia="Arial" w:hAnsi="Arial" w:cs="Arial"/>
                <w:color w:val="231F20"/>
                <w:w w:val="95"/>
                <w:sz w:val="18"/>
                <w:szCs w:val="18"/>
              </w:rPr>
              <w:t>y):</w:t>
            </w:r>
          </w:p>
        </w:tc>
      </w:tr>
      <w:tr w:rsidR="00732B5B" w:rsidRPr="00E018A9" w14:paraId="47EF180C" w14:textId="77777777" w:rsidTr="00C8143A">
        <w:trPr>
          <w:trHeight w:val="553"/>
        </w:trPr>
        <w:tc>
          <w:tcPr>
            <w:tcW w:w="279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254B6C6" w14:textId="77777777" w:rsidR="00732B5B" w:rsidRPr="00E018A9" w:rsidRDefault="00732B5B" w:rsidP="00C8143A">
            <w:pPr>
              <w:widowControl w:val="0"/>
              <w:tabs>
                <w:tab w:val="left" w:pos="5040"/>
                <w:tab w:val="left" w:pos="6210"/>
                <w:tab w:val="left" w:pos="7200"/>
              </w:tabs>
              <w:spacing w:before="2" w:line="276" w:lineRule="auto"/>
              <w:jc w:val="center"/>
              <w:rPr>
                <w:rFonts w:ascii="Arial" w:hAnsi="Arial" w:cs="Arial"/>
                <w:color w:val="231F20"/>
                <w:w w:val="95"/>
                <w:sz w:val="18"/>
                <w:szCs w:val="18"/>
              </w:rPr>
            </w:pPr>
            <w:r w:rsidRPr="00E018A9">
              <w:rPr>
                <w:rFonts w:ascii="Arial" w:eastAsia="Arial" w:hAnsi="Arial" w:cs="Arial"/>
                <w:b/>
                <w:color w:val="231F20"/>
                <w:w w:val="65"/>
                <w:sz w:val="18"/>
                <w:szCs w:val="18"/>
              </w:rPr>
              <w:t>Sub</w:t>
            </w:r>
            <w:r w:rsidRPr="00E018A9">
              <w:rPr>
                <w:rFonts w:ascii="Arial" w:eastAsia="Arial" w:hAnsi="Arial" w:cs="Arial"/>
                <w:b/>
                <w:color w:val="231F20"/>
                <w:spacing w:val="-3"/>
                <w:w w:val="65"/>
                <w:sz w:val="18"/>
                <w:szCs w:val="18"/>
              </w:rPr>
              <w:t>c</w:t>
            </w:r>
            <w:r w:rsidRPr="00E018A9">
              <w:rPr>
                <w:rFonts w:ascii="Arial" w:eastAsia="Arial" w:hAnsi="Arial" w:cs="Arial"/>
                <w:b/>
                <w:color w:val="231F20"/>
                <w:w w:val="65"/>
                <w:sz w:val="18"/>
                <w:szCs w:val="18"/>
              </w:rPr>
              <w:t>o</w:t>
            </w:r>
            <w:r w:rsidRPr="00E018A9">
              <w:rPr>
                <w:rFonts w:ascii="Arial" w:eastAsia="Arial" w:hAnsi="Arial" w:cs="Arial"/>
                <w:b/>
                <w:color w:val="231F20"/>
                <w:spacing w:val="-2"/>
                <w:w w:val="65"/>
                <w:sz w:val="18"/>
                <w:szCs w:val="18"/>
              </w:rPr>
              <w:t>n</w:t>
            </w:r>
            <w:r w:rsidRPr="00E018A9">
              <w:rPr>
                <w:rFonts w:ascii="Arial" w:eastAsia="Arial" w:hAnsi="Arial" w:cs="Arial"/>
                <w:b/>
                <w:color w:val="231F20"/>
                <w:w w:val="65"/>
                <w:sz w:val="18"/>
                <w:szCs w:val="18"/>
              </w:rPr>
              <w:t>tra</w:t>
            </w:r>
            <w:r w:rsidRPr="00E018A9">
              <w:rPr>
                <w:rFonts w:ascii="Arial" w:eastAsia="Arial" w:hAnsi="Arial" w:cs="Arial"/>
                <w:b/>
                <w:color w:val="231F20"/>
                <w:spacing w:val="1"/>
                <w:w w:val="65"/>
                <w:sz w:val="18"/>
                <w:szCs w:val="18"/>
              </w:rPr>
              <w:t>c</w:t>
            </w:r>
            <w:r w:rsidRPr="00E018A9">
              <w:rPr>
                <w:rFonts w:ascii="Arial" w:eastAsia="Arial" w:hAnsi="Arial" w:cs="Arial"/>
                <w:b/>
                <w:color w:val="231F20"/>
                <w:spacing w:val="-3"/>
                <w:w w:val="65"/>
                <w:sz w:val="18"/>
                <w:szCs w:val="18"/>
              </w:rPr>
              <w:t>t</w:t>
            </w:r>
            <w:r w:rsidRPr="00E018A9">
              <w:rPr>
                <w:rFonts w:ascii="Arial" w:eastAsia="Arial" w:hAnsi="Arial" w:cs="Arial"/>
                <w:b/>
                <w:color w:val="231F20"/>
                <w:w w:val="65"/>
                <w:sz w:val="18"/>
                <w:szCs w:val="18"/>
              </w:rPr>
              <w:t>or</w:t>
            </w:r>
            <w:r w:rsidRPr="00E018A9">
              <w:rPr>
                <w:rFonts w:ascii="Arial" w:eastAsia="Arial" w:hAnsi="Arial" w:cs="Arial"/>
                <w:b/>
                <w:color w:val="231F20"/>
                <w:spacing w:val="28"/>
                <w:w w:val="65"/>
                <w:sz w:val="18"/>
                <w:szCs w:val="18"/>
              </w:rPr>
              <w:t xml:space="preserve"> </w:t>
            </w:r>
            <w:r w:rsidRPr="00E018A9">
              <w:rPr>
                <w:rFonts w:ascii="Arial" w:eastAsia="Arial" w:hAnsi="Arial" w:cs="Arial"/>
                <w:b/>
                <w:color w:val="231F20"/>
                <w:w w:val="65"/>
                <w:sz w:val="18"/>
                <w:szCs w:val="18"/>
              </w:rPr>
              <w:t>Nam</w:t>
            </w:r>
            <w:r w:rsidRPr="00E018A9">
              <w:rPr>
                <w:rFonts w:ascii="Arial" w:eastAsia="Arial" w:hAnsi="Arial" w:cs="Arial"/>
                <w:b/>
                <w:color w:val="231F20"/>
                <w:spacing w:val="-4"/>
                <w:w w:val="65"/>
                <w:sz w:val="18"/>
                <w:szCs w:val="18"/>
              </w:rPr>
              <w:t>e</w:t>
            </w:r>
            <w:r w:rsidRPr="00E018A9">
              <w:rPr>
                <w:rFonts w:ascii="Arial" w:eastAsia="Arial" w:hAnsi="Arial" w:cs="Arial"/>
                <w:b/>
                <w:color w:val="231F20"/>
                <w:w w:val="65"/>
                <w:sz w:val="18"/>
                <w:szCs w:val="18"/>
              </w:rPr>
              <w:t>,</w:t>
            </w:r>
            <w:r w:rsidRPr="00E018A9">
              <w:rPr>
                <w:rFonts w:ascii="Arial" w:eastAsia="Arial" w:hAnsi="Arial" w:cs="Arial"/>
                <w:b/>
                <w:color w:val="231F20"/>
                <w:spacing w:val="1"/>
                <w:w w:val="65"/>
                <w:sz w:val="18"/>
                <w:szCs w:val="18"/>
              </w:rPr>
              <w:t xml:space="preserve"> </w:t>
            </w:r>
            <w:r w:rsidRPr="00E018A9">
              <w:rPr>
                <w:rFonts w:ascii="Arial" w:eastAsia="Arial" w:hAnsi="Arial" w:cs="Arial"/>
                <w:b/>
                <w:color w:val="231F20"/>
                <w:spacing w:val="-7"/>
                <w:w w:val="65"/>
                <w:sz w:val="18"/>
                <w:szCs w:val="18"/>
              </w:rPr>
              <w:t>C</w:t>
            </w:r>
            <w:r w:rsidRPr="00E018A9">
              <w:rPr>
                <w:rFonts w:ascii="Arial" w:eastAsia="Arial" w:hAnsi="Arial" w:cs="Arial"/>
                <w:b/>
                <w:color w:val="231F20"/>
                <w:w w:val="65"/>
                <w:sz w:val="18"/>
                <w:szCs w:val="18"/>
              </w:rPr>
              <w:t>o</w:t>
            </w:r>
            <w:r w:rsidRPr="00E018A9">
              <w:rPr>
                <w:rFonts w:ascii="Arial" w:eastAsia="Arial" w:hAnsi="Arial" w:cs="Arial"/>
                <w:b/>
                <w:color w:val="231F20"/>
                <w:spacing w:val="-3"/>
                <w:w w:val="65"/>
                <w:sz w:val="18"/>
                <w:szCs w:val="18"/>
              </w:rPr>
              <w:t>n</w:t>
            </w:r>
            <w:r w:rsidRPr="00E018A9">
              <w:rPr>
                <w:rFonts w:ascii="Arial" w:eastAsia="Arial" w:hAnsi="Arial" w:cs="Arial"/>
                <w:b/>
                <w:color w:val="231F20"/>
                <w:w w:val="65"/>
                <w:sz w:val="18"/>
                <w:szCs w:val="18"/>
              </w:rPr>
              <w:t>ta</w:t>
            </w:r>
            <w:r w:rsidRPr="00E018A9">
              <w:rPr>
                <w:rFonts w:ascii="Arial" w:eastAsia="Arial" w:hAnsi="Arial" w:cs="Arial"/>
                <w:b/>
                <w:color w:val="231F20"/>
                <w:spacing w:val="2"/>
                <w:w w:val="65"/>
                <w:sz w:val="18"/>
                <w:szCs w:val="18"/>
              </w:rPr>
              <w:t>c</w:t>
            </w:r>
            <w:r w:rsidRPr="00E018A9">
              <w:rPr>
                <w:rFonts w:ascii="Arial" w:eastAsia="Arial" w:hAnsi="Arial" w:cs="Arial"/>
                <w:b/>
                <w:color w:val="231F20"/>
                <w:w w:val="65"/>
                <w:sz w:val="18"/>
                <w:szCs w:val="18"/>
              </w:rPr>
              <w:t>t</w:t>
            </w:r>
            <w:r w:rsidRPr="00E018A9">
              <w:rPr>
                <w:rFonts w:ascii="Arial" w:eastAsia="Arial" w:hAnsi="Arial" w:cs="Arial"/>
                <w:b/>
                <w:color w:val="231F20"/>
                <w:spacing w:val="28"/>
                <w:w w:val="65"/>
                <w:sz w:val="18"/>
                <w:szCs w:val="18"/>
              </w:rPr>
              <w:t xml:space="preserve"> </w:t>
            </w:r>
            <w:r w:rsidRPr="00E018A9">
              <w:rPr>
                <w:rFonts w:ascii="Arial" w:eastAsia="Arial" w:hAnsi="Arial" w:cs="Arial"/>
                <w:b/>
                <w:color w:val="231F20"/>
                <w:spacing w:val="-6"/>
                <w:w w:val="65"/>
                <w:sz w:val="18"/>
                <w:szCs w:val="18"/>
              </w:rPr>
              <w:t>P</w:t>
            </w:r>
            <w:r w:rsidRPr="00E018A9">
              <w:rPr>
                <w:rFonts w:ascii="Arial" w:eastAsia="Arial" w:hAnsi="Arial" w:cs="Arial"/>
                <w:b/>
                <w:color w:val="231F20"/>
                <w:w w:val="65"/>
                <w:sz w:val="18"/>
                <w:szCs w:val="18"/>
              </w:rPr>
              <w:t>erson,</w:t>
            </w:r>
            <w:r w:rsidRPr="00E018A9">
              <w:rPr>
                <w:rFonts w:ascii="Arial" w:eastAsia="Arial" w:hAnsi="Arial" w:cs="Arial"/>
                <w:b/>
                <w:color w:val="231F20"/>
                <w:w w:val="67"/>
                <w:sz w:val="18"/>
                <w:szCs w:val="18"/>
              </w:rPr>
              <w:t xml:space="preserve"> </w:t>
            </w:r>
            <w:r w:rsidRPr="00E018A9">
              <w:rPr>
                <w:rFonts w:ascii="Arial" w:eastAsia="Arial" w:hAnsi="Arial" w:cs="Arial"/>
                <w:b/>
                <w:color w:val="231F20"/>
                <w:w w:val="70"/>
                <w:sz w:val="18"/>
                <w:szCs w:val="18"/>
              </w:rPr>
              <w:t>Phone</w:t>
            </w:r>
            <w:r w:rsidRPr="00E018A9">
              <w:rPr>
                <w:rFonts w:ascii="Arial" w:eastAsia="Arial" w:hAnsi="Arial" w:cs="Arial"/>
                <w:b/>
                <w:color w:val="231F20"/>
                <w:spacing w:val="-19"/>
                <w:w w:val="70"/>
                <w:sz w:val="18"/>
                <w:szCs w:val="18"/>
              </w:rPr>
              <w:t xml:space="preserve"> </w:t>
            </w:r>
            <w:r w:rsidRPr="00E018A9">
              <w:rPr>
                <w:rFonts w:ascii="Arial" w:eastAsia="Arial" w:hAnsi="Arial" w:cs="Arial"/>
                <w:b/>
                <w:color w:val="231F20"/>
                <w:w w:val="70"/>
                <w:sz w:val="18"/>
                <w:szCs w:val="18"/>
              </w:rPr>
              <w:t>Number</w:t>
            </w:r>
            <w:r w:rsidRPr="00E018A9">
              <w:rPr>
                <w:rFonts w:ascii="Arial" w:eastAsia="Arial" w:hAnsi="Arial" w:cs="Arial"/>
                <w:b/>
                <w:color w:val="231F20"/>
                <w:spacing w:val="-18"/>
                <w:w w:val="70"/>
                <w:sz w:val="18"/>
                <w:szCs w:val="18"/>
              </w:rPr>
              <w:t xml:space="preserve"> </w:t>
            </w:r>
            <w:r w:rsidRPr="00E018A9">
              <w:rPr>
                <w:rFonts w:ascii="Arial" w:eastAsia="Arial" w:hAnsi="Arial" w:cs="Arial"/>
                <w:b/>
                <w:color w:val="231F20"/>
                <w:w w:val="70"/>
                <w:sz w:val="18"/>
                <w:szCs w:val="18"/>
              </w:rPr>
              <w:t>&amp;</w:t>
            </w:r>
            <w:r w:rsidRPr="00E018A9">
              <w:rPr>
                <w:rFonts w:ascii="Arial" w:eastAsia="Arial" w:hAnsi="Arial" w:cs="Arial"/>
                <w:b/>
                <w:color w:val="231F20"/>
                <w:spacing w:val="-18"/>
                <w:w w:val="70"/>
                <w:sz w:val="18"/>
                <w:szCs w:val="18"/>
              </w:rPr>
              <w:t xml:space="preserve"> </w:t>
            </w:r>
            <w:r w:rsidRPr="00E018A9">
              <w:rPr>
                <w:rFonts w:ascii="Arial" w:eastAsia="Arial" w:hAnsi="Arial" w:cs="Arial"/>
                <w:b/>
                <w:color w:val="231F20"/>
                <w:spacing w:val="-10"/>
                <w:w w:val="70"/>
                <w:sz w:val="18"/>
                <w:szCs w:val="18"/>
              </w:rPr>
              <w:t>F</w:t>
            </w:r>
            <w:r w:rsidRPr="00E018A9">
              <w:rPr>
                <w:rFonts w:ascii="Arial" w:eastAsia="Arial" w:hAnsi="Arial" w:cs="Arial"/>
                <w:b/>
                <w:color w:val="231F20"/>
                <w:w w:val="70"/>
                <w:sz w:val="18"/>
                <w:szCs w:val="18"/>
              </w:rPr>
              <w:t>ax</w:t>
            </w:r>
            <w:r w:rsidRPr="00E018A9">
              <w:rPr>
                <w:rFonts w:ascii="Arial" w:eastAsia="Arial" w:hAnsi="Arial" w:cs="Arial"/>
                <w:b/>
                <w:color w:val="231F20"/>
                <w:spacing w:val="-18"/>
                <w:w w:val="70"/>
                <w:sz w:val="18"/>
                <w:szCs w:val="18"/>
              </w:rPr>
              <w:t xml:space="preserve"> </w:t>
            </w:r>
            <w:r w:rsidRPr="00E018A9">
              <w:rPr>
                <w:rFonts w:ascii="Arial" w:eastAsia="Arial" w:hAnsi="Arial" w:cs="Arial"/>
                <w:b/>
                <w:color w:val="231F20"/>
                <w:w w:val="70"/>
                <w:sz w:val="18"/>
                <w:szCs w:val="18"/>
              </w:rPr>
              <w:t>Number</w:t>
            </w:r>
          </w:p>
        </w:tc>
        <w:tc>
          <w:tcPr>
            <w:tcW w:w="3060"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14:paraId="16F4ADE3" w14:textId="77777777" w:rsidR="00732B5B" w:rsidRPr="00E018A9" w:rsidRDefault="00732B5B" w:rsidP="00C8143A">
            <w:pPr>
              <w:pStyle w:val="TableParagraph"/>
              <w:spacing w:before="8"/>
              <w:ind w:right="5"/>
              <w:jc w:val="center"/>
              <w:rPr>
                <w:rFonts w:ascii="Arial" w:eastAsia="Arial" w:hAnsi="Arial" w:cs="Arial"/>
                <w:b/>
                <w:sz w:val="18"/>
                <w:szCs w:val="18"/>
              </w:rPr>
            </w:pPr>
            <w:r w:rsidRPr="00E018A9">
              <w:rPr>
                <w:rFonts w:ascii="Arial" w:eastAsia="Arial" w:hAnsi="Arial" w:cs="Arial"/>
                <w:b/>
                <w:color w:val="231F20"/>
                <w:w w:val="65"/>
                <w:sz w:val="18"/>
                <w:szCs w:val="18"/>
              </w:rPr>
              <w:t>Sub</w:t>
            </w:r>
            <w:r w:rsidRPr="00E018A9">
              <w:rPr>
                <w:rFonts w:ascii="Arial" w:eastAsia="Arial" w:hAnsi="Arial" w:cs="Arial"/>
                <w:b/>
                <w:color w:val="231F20"/>
                <w:spacing w:val="-3"/>
                <w:w w:val="65"/>
                <w:sz w:val="18"/>
                <w:szCs w:val="18"/>
              </w:rPr>
              <w:t>c</w:t>
            </w:r>
            <w:r w:rsidRPr="00E018A9">
              <w:rPr>
                <w:rFonts w:ascii="Arial" w:eastAsia="Arial" w:hAnsi="Arial" w:cs="Arial"/>
                <w:b/>
                <w:color w:val="231F20"/>
                <w:w w:val="65"/>
                <w:sz w:val="18"/>
                <w:szCs w:val="18"/>
              </w:rPr>
              <w:t>o</w:t>
            </w:r>
            <w:r w:rsidRPr="00E018A9">
              <w:rPr>
                <w:rFonts w:ascii="Arial" w:eastAsia="Arial" w:hAnsi="Arial" w:cs="Arial"/>
                <w:b/>
                <w:color w:val="231F20"/>
                <w:spacing w:val="-2"/>
                <w:w w:val="65"/>
                <w:sz w:val="18"/>
                <w:szCs w:val="18"/>
              </w:rPr>
              <w:t>n</w:t>
            </w:r>
            <w:r w:rsidRPr="00E018A9">
              <w:rPr>
                <w:rFonts w:ascii="Arial" w:eastAsia="Arial" w:hAnsi="Arial" w:cs="Arial"/>
                <w:b/>
                <w:color w:val="231F20"/>
                <w:w w:val="65"/>
                <w:sz w:val="18"/>
                <w:szCs w:val="18"/>
              </w:rPr>
              <w:t>t</w:t>
            </w:r>
            <w:r w:rsidRPr="00E018A9">
              <w:rPr>
                <w:rFonts w:ascii="Arial" w:eastAsia="Arial" w:hAnsi="Arial" w:cs="Arial"/>
                <w:b/>
                <w:color w:val="231F20"/>
                <w:spacing w:val="-2"/>
                <w:w w:val="65"/>
                <w:sz w:val="18"/>
                <w:szCs w:val="18"/>
              </w:rPr>
              <w:t>r</w:t>
            </w:r>
            <w:r w:rsidRPr="00E018A9">
              <w:rPr>
                <w:rFonts w:ascii="Arial" w:eastAsia="Arial" w:hAnsi="Arial" w:cs="Arial"/>
                <w:b/>
                <w:color w:val="231F20"/>
                <w:w w:val="65"/>
                <w:sz w:val="18"/>
                <w:szCs w:val="18"/>
              </w:rPr>
              <w:t>a</w:t>
            </w:r>
            <w:r w:rsidRPr="00E018A9">
              <w:rPr>
                <w:rFonts w:ascii="Arial" w:eastAsia="Arial" w:hAnsi="Arial" w:cs="Arial"/>
                <w:b/>
                <w:color w:val="231F20"/>
                <w:spacing w:val="2"/>
                <w:w w:val="65"/>
                <w:sz w:val="18"/>
                <w:szCs w:val="18"/>
              </w:rPr>
              <w:t>c</w:t>
            </w:r>
            <w:r w:rsidRPr="00E018A9">
              <w:rPr>
                <w:rFonts w:ascii="Arial" w:eastAsia="Arial" w:hAnsi="Arial" w:cs="Arial"/>
                <w:b/>
                <w:color w:val="231F20"/>
                <w:spacing w:val="-2"/>
                <w:w w:val="65"/>
                <w:sz w:val="18"/>
                <w:szCs w:val="18"/>
              </w:rPr>
              <w:t>t</w:t>
            </w:r>
            <w:r w:rsidRPr="00E018A9">
              <w:rPr>
                <w:rFonts w:ascii="Arial" w:eastAsia="Arial" w:hAnsi="Arial" w:cs="Arial"/>
                <w:b/>
                <w:color w:val="231F20"/>
                <w:w w:val="65"/>
                <w:sz w:val="18"/>
                <w:szCs w:val="18"/>
              </w:rPr>
              <w:t xml:space="preserve">or </w:t>
            </w:r>
            <w:r w:rsidRPr="00E018A9">
              <w:rPr>
                <w:rFonts w:ascii="Arial" w:eastAsia="Arial" w:hAnsi="Arial" w:cs="Arial"/>
                <w:b/>
                <w:color w:val="231F20"/>
                <w:spacing w:val="11"/>
                <w:w w:val="65"/>
                <w:sz w:val="18"/>
                <w:szCs w:val="18"/>
              </w:rPr>
              <w:t xml:space="preserve"> </w:t>
            </w:r>
            <w:r w:rsidRPr="00E018A9">
              <w:rPr>
                <w:rFonts w:ascii="Arial" w:eastAsia="Arial" w:hAnsi="Arial" w:cs="Arial"/>
                <w:b/>
                <w:color w:val="231F20"/>
                <w:spacing w:val="-3"/>
                <w:w w:val="65"/>
                <w:sz w:val="18"/>
                <w:szCs w:val="18"/>
              </w:rPr>
              <w:t>A</w:t>
            </w:r>
            <w:r w:rsidRPr="00E018A9">
              <w:rPr>
                <w:rFonts w:ascii="Arial" w:eastAsia="Arial" w:hAnsi="Arial" w:cs="Arial"/>
                <w:b/>
                <w:color w:val="231F20"/>
                <w:w w:val="65"/>
                <w:sz w:val="18"/>
                <w:szCs w:val="18"/>
              </w:rPr>
              <w:t>dd</w:t>
            </w:r>
            <w:r w:rsidRPr="00E018A9">
              <w:rPr>
                <w:rFonts w:ascii="Arial" w:eastAsia="Arial" w:hAnsi="Arial" w:cs="Arial"/>
                <w:b/>
                <w:color w:val="231F20"/>
                <w:spacing w:val="-3"/>
                <w:w w:val="65"/>
                <w:sz w:val="18"/>
                <w:szCs w:val="18"/>
              </w:rPr>
              <w:t>r</w:t>
            </w:r>
            <w:r w:rsidRPr="00E018A9">
              <w:rPr>
                <w:rFonts w:ascii="Arial" w:eastAsia="Arial" w:hAnsi="Arial" w:cs="Arial"/>
                <w:b/>
                <w:color w:val="231F20"/>
                <w:w w:val="65"/>
                <w:sz w:val="18"/>
                <w:szCs w:val="18"/>
              </w:rPr>
              <w:t>ess</w:t>
            </w:r>
          </w:p>
          <w:p w14:paraId="43BF9CC8" w14:textId="77777777" w:rsidR="00732B5B" w:rsidRPr="00E018A9" w:rsidRDefault="00732B5B" w:rsidP="00C8143A">
            <w:pPr>
              <w:widowControl w:val="0"/>
              <w:tabs>
                <w:tab w:val="left" w:pos="940"/>
                <w:tab w:val="left" w:pos="5040"/>
                <w:tab w:val="left" w:pos="6210"/>
                <w:tab w:val="left" w:pos="7200"/>
              </w:tabs>
              <w:spacing w:before="2" w:line="276" w:lineRule="auto"/>
              <w:ind w:right="5"/>
              <w:jc w:val="center"/>
              <w:rPr>
                <w:rFonts w:ascii="Arial" w:hAnsi="Arial" w:cs="Arial"/>
                <w:color w:val="231F20"/>
                <w:w w:val="95"/>
                <w:sz w:val="18"/>
                <w:szCs w:val="18"/>
              </w:rPr>
            </w:pPr>
            <w:r w:rsidRPr="00E018A9">
              <w:rPr>
                <w:rFonts w:ascii="Arial" w:eastAsia="Arial" w:hAnsi="Arial" w:cs="Arial"/>
                <w:b/>
                <w:color w:val="231F20"/>
                <w:w w:val="70"/>
                <w:sz w:val="18"/>
                <w:szCs w:val="18"/>
              </w:rPr>
              <w:t>&amp;</w:t>
            </w:r>
            <w:r w:rsidRPr="00E018A9">
              <w:rPr>
                <w:rFonts w:ascii="Arial" w:eastAsia="Arial" w:hAnsi="Arial" w:cs="Arial"/>
                <w:b/>
                <w:color w:val="231F20"/>
                <w:spacing w:val="-28"/>
                <w:w w:val="70"/>
                <w:sz w:val="18"/>
                <w:szCs w:val="18"/>
              </w:rPr>
              <w:t xml:space="preserve"> </w:t>
            </w:r>
            <w:r w:rsidRPr="00E018A9">
              <w:rPr>
                <w:rFonts w:ascii="Arial" w:eastAsia="Arial" w:hAnsi="Arial" w:cs="Arial"/>
                <w:b/>
                <w:color w:val="231F20"/>
                <w:w w:val="70"/>
                <w:sz w:val="18"/>
                <w:szCs w:val="18"/>
              </w:rPr>
              <w:t>Email</w:t>
            </w:r>
            <w:r w:rsidRPr="00E018A9">
              <w:rPr>
                <w:rFonts w:ascii="Arial" w:eastAsia="Arial" w:hAnsi="Arial" w:cs="Arial"/>
                <w:b/>
                <w:color w:val="231F20"/>
                <w:spacing w:val="-28"/>
                <w:w w:val="70"/>
                <w:sz w:val="18"/>
                <w:szCs w:val="18"/>
              </w:rPr>
              <w:t xml:space="preserve"> </w:t>
            </w:r>
            <w:r w:rsidRPr="00E018A9">
              <w:rPr>
                <w:rFonts w:ascii="Arial" w:eastAsia="Arial" w:hAnsi="Arial" w:cs="Arial"/>
                <w:b/>
                <w:color w:val="231F20"/>
                <w:spacing w:val="-4"/>
                <w:w w:val="70"/>
                <w:sz w:val="18"/>
                <w:szCs w:val="18"/>
              </w:rPr>
              <w:t>A</w:t>
            </w:r>
            <w:r w:rsidRPr="00E018A9">
              <w:rPr>
                <w:rFonts w:ascii="Arial" w:eastAsia="Arial" w:hAnsi="Arial" w:cs="Arial"/>
                <w:b/>
                <w:color w:val="231F20"/>
                <w:w w:val="70"/>
                <w:sz w:val="18"/>
                <w:szCs w:val="18"/>
              </w:rPr>
              <w:t>dd</w:t>
            </w:r>
            <w:r w:rsidRPr="00E018A9">
              <w:rPr>
                <w:rFonts w:ascii="Arial" w:eastAsia="Arial" w:hAnsi="Arial" w:cs="Arial"/>
                <w:b/>
                <w:color w:val="231F20"/>
                <w:spacing w:val="-3"/>
                <w:w w:val="70"/>
                <w:sz w:val="18"/>
                <w:szCs w:val="18"/>
              </w:rPr>
              <w:t>r</w:t>
            </w:r>
            <w:r w:rsidRPr="00E018A9">
              <w:rPr>
                <w:rFonts w:ascii="Arial" w:eastAsia="Arial" w:hAnsi="Arial" w:cs="Arial"/>
                <w:b/>
                <w:color w:val="231F20"/>
                <w:w w:val="70"/>
                <w:sz w:val="18"/>
                <w:szCs w:val="18"/>
              </w:rPr>
              <w:t>ess</w:t>
            </w:r>
          </w:p>
        </w:tc>
        <w:tc>
          <w:tcPr>
            <w:tcW w:w="153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8EE6ACA" w14:textId="77777777" w:rsidR="00732B5B" w:rsidRPr="00E018A9" w:rsidRDefault="00732B5B" w:rsidP="00C8143A">
            <w:pPr>
              <w:widowControl w:val="0"/>
              <w:tabs>
                <w:tab w:val="left" w:pos="5040"/>
                <w:tab w:val="left" w:pos="6210"/>
                <w:tab w:val="left" w:pos="7200"/>
              </w:tabs>
              <w:spacing w:before="2" w:line="276" w:lineRule="auto"/>
              <w:jc w:val="center"/>
              <w:rPr>
                <w:rFonts w:ascii="Arial" w:hAnsi="Arial" w:cs="Arial"/>
                <w:color w:val="231F20"/>
                <w:w w:val="95"/>
                <w:sz w:val="18"/>
                <w:szCs w:val="18"/>
              </w:rPr>
            </w:pPr>
            <w:r w:rsidRPr="00E018A9">
              <w:rPr>
                <w:rFonts w:ascii="Arial" w:eastAsia="Arial" w:hAnsi="Arial" w:cs="Arial"/>
                <w:b/>
                <w:color w:val="231F20"/>
                <w:spacing w:val="2"/>
                <w:w w:val="65"/>
                <w:sz w:val="18"/>
                <w:szCs w:val="18"/>
              </w:rPr>
              <w:t>C</w:t>
            </w:r>
            <w:r w:rsidRPr="00E018A9">
              <w:rPr>
                <w:rFonts w:ascii="Arial" w:eastAsia="Arial" w:hAnsi="Arial" w:cs="Arial"/>
                <w:b/>
                <w:color w:val="231F20"/>
                <w:w w:val="65"/>
                <w:sz w:val="18"/>
                <w:szCs w:val="18"/>
              </w:rPr>
              <w:t>A</w:t>
            </w:r>
            <w:r w:rsidRPr="00E018A9">
              <w:rPr>
                <w:rFonts w:ascii="Arial" w:eastAsia="Arial" w:hAnsi="Arial" w:cs="Arial"/>
                <w:b/>
                <w:color w:val="231F20"/>
                <w:spacing w:val="33"/>
                <w:w w:val="65"/>
                <w:sz w:val="18"/>
                <w:szCs w:val="18"/>
              </w:rPr>
              <w:t xml:space="preserve"> </w:t>
            </w:r>
            <w:r w:rsidRPr="00E018A9">
              <w:rPr>
                <w:rFonts w:ascii="Arial" w:eastAsia="Arial" w:hAnsi="Arial" w:cs="Arial"/>
                <w:b/>
                <w:color w:val="231F20"/>
                <w:spacing w:val="-7"/>
                <w:w w:val="65"/>
                <w:sz w:val="18"/>
                <w:szCs w:val="18"/>
              </w:rPr>
              <w:t>C</w:t>
            </w:r>
            <w:r w:rsidRPr="00E018A9">
              <w:rPr>
                <w:rFonts w:ascii="Arial" w:eastAsia="Arial" w:hAnsi="Arial" w:cs="Arial"/>
                <w:b/>
                <w:color w:val="231F20"/>
                <w:w w:val="65"/>
                <w:sz w:val="18"/>
                <w:szCs w:val="18"/>
              </w:rPr>
              <w:t>e</w:t>
            </w:r>
            <w:r w:rsidRPr="00E018A9">
              <w:rPr>
                <w:rFonts w:ascii="Arial" w:eastAsia="Arial" w:hAnsi="Arial" w:cs="Arial"/>
                <w:b/>
                <w:color w:val="231F20"/>
                <w:spacing w:val="3"/>
                <w:w w:val="65"/>
                <w:sz w:val="18"/>
                <w:szCs w:val="18"/>
              </w:rPr>
              <w:t>r</w:t>
            </w:r>
            <w:r w:rsidRPr="00E018A9">
              <w:rPr>
                <w:rFonts w:ascii="Arial" w:eastAsia="Arial" w:hAnsi="Arial" w:cs="Arial"/>
                <w:b/>
                <w:color w:val="231F20"/>
                <w:w w:val="65"/>
                <w:sz w:val="18"/>
                <w:szCs w:val="18"/>
              </w:rPr>
              <w:t>tific</w:t>
            </w:r>
            <w:r w:rsidRPr="00E018A9">
              <w:rPr>
                <w:rFonts w:ascii="Arial" w:eastAsia="Arial" w:hAnsi="Arial" w:cs="Arial"/>
                <w:b/>
                <w:color w:val="231F20"/>
                <w:spacing w:val="-3"/>
                <w:w w:val="65"/>
                <w:sz w:val="18"/>
                <w:szCs w:val="18"/>
              </w:rPr>
              <w:t>a</w:t>
            </w:r>
            <w:r w:rsidRPr="00E018A9">
              <w:rPr>
                <w:rFonts w:ascii="Arial" w:eastAsia="Arial" w:hAnsi="Arial" w:cs="Arial"/>
                <w:b/>
                <w:color w:val="231F20"/>
                <w:w w:val="65"/>
                <w:sz w:val="18"/>
                <w:szCs w:val="18"/>
              </w:rPr>
              <w:t>tion</w:t>
            </w:r>
            <w:r w:rsidRPr="00E018A9">
              <w:rPr>
                <w:rFonts w:ascii="Arial" w:eastAsia="Arial" w:hAnsi="Arial" w:cs="Arial"/>
                <w:b/>
                <w:color w:val="231F20"/>
                <w:w w:val="76"/>
                <w:sz w:val="18"/>
                <w:szCs w:val="18"/>
              </w:rPr>
              <w:t xml:space="preserve"> </w:t>
            </w:r>
            <w:r w:rsidRPr="00E018A9">
              <w:rPr>
                <w:rFonts w:ascii="Arial" w:eastAsia="Arial" w:hAnsi="Arial" w:cs="Arial"/>
                <w:b/>
                <w:color w:val="231F20"/>
                <w:w w:val="65"/>
                <w:sz w:val="18"/>
                <w:szCs w:val="18"/>
              </w:rPr>
              <w:t>(M</w:t>
            </w:r>
            <w:r w:rsidRPr="00E018A9">
              <w:rPr>
                <w:rFonts w:ascii="Arial" w:eastAsia="Arial" w:hAnsi="Arial" w:cs="Arial"/>
                <w:b/>
                <w:color w:val="231F20"/>
                <w:spacing w:val="-5"/>
                <w:w w:val="65"/>
                <w:sz w:val="18"/>
                <w:szCs w:val="18"/>
              </w:rPr>
              <w:t>B</w:t>
            </w:r>
            <w:r w:rsidRPr="00E018A9">
              <w:rPr>
                <w:rFonts w:ascii="Arial" w:eastAsia="Arial" w:hAnsi="Arial" w:cs="Arial"/>
                <w:b/>
                <w:color w:val="231F20"/>
                <w:w w:val="65"/>
                <w:sz w:val="18"/>
                <w:szCs w:val="18"/>
              </w:rPr>
              <w:t>,</w:t>
            </w:r>
            <w:r w:rsidRPr="00E018A9">
              <w:rPr>
                <w:rFonts w:ascii="Arial" w:eastAsia="Arial" w:hAnsi="Arial" w:cs="Arial"/>
                <w:b/>
                <w:color w:val="231F20"/>
                <w:spacing w:val="-18"/>
                <w:w w:val="65"/>
                <w:sz w:val="18"/>
                <w:szCs w:val="18"/>
              </w:rPr>
              <w:t xml:space="preserve"> </w:t>
            </w:r>
            <w:r w:rsidRPr="00E018A9">
              <w:rPr>
                <w:rFonts w:ascii="Arial" w:eastAsia="Arial" w:hAnsi="Arial" w:cs="Arial"/>
                <w:b/>
                <w:color w:val="231F20"/>
                <w:w w:val="65"/>
                <w:sz w:val="18"/>
                <w:szCs w:val="18"/>
              </w:rPr>
              <w:t>S</w:t>
            </w:r>
            <w:r w:rsidRPr="00E018A9">
              <w:rPr>
                <w:rFonts w:ascii="Arial" w:eastAsia="Arial" w:hAnsi="Arial" w:cs="Arial"/>
                <w:b/>
                <w:color w:val="231F20"/>
                <w:spacing w:val="-6"/>
                <w:w w:val="65"/>
                <w:sz w:val="18"/>
                <w:szCs w:val="18"/>
              </w:rPr>
              <w:t>B</w:t>
            </w:r>
            <w:r w:rsidRPr="00E018A9">
              <w:rPr>
                <w:rFonts w:ascii="Arial" w:eastAsia="Arial" w:hAnsi="Arial" w:cs="Arial"/>
                <w:b/>
                <w:color w:val="231F20"/>
                <w:w w:val="65"/>
                <w:sz w:val="18"/>
                <w:szCs w:val="18"/>
              </w:rPr>
              <w:t>,</w:t>
            </w:r>
            <w:r w:rsidRPr="00E018A9">
              <w:rPr>
                <w:rFonts w:ascii="Arial" w:eastAsia="Arial" w:hAnsi="Arial" w:cs="Arial"/>
                <w:b/>
                <w:color w:val="231F20"/>
                <w:spacing w:val="-19"/>
                <w:w w:val="65"/>
                <w:sz w:val="18"/>
                <w:szCs w:val="18"/>
              </w:rPr>
              <w:t xml:space="preserve"> </w:t>
            </w:r>
            <w:r w:rsidRPr="00E018A9">
              <w:rPr>
                <w:rFonts w:ascii="Arial" w:eastAsia="Arial" w:hAnsi="Arial" w:cs="Arial"/>
                <w:b/>
                <w:color w:val="231F20"/>
                <w:spacing w:val="-4"/>
                <w:w w:val="65"/>
                <w:sz w:val="18"/>
                <w:szCs w:val="18"/>
              </w:rPr>
              <w:t>D</w:t>
            </w:r>
            <w:r w:rsidRPr="00E018A9">
              <w:rPr>
                <w:rFonts w:ascii="Arial" w:eastAsia="Arial" w:hAnsi="Arial" w:cs="Arial"/>
                <w:b/>
                <w:color w:val="231F20"/>
                <w:w w:val="65"/>
                <w:sz w:val="18"/>
                <w:szCs w:val="18"/>
              </w:rPr>
              <w:t>VBE</w:t>
            </w:r>
            <w:r w:rsidRPr="00E018A9">
              <w:rPr>
                <w:rFonts w:ascii="Arial" w:eastAsia="Arial" w:hAnsi="Arial" w:cs="Arial"/>
                <w:b/>
                <w:color w:val="231F20"/>
                <w:spacing w:val="-6"/>
                <w:w w:val="65"/>
                <w:sz w:val="18"/>
                <w:szCs w:val="18"/>
              </w:rPr>
              <w:t xml:space="preserve"> </w:t>
            </w:r>
            <w:r w:rsidRPr="00E018A9">
              <w:rPr>
                <w:rFonts w:ascii="Arial" w:eastAsia="Arial" w:hAnsi="Arial" w:cs="Arial"/>
                <w:b/>
                <w:color w:val="231F20"/>
                <w:w w:val="65"/>
                <w:sz w:val="18"/>
                <w:szCs w:val="18"/>
              </w:rPr>
              <w:t>or</w:t>
            </w:r>
            <w:r w:rsidRPr="00E018A9">
              <w:rPr>
                <w:rFonts w:ascii="Arial" w:eastAsia="Arial" w:hAnsi="Arial" w:cs="Arial"/>
                <w:b/>
                <w:color w:val="231F20"/>
                <w:spacing w:val="-6"/>
                <w:w w:val="65"/>
                <w:sz w:val="18"/>
                <w:szCs w:val="18"/>
              </w:rPr>
              <w:t xml:space="preserve"> </w:t>
            </w:r>
            <w:r w:rsidRPr="00E018A9">
              <w:rPr>
                <w:rFonts w:ascii="Arial" w:eastAsia="Arial" w:hAnsi="Arial" w:cs="Arial"/>
                <w:b/>
                <w:color w:val="231F20"/>
                <w:w w:val="65"/>
                <w:sz w:val="18"/>
                <w:szCs w:val="18"/>
              </w:rPr>
              <w:t>None)</w:t>
            </w:r>
          </w:p>
        </w:tc>
        <w:tc>
          <w:tcPr>
            <w:tcW w:w="3330"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5D83A1D2" w14:textId="77777777" w:rsidR="00732B5B" w:rsidRPr="00E018A9" w:rsidRDefault="00732B5B" w:rsidP="00C8143A">
            <w:pPr>
              <w:widowControl w:val="0"/>
              <w:tabs>
                <w:tab w:val="left" w:pos="5040"/>
                <w:tab w:val="left" w:pos="6210"/>
                <w:tab w:val="left" w:pos="7200"/>
              </w:tabs>
              <w:spacing w:before="2" w:line="276" w:lineRule="auto"/>
              <w:jc w:val="center"/>
              <w:rPr>
                <w:rFonts w:ascii="Arial" w:hAnsi="Arial" w:cs="Arial"/>
                <w:color w:val="231F20"/>
                <w:w w:val="95"/>
                <w:sz w:val="18"/>
                <w:szCs w:val="18"/>
              </w:rPr>
            </w:pPr>
            <w:r w:rsidRPr="00E018A9">
              <w:rPr>
                <w:rFonts w:ascii="Arial" w:eastAsia="Arial" w:hAnsi="Arial" w:cs="Arial"/>
                <w:b/>
                <w:color w:val="231F20"/>
                <w:spacing w:val="-10"/>
                <w:w w:val="70"/>
                <w:sz w:val="18"/>
                <w:szCs w:val="18"/>
              </w:rPr>
              <w:t>W</w:t>
            </w:r>
            <w:r w:rsidRPr="00E018A9">
              <w:rPr>
                <w:rFonts w:ascii="Arial" w:eastAsia="Arial" w:hAnsi="Arial" w:cs="Arial"/>
                <w:b/>
                <w:color w:val="231F20"/>
                <w:w w:val="70"/>
                <w:sz w:val="18"/>
                <w:szCs w:val="18"/>
              </w:rPr>
              <w:t>ork</w:t>
            </w:r>
            <w:r w:rsidRPr="00E018A9">
              <w:rPr>
                <w:rFonts w:ascii="Arial" w:eastAsia="Arial" w:hAnsi="Arial" w:cs="Arial"/>
                <w:b/>
                <w:color w:val="231F20"/>
                <w:spacing w:val="-9"/>
                <w:w w:val="70"/>
                <w:sz w:val="18"/>
                <w:szCs w:val="18"/>
              </w:rPr>
              <w:t xml:space="preserve"> </w:t>
            </w:r>
            <w:r w:rsidRPr="00E018A9">
              <w:rPr>
                <w:rFonts w:ascii="Arial" w:eastAsia="Arial" w:hAnsi="Arial" w:cs="Arial"/>
                <w:b/>
                <w:color w:val="231F20"/>
                <w:w w:val="70"/>
                <w:sz w:val="18"/>
                <w:szCs w:val="18"/>
              </w:rPr>
              <w:t>pe</w:t>
            </w:r>
            <w:r w:rsidRPr="00E018A9">
              <w:rPr>
                <w:rFonts w:ascii="Arial" w:eastAsia="Arial" w:hAnsi="Arial" w:cs="Arial"/>
                <w:b/>
                <w:color w:val="231F20"/>
                <w:spacing w:val="5"/>
                <w:w w:val="70"/>
                <w:sz w:val="18"/>
                <w:szCs w:val="18"/>
              </w:rPr>
              <w:t>r</w:t>
            </w:r>
            <w:r w:rsidRPr="00E018A9">
              <w:rPr>
                <w:rFonts w:ascii="Arial" w:eastAsia="Arial" w:hAnsi="Arial" w:cs="Arial"/>
                <w:b/>
                <w:color w:val="231F20"/>
                <w:w w:val="70"/>
                <w:sz w:val="18"/>
                <w:szCs w:val="18"/>
              </w:rPr>
              <w:t>formed</w:t>
            </w:r>
            <w:r w:rsidRPr="00E018A9">
              <w:rPr>
                <w:rFonts w:ascii="Arial" w:eastAsia="Arial" w:hAnsi="Arial" w:cs="Arial"/>
                <w:b/>
                <w:color w:val="231F20"/>
                <w:spacing w:val="-8"/>
                <w:w w:val="70"/>
                <w:sz w:val="18"/>
                <w:szCs w:val="18"/>
              </w:rPr>
              <w:t xml:space="preserve"> </w:t>
            </w:r>
            <w:r w:rsidRPr="00E018A9">
              <w:rPr>
                <w:rFonts w:ascii="Arial" w:eastAsia="Arial" w:hAnsi="Arial" w:cs="Arial"/>
                <w:b/>
                <w:color w:val="231F20"/>
                <w:w w:val="70"/>
                <w:sz w:val="18"/>
                <w:szCs w:val="18"/>
              </w:rPr>
              <w:t>or</w:t>
            </w:r>
            <w:r w:rsidRPr="00E018A9">
              <w:rPr>
                <w:rFonts w:ascii="Arial" w:eastAsia="Arial" w:hAnsi="Arial" w:cs="Arial"/>
                <w:b/>
                <w:color w:val="231F20"/>
                <w:spacing w:val="-9"/>
                <w:w w:val="70"/>
                <w:sz w:val="18"/>
                <w:szCs w:val="18"/>
              </w:rPr>
              <w:t xml:space="preserve"> </w:t>
            </w:r>
            <w:r w:rsidRPr="00E018A9">
              <w:rPr>
                <w:rFonts w:ascii="Arial" w:eastAsia="Arial" w:hAnsi="Arial" w:cs="Arial"/>
                <w:b/>
                <w:color w:val="231F20"/>
                <w:w w:val="70"/>
                <w:sz w:val="18"/>
                <w:szCs w:val="18"/>
              </w:rPr>
              <w:t>goods</w:t>
            </w:r>
            <w:r w:rsidRPr="00E018A9">
              <w:rPr>
                <w:rFonts w:ascii="Arial" w:eastAsia="Arial" w:hAnsi="Arial" w:cs="Arial"/>
                <w:b/>
                <w:color w:val="231F20"/>
                <w:spacing w:val="-8"/>
                <w:w w:val="70"/>
                <w:sz w:val="18"/>
                <w:szCs w:val="18"/>
              </w:rPr>
              <w:t xml:space="preserve"> </w:t>
            </w:r>
            <w:r w:rsidRPr="00E018A9">
              <w:rPr>
                <w:rFonts w:ascii="Arial" w:eastAsia="Arial" w:hAnsi="Arial" w:cs="Arial"/>
                <w:b/>
                <w:color w:val="231F20"/>
                <w:w w:val="70"/>
                <w:sz w:val="18"/>
                <w:szCs w:val="18"/>
              </w:rPr>
              <w:t>p</w:t>
            </w:r>
            <w:r w:rsidRPr="00E018A9">
              <w:rPr>
                <w:rFonts w:ascii="Arial" w:eastAsia="Arial" w:hAnsi="Arial" w:cs="Arial"/>
                <w:b/>
                <w:color w:val="231F20"/>
                <w:spacing w:val="-5"/>
                <w:w w:val="70"/>
                <w:sz w:val="18"/>
                <w:szCs w:val="18"/>
              </w:rPr>
              <w:t>r</w:t>
            </w:r>
            <w:r w:rsidRPr="00E018A9">
              <w:rPr>
                <w:rFonts w:ascii="Arial" w:eastAsia="Arial" w:hAnsi="Arial" w:cs="Arial"/>
                <w:b/>
                <w:color w:val="231F20"/>
                <w:spacing w:val="-3"/>
                <w:w w:val="70"/>
                <w:sz w:val="18"/>
                <w:szCs w:val="18"/>
              </w:rPr>
              <w:t>o</w:t>
            </w:r>
            <w:r w:rsidRPr="00E018A9">
              <w:rPr>
                <w:rFonts w:ascii="Arial" w:eastAsia="Arial" w:hAnsi="Arial" w:cs="Arial"/>
                <w:b/>
                <w:color w:val="231F20"/>
                <w:w w:val="70"/>
                <w:sz w:val="18"/>
                <w:szCs w:val="18"/>
              </w:rPr>
              <w:t>vided for</w:t>
            </w:r>
            <w:r w:rsidRPr="00E018A9">
              <w:rPr>
                <w:rFonts w:ascii="Arial" w:eastAsia="Arial" w:hAnsi="Arial" w:cs="Arial"/>
                <w:b/>
                <w:color w:val="231F20"/>
                <w:spacing w:val="-1"/>
                <w:w w:val="70"/>
                <w:sz w:val="18"/>
                <w:szCs w:val="18"/>
              </w:rPr>
              <w:t xml:space="preserve"> </w:t>
            </w:r>
            <w:r w:rsidRPr="00E018A9">
              <w:rPr>
                <w:rFonts w:ascii="Arial" w:eastAsia="Arial" w:hAnsi="Arial" w:cs="Arial"/>
                <w:b/>
                <w:color w:val="231F20"/>
                <w:w w:val="70"/>
                <w:sz w:val="18"/>
                <w:szCs w:val="18"/>
              </w:rPr>
              <w:t>this</w:t>
            </w:r>
            <w:r w:rsidRPr="00E018A9">
              <w:rPr>
                <w:rFonts w:ascii="Arial" w:eastAsia="Arial" w:hAnsi="Arial" w:cs="Arial"/>
                <w:b/>
                <w:color w:val="231F20"/>
                <w:spacing w:val="-1"/>
                <w:w w:val="70"/>
                <w:sz w:val="18"/>
                <w:szCs w:val="18"/>
              </w:rPr>
              <w:t xml:space="preserve"> </w:t>
            </w:r>
            <w:r w:rsidRPr="00E018A9">
              <w:rPr>
                <w:rFonts w:ascii="Arial" w:eastAsia="Arial" w:hAnsi="Arial" w:cs="Arial"/>
                <w:b/>
                <w:color w:val="231F20"/>
                <w:spacing w:val="-3"/>
                <w:w w:val="70"/>
                <w:sz w:val="18"/>
                <w:szCs w:val="18"/>
              </w:rPr>
              <w:t>c</w:t>
            </w:r>
            <w:r w:rsidRPr="00E018A9">
              <w:rPr>
                <w:rFonts w:ascii="Arial" w:eastAsia="Arial" w:hAnsi="Arial" w:cs="Arial"/>
                <w:b/>
                <w:color w:val="231F20"/>
                <w:w w:val="70"/>
                <w:sz w:val="18"/>
                <w:szCs w:val="18"/>
              </w:rPr>
              <w:t>o</w:t>
            </w:r>
            <w:r w:rsidRPr="00E018A9">
              <w:rPr>
                <w:rFonts w:ascii="Arial" w:eastAsia="Arial" w:hAnsi="Arial" w:cs="Arial"/>
                <w:b/>
                <w:color w:val="231F20"/>
                <w:spacing w:val="-2"/>
                <w:w w:val="70"/>
                <w:sz w:val="18"/>
                <w:szCs w:val="18"/>
              </w:rPr>
              <w:t>n</w:t>
            </w:r>
            <w:r w:rsidRPr="00E018A9">
              <w:rPr>
                <w:rFonts w:ascii="Arial" w:eastAsia="Arial" w:hAnsi="Arial" w:cs="Arial"/>
                <w:b/>
                <w:color w:val="231F20"/>
                <w:w w:val="70"/>
                <w:sz w:val="18"/>
                <w:szCs w:val="18"/>
              </w:rPr>
              <w:t>t</w:t>
            </w:r>
            <w:r w:rsidRPr="00E018A9">
              <w:rPr>
                <w:rFonts w:ascii="Arial" w:eastAsia="Arial" w:hAnsi="Arial" w:cs="Arial"/>
                <w:b/>
                <w:color w:val="231F20"/>
                <w:spacing w:val="-2"/>
                <w:w w:val="70"/>
                <w:sz w:val="18"/>
                <w:szCs w:val="18"/>
              </w:rPr>
              <w:t>r</w:t>
            </w:r>
            <w:r w:rsidRPr="00E018A9">
              <w:rPr>
                <w:rFonts w:ascii="Arial" w:eastAsia="Arial" w:hAnsi="Arial" w:cs="Arial"/>
                <w:b/>
                <w:color w:val="231F20"/>
                <w:w w:val="70"/>
                <w:sz w:val="18"/>
                <w:szCs w:val="18"/>
              </w:rPr>
              <w:t>a</w:t>
            </w:r>
            <w:r w:rsidRPr="00E018A9">
              <w:rPr>
                <w:rFonts w:ascii="Arial" w:eastAsia="Arial" w:hAnsi="Arial" w:cs="Arial"/>
                <w:b/>
                <w:color w:val="231F20"/>
                <w:spacing w:val="2"/>
                <w:w w:val="70"/>
                <w:sz w:val="18"/>
                <w:szCs w:val="18"/>
              </w:rPr>
              <w:t>c</w:t>
            </w:r>
            <w:r w:rsidRPr="00E018A9">
              <w:rPr>
                <w:rFonts w:ascii="Arial" w:eastAsia="Arial" w:hAnsi="Arial" w:cs="Arial"/>
                <w:b/>
                <w:color w:val="231F20"/>
                <w:w w:val="70"/>
                <w:sz w:val="18"/>
                <w:szCs w:val="18"/>
              </w:rPr>
              <w:t>t</w:t>
            </w:r>
          </w:p>
        </w:tc>
        <w:tc>
          <w:tcPr>
            <w:tcW w:w="135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DE3D859" w14:textId="77777777" w:rsidR="00732B5B" w:rsidRPr="00E018A9" w:rsidRDefault="00732B5B" w:rsidP="00C8143A">
            <w:pPr>
              <w:pStyle w:val="TableParagraph"/>
              <w:spacing w:before="8"/>
              <w:ind w:left="-5"/>
              <w:jc w:val="center"/>
              <w:rPr>
                <w:rFonts w:ascii="Arial" w:eastAsia="Arial" w:hAnsi="Arial" w:cs="Arial"/>
                <w:b/>
                <w:sz w:val="18"/>
                <w:szCs w:val="18"/>
              </w:rPr>
            </w:pPr>
            <w:r w:rsidRPr="00E018A9">
              <w:rPr>
                <w:rFonts w:ascii="Arial" w:eastAsia="Arial" w:hAnsi="Arial" w:cs="Arial"/>
                <w:b/>
                <w:color w:val="231F20"/>
                <w:spacing w:val="-10"/>
                <w:w w:val="70"/>
                <w:sz w:val="18"/>
                <w:szCs w:val="18"/>
              </w:rPr>
              <w:t>C</w:t>
            </w:r>
            <w:r w:rsidRPr="00E018A9">
              <w:rPr>
                <w:rFonts w:ascii="Arial" w:eastAsia="Arial" w:hAnsi="Arial" w:cs="Arial"/>
                <w:b/>
                <w:color w:val="231F20"/>
                <w:w w:val="70"/>
                <w:sz w:val="18"/>
                <w:szCs w:val="18"/>
              </w:rPr>
              <w:t>or</w:t>
            </w:r>
            <w:r w:rsidRPr="00E018A9">
              <w:rPr>
                <w:rFonts w:ascii="Arial" w:eastAsia="Arial" w:hAnsi="Arial" w:cs="Arial"/>
                <w:b/>
                <w:color w:val="231F20"/>
                <w:spacing w:val="-3"/>
                <w:w w:val="70"/>
                <w:sz w:val="18"/>
                <w:szCs w:val="18"/>
              </w:rPr>
              <w:t>r</w:t>
            </w:r>
            <w:r w:rsidRPr="00E018A9">
              <w:rPr>
                <w:rFonts w:ascii="Arial" w:eastAsia="Arial" w:hAnsi="Arial" w:cs="Arial"/>
                <w:b/>
                <w:color w:val="231F20"/>
                <w:w w:val="70"/>
                <w:sz w:val="18"/>
                <w:szCs w:val="18"/>
              </w:rPr>
              <w:t>esponding</w:t>
            </w:r>
          </w:p>
          <w:p w14:paraId="48EF86C1" w14:textId="77777777" w:rsidR="00732B5B" w:rsidRPr="00E018A9" w:rsidRDefault="00732B5B" w:rsidP="00C8143A">
            <w:pPr>
              <w:widowControl w:val="0"/>
              <w:tabs>
                <w:tab w:val="left" w:pos="5040"/>
                <w:tab w:val="left" w:pos="6210"/>
                <w:tab w:val="left" w:pos="7200"/>
              </w:tabs>
              <w:spacing w:before="2" w:line="276" w:lineRule="auto"/>
              <w:ind w:left="-5"/>
              <w:jc w:val="center"/>
              <w:rPr>
                <w:rFonts w:ascii="Arial" w:hAnsi="Arial" w:cs="Arial"/>
                <w:color w:val="231F20"/>
                <w:w w:val="95"/>
                <w:sz w:val="18"/>
                <w:szCs w:val="18"/>
              </w:rPr>
            </w:pPr>
            <w:r w:rsidRPr="00E018A9">
              <w:rPr>
                <w:rFonts w:ascii="Arial" w:eastAsia="Arial" w:hAnsi="Arial" w:cs="Arial"/>
                <w:b/>
                <w:color w:val="231F20"/>
                <w:w w:val="70"/>
                <w:sz w:val="18"/>
                <w:szCs w:val="18"/>
              </w:rPr>
              <w:t>%</w:t>
            </w:r>
            <w:r w:rsidRPr="00E018A9">
              <w:rPr>
                <w:rFonts w:ascii="Arial" w:eastAsia="Arial" w:hAnsi="Arial" w:cs="Arial"/>
                <w:b/>
                <w:color w:val="231F20"/>
                <w:spacing w:val="-5"/>
                <w:w w:val="70"/>
                <w:sz w:val="18"/>
                <w:szCs w:val="18"/>
              </w:rPr>
              <w:t xml:space="preserve"> </w:t>
            </w:r>
            <w:r w:rsidRPr="00E018A9">
              <w:rPr>
                <w:rFonts w:ascii="Arial" w:eastAsia="Arial" w:hAnsi="Arial" w:cs="Arial"/>
                <w:b/>
                <w:color w:val="231F20"/>
                <w:w w:val="70"/>
                <w:sz w:val="18"/>
                <w:szCs w:val="18"/>
              </w:rPr>
              <w:t>of</w:t>
            </w:r>
            <w:r w:rsidRPr="00E018A9">
              <w:rPr>
                <w:rFonts w:ascii="Arial" w:eastAsia="Arial" w:hAnsi="Arial" w:cs="Arial"/>
                <w:b/>
                <w:color w:val="231F20"/>
                <w:spacing w:val="-5"/>
                <w:w w:val="70"/>
                <w:sz w:val="18"/>
                <w:szCs w:val="18"/>
              </w:rPr>
              <w:t xml:space="preserve"> </w:t>
            </w:r>
            <w:r w:rsidRPr="00E018A9">
              <w:rPr>
                <w:rFonts w:ascii="Arial" w:eastAsia="Arial" w:hAnsi="Arial" w:cs="Arial"/>
                <w:b/>
                <w:color w:val="231F20"/>
                <w:w w:val="70"/>
                <w:sz w:val="18"/>
                <w:szCs w:val="18"/>
              </w:rPr>
              <w:t>bid</w:t>
            </w:r>
            <w:r w:rsidRPr="00E018A9">
              <w:rPr>
                <w:rFonts w:ascii="Arial" w:eastAsia="Arial" w:hAnsi="Arial" w:cs="Arial"/>
                <w:b/>
                <w:color w:val="231F20"/>
                <w:spacing w:val="-4"/>
                <w:w w:val="70"/>
                <w:sz w:val="18"/>
                <w:szCs w:val="18"/>
              </w:rPr>
              <w:t xml:space="preserve"> </w:t>
            </w:r>
            <w:r w:rsidRPr="00E018A9">
              <w:rPr>
                <w:rFonts w:ascii="Arial" w:eastAsia="Arial" w:hAnsi="Arial" w:cs="Arial"/>
                <w:b/>
                <w:color w:val="231F20"/>
                <w:w w:val="70"/>
                <w:sz w:val="18"/>
                <w:szCs w:val="18"/>
              </w:rPr>
              <w:t>pri</w:t>
            </w:r>
            <w:r w:rsidRPr="00E018A9">
              <w:rPr>
                <w:rFonts w:ascii="Arial" w:eastAsia="Arial" w:hAnsi="Arial" w:cs="Arial"/>
                <w:b/>
                <w:color w:val="231F20"/>
                <w:spacing w:val="-2"/>
                <w:w w:val="70"/>
                <w:sz w:val="18"/>
                <w:szCs w:val="18"/>
              </w:rPr>
              <w:t>c</w:t>
            </w:r>
            <w:r w:rsidRPr="00E018A9">
              <w:rPr>
                <w:rFonts w:ascii="Arial" w:eastAsia="Arial" w:hAnsi="Arial" w:cs="Arial"/>
                <w:b/>
                <w:color w:val="231F20"/>
                <w:w w:val="70"/>
                <w:sz w:val="18"/>
                <w:szCs w:val="18"/>
              </w:rPr>
              <w:t>e</w:t>
            </w:r>
          </w:p>
        </w:tc>
        <w:tc>
          <w:tcPr>
            <w:tcW w:w="99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8116B56" w14:textId="77777777" w:rsidR="00732B5B" w:rsidRPr="00E018A9" w:rsidRDefault="00732B5B" w:rsidP="00C8143A">
            <w:pPr>
              <w:widowControl w:val="0"/>
              <w:tabs>
                <w:tab w:val="left" w:pos="5040"/>
                <w:tab w:val="left" w:pos="6210"/>
                <w:tab w:val="left" w:pos="7200"/>
              </w:tabs>
              <w:spacing w:before="2" w:line="276" w:lineRule="auto"/>
              <w:ind w:right="7"/>
              <w:jc w:val="center"/>
              <w:rPr>
                <w:rFonts w:ascii="Arial" w:hAnsi="Arial" w:cs="Arial"/>
                <w:sz w:val="18"/>
                <w:szCs w:val="18"/>
              </w:rPr>
            </w:pPr>
            <w:r w:rsidRPr="00E018A9">
              <w:rPr>
                <w:rFonts w:ascii="Arial" w:eastAsia="Arial" w:hAnsi="Arial" w:cs="Arial"/>
                <w:b/>
                <w:color w:val="231F20"/>
                <w:w w:val="65"/>
                <w:sz w:val="18"/>
                <w:szCs w:val="18"/>
              </w:rPr>
              <w:t>Good Standing?</w:t>
            </w:r>
          </w:p>
        </w:tc>
        <w:tc>
          <w:tcPr>
            <w:tcW w:w="163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F4F982F" w14:textId="77777777" w:rsidR="00732B5B" w:rsidRPr="00E018A9" w:rsidRDefault="00732B5B" w:rsidP="00C8143A">
            <w:pPr>
              <w:pStyle w:val="TableParagraph"/>
              <w:tabs>
                <w:tab w:val="left" w:pos="1817"/>
              </w:tabs>
              <w:spacing w:before="8"/>
              <w:ind w:right="6"/>
              <w:jc w:val="center"/>
              <w:rPr>
                <w:rFonts w:ascii="Arial" w:eastAsia="Arial" w:hAnsi="Arial" w:cs="Arial"/>
                <w:b/>
                <w:sz w:val="18"/>
                <w:szCs w:val="18"/>
              </w:rPr>
            </w:pPr>
            <w:r w:rsidRPr="00E018A9">
              <w:rPr>
                <w:rFonts w:ascii="Arial" w:eastAsia="Arial" w:hAnsi="Arial" w:cs="Arial"/>
                <w:b/>
                <w:color w:val="231F20"/>
                <w:w w:val="70"/>
                <w:sz w:val="18"/>
                <w:szCs w:val="18"/>
              </w:rPr>
              <w:t>51%</w:t>
            </w:r>
          </w:p>
          <w:p w14:paraId="6B8E2A06" w14:textId="77777777" w:rsidR="00732B5B" w:rsidRPr="00E018A9" w:rsidRDefault="00732B5B" w:rsidP="00C8143A">
            <w:pPr>
              <w:widowControl w:val="0"/>
              <w:tabs>
                <w:tab w:val="left" w:pos="5040"/>
                <w:tab w:val="left" w:pos="6210"/>
                <w:tab w:val="left" w:pos="7200"/>
              </w:tabs>
              <w:spacing w:before="2" w:line="276" w:lineRule="auto"/>
              <w:ind w:right="-18"/>
              <w:jc w:val="center"/>
              <w:rPr>
                <w:rFonts w:ascii="Arial" w:hAnsi="Arial" w:cs="Arial"/>
                <w:color w:val="231F20"/>
                <w:w w:val="95"/>
                <w:sz w:val="18"/>
                <w:szCs w:val="18"/>
              </w:rPr>
            </w:pPr>
            <w:r w:rsidRPr="00E018A9">
              <w:rPr>
                <w:rFonts w:ascii="Arial" w:eastAsia="Arial" w:hAnsi="Arial" w:cs="Arial"/>
                <w:b/>
                <w:color w:val="231F20"/>
                <w:w w:val="65"/>
                <w:sz w:val="18"/>
                <w:szCs w:val="18"/>
              </w:rPr>
              <w:t>Re</w:t>
            </w:r>
            <w:r w:rsidRPr="00E018A9">
              <w:rPr>
                <w:rFonts w:ascii="Arial" w:eastAsia="Arial" w:hAnsi="Arial" w:cs="Arial"/>
                <w:b/>
                <w:color w:val="231F20"/>
                <w:spacing w:val="-3"/>
                <w:w w:val="65"/>
                <w:sz w:val="18"/>
                <w:szCs w:val="18"/>
              </w:rPr>
              <w:t>n</w:t>
            </w:r>
            <w:r w:rsidRPr="00E018A9">
              <w:rPr>
                <w:rFonts w:ascii="Arial" w:eastAsia="Arial" w:hAnsi="Arial" w:cs="Arial"/>
                <w:b/>
                <w:color w:val="231F20"/>
                <w:w w:val="65"/>
                <w:sz w:val="18"/>
                <w:szCs w:val="18"/>
              </w:rPr>
              <w:t>tal?</w:t>
            </w:r>
          </w:p>
        </w:tc>
      </w:tr>
      <w:tr w:rsidR="00732B5B" w:rsidRPr="00E018A9" w14:paraId="698BD70D" w14:textId="77777777" w:rsidTr="00732B5B">
        <w:trPr>
          <w:trHeight w:val="715"/>
        </w:trPr>
        <w:tc>
          <w:tcPr>
            <w:tcW w:w="2790" w:type="dxa"/>
            <w:tcBorders>
              <w:top w:val="single" w:sz="2" w:space="0" w:color="000000"/>
              <w:left w:val="single" w:sz="2" w:space="0" w:color="000000"/>
              <w:bottom w:val="single" w:sz="2" w:space="0" w:color="000000"/>
              <w:right w:val="single" w:sz="2" w:space="0" w:color="000000"/>
            </w:tcBorders>
            <w:shd w:val="clear" w:color="auto" w:fill="auto"/>
          </w:tcPr>
          <w:p w14:paraId="3A7A658B" w14:textId="77777777" w:rsidR="00732B5B" w:rsidRPr="00E018A9" w:rsidRDefault="00732B5B" w:rsidP="00C8143A">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060" w:type="dxa"/>
            <w:gridSpan w:val="3"/>
            <w:tcBorders>
              <w:top w:val="single" w:sz="2" w:space="0" w:color="000000"/>
              <w:left w:val="single" w:sz="2" w:space="0" w:color="000000"/>
              <w:bottom w:val="single" w:sz="2" w:space="0" w:color="000000"/>
              <w:right w:val="single" w:sz="2" w:space="0" w:color="000000"/>
            </w:tcBorders>
            <w:shd w:val="clear" w:color="auto" w:fill="auto"/>
          </w:tcPr>
          <w:p w14:paraId="04964F87" w14:textId="77777777" w:rsidR="00732B5B" w:rsidRPr="00E018A9" w:rsidRDefault="00732B5B" w:rsidP="00C8143A">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530" w:type="dxa"/>
            <w:tcBorders>
              <w:top w:val="single" w:sz="2" w:space="0" w:color="000000"/>
              <w:left w:val="single" w:sz="2" w:space="0" w:color="000000"/>
              <w:bottom w:val="single" w:sz="2" w:space="0" w:color="000000"/>
              <w:right w:val="single" w:sz="2" w:space="0" w:color="000000"/>
            </w:tcBorders>
            <w:shd w:val="clear" w:color="auto" w:fill="auto"/>
          </w:tcPr>
          <w:p w14:paraId="1575B334" w14:textId="77777777" w:rsidR="00732B5B" w:rsidRPr="00E018A9" w:rsidRDefault="00732B5B" w:rsidP="00C8143A">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330" w:type="dxa"/>
            <w:gridSpan w:val="2"/>
            <w:tcBorders>
              <w:top w:val="single" w:sz="2" w:space="0" w:color="000000"/>
              <w:left w:val="single" w:sz="2" w:space="0" w:color="000000"/>
              <w:bottom w:val="single" w:sz="2" w:space="0" w:color="000000"/>
              <w:right w:val="single" w:sz="2" w:space="0" w:color="000000"/>
            </w:tcBorders>
            <w:shd w:val="clear" w:color="auto" w:fill="auto"/>
          </w:tcPr>
          <w:p w14:paraId="5F689E77" w14:textId="77777777" w:rsidR="00732B5B" w:rsidRPr="00E018A9" w:rsidRDefault="00732B5B" w:rsidP="00C8143A">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14:paraId="4B942D7F" w14:textId="77777777" w:rsidR="00732B5B" w:rsidRPr="00E018A9" w:rsidRDefault="00732B5B" w:rsidP="00C8143A">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990" w:type="dxa"/>
            <w:tcBorders>
              <w:top w:val="single" w:sz="2" w:space="0" w:color="000000"/>
              <w:left w:val="single" w:sz="2" w:space="0" w:color="000000"/>
              <w:bottom w:val="single" w:sz="2" w:space="0" w:color="000000"/>
              <w:right w:val="single" w:sz="2" w:space="0" w:color="000000"/>
            </w:tcBorders>
            <w:shd w:val="clear" w:color="auto" w:fill="auto"/>
          </w:tcPr>
          <w:p w14:paraId="0EA23B0E" w14:textId="77777777" w:rsidR="00732B5B" w:rsidRPr="00E018A9" w:rsidRDefault="00732B5B" w:rsidP="00C8143A">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638" w:type="dxa"/>
            <w:tcBorders>
              <w:top w:val="single" w:sz="2" w:space="0" w:color="000000"/>
              <w:left w:val="single" w:sz="2" w:space="0" w:color="000000"/>
              <w:bottom w:val="single" w:sz="2" w:space="0" w:color="000000"/>
              <w:right w:val="single" w:sz="2" w:space="0" w:color="000000"/>
            </w:tcBorders>
            <w:shd w:val="clear" w:color="auto" w:fill="auto"/>
          </w:tcPr>
          <w:p w14:paraId="00C03A5E" w14:textId="77777777" w:rsidR="00732B5B" w:rsidRPr="00E018A9" w:rsidRDefault="00732B5B" w:rsidP="00C8143A">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r>
      <w:tr w:rsidR="00732B5B" w:rsidRPr="00E018A9" w14:paraId="4C32FA03" w14:textId="77777777" w:rsidTr="00732B5B">
        <w:trPr>
          <w:trHeight w:val="778"/>
        </w:trPr>
        <w:tc>
          <w:tcPr>
            <w:tcW w:w="2790" w:type="dxa"/>
            <w:tcBorders>
              <w:top w:val="single" w:sz="2" w:space="0" w:color="000000"/>
              <w:left w:val="single" w:sz="2" w:space="0" w:color="000000"/>
              <w:bottom w:val="single" w:sz="2" w:space="0" w:color="000000"/>
              <w:right w:val="single" w:sz="2" w:space="0" w:color="000000"/>
            </w:tcBorders>
            <w:shd w:val="clear" w:color="auto" w:fill="auto"/>
          </w:tcPr>
          <w:p w14:paraId="34C602B0" w14:textId="77777777" w:rsidR="00732B5B" w:rsidRPr="00E018A9" w:rsidRDefault="00732B5B" w:rsidP="00C8143A">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060" w:type="dxa"/>
            <w:gridSpan w:val="3"/>
            <w:tcBorders>
              <w:top w:val="single" w:sz="2" w:space="0" w:color="000000"/>
              <w:left w:val="single" w:sz="2" w:space="0" w:color="000000"/>
              <w:bottom w:val="single" w:sz="2" w:space="0" w:color="000000"/>
              <w:right w:val="single" w:sz="2" w:space="0" w:color="000000"/>
            </w:tcBorders>
            <w:shd w:val="clear" w:color="auto" w:fill="auto"/>
          </w:tcPr>
          <w:p w14:paraId="2B61EDA2" w14:textId="77777777" w:rsidR="00732B5B" w:rsidRPr="00E018A9" w:rsidRDefault="00732B5B" w:rsidP="00C8143A">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530" w:type="dxa"/>
            <w:tcBorders>
              <w:top w:val="single" w:sz="2" w:space="0" w:color="000000"/>
              <w:left w:val="single" w:sz="2" w:space="0" w:color="000000"/>
              <w:bottom w:val="single" w:sz="2" w:space="0" w:color="000000"/>
              <w:right w:val="single" w:sz="2" w:space="0" w:color="000000"/>
            </w:tcBorders>
            <w:shd w:val="clear" w:color="auto" w:fill="auto"/>
          </w:tcPr>
          <w:p w14:paraId="66E63591" w14:textId="77777777" w:rsidR="00732B5B" w:rsidRPr="00E018A9" w:rsidRDefault="00732B5B" w:rsidP="00C8143A">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330" w:type="dxa"/>
            <w:gridSpan w:val="2"/>
            <w:tcBorders>
              <w:top w:val="single" w:sz="2" w:space="0" w:color="000000"/>
              <w:left w:val="single" w:sz="2" w:space="0" w:color="000000"/>
              <w:bottom w:val="single" w:sz="2" w:space="0" w:color="000000"/>
              <w:right w:val="single" w:sz="2" w:space="0" w:color="000000"/>
            </w:tcBorders>
            <w:shd w:val="clear" w:color="auto" w:fill="auto"/>
          </w:tcPr>
          <w:p w14:paraId="28A1F416" w14:textId="77777777" w:rsidR="00732B5B" w:rsidRPr="00E018A9" w:rsidRDefault="00732B5B" w:rsidP="00C8143A">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14:paraId="681DC5DC" w14:textId="77777777" w:rsidR="00732B5B" w:rsidRPr="00E018A9" w:rsidRDefault="00732B5B" w:rsidP="00C8143A">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990" w:type="dxa"/>
            <w:tcBorders>
              <w:top w:val="single" w:sz="2" w:space="0" w:color="000000"/>
              <w:left w:val="single" w:sz="2" w:space="0" w:color="000000"/>
              <w:bottom w:val="single" w:sz="2" w:space="0" w:color="000000"/>
              <w:right w:val="single" w:sz="2" w:space="0" w:color="000000"/>
            </w:tcBorders>
            <w:shd w:val="clear" w:color="auto" w:fill="auto"/>
          </w:tcPr>
          <w:p w14:paraId="593C68E7" w14:textId="77777777" w:rsidR="00732B5B" w:rsidRPr="00E018A9" w:rsidRDefault="00732B5B" w:rsidP="00C8143A">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638" w:type="dxa"/>
            <w:tcBorders>
              <w:top w:val="single" w:sz="2" w:space="0" w:color="000000"/>
              <w:left w:val="single" w:sz="2" w:space="0" w:color="000000"/>
              <w:bottom w:val="single" w:sz="2" w:space="0" w:color="000000"/>
              <w:right w:val="single" w:sz="2" w:space="0" w:color="000000"/>
            </w:tcBorders>
            <w:shd w:val="clear" w:color="auto" w:fill="auto"/>
          </w:tcPr>
          <w:p w14:paraId="7D9159E7" w14:textId="77777777" w:rsidR="00732B5B" w:rsidRPr="00E018A9" w:rsidRDefault="00732B5B" w:rsidP="00C8143A">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r>
      <w:tr w:rsidR="00732B5B" w:rsidRPr="00E018A9" w14:paraId="2A76D4FD" w14:textId="77777777" w:rsidTr="00732B5B">
        <w:trPr>
          <w:trHeight w:val="733"/>
        </w:trPr>
        <w:tc>
          <w:tcPr>
            <w:tcW w:w="2790" w:type="dxa"/>
            <w:tcBorders>
              <w:top w:val="single" w:sz="2" w:space="0" w:color="000000"/>
              <w:left w:val="single" w:sz="2" w:space="0" w:color="000000"/>
              <w:bottom w:val="single" w:sz="2" w:space="0" w:color="000000"/>
              <w:right w:val="single" w:sz="2" w:space="0" w:color="000000"/>
            </w:tcBorders>
            <w:shd w:val="clear" w:color="auto" w:fill="auto"/>
          </w:tcPr>
          <w:p w14:paraId="5AAE321C" w14:textId="77777777" w:rsidR="00732B5B" w:rsidRPr="00E018A9" w:rsidRDefault="00732B5B" w:rsidP="00C8143A">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060" w:type="dxa"/>
            <w:gridSpan w:val="3"/>
            <w:tcBorders>
              <w:top w:val="single" w:sz="2" w:space="0" w:color="000000"/>
              <w:left w:val="single" w:sz="2" w:space="0" w:color="000000"/>
              <w:bottom w:val="single" w:sz="2" w:space="0" w:color="000000"/>
              <w:right w:val="single" w:sz="2" w:space="0" w:color="000000"/>
            </w:tcBorders>
            <w:shd w:val="clear" w:color="auto" w:fill="auto"/>
          </w:tcPr>
          <w:p w14:paraId="67C54106" w14:textId="77777777" w:rsidR="00732B5B" w:rsidRPr="00E018A9" w:rsidRDefault="00732B5B" w:rsidP="00C8143A">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530" w:type="dxa"/>
            <w:tcBorders>
              <w:top w:val="single" w:sz="2" w:space="0" w:color="000000"/>
              <w:left w:val="single" w:sz="2" w:space="0" w:color="000000"/>
              <w:bottom w:val="single" w:sz="2" w:space="0" w:color="000000"/>
              <w:right w:val="single" w:sz="2" w:space="0" w:color="000000"/>
            </w:tcBorders>
            <w:shd w:val="clear" w:color="auto" w:fill="auto"/>
          </w:tcPr>
          <w:p w14:paraId="155C6FC1" w14:textId="77777777" w:rsidR="00732B5B" w:rsidRPr="00E018A9" w:rsidRDefault="00732B5B" w:rsidP="00C8143A">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330" w:type="dxa"/>
            <w:gridSpan w:val="2"/>
            <w:tcBorders>
              <w:top w:val="single" w:sz="2" w:space="0" w:color="000000"/>
              <w:left w:val="single" w:sz="2" w:space="0" w:color="000000"/>
              <w:bottom w:val="single" w:sz="2" w:space="0" w:color="000000"/>
              <w:right w:val="single" w:sz="2" w:space="0" w:color="000000"/>
            </w:tcBorders>
            <w:shd w:val="clear" w:color="auto" w:fill="auto"/>
          </w:tcPr>
          <w:p w14:paraId="1637FA29" w14:textId="77777777" w:rsidR="00732B5B" w:rsidRPr="00E018A9" w:rsidRDefault="00732B5B" w:rsidP="00C8143A">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14:paraId="7C84AF76" w14:textId="77777777" w:rsidR="00732B5B" w:rsidRPr="00E018A9" w:rsidRDefault="00732B5B" w:rsidP="00C8143A">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990" w:type="dxa"/>
            <w:tcBorders>
              <w:top w:val="single" w:sz="2" w:space="0" w:color="000000"/>
              <w:left w:val="single" w:sz="2" w:space="0" w:color="000000"/>
              <w:bottom w:val="single" w:sz="2" w:space="0" w:color="000000"/>
              <w:right w:val="single" w:sz="2" w:space="0" w:color="000000"/>
            </w:tcBorders>
            <w:shd w:val="clear" w:color="auto" w:fill="auto"/>
          </w:tcPr>
          <w:p w14:paraId="094C4765" w14:textId="77777777" w:rsidR="00732B5B" w:rsidRPr="00E018A9" w:rsidRDefault="00732B5B" w:rsidP="00C8143A">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638" w:type="dxa"/>
            <w:tcBorders>
              <w:top w:val="single" w:sz="2" w:space="0" w:color="000000"/>
              <w:left w:val="single" w:sz="2" w:space="0" w:color="000000"/>
              <w:bottom w:val="single" w:sz="2" w:space="0" w:color="000000"/>
              <w:right w:val="single" w:sz="2" w:space="0" w:color="000000"/>
            </w:tcBorders>
            <w:shd w:val="clear" w:color="auto" w:fill="auto"/>
          </w:tcPr>
          <w:p w14:paraId="4E5B952E" w14:textId="77777777" w:rsidR="00732B5B" w:rsidRPr="00E018A9" w:rsidRDefault="00732B5B" w:rsidP="00C8143A">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r>
      <w:tr w:rsidR="00732B5B" w:rsidRPr="00E018A9" w14:paraId="4F46C29B" w14:textId="77777777" w:rsidTr="00C8143A">
        <w:trPr>
          <w:trHeight w:val="175"/>
        </w:trPr>
        <w:tc>
          <w:tcPr>
            <w:tcW w:w="2790" w:type="dxa"/>
            <w:tcBorders>
              <w:top w:val="single" w:sz="2" w:space="0" w:color="000000"/>
              <w:left w:val="nil"/>
              <w:bottom w:val="single" w:sz="18" w:space="0" w:color="000000"/>
              <w:right w:val="nil"/>
            </w:tcBorders>
            <w:shd w:val="clear" w:color="auto" w:fill="auto"/>
          </w:tcPr>
          <w:p w14:paraId="2BD5A822" w14:textId="77777777" w:rsidR="00732B5B" w:rsidRPr="00E018A9" w:rsidRDefault="00732B5B" w:rsidP="00C8143A">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060" w:type="dxa"/>
            <w:gridSpan w:val="3"/>
            <w:tcBorders>
              <w:top w:val="single" w:sz="2" w:space="0" w:color="000000"/>
              <w:left w:val="nil"/>
              <w:bottom w:val="single" w:sz="18" w:space="0" w:color="000000"/>
              <w:right w:val="nil"/>
            </w:tcBorders>
            <w:shd w:val="clear" w:color="auto" w:fill="auto"/>
          </w:tcPr>
          <w:p w14:paraId="3E9FD8FF" w14:textId="77777777" w:rsidR="00732B5B" w:rsidRPr="00E018A9" w:rsidRDefault="00732B5B" w:rsidP="00C8143A">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530" w:type="dxa"/>
            <w:tcBorders>
              <w:top w:val="single" w:sz="2" w:space="0" w:color="000000"/>
              <w:left w:val="nil"/>
              <w:bottom w:val="single" w:sz="18" w:space="0" w:color="000000"/>
              <w:right w:val="nil"/>
            </w:tcBorders>
            <w:shd w:val="clear" w:color="auto" w:fill="auto"/>
          </w:tcPr>
          <w:p w14:paraId="155494C4" w14:textId="77777777" w:rsidR="00732B5B" w:rsidRPr="00E018A9" w:rsidRDefault="00732B5B" w:rsidP="00C8143A">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330" w:type="dxa"/>
            <w:gridSpan w:val="2"/>
            <w:tcBorders>
              <w:top w:val="single" w:sz="2" w:space="0" w:color="000000"/>
              <w:left w:val="nil"/>
              <w:bottom w:val="single" w:sz="18" w:space="0" w:color="000000"/>
              <w:right w:val="nil"/>
            </w:tcBorders>
            <w:shd w:val="clear" w:color="auto" w:fill="auto"/>
          </w:tcPr>
          <w:p w14:paraId="68DBECC8" w14:textId="77777777" w:rsidR="00732B5B" w:rsidRPr="00E018A9" w:rsidRDefault="00732B5B" w:rsidP="00C8143A">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nil"/>
              <w:bottom w:val="single" w:sz="18" w:space="0" w:color="000000"/>
              <w:right w:val="nil"/>
            </w:tcBorders>
            <w:shd w:val="clear" w:color="auto" w:fill="auto"/>
          </w:tcPr>
          <w:p w14:paraId="58179CBB" w14:textId="77777777" w:rsidR="00732B5B" w:rsidRPr="00E018A9" w:rsidRDefault="00732B5B" w:rsidP="00C8143A">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990" w:type="dxa"/>
            <w:tcBorders>
              <w:top w:val="single" w:sz="2" w:space="0" w:color="000000"/>
              <w:left w:val="nil"/>
              <w:bottom w:val="single" w:sz="18" w:space="0" w:color="000000"/>
              <w:right w:val="nil"/>
            </w:tcBorders>
            <w:shd w:val="clear" w:color="auto" w:fill="auto"/>
          </w:tcPr>
          <w:p w14:paraId="1CE4973D" w14:textId="77777777" w:rsidR="00732B5B" w:rsidRPr="00E018A9" w:rsidRDefault="00732B5B" w:rsidP="00C8143A">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638" w:type="dxa"/>
            <w:tcBorders>
              <w:top w:val="single" w:sz="2" w:space="0" w:color="000000"/>
              <w:left w:val="nil"/>
              <w:bottom w:val="single" w:sz="18" w:space="0" w:color="000000"/>
              <w:right w:val="nil"/>
            </w:tcBorders>
            <w:shd w:val="clear" w:color="auto" w:fill="auto"/>
          </w:tcPr>
          <w:p w14:paraId="088AC8D2" w14:textId="77777777" w:rsidR="00732B5B" w:rsidRPr="00E018A9" w:rsidRDefault="00732B5B" w:rsidP="00C8143A">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r>
      <w:tr w:rsidR="00732B5B" w:rsidRPr="00E018A9" w14:paraId="7F48BFFE" w14:textId="77777777" w:rsidTr="00C8143A">
        <w:trPr>
          <w:trHeight w:val="270"/>
        </w:trPr>
        <w:tc>
          <w:tcPr>
            <w:tcW w:w="14688" w:type="dxa"/>
            <w:gridSpan w:val="10"/>
            <w:tcBorders>
              <w:top w:val="single" w:sz="18" w:space="0" w:color="000000"/>
              <w:left w:val="nil"/>
              <w:bottom w:val="nil"/>
              <w:right w:val="nil"/>
            </w:tcBorders>
            <w:shd w:val="clear" w:color="auto" w:fill="auto"/>
          </w:tcPr>
          <w:p w14:paraId="68A4957D" w14:textId="77777777" w:rsidR="00732B5B" w:rsidRPr="00E018A9" w:rsidRDefault="00732B5B" w:rsidP="00C8143A">
            <w:pPr>
              <w:widowControl w:val="0"/>
              <w:tabs>
                <w:tab w:val="left" w:pos="940"/>
                <w:tab w:val="left" w:pos="5040"/>
                <w:tab w:val="left" w:pos="6210"/>
                <w:tab w:val="left" w:pos="7200"/>
              </w:tabs>
              <w:spacing w:before="2" w:line="276" w:lineRule="auto"/>
              <w:ind w:right="880"/>
              <w:rPr>
                <w:rFonts w:ascii="Arial" w:eastAsia="Arial" w:hAnsi="Arial" w:cs="Arial"/>
                <w:b/>
                <w:bCs/>
                <w:color w:val="231F20"/>
                <w:w w:val="95"/>
                <w:sz w:val="18"/>
                <w:szCs w:val="18"/>
              </w:rPr>
            </w:pPr>
          </w:p>
          <w:p w14:paraId="0D07CCCE" w14:textId="77777777" w:rsidR="00732B5B" w:rsidRPr="00E018A9" w:rsidRDefault="00732B5B" w:rsidP="00C8143A">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r w:rsidRPr="00E018A9">
              <w:rPr>
                <w:rFonts w:ascii="Arial" w:eastAsia="Arial" w:hAnsi="Arial" w:cs="Arial"/>
                <w:b/>
                <w:bCs/>
                <w:color w:val="231F20"/>
                <w:w w:val="95"/>
                <w:sz w:val="18"/>
                <w:szCs w:val="18"/>
              </w:rPr>
              <w:t>CE</w:t>
            </w:r>
            <w:r w:rsidRPr="00E018A9">
              <w:rPr>
                <w:rFonts w:ascii="Arial" w:eastAsia="Arial" w:hAnsi="Arial" w:cs="Arial"/>
                <w:b/>
                <w:bCs/>
                <w:color w:val="231F20"/>
                <w:spacing w:val="-4"/>
                <w:w w:val="95"/>
                <w:sz w:val="18"/>
                <w:szCs w:val="18"/>
              </w:rPr>
              <w:t>R</w:t>
            </w:r>
            <w:r w:rsidRPr="00E018A9">
              <w:rPr>
                <w:rFonts w:ascii="Arial" w:eastAsia="Arial" w:hAnsi="Arial" w:cs="Arial"/>
                <w:b/>
                <w:bCs/>
                <w:color w:val="231F20"/>
                <w:w w:val="95"/>
                <w:sz w:val="18"/>
                <w:szCs w:val="18"/>
              </w:rPr>
              <w:t>TIFI</w:t>
            </w:r>
            <w:r w:rsidRPr="00E018A9">
              <w:rPr>
                <w:rFonts w:ascii="Arial" w:eastAsia="Arial" w:hAnsi="Arial" w:cs="Arial"/>
                <w:b/>
                <w:bCs/>
                <w:color w:val="231F20"/>
                <w:spacing w:val="2"/>
                <w:w w:val="95"/>
                <w:sz w:val="18"/>
                <w:szCs w:val="18"/>
              </w:rPr>
              <w:t>C</w:t>
            </w:r>
            <w:r w:rsidRPr="00E018A9">
              <w:rPr>
                <w:rFonts w:ascii="Arial" w:eastAsia="Arial" w:hAnsi="Arial" w:cs="Arial"/>
                <w:b/>
                <w:bCs/>
                <w:color w:val="231F20"/>
                <w:spacing w:val="-22"/>
                <w:w w:val="95"/>
                <w:sz w:val="18"/>
                <w:szCs w:val="18"/>
              </w:rPr>
              <w:t>A</w:t>
            </w:r>
            <w:r w:rsidRPr="00E018A9">
              <w:rPr>
                <w:rFonts w:ascii="Arial" w:eastAsia="Arial" w:hAnsi="Arial" w:cs="Arial"/>
                <w:b/>
                <w:bCs/>
                <w:color w:val="231F20"/>
                <w:w w:val="95"/>
                <w:sz w:val="18"/>
                <w:szCs w:val="18"/>
              </w:rPr>
              <w:t>TION:</w:t>
            </w:r>
            <w:r w:rsidRPr="00E018A9">
              <w:rPr>
                <w:rFonts w:ascii="Arial" w:eastAsia="Arial" w:hAnsi="Arial" w:cs="Arial"/>
                <w:b/>
                <w:bCs/>
                <w:color w:val="231F20"/>
                <w:spacing w:val="10"/>
                <w:w w:val="95"/>
                <w:sz w:val="18"/>
                <w:szCs w:val="18"/>
              </w:rPr>
              <w:t xml:space="preserve"> </w:t>
            </w:r>
            <w:r w:rsidRPr="00E018A9">
              <w:rPr>
                <w:rFonts w:ascii="Arial" w:eastAsia="Arial" w:hAnsi="Arial" w:cs="Arial"/>
                <w:b/>
                <w:bCs/>
                <w:color w:val="231F20"/>
                <w:spacing w:val="-4"/>
                <w:w w:val="95"/>
                <w:sz w:val="18"/>
                <w:szCs w:val="18"/>
              </w:rPr>
              <w:t>B</w:t>
            </w:r>
            <w:r w:rsidRPr="00E018A9">
              <w:rPr>
                <w:rFonts w:ascii="Arial" w:eastAsia="Arial" w:hAnsi="Arial" w:cs="Arial"/>
                <w:b/>
                <w:bCs/>
                <w:color w:val="231F20"/>
                <w:w w:val="95"/>
                <w:sz w:val="18"/>
                <w:szCs w:val="18"/>
              </w:rPr>
              <w:t>y</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signing</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the</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bid</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respons</w:t>
            </w:r>
            <w:r w:rsidRPr="00E018A9">
              <w:rPr>
                <w:rFonts w:ascii="Arial" w:eastAsia="Arial" w:hAnsi="Arial" w:cs="Arial"/>
                <w:b/>
                <w:bCs/>
                <w:color w:val="231F20"/>
                <w:spacing w:val="-6"/>
                <w:w w:val="95"/>
                <w:sz w:val="18"/>
                <w:szCs w:val="18"/>
              </w:rPr>
              <w:t>e</w:t>
            </w:r>
            <w:r w:rsidRPr="00E018A9">
              <w:rPr>
                <w:rFonts w:ascii="Arial" w:eastAsia="Arial" w:hAnsi="Arial" w:cs="Arial"/>
                <w:b/>
                <w:bCs/>
                <w:color w:val="231F20"/>
                <w:w w:val="95"/>
                <w:sz w:val="18"/>
                <w:szCs w:val="18"/>
              </w:rPr>
              <w:t>,</w:t>
            </w:r>
            <w:r w:rsidRPr="00E018A9">
              <w:rPr>
                <w:rFonts w:ascii="Arial" w:eastAsia="Arial" w:hAnsi="Arial" w:cs="Arial"/>
                <w:b/>
                <w:bCs/>
                <w:color w:val="231F20"/>
                <w:spacing w:val="-31"/>
                <w:w w:val="95"/>
                <w:sz w:val="18"/>
                <w:szCs w:val="18"/>
              </w:rPr>
              <w:t xml:space="preserve"> </w:t>
            </w:r>
            <w:r w:rsidRPr="00E018A9">
              <w:rPr>
                <w:rFonts w:ascii="Arial" w:eastAsia="Arial" w:hAnsi="Arial" w:cs="Arial"/>
                <w:b/>
                <w:bCs/>
                <w:color w:val="231F20"/>
                <w:w w:val="95"/>
                <w:sz w:val="18"/>
                <w:szCs w:val="18"/>
              </w:rPr>
              <w:t>I</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spacing w:val="-4"/>
                <w:w w:val="95"/>
                <w:sz w:val="18"/>
                <w:szCs w:val="18"/>
              </w:rPr>
              <w:t>c</w:t>
            </w:r>
            <w:r w:rsidRPr="00E018A9">
              <w:rPr>
                <w:rFonts w:ascii="Arial" w:eastAsia="Arial" w:hAnsi="Arial" w:cs="Arial"/>
                <w:b/>
                <w:bCs/>
                <w:color w:val="231F20"/>
                <w:w w:val="95"/>
                <w:sz w:val="18"/>
                <w:szCs w:val="18"/>
              </w:rPr>
              <w:t>e</w:t>
            </w:r>
            <w:r w:rsidRPr="00E018A9">
              <w:rPr>
                <w:rFonts w:ascii="Arial" w:eastAsia="Arial" w:hAnsi="Arial" w:cs="Arial"/>
                <w:b/>
                <w:bCs/>
                <w:color w:val="231F20"/>
                <w:spacing w:val="3"/>
                <w:w w:val="95"/>
                <w:sz w:val="18"/>
                <w:szCs w:val="18"/>
              </w:rPr>
              <w:t>r</w:t>
            </w:r>
            <w:r w:rsidRPr="00E018A9">
              <w:rPr>
                <w:rFonts w:ascii="Arial" w:eastAsia="Arial" w:hAnsi="Arial" w:cs="Arial"/>
                <w:b/>
                <w:bCs/>
                <w:color w:val="231F20"/>
                <w:w w:val="95"/>
                <w:sz w:val="18"/>
                <w:szCs w:val="18"/>
              </w:rPr>
              <w:t>tify</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under</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penalty</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of</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perju</w:t>
            </w:r>
            <w:r w:rsidRPr="00E018A9">
              <w:rPr>
                <w:rFonts w:ascii="Arial" w:eastAsia="Arial" w:hAnsi="Arial" w:cs="Arial"/>
                <w:b/>
                <w:bCs/>
                <w:color w:val="231F20"/>
                <w:spacing w:val="2"/>
                <w:w w:val="95"/>
                <w:sz w:val="18"/>
                <w:szCs w:val="18"/>
              </w:rPr>
              <w:t>r</w:t>
            </w:r>
            <w:r w:rsidRPr="00E018A9">
              <w:rPr>
                <w:rFonts w:ascii="Arial" w:eastAsia="Arial" w:hAnsi="Arial" w:cs="Arial"/>
                <w:b/>
                <w:bCs/>
                <w:color w:val="231F20"/>
                <w:w w:val="95"/>
                <w:sz w:val="18"/>
                <w:szCs w:val="18"/>
              </w:rPr>
              <w:t>y</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th</w:t>
            </w:r>
            <w:r w:rsidRPr="00E018A9">
              <w:rPr>
                <w:rFonts w:ascii="Arial" w:eastAsia="Arial" w:hAnsi="Arial" w:cs="Arial"/>
                <w:b/>
                <w:bCs/>
                <w:color w:val="231F20"/>
                <w:spacing w:val="-3"/>
                <w:w w:val="95"/>
                <w:sz w:val="18"/>
                <w:szCs w:val="18"/>
              </w:rPr>
              <w:t>a</w:t>
            </w:r>
            <w:r w:rsidRPr="00E018A9">
              <w:rPr>
                <w:rFonts w:ascii="Arial" w:eastAsia="Arial" w:hAnsi="Arial" w:cs="Arial"/>
                <w:b/>
                <w:bCs/>
                <w:color w:val="231F20"/>
                <w:w w:val="95"/>
                <w:sz w:val="18"/>
                <w:szCs w:val="18"/>
              </w:rPr>
              <w:t>t</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the</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in</w:t>
            </w:r>
            <w:r w:rsidRPr="00E018A9">
              <w:rPr>
                <w:rFonts w:ascii="Arial" w:eastAsia="Arial" w:hAnsi="Arial" w:cs="Arial"/>
                <w:b/>
                <w:bCs/>
                <w:color w:val="231F20"/>
                <w:spacing w:val="-2"/>
                <w:w w:val="95"/>
                <w:sz w:val="18"/>
                <w:szCs w:val="18"/>
              </w:rPr>
              <w:t>f</w:t>
            </w:r>
            <w:r w:rsidRPr="00E018A9">
              <w:rPr>
                <w:rFonts w:ascii="Arial" w:eastAsia="Arial" w:hAnsi="Arial" w:cs="Arial"/>
                <w:b/>
                <w:bCs/>
                <w:color w:val="231F20"/>
                <w:w w:val="95"/>
                <w:sz w:val="18"/>
                <w:szCs w:val="18"/>
              </w:rPr>
              <w:t>orm</w:t>
            </w:r>
            <w:r w:rsidRPr="00E018A9">
              <w:rPr>
                <w:rFonts w:ascii="Arial" w:eastAsia="Arial" w:hAnsi="Arial" w:cs="Arial"/>
                <w:b/>
                <w:bCs/>
                <w:color w:val="231F20"/>
                <w:spacing w:val="-2"/>
                <w:w w:val="95"/>
                <w:sz w:val="18"/>
                <w:szCs w:val="18"/>
              </w:rPr>
              <w:t>a</w:t>
            </w:r>
            <w:r w:rsidRPr="00E018A9">
              <w:rPr>
                <w:rFonts w:ascii="Arial" w:eastAsia="Arial" w:hAnsi="Arial" w:cs="Arial"/>
                <w:b/>
                <w:bCs/>
                <w:color w:val="231F20"/>
                <w:w w:val="95"/>
                <w:sz w:val="18"/>
                <w:szCs w:val="18"/>
              </w:rPr>
              <w:t>tion</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p</w:t>
            </w:r>
            <w:r w:rsidRPr="00E018A9">
              <w:rPr>
                <w:rFonts w:ascii="Arial" w:eastAsia="Arial" w:hAnsi="Arial" w:cs="Arial"/>
                <w:b/>
                <w:bCs/>
                <w:color w:val="231F20"/>
                <w:spacing w:val="-2"/>
                <w:w w:val="95"/>
                <w:sz w:val="18"/>
                <w:szCs w:val="18"/>
              </w:rPr>
              <w:t>r</w:t>
            </w:r>
            <w:r w:rsidRPr="00E018A9">
              <w:rPr>
                <w:rFonts w:ascii="Arial" w:eastAsia="Arial" w:hAnsi="Arial" w:cs="Arial"/>
                <w:b/>
                <w:bCs/>
                <w:color w:val="231F20"/>
                <w:spacing w:val="-4"/>
                <w:w w:val="95"/>
                <w:sz w:val="18"/>
                <w:szCs w:val="18"/>
              </w:rPr>
              <w:t>o</w:t>
            </w:r>
            <w:r w:rsidRPr="00E018A9">
              <w:rPr>
                <w:rFonts w:ascii="Arial" w:eastAsia="Arial" w:hAnsi="Arial" w:cs="Arial"/>
                <w:b/>
                <w:bCs/>
                <w:color w:val="231F20"/>
                <w:w w:val="95"/>
                <w:sz w:val="18"/>
                <w:szCs w:val="18"/>
              </w:rPr>
              <w:t>vided</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is</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t</w:t>
            </w:r>
            <w:r w:rsidRPr="00E018A9">
              <w:rPr>
                <w:rFonts w:ascii="Arial" w:eastAsia="Arial" w:hAnsi="Arial" w:cs="Arial"/>
                <w:b/>
                <w:bCs/>
                <w:color w:val="231F20"/>
                <w:spacing w:val="-2"/>
                <w:w w:val="95"/>
                <w:sz w:val="18"/>
                <w:szCs w:val="18"/>
              </w:rPr>
              <w:t>r</w:t>
            </w:r>
            <w:r w:rsidRPr="00E018A9">
              <w:rPr>
                <w:rFonts w:ascii="Arial" w:eastAsia="Arial" w:hAnsi="Arial" w:cs="Arial"/>
                <w:b/>
                <w:bCs/>
                <w:color w:val="231F20"/>
                <w:w w:val="95"/>
                <w:sz w:val="18"/>
                <w:szCs w:val="18"/>
              </w:rPr>
              <w:t>ue</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and</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spacing w:val="-4"/>
                <w:w w:val="95"/>
                <w:sz w:val="18"/>
                <w:szCs w:val="18"/>
              </w:rPr>
              <w:t>c</w:t>
            </w:r>
            <w:r w:rsidRPr="00E018A9">
              <w:rPr>
                <w:rFonts w:ascii="Arial" w:eastAsia="Arial" w:hAnsi="Arial" w:cs="Arial"/>
                <w:b/>
                <w:bCs/>
                <w:color w:val="231F20"/>
                <w:w w:val="95"/>
                <w:sz w:val="18"/>
                <w:szCs w:val="18"/>
              </w:rPr>
              <w:t>or</w:t>
            </w:r>
            <w:r w:rsidRPr="00E018A9">
              <w:rPr>
                <w:rFonts w:ascii="Arial" w:eastAsia="Arial" w:hAnsi="Arial" w:cs="Arial"/>
                <w:b/>
                <w:bCs/>
                <w:color w:val="231F20"/>
                <w:spacing w:val="-2"/>
                <w:w w:val="95"/>
                <w:sz w:val="18"/>
                <w:szCs w:val="18"/>
              </w:rPr>
              <w:t>r</w:t>
            </w:r>
            <w:r w:rsidRPr="00E018A9">
              <w:rPr>
                <w:rFonts w:ascii="Arial" w:eastAsia="Arial" w:hAnsi="Arial" w:cs="Arial"/>
                <w:b/>
                <w:bCs/>
                <w:color w:val="231F20"/>
                <w:spacing w:val="-1"/>
                <w:w w:val="95"/>
                <w:sz w:val="18"/>
                <w:szCs w:val="18"/>
              </w:rPr>
              <w:t>e</w:t>
            </w:r>
            <w:r w:rsidRPr="00E018A9">
              <w:rPr>
                <w:rFonts w:ascii="Arial" w:eastAsia="Arial" w:hAnsi="Arial" w:cs="Arial"/>
                <w:b/>
                <w:bCs/>
                <w:color w:val="231F20"/>
                <w:spacing w:val="3"/>
                <w:w w:val="95"/>
                <w:sz w:val="18"/>
                <w:szCs w:val="18"/>
              </w:rPr>
              <w:t>c</w:t>
            </w:r>
            <w:r w:rsidRPr="00E018A9">
              <w:rPr>
                <w:rFonts w:ascii="Arial" w:eastAsia="Arial" w:hAnsi="Arial" w:cs="Arial"/>
                <w:b/>
                <w:bCs/>
                <w:color w:val="231F20"/>
                <w:spacing w:val="-3"/>
                <w:w w:val="95"/>
                <w:sz w:val="18"/>
                <w:szCs w:val="18"/>
              </w:rPr>
              <w:t>t</w:t>
            </w:r>
          </w:p>
        </w:tc>
      </w:tr>
      <w:tr w:rsidR="00732B5B" w:rsidRPr="00E018A9" w14:paraId="1116D2C3" w14:textId="77777777" w:rsidTr="00C8143A">
        <w:trPr>
          <w:trHeight w:val="423"/>
        </w:trPr>
        <w:tc>
          <w:tcPr>
            <w:tcW w:w="10710" w:type="dxa"/>
            <w:gridSpan w:val="7"/>
            <w:tcBorders>
              <w:top w:val="nil"/>
              <w:left w:val="nil"/>
              <w:bottom w:val="single" w:sz="2" w:space="0" w:color="auto"/>
              <w:right w:val="nil"/>
            </w:tcBorders>
            <w:shd w:val="clear" w:color="auto" w:fill="auto"/>
            <w:vAlign w:val="center"/>
          </w:tcPr>
          <w:p w14:paraId="24FA6637" w14:textId="77777777" w:rsidR="00732B5B" w:rsidRPr="00E018A9" w:rsidRDefault="00732B5B" w:rsidP="00C8143A">
            <w:pPr>
              <w:widowControl w:val="0"/>
              <w:tabs>
                <w:tab w:val="left" w:pos="270"/>
                <w:tab w:val="left" w:pos="940"/>
                <w:tab w:val="left" w:pos="5040"/>
                <w:tab w:val="left" w:pos="6210"/>
                <w:tab w:val="left" w:pos="7200"/>
              </w:tabs>
              <w:spacing w:before="2" w:line="276" w:lineRule="auto"/>
              <w:ind w:right="9674"/>
              <w:rPr>
                <w:rFonts w:ascii="Arial" w:hAnsi="Arial" w:cs="Arial"/>
                <w:color w:val="231F20"/>
                <w:w w:val="95"/>
                <w:sz w:val="18"/>
                <w:szCs w:val="18"/>
              </w:rPr>
            </w:pPr>
            <w:r>
              <w:rPr>
                <w:bCs/>
              </w:rPr>
              <w:sym w:font="Wingdings" w:char="F03F"/>
            </w:r>
          </w:p>
        </w:tc>
        <w:tc>
          <w:tcPr>
            <w:tcW w:w="3978" w:type="dxa"/>
            <w:gridSpan w:val="3"/>
            <w:tcBorders>
              <w:top w:val="nil"/>
              <w:left w:val="nil"/>
              <w:bottom w:val="single" w:sz="2" w:space="0" w:color="auto"/>
              <w:right w:val="nil"/>
            </w:tcBorders>
            <w:shd w:val="clear" w:color="auto" w:fill="auto"/>
            <w:vAlign w:val="center"/>
          </w:tcPr>
          <w:p w14:paraId="35301809" w14:textId="77777777" w:rsidR="00732B5B" w:rsidRPr="00E018A9" w:rsidRDefault="00732B5B" w:rsidP="00C8143A">
            <w:pPr>
              <w:ind w:firstLine="720"/>
              <w:jc w:val="right"/>
              <w:rPr>
                <w:rFonts w:ascii="Arial" w:hAnsi="Arial" w:cs="Arial"/>
                <w:sz w:val="18"/>
                <w:szCs w:val="18"/>
              </w:rPr>
            </w:pPr>
            <w:r w:rsidRPr="00E018A9">
              <w:rPr>
                <w:rFonts w:ascii="Arial" w:hAnsi="Arial" w:cs="Arial"/>
                <w:sz w:val="18"/>
                <w:szCs w:val="18"/>
              </w:rPr>
              <w:t>Page _____ of _____</w:t>
            </w:r>
          </w:p>
        </w:tc>
      </w:tr>
    </w:tbl>
    <w:p w14:paraId="213E4592" w14:textId="14B2D072" w:rsidR="00732B5B" w:rsidRDefault="00732B5B" w:rsidP="00732B5B">
      <w:pPr>
        <w:ind w:left="115"/>
        <w:rPr>
          <w:b/>
          <w:spacing w:val="-1"/>
          <w:w w:val="90"/>
        </w:rPr>
      </w:pPr>
      <w:r>
        <w:rPr>
          <w:rFonts w:ascii="Arial" w:eastAsia="Arial" w:hAnsi="Arial" w:cs="Arial"/>
          <w:w w:val="95"/>
          <w:sz w:val="15"/>
          <w:szCs w:val="15"/>
        </w:rPr>
        <w:br w:type="page"/>
      </w:r>
      <w:r>
        <w:rPr>
          <w:rFonts w:ascii="Arial" w:eastAsia="Arial" w:hAnsi="Arial" w:cs="Arial"/>
          <w:w w:val="95"/>
          <w:sz w:val="15"/>
          <w:szCs w:val="15"/>
        </w:rPr>
        <w:lastRenderedPageBreak/>
        <w:t>S</w:t>
      </w:r>
      <w:r w:rsidRPr="00125B6E">
        <w:rPr>
          <w:rFonts w:ascii="Arial" w:eastAsia="Arial" w:hAnsi="Arial" w:cs="Arial"/>
          <w:w w:val="95"/>
          <w:sz w:val="15"/>
          <w:szCs w:val="15"/>
        </w:rPr>
        <w:t>ta</w:t>
      </w:r>
      <w:r w:rsidRPr="00125B6E">
        <w:rPr>
          <w:rFonts w:ascii="Arial" w:eastAsia="Arial" w:hAnsi="Arial" w:cs="Arial"/>
          <w:spacing w:val="-3"/>
          <w:w w:val="95"/>
          <w:sz w:val="15"/>
          <w:szCs w:val="15"/>
        </w:rPr>
        <w:t>t</w:t>
      </w:r>
      <w:r w:rsidRPr="00125B6E">
        <w:rPr>
          <w:rFonts w:ascii="Arial" w:eastAsia="Arial" w:hAnsi="Arial" w:cs="Arial"/>
          <w:w w:val="95"/>
          <w:sz w:val="15"/>
          <w:szCs w:val="15"/>
        </w:rPr>
        <w:t>e</w:t>
      </w:r>
      <w:r w:rsidRPr="00125B6E">
        <w:rPr>
          <w:rFonts w:ascii="Arial" w:eastAsia="Arial" w:hAnsi="Arial" w:cs="Arial"/>
          <w:spacing w:val="-17"/>
          <w:w w:val="95"/>
          <w:sz w:val="15"/>
          <w:szCs w:val="15"/>
        </w:rPr>
        <w:t xml:space="preserve"> </w:t>
      </w:r>
      <w:r w:rsidRPr="00125B6E">
        <w:rPr>
          <w:rFonts w:ascii="Arial" w:eastAsia="Arial" w:hAnsi="Arial" w:cs="Arial"/>
          <w:w w:val="95"/>
          <w:sz w:val="15"/>
          <w:szCs w:val="15"/>
        </w:rPr>
        <w:t>of</w:t>
      </w:r>
      <w:r w:rsidRPr="00125B6E">
        <w:rPr>
          <w:rFonts w:ascii="Arial" w:eastAsia="Arial" w:hAnsi="Arial" w:cs="Arial"/>
          <w:spacing w:val="-17"/>
          <w:w w:val="95"/>
          <w:sz w:val="15"/>
          <w:szCs w:val="15"/>
        </w:rPr>
        <w:t xml:space="preserve"> </w:t>
      </w:r>
      <w:r w:rsidRPr="00125B6E">
        <w:rPr>
          <w:rFonts w:ascii="Arial" w:eastAsia="Arial" w:hAnsi="Arial" w:cs="Arial"/>
          <w:spacing w:val="-3"/>
          <w:w w:val="95"/>
          <w:sz w:val="15"/>
          <w:szCs w:val="15"/>
        </w:rPr>
        <w:t>C</w:t>
      </w:r>
      <w:r w:rsidRPr="00125B6E">
        <w:rPr>
          <w:rFonts w:ascii="Arial" w:eastAsia="Arial" w:hAnsi="Arial" w:cs="Arial"/>
          <w:w w:val="95"/>
          <w:sz w:val="15"/>
          <w:szCs w:val="15"/>
        </w:rPr>
        <w:t>ali</w:t>
      </w:r>
      <w:r w:rsidRPr="00125B6E">
        <w:rPr>
          <w:rFonts w:ascii="Arial" w:eastAsia="Arial" w:hAnsi="Arial" w:cs="Arial"/>
          <w:spacing w:val="-2"/>
          <w:w w:val="95"/>
          <w:sz w:val="15"/>
          <w:szCs w:val="15"/>
        </w:rPr>
        <w:t>f</w:t>
      </w:r>
      <w:r w:rsidRPr="00125B6E">
        <w:rPr>
          <w:rFonts w:ascii="Arial" w:eastAsia="Arial" w:hAnsi="Arial" w:cs="Arial"/>
          <w:w w:val="95"/>
          <w:sz w:val="15"/>
          <w:szCs w:val="15"/>
        </w:rPr>
        <w:t>ornia—</w:t>
      </w:r>
      <w:r w:rsidRPr="00125B6E">
        <w:rPr>
          <w:rFonts w:ascii="Arial" w:eastAsia="Arial" w:hAnsi="Arial" w:cs="Arial"/>
          <w:spacing w:val="1"/>
          <w:w w:val="95"/>
          <w:sz w:val="15"/>
          <w:szCs w:val="15"/>
        </w:rPr>
        <w:t>D</w:t>
      </w:r>
      <w:r w:rsidRPr="00125B6E">
        <w:rPr>
          <w:rFonts w:ascii="Arial" w:eastAsia="Arial" w:hAnsi="Arial" w:cs="Arial"/>
          <w:w w:val="95"/>
          <w:sz w:val="15"/>
          <w:szCs w:val="15"/>
        </w:rPr>
        <w:t>epa</w:t>
      </w:r>
      <w:r w:rsidRPr="00125B6E">
        <w:rPr>
          <w:rFonts w:ascii="Arial" w:eastAsia="Arial" w:hAnsi="Arial" w:cs="Arial"/>
          <w:spacing w:val="2"/>
          <w:w w:val="95"/>
          <w:sz w:val="15"/>
          <w:szCs w:val="15"/>
        </w:rPr>
        <w:t>r</w:t>
      </w:r>
      <w:r w:rsidRPr="00125B6E">
        <w:rPr>
          <w:rFonts w:ascii="Arial" w:eastAsia="Arial" w:hAnsi="Arial" w:cs="Arial"/>
          <w:w w:val="95"/>
          <w:sz w:val="15"/>
          <w:szCs w:val="15"/>
        </w:rPr>
        <w:t>tment</w:t>
      </w:r>
      <w:r w:rsidRPr="00125B6E">
        <w:rPr>
          <w:rFonts w:ascii="Arial" w:eastAsia="Arial" w:hAnsi="Arial" w:cs="Arial"/>
          <w:spacing w:val="-17"/>
          <w:w w:val="95"/>
          <w:sz w:val="15"/>
          <w:szCs w:val="15"/>
        </w:rPr>
        <w:t xml:space="preserve"> </w:t>
      </w:r>
      <w:r w:rsidRPr="00125B6E">
        <w:rPr>
          <w:rFonts w:ascii="Arial" w:eastAsia="Arial" w:hAnsi="Arial" w:cs="Arial"/>
          <w:w w:val="95"/>
          <w:sz w:val="15"/>
          <w:szCs w:val="15"/>
        </w:rPr>
        <w:t>of</w:t>
      </w:r>
      <w:r w:rsidRPr="00125B6E">
        <w:rPr>
          <w:rFonts w:ascii="Arial" w:eastAsia="Arial" w:hAnsi="Arial" w:cs="Arial"/>
          <w:spacing w:val="-17"/>
          <w:w w:val="95"/>
          <w:sz w:val="15"/>
          <w:szCs w:val="15"/>
        </w:rPr>
        <w:t xml:space="preserve"> </w:t>
      </w:r>
      <w:r w:rsidRPr="00125B6E">
        <w:rPr>
          <w:rFonts w:ascii="Arial" w:eastAsia="Arial" w:hAnsi="Arial" w:cs="Arial"/>
          <w:spacing w:val="1"/>
          <w:w w:val="95"/>
          <w:sz w:val="15"/>
          <w:szCs w:val="15"/>
        </w:rPr>
        <w:t>G</w:t>
      </w:r>
      <w:r w:rsidRPr="00125B6E">
        <w:rPr>
          <w:rFonts w:ascii="Arial" w:eastAsia="Arial" w:hAnsi="Arial" w:cs="Arial"/>
          <w:w w:val="95"/>
          <w:sz w:val="15"/>
          <w:szCs w:val="15"/>
        </w:rPr>
        <w:t>eneral</w:t>
      </w:r>
      <w:r w:rsidRPr="00125B6E">
        <w:rPr>
          <w:rFonts w:ascii="Arial" w:eastAsia="Arial" w:hAnsi="Arial" w:cs="Arial"/>
          <w:spacing w:val="-17"/>
          <w:w w:val="95"/>
          <w:sz w:val="15"/>
          <w:szCs w:val="15"/>
        </w:rPr>
        <w:t xml:space="preserve"> </w:t>
      </w:r>
      <w:r w:rsidRPr="00125B6E">
        <w:rPr>
          <w:rFonts w:ascii="Arial" w:eastAsia="Arial" w:hAnsi="Arial" w:cs="Arial"/>
          <w:w w:val="95"/>
          <w:sz w:val="15"/>
          <w:szCs w:val="15"/>
        </w:rPr>
        <w:t>Se</w:t>
      </w:r>
      <w:r w:rsidRPr="00125B6E">
        <w:rPr>
          <w:rFonts w:ascii="Arial" w:eastAsia="Arial" w:hAnsi="Arial" w:cs="Arial"/>
          <w:spacing w:val="4"/>
          <w:w w:val="95"/>
          <w:sz w:val="15"/>
          <w:szCs w:val="15"/>
        </w:rPr>
        <w:t>r</w:t>
      </w:r>
      <w:r w:rsidRPr="00125B6E">
        <w:rPr>
          <w:rFonts w:ascii="Arial" w:eastAsia="Arial" w:hAnsi="Arial" w:cs="Arial"/>
          <w:w w:val="95"/>
          <w:sz w:val="15"/>
          <w:szCs w:val="15"/>
        </w:rPr>
        <w:t>vi</w:t>
      </w:r>
      <w:r w:rsidRPr="00125B6E">
        <w:rPr>
          <w:rFonts w:ascii="Arial" w:eastAsia="Arial" w:hAnsi="Arial" w:cs="Arial"/>
          <w:spacing w:val="-2"/>
          <w:w w:val="95"/>
          <w:sz w:val="15"/>
          <w:szCs w:val="15"/>
        </w:rPr>
        <w:t>c</w:t>
      </w:r>
      <w:r w:rsidRPr="00125B6E">
        <w:rPr>
          <w:rFonts w:ascii="Arial" w:eastAsia="Arial" w:hAnsi="Arial" w:cs="Arial"/>
          <w:w w:val="95"/>
          <w:sz w:val="15"/>
          <w:szCs w:val="15"/>
        </w:rPr>
        <w:t>e</w:t>
      </w:r>
      <w:r w:rsidRPr="00125B6E">
        <w:rPr>
          <w:rFonts w:ascii="Arial" w:eastAsia="Arial" w:hAnsi="Arial" w:cs="Arial"/>
          <w:spacing w:val="-3"/>
          <w:w w:val="95"/>
          <w:sz w:val="15"/>
          <w:szCs w:val="15"/>
        </w:rPr>
        <w:t>s</w:t>
      </w:r>
      <w:r w:rsidRPr="00125B6E">
        <w:rPr>
          <w:rFonts w:ascii="Arial" w:eastAsia="Arial" w:hAnsi="Arial" w:cs="Arial"/>
          <w:w w:val="95"/>
          <w:sz w:val="15"/>
          <w:szCs w:val="15"/>
        </w:rPr>
        <w:t>,</w:t>
      </w:r>
      <w:r w:rsidRPr="00125B6E">
        <w:rPr>
          <w:rFonts w:ascii="Arial" w:eastAsia="Arial" w:hAnsi="Arial" w:cs="Arial"/>
          <w:spacing w:val="-25"/>
          <w:w w:val="95"/>
          <w:sz w:val="15"/>
          <w:szCs w:val="15"/>
        </w:rPr>
        <w:t xml:space="preserve"> </w:t>
      </w:r>
      <w:r w:rsidRPr="00125B6E">
        <w:rPr>
          <w:rFonts w:ascii="Arial" w:eastAsia="Arial" w:hAnsi="Arial" w:cs="Arial"/>
          <w:spacing w:val="-4"/>
          <w:w w:val="95"/>
          <w:sz w:val="15"/>
          <w:szCs w:val="15"/>
        </w:rPr>
        <w:t>P</w:t>
      </w:r>
      <w:r w:rsidRPr="00125B6E">
        <w:rPr>
          <w:rFonts w:ascii="Arial" w:eastAsia="Arial" w:hAnsi="Arial" w:cs="Arial"/>
          <w:w w:val="95"/>
          <w:sz w:val="15"/>
          <w:szCs w:val="15"/>
        </w:rPr>
        <w:t>rocu</w:t>
      </w:r>
      <w:r w:rsidRPr="00125B6E">
        <w:rPr>
          <w:rFonts w:ascii="Arial" w:eastAsia="Arial" w:hAnsi="Arial" w:cs="Arial"/>
          <w:spacing w:val="-1"/>
          <w:w w:val="95"/>
          <w:sz w:val="15"/>
          <w:szCs w:val="15"/>
        </w:rPr>
        <w:t>r</w:t>
      </w:r>
      <w:r w:rsidRPr="00125B6E">
        <w:rPr>
          <w:rFonts w:ascii="Arial" w:eastAsia="Arial" w:hAnsi="Arial" w:cs="Arial"/>
          <w:w w:val="95"/>
          <w:sz w:val="15"/>
          <w:szCs w:val="15"/>
        </w:rPr>
        <w:t>ement</w:t>
      </w:r>
      <w:r>
        <w:rPr>
          <w:rFonts w:ascii="Arial" w:eastAsia="Arial" w:hAnsi="Arial" w:cs="Arial"/>
          <w:w w:val="95"/>
          <w:sz w:val="15"/>
          <w:szCs w:val="15"/>
        </w:rPr>
        <w:t xml:space="preserve"> </w:t>
      </w:r>
      <w:r w:rsidRPr="00125B6E">
        <w:rPr>
          <w:rFonts w:ascii="Arial" w:eastAsia="Arial" w:hAnsi="Arial" w:cs="Arial"/>
          <w:w w:val="95"/>
          <w:sz w:val="15"/>
          <w:szCs w:val="15"/>
        </w:rPr>
        <w:t>Division</w:t>
      </w:r>
      <w:r>
        <w:rPr>
          <w:rFonts w:ascii="Arial" w:eastAsia="Arial" w:hAnsi="Arial" w:cs="Arial"/>
          <w:w w:val="95"/>
          <w:sz w:val="15"/>
          <w:szCs w:val="15"/>
        </w:rPr>
        <w:t xml:space="preserve">             </w:t>
      </w:r>
      <w:r w:rsidRPr="00732B5B">
        <w:rPr>
          <w:b/>
          <w:spacing w:val="-1"/>
          <w:w w:val="90"/>
        </w:rPr>
        <w:t xml:space="preserve"> </w:t>
      </w:r>
      <w:r w:rsidRPr="00125B6E">
        <w:rPr>
          <w:b/>
          <w:spacing w:val="-1"/>
          <w:w w:val="90"/>
        </w:rPr>
        <w:t>BIDDE</w:t>
      </w:r>
      <w:r w:rsidRPr="00125B6E">
        <w:rPr>
          <w:b/>
          <w:w w:val="90"/>
        </w:rPr>
        <w:t>R</w:t>
      </w:r>
      <w:r w:rsidRPr="00125B6E">
        <w:rPr>
          <w:b/>
          <w:spacing w:val="-20"/>
          <w:w w:val="90"/>
        </w:rPr>
        <w:t xml:space="preserve"> </w:t>
      </w:r>
      <w:r w:rsidRPr="00125B6E">
        <w:rPr>
          <w:b/>
          <w:spacing w:val="-2"/>
          <w:w w:val="90"/>
        </w:rPr>
        <w:t>DEC</w:t>
      </w:r>
      <w:r w:rsidRPr="00125B6E">
        <w:rPr>
          <w:b/>
          <w:spacing w:val="1"/>
          <w:w w:val="90"/>
        </w:rPr>
        <w:t>L</w:t>
      </w:r>
      <w:r w:rsidRPr="00125B6E">
        <w:rPr>
          <w:b/>
          <w:spacing w:val="-2"/>
          <w:w w:val="90"/>
        </w:rPr>
        <w:t>A</w:t>
      </w:r>
      <w:r w:rsidRPr="00125B6E">
        <w:rPr>
          <w:b/>
          <w:spacing w:val="1"/>
          <w:w w:val="90"/>
        </w:rPr>
        <w:t>R</w:t>
      </w:r>
      <w:r w:rsidRPr="00125B6E">
        <w:rPr>
          <w:b/>
          <w:spacing w:val="-25"/>
          <w:w w:val="90"/>
        </w:rPr>
        <w:t>A</w:t>
      </w:r>
      <w:r w:rsidRPr="00125B6E">
        <w:rPr>
          <w:b/>
          <w:spacing w:val="-1"/>
          <w:w w:val="90"/>
        </w:rPr>
        <w:t>TIO</w:t>
      </w:r>
      <w:r w:rsidRPr="00125B6E">
        <w:rPr>
          <w:b/>
          <w:w w:val="90"/>
        </w:rPr>
        <w:t>N</w:t>
      </w:r>
      <w:r w:rsidRPr="00125B6E">
        <w:rPr>
          <w:b/>
          <w:spacing w:val="-16"/>
          <w:w w:val="90"/>
        </w:rPr>
        <w:t xml:space="preserve"> </w:t>
      </w:r>
      <w:r w:rsidRPr="00125B6E">
        <w:rPr>
          <w:b/>
          <w:spacing w:val="-1"/>
          <w:w w:val="90"/>
        </w:rPr>
        <w:t>Instru</w:t>
      </w:r>
      <w:r w:rsidRPr="00125B6E">
        <w:rPr>
          <w:b/>
          <w:spacing w:val="2"/>
          <w:w w:val="90"/>
        </w:rPr>
        <w:t>c</w:t>
      </w:r>
      <w:r w:rsidRPr="00125B6E">
        <w:rPr>
          <w:b/>
          <w:spacing w:val="-1"/>
          <w:w w:val="90"/>
        </w:rPr>
        <w:t>tions</w:t>
      </w:r>
    </w:p>
    <w:p w14:paraId="330E2DAF" w14:textId="59DE2F8B" w:rsidR="00732B5B" w:rsidRDefault="00732B5B" w:rsidP="00732B5B">
      <w:pPr>
        <w:ind w:left="115"/>
        <w:rPr>
          <w:b/>
          <w:spacing w:val="-1"/>
          <w:w w:val="90"/>
        </w:rPr>
      </w:pPr>
      <w:r w:rsidRPr="00125B6E">
        <w:rPr>
          <w:rFonts w:ascii="Arial" w:eastAsia="Arial" w:hAnsi="Arial" w:cs="Arial"/>
          <w:w w:val="90"/>
          <w:sz w:val="15"/>
          <w:szCs w:val="15"/>
        </w:rPr>
        <w:t>GSPD–05–105</w:t>
      </w:r>
      <w:r w:rsidRPr="00125B6E">
        <w:rPr>
          <w:rFonts w:ascii="Arial" w:eastAsia="Arial" w:hAnsi="Arial" w:cs="Arial"/>
          <w:spacing w:val="-13"/>
          <w:w w:val="90"/>
          <w:sz w:val="15"/>
          <w:szCs w:val="15"/>
        </w:rPr>
        <w:t xml:space="preserve"> </w:t>
      </w:r>
      <w:r w:rsidRPr="00125B6E">
        <w:rPr>
          <w:rFonts w:ascii="Arial" w:eastAsia="Arial" w:hAnsi="Arial" w:cs="Arial"/>
          <w:w w:val="90"/>
          <w:sz w:val="15"/>
          <w:szCs w:val="15"/>
        </w:rPr>
        <w:t>(EST</w:t>
      </w:r>
      <w:r w:rsidRPr="00125B6E">
        <w:rPr>
          <w:rFonts w:ascii="Arial" w:eastAsia="Arial" w:hAnsi="Arial" w:cs="Arial"/>
          <w:spacing w:val="-12"/>
          <w:w w:val="90"/>
          <w:sz w:val="15"/>
          <w:szCs w:val="15"/>
        </w:rPr>
        <w:t xml:space="preserve"> </w:t>
      </w:r>
      <w:r w:rsidRPr="00125B6E">
        <w:rPr>
          <w:rFonts w:ascii="Arial" w:eastAsia="Arial" w:hAnsi="Arial" w:cs="Arial"/>
          <w:w w:val="90"/>
          <w:sz w:val="15"/>
          <w:szCs w:val="15"/>
        </w:rPr>
        <w:t>8/09)</w:t>
      </w:r>
      <w:r w:rsidRPr="00125B6E">
        <w:rPr>
          <w:rFonts w:ascii="Arial" w:eastAsia="Arial" w:hAnsi="Arial" w:cs="Arial"/>
          <w:spacing w:val="-12"/>
          <w:w w:val="90"/>
          <w:sz w:val="15"/>
          <w:szCs w:val="15"/>
        </w:rPr>
        <w:t xml:space="preserve"> </w:t>
      </w:r>
      <w:r w:rsidRPr="00125B6E">
        <w:rPr>
          <w:rFonts w:ascii="Arial" w:eastAsia="Arial" w:hAnsi="Arial" w:cs="Arial"/>
          <w:w w:val="90"/>
          <w:sz w:val="15"/>
          <w:szCs w:val="15"/>
        </w:rPr>
        <w:t>Instructions</w:t>
      </w:r>
    </w:p>
    <w:p w14:paraId="10158B61" w14:textId="5A590EC7" w:rsidR="00732B5B" w:rsidRPr="00125B6E" w:rsidRDefault="00F61A91" w:rsidP="00732B5B">
      <w:pPr>
        <w:spacing w:before="67"/>
        <w:ind w:left="115"/>
        <w:rPr>
          <w:sz w:val="12"/>
          <w:szCs w:val="12"/>
        </w:rPr>
      </w:pPr>
      <w:r w:rsidRPr="00125B6E">
        <w:rPr>
          <w:rFonts w:ascii="Arial" w:hAnsi="Arial" w:cs="Arial"/>
          <w:noProof/>
          <w:sz w:val="18"/>
          <w:szCs w:val="18"/>
        </w:rPr>
        <mc:AlternateContent>
          <mc:Choice Requires="wpg">
            <w:drawing>
              <wp:anchor distT="0" distB="0" distL="114300" distR="114300" simplePos="0" relativeHeight="251657216" behindDoc="1" locked="0" layoutInCell="1" allowOverlap="1" wp14:anchorId="0F52AA90" wp14:editId="1BA7AF3A">
                <wp:simplePos x="0" y="0"/>
                <wp:positionH relativeFrom="page">
                  <wp:posOffset>567055</wp:posOffset>
                </wp:positionH>
                <wp:positionV relativeFrom="paragraph">
                  <wp:posOffset>30064</wp:posOffset>
                </wp:positionV>
                <wp:extent cx="8702565" cy="45719"/>
                <wp:effectExtent l="0" t="0" r="22860" b="0"/>
                <wp:wrapNone/>
                <wp:docPr id="15" name="Group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V="1">
                          <a:off x="0" y="0"/>
                          <a:ext cx="8702565" cy="45719"/>
                          <a:chOff x="840" y="825"/>
                          <a:chExt cx="6900" cy="2"/>
                        </a:xfrm>
                      </wpg:grpSpPr>
                      <wps:wsp>
                        <wps:cNvPr id="16" name="Freeform 18"/>
                        <wps:cNvSpPr>
                          <a:spLocks/>
                        </wps:cNvSpPr>
                        <wps:spPr bwMode="auto">
                          <a:xfrm>
                            <a:off x="840" y="825"/>
                            <a:ext cx="6900" cy="2"/>
                          </a:xfrm>
                          <a:custGeom>
                            <a:avLst/>
                            <a:gdLst>
                              <a:gd name="T0" fmla="+- 0 840 840"/>
                              <a:gd name="T1" fmla="*/ T0 w 6900"/>
                              <a:gd name="T2" fmla="+- 0 7740 840"/>
                              <a:gd name="T3" fmla="*/ T2 w 6900"/>
                            </a:gdLst>
                            <a:ahLst/>
                            <a:cxnLst>
                              <a:cxn ang="0">
                                <a:pos x="T1" y="0"/>
                              </a:cxn>
                              <a:cxn ang="0">
                                <a:pos x="T3" y="0"/>
                              </a:cxn>
                            </a:cxnLst>
                            <a:rect l="0" t="0" r="r" b="b"/>
                            <a:pathLst>
                              <a:path w="6900">
                                <a:moveTo>
                                  <a:pt x="0" y="0"/>
                                </a:moveTo>
                                <a:lnTo>
                                  <a:pt x="6900" y="0"/>
                                </a:lnTo>
                              </a:path>
                            </a:pathLst>
                          </a:custGeom>
                          <a:noFill/>
                          <a:ln w="12954">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01ABC06" id="Group 15" o:spid="_x0000_s1026" style="position:absolute;margin-left:44.65pt;margin-top:2.35pt;width:685.25pt;height:3.6pt;flip:y;z-index:-251659264;mso-position-horizontal-relative:page" coordorigin="840,825" coordsize="69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">
                <v:shape id="Freeform 18" o:spid="_x0000_s1027" style="position:absolute;left:840;top:825;width:6900;height:2;visibility:visible;mso-wrap-style:square;v-text-anchor:top" coordsize="69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" path="m,l6900,e" filled="f" strokecolor="#231f20" strokeweight="1.02pt">
                  <v:path arrowok="t" o:connecttype="custom" o:connectlocs="0,0;6900,0" o:connectangles="0,0"/>
                </v:shape>
                <w10:wrap anchorx="page"/>
              </v:group>
            </w:pict>
          </mc:Fallback>
        </mc:AlternateContent>
      </w:r>
      <w:r w:rsidR="00732B5B" w:rsidRPr="00125B6E">
        <w:rPr>
          <w:b/>
          <w:noProof/>
        </w:rPr>
        <mc:AlternateContent>
          <mc:Choice Requires="wpg">
            <w:drawing>
              <wp:anchor distT="0" distB="0" distL="114300" distR="114300" simplePos="0" relativeHeight="251659264" behindDoc="1" locked="0" layoutInCell="1" allowOverlap="1" wp14:anchorId="64FE6AC3" wp14:editId="0AF9FEBE">
                <wp:simplePos x="0" y="0"/>
                <wp:positionH relativeFrom="page">
                  <wp:posOffset>5031105</wp:posOffset>
                </wp:positionH>
                <wp:positionV relativeFrom="paragraph">
                  <wp:posOffset>135890</wp:posOffset>
                </wp:positionV>
                <wp:extent cx="45085" cy="5779770"/>
                <wp:effectExtent l="11430" t="10160" r="0" b="10795"/>
                <wp:wrapNone/>
                <wp:docPr id="17" name="Group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085" cy="5779770"/>
                          <a:chOff x="7925" y="509"/>
                          <a:chExt cx="2" cy="9796"/>
                        </a:xfrm>
                      </wpg:grpSpPr>
                      <wps:wsp>
                        <wps:cNvPr id="18" name="Freeform 20"/>
                        <wps:cNvSpPr>
                          <a:spLocks/>
                        </wps:cNvSpPr>
                        <wps:spPr bwMode="auto">
                          <a:xfrm>
                            <a:off x="7925" y="509"/>
                            <a:ext cx="2" cy="9796"/>
                          </a:xfrm>
                          <a:custGeom>
                            <a:avLst/>
                            <a:gdLst>
                              <a:gd name="T0" fmla="+- 0 509 509"/>
                              <a:gd name="T1" fmla="*/ 509 h 9796"/>
                              <a:gd name="T2" fmla="+- 0 10304 509"/>
                              <a:gd name="T3" fmla="*/ 10304 h 9796"/>
                            </a:gdLst>
                            <a:ahLst/>
                            <a:cxnLst>
                              <a:cxn ang="0">
                                <a:pos x="0" y="T1"/>
                              </a:cxn>
                              <a:cxn ang="0">
                                <a:pos x="0" y="T3"/>
                              </a:cxn>
                            </a:cxnLst>
                            <a:rect l="0" t="0" r="r" b="b"/>
                            <a:pathLst>
                              <a:path h="9796">
                                <a:moveTo>
                                  <a:pt x="0" y="0"/>
                                </a:moveTo>
                                <a:lnTo>
                                  <a:pt x="0" y="9795"/>
                                </a:lnTo>
                              </a:path>
                            </a:pathLst>
                          </a:custGeom>
                          <a:noFill/>
                          <a:ln w="6096">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CC31B4" id="Group 17" o:spid="_x0000_s1026" style="position:absolute;margin-left:396.15pt;margin-top:10.7pt;width:3.55pt;height:455.1pt;z-index:-251657216;mso-position-horizontal-relative:page" coordorigin="7925,509" coordsize="2,97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">
                <v:shape id="Freeform 20" o:spid="_x0000_s1027" style="position:absolute;left:7925;top:509;width:2;height:9796;visibility:visible;mso-wrap-style:square;v-text-anchor:top" coordsize="2,97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" path="m,l,9795e" filled="f" strokecolor="#231f20" strokeweight=".48pt">
                  <v:path arrowok="t" o:connecttype="custom" o:connectlocs="0,509;0,10304" o:connectangles="0,0"/>
                </v:shape>
                <w10:wrap anchorx="page"/>
              </v:group>
            </w:pict>
          </mc:Fallback>
        </mc:AlternateContent>
      </w:r>
    </w:p>
    <w:p w14:paraId="4DD99CA6" w14:textId="77777777" w:rsidR="00732B5B" w:rsidRDefault="00732B5B" w:rsidP="00732B5B">
      <w:pPr>
        <w:ind w:left="360" w:hanging="270"/>
        <w:rPr>
          <w:rFonts w:ascii="Arial" w:hAnsi="Arial" w:cs="Arial"/>
          <w:b/>
          <w:w w:val="75"/>
          <w:sz w:val="18"/>
          <w:szCs w:val="18"/>
        </w:rPr>
        <w:sectPr w:rsidR="00732B5B" w:rsidSect="00732B5B">
          <w:headerReference w:type="default" r:id="rId27"/>
          <w:type w:val="continuous"/>
          <w:pgSz w:w="15840" w:h="12240" w:orient="landscape"/>
          <w:pgMar w:top="720" w:right="720" w:bottom="720" w:left="720" w:header="720" w:footer="720" w:gutter="0"/>
          <w:cols w:space="45"/>
          <w:docGrid w:linePitch="360"/>
        </w:sectPr>
      </w:pPr>
    </w:p>
    <w:p w14:paraId="400A8449" w14:textId="0B10D48B" w:rsidR="00732B5B" w:rsidRPr="00125B6E" w:rsidRDefault="00732B5B" w:rsidP="00732B5B">
      <w:pPr>
        <w:ind w:left="540" w:hanging="360"/>
        <w:rPr>
          <w:rFonts w:ascii="Arial" w:hAnsi="Arial" w:cs="Arial"/>
          <w:b/>
          <w:bCs/>
          <w:sz w:val="18"/>
          <w:szCs w:val="18"/>
        </w:rPr>
      </w:pPr>
      <w:r w:rsidRPr="00125B6E">
        <w:rPr>
          <w:rFonts w:ascii="Arial" w:hAnsi="Arial" w:cs="Arial"/>
          <w:b/>
          <w:w w:val="75"/>
          <w:sz w:val="18"/>
          <w:szCs w:val="18"/>
        </w:rPr>
        <w:t>All</w:t>
      </w:r>
      <w:r w:rsidRPr="00125B6E">
        <w:rPr>
          <w:rFonts w:ascii="Arial" w:hAnsi="Arial" w:cs="Arial"/>
          <w:b/>
          <w:spacing w:val="-14"/>
          <w:w w:val="75"/>
          <w:sz w:val="18"/>
          <w:szCs w:val="18"/>
        </w:rPr>
        <w:t xml:space="preserve"> </w:t>
      </w:r>
      <w:r w:rsidRPr="00125B6E">
        <w:rPr>
          <w:rFonts w:ascii="Arial" w:hAnsi="Arial" w:cs="Arial"/>
          <w:b/>
          <w:w w:val="75"/>
          <w:sz w:val="18"/>
          <w:szCs w:val="18"/>
        </w:rPr>
        <w:t>prime</w:t>
      </w:r>
      <w:r w:rsidRPr="00125B6E">
        <w:rPr>
          <w:rFonts w:ascii="Arial" w:hAnsi="Arial" w:cs="Arial"/>
          <w:b/>
          <w:spacing w:val="-13"/>
          <w:w w:val="75"/>
          <w:sz w:val="18"/>
          <w:szCs w:val="18"/>
        </w:rPr>
        <w:t xml:space="preserve"> </w:t>
      </w:r>
      <w:r w:rsidRPr="00125B6E">
        <w:rPr>
          <w:rFonts w:ascii="Arial" w:hAnsi="Arial" w:cs="Arial"/>
          <w:b/>
          <w:w w:val="75"/>
          <w:sz w:val="18"/>
          <w:szCs w:val="18"/>
        </w:rPr>
        <w:t>bidders</w:t>
      </w:r>
      <w:r w:rsidRPr="00125B6E">
        <w:rPr>
          <w:rFonts w:ascii="Arial" w:hAnsi="Arial" w:cs="Arial"/>
          <w:b/>
          <w:spacing w:val="-14"/>
          <w:w w:val="75"/>
          <w:sz w:val="18"/>
          <w:szCs w:val="18"/>
        </w:rPr>
        <w:t xml:space="preserve"> </w:t>
      </w:r>
      <w:r w:rsidRPr="00125B6E">
        <w:rPr>
          <w:rFonts w:ascii="Arial" w:hAnsi="Arial" w:cs="Arial"/>
          <w:b/>
          <w:w w:val="75"/>
          <w:sz w:val="18"/>
          <w:szCs w:val="18"/>
        </w:rPr>
        <w:t>(the</w:t>
      </w:r>
      <w:r w:rsidRPr="00125B6E">
        <w:rPr>
          <w:rFonts w:ascii="Arial" w:hAnsi="Arial" w:cs="Arial"/>
          <w:b/>
          <w:spacing w:val="-13"/>
          <w:w w:val="75"/>
          <w:sz w:val="18"/>
          <w:szCs w:val="18"/>
        </w:rPr>
        <w:t xml:space="preserve"> </w:t>
      </w:r>
      <w:r w:rsidRPr="00125B6E">
        <w:rPr>
          <w:rFonts w:ascii="Arial" w:hAnsi="Arial" w:cs="Arial"/>
          <w:b/>
          <w:w w:val="75"/>
          <w:sz w:val="18"/>
          <w:szCs w:val="18"/>
        </w:rPr>
        <w:t>firm</w:t>
      </w:r>
      <w:r w:rsidRPr="00125B6E">
        <w:rPr>
          <w:rFonts w:ascii="Arial" w:hAnsi="Arial" w:cs="Arial"/>
          <w:b/>
          <w:spacing w:val="-14"/>
          <w:w w:val="75"/>
          <w:sz w:val="18"/>
          <w:szCs w:val="18"/>
        </w:rPr>
        <w:t xml:space="preserve"> </w:t>
      </w:r>
      <w:r w:rsidRPr="00125B6E">
        <w:rPr>
          <w:rFonts w:ascii="Arial" w:hAnsi="Arial" w:cs="Arial"/>
          <w:b/>
          <w:w w:val="75"/>
          <w:sz w:val="18"/>
          <w:szCs w:val="18"/>
        </w:rPr>
        <w:t>submitting</w:t>
      </w:r>
      <w:r w:rsidRPr="00125B6E">
        <w:rPr>
          <w:rFonts w:ascii="Arial" w:hAnsi="Arial" w:cs="Arial"/>
          <w:b/>
          <w:spacing w:val="-13"/>
          <w:w w:val="75"/>
          <w:sz w:val="18"/>
          <w:szCs w:val="18"/>
        </w:rPr>
        <w:t xml:space="preserve"> </w:t>
      </w:r>
      <w:r w:rsidRPr="00125B6E">
        <w:rPr>
          <w:rFonts w:ascii="Arial" w:hAnsi="Arial" w:cs="Arial"/>
          <w:b/>
          <w:w w:val="75"/>
          <w:sz w:val="18"/>
          <w:szCs w:val="18"/>
        </w:rPr>
        <w:t>the</w:t>
      </w:r>
      <w:r w:rsidRPr="00125B6E">
        <w:rPr>
          <w:rFonts w:ascii="Arial" w:hAnsi="Arial" w:cs="Arial"/>
          <w:b/>
          <w:spacing w:val="-13"/>
          <w:w w:val="75"/>
          <w:sz w:val="18"/>
          <w:szCs w:val="18"/>
        </w:rPr>
        <w:t xml:space="preserve"> </w:t>
      </w:r>
      <w:r w:rsidRPr="00125B6E">
        <w:rPr>
          <w:rFonts w:ascii="Arial" w:hAnsi="Arial" w:cs="Arial"/>
          <w:b/>
          <w:w w:val="75"/>
          <w:sz w:val="18"/>
          <w:szCs w:val="18"/>
        </w:rPr>
        <w:t>bid)</w:t>
      </w:r>
      <w:r w:rsidRPr="00125B6E">
        <w:rPr>
          <w:rFonts w:ascii="Arial" w:hAnsi="Arial" w:cs="Arial"/>
          <w:b/>
          <w:spacing w:val="-14"/>
          <w:w w:val="75"/>
          <w:sz w:val="18"/>
          <w:szCs w:val="18"/>
        </w:rPr>
        <w:t xml:space="preserve"> </w:t>
      </w:r>
      <w:r w:rsidRPr="00125B6E">
        <w:rPr>
          <w:rFonts w:ascii="Arial" w:hAnsi="Arial" w:cs="Arial"/>
          <w:b/>
          <w:w w:val="75"/>
          <w:sz w:val="18"/>
          <w:szCs w:val="18"/>
        </w:rPr>
        <w:t>must</w:t>
      </w:r>
      <w:r w:rsidRPr="00125B6E">
        <w:rPr>
          <w:rFonts w:ascii="Arial" w:hAnsi="Arial" w:cs="Arial"/>
          <w:b/>
          <w:spacing w:val="-13"/>
          <w:w w:val="75"/>
          <w:sz w:val="18"/>
          <w:szCs w:val="18"/>
        </w:rPr>
        <w:t xml:space="preserve"> </w:t>
      </w:r>
      <w:r w:rsidRPr="00125B6E">
        <w:rPr>
          <w:rFonts w:ascii="Arial" w:hAnsi="Arial" w:cs="Arial"/>
          <w:b/>
          <w:w w:val="75"/>
          <w:sz w:val="18"/>
          <w:szCs w:val="18"/>
        </w:rPr>
        <w:t>comple</w:t>
      </w:r>
      <w:r w:rsidRPr="00125B6E">
        <w:rPr>
          <w:rFonts w:ascii="Arial" w:hAnsi="Arial" w:cs="Arial"/>
          <w:b/>
          <w:spacing w:val="-4"/>
          <w:w w:val="75"/>
          <w:sz w:val="18"/>
          <w:szCs w:val="18"/>
        </w:rPr>
        <w:t>t</w:t>
      </w:r>
      <w:r w:rsidRPr="00125B6E">
        <w:rPr>
          <w:rFonts w:ascii="Arial" w:hAnsi="Arial" w:cs="Arial"/>
          <w:b/>
          <w:w w:val="75"/>
          <w:sz w:val="18"/>
          <w:szCs w:val="18"/>
        </w:rPr>
        <w:t>e</w:t>
      </w:r>
      <w:r w:rsidRPr="00125B6E">
        <w:rPr>
          <w:rFonts w:ascii="Arial" w:hAnsi="Arial" w:cs="Arial"/>
          <w:b/>
          <w:spacing w:val="-14"/>
          <w:w w:val="75"/>
          <w:sz w:val="18"/>
          <w:szCs w:val="18"/>
        </w:rPr>
        <w:t xml:space="preserve"> </w:t>
      </w:r>
      <w:r w:rsidRPr="00125B6E">
        <w:rPr>
          <w:rFonts w:ascii="Arial" w:hAnsi="Arial" w:cs="Arial"/>
          <w:b/>
          <w:w w:val="75"/>
          <w:sz w:val="18"/>
          <w:szCs w:val="18"/>
        </w:rPr>
        <w:t>the</w:t>
      </w:r>
      <w:r w:rsidRPr="00125B6E">
        <w:rPr>
          <w:rFonts w:ascii="Arial" w:hAnsi="Arial" w:cs="Arial"/>
          <w:b/>
          <w:spacing w:val="-13"/>
          <w:w w:val="75"/>
          <w:sz w:val="18"/>
          <w:szCs w:val="18"/>
        </w:rPr>
        <w:t xml:space="preserve"> </w:t>
      </w:r>
      <w:r w:rsidRPr="00125B6E">
        <w:rPr>
          <w:rFonts w:ascii="Arial" w:hAnsi="Arial" w:cs="Arial"/>
          <w:b/>
          <w:w w:val="75"/>
          <w:sz w:val="18"/>
          <w:szCs w:val="18"/>
        </w:rPr>
        <w:t>Bidder</w:t>
      </w:r>
      <w:r w:rsidRPr="00125B6E">
        <w:rPr>
          <w:rFonts w:ascii="Arial" w:hAnsi="Arial" w:cs="Arial"/>
          <w:b/>
          <w:spacing w:val="-14"/>
          <w:w w:val="75"/>
          <w:sz w:val="18"/>
          <w:szCs w:val="18"/>
        </w:rPr>
        <w:t xml:space="preserve"> </w:t>
      </w:r>
      <w:r w:rsidRPr="00125B6E">
        <w:rPr>
          <w:rFonts w:ascii="Arial" w:hAnsi="Arial" w:cs="Arial"/>
          <w:b/>
          <w:w w:val="75"/>
          <w:sz w:val="18"/>
          <w:szCs w:val="18"/>
        </w:rPr>
        <w:t>Declar</w:t>
      </w:r>
      <w:r w:rsidRPr="00125B6E">
        <w:rPr>
          <w:rFonts w:ascii="Arial" w:hAnsi="Arial" w:cs="Arial"/>
          <w:b/>
          <w:spacing w:val="-4"/>
          <w:w w:val="75"/>
          <w:sz w:val="18"/>
          <w:szCs w:val="18"/>
        </w:rPr>
        <w:t>a</w:t>
      </w:r>
      <w:r w:rsidRPr="00125B6E">
        <w:rPr>
          <w:rFonts w:ascii="Arial" w:hAnsi="Arial" w:cs="Arial"/>
          <w:b/>
          <w:w w:val="75"/>
          <w:sz w:val="18"/>
          <w:szCs w:val="18"/>
        </w:rPr>
        <w:t>tion.</w:t>
      </w:r>
    </w:p>
    <w:p w14:paraId="6E81C001" w14:textId="647F61BB" w:rsidR="00732B5B" w:rsidRPr="00125B6E" w:rsidRDefault="00732B5B" w:rsidP="00732B5B">
      <w:pPr>
        <w:spacing w:before="6" w:line="100" w:lineRule="exact"/>
        <w:ind w:left="540" w:hanging="360"/>
        <w:rPr>
          <w:rFonts w:ascii="Arial" w:hAnsi="Arial" w:cs="Arial"/>
          <w:sz w:val="18"/>
          <w:szCs w:val="18"/>
        </w:rPr>
      </w:pPr>
    </w:p>
    <w:p w14:paraId="02AFDE41" w14:textId="72F58EAF" w:rsidR="00732B5B" w:rsidRPr="00125B6E" w:rsidRDefault="00732B5B" w:rsidP="005503F9">
      <w:pPr>
        <w:widowControl w:val="0"/>
        <w:numPr>
          <w:ilvl w:val="1"/>
          <w:numId w:val="25"/>
        </w:numPr>
        <w:tabs>
          <w:tab w:val="left" w:pos="480"/>
        </w:tabs>
        <w:spacing w:line="246" w:lineRule="auto"/>
        <w:ind w:left="540" w:right="100"/>
        <w:rPr>
          <w:rFonts w:ascii="Arial" w:hAnsi="Arial" w:cs="Arial"/>
          <w:sz w:val="18"/>
          <w:szCs w:val="18"/>
          <w:lang w:val="x-none" w:eastAsia="x-none"/>
        </w:rPr>
      </w:pPr>
      <w:r w:rsidRPr="00125B6E">
        <w:rPr>
          <w:rFonts w:ascii="Arial" w:hAnsi="Arial" w:cs="Arial"/>
          <w:w w:val="70"/>
          <w:sz w:val="18"/>
          <w:szCs w:val="18"/>
          <w:lang w:val="x-none" w:eastAsia="x-none"/>
        </w:rPr>
        <w:t>Identify</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all</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cur</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w:t>
      </w:r>
      <w:r w:rsidRPr="00125B6E">
        <w:rPr>
          <w:rFonts w:ascii="Arial" w:hAnsi="Arial" w:cs="Arial"/>
          <w:spacing w:val="-4"/>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ce</w:t>
      </w:r>
      <w:r w:rsidRPr="00125B6E">
        <w:rPr>
          <w:rFonts w:ascii="Arial" w:hAnsi="Arial" w:cs="Arial"/>
          <w:spacing w:val="5"/>
          <w:w w:val="70"/>
          <w:sz w:val="18"/>
          <w:szCs w:val="18"/>
          <w:lang w:val="x-none" w:eastAsia="x-none"/>
        </w:rPr>
        <w:t>r</w:t>
      </w:r>
      <w:r w:rsidRPr="00125B6E">
        <w:rPr>
          <w:rFonts w:ascii="Arial" w:hAnsi="Arial" w:cs="Arial"/>
          <w:w w:val="70"/>
          <w:sz w:val="18"/>
          <w:szCs w:val="18"/>
          <w:lang w:val="x-none" w:eastAsia="x-none"/>
        </w:rPr>
        <w:t>tific</w:t>
      </w:r>
      <w:r w:rsidRPr="00125B6E">
        <w:rPr>
          <w:rFonts w:ascii="Arial" w:hAnsi="Arial" w:cs="Arial"/>
          <w:spacing w:val="-4"/>
          <w:w w:val="70"/>
          <w:sz w:val="18"/>
          <w:szCs w:val="18"/>
          <w:lang w:val="x-none" w:eastAsia="x-none"/>
        </w:rPr>
        <w:t>a</w:t>
      </w:r>
      <w:r w:rsidRPr="00125B6E">
        <w:rPr>
          <w:rFonts w:ascii="Arial" w:hAnsi="Arial" w:cs="Arial"/>
          <w:w w:val="70"/>
          <w:sz w:val="18"/>
          <w:szCs w:val="18"/>
          <w:lang w:val="x-none" w:eastAsia="x-none"/>
        </w:rPr>
        <w:t>tions</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issued</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by</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St</w:t>
      </w:r>
      <w:r w:rsidRPr="00125B6E">
        <w:rPr>
          <w:rFonts w:ascii="Arial" w:hAnsi="Arial" w:cs="Arial"/>
          <w:spacing w:val="-4"/>
          <w:w w:val="70"/>
          <w:sz w:val="18"/>
          <w:szCs w:val="18"/>
          <w:lang w:val="x-none" w:eastAsia="x-none"/>
        </w:rPr>
        <w:t>a</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7"/>
          <w:w w:val="70"/>
          <w:sz w:val="18"/>
          <w:szCs w:val="18"/>
          <w:lang w:val="x-none" w:eastAsia="x-none"/>
        </w:rPr>
        <w:t xml:space="preserve"> </w:t>
      </w:r>
      <w:r w:rsidRPr="00125B6E">
        <w:rPr>
          <w:rFonts w:ascii="Arial" w:hAnsi="Arial" w:cs="Arial"/>
          <w:spacing w:val="-5"/>
          <w:w w:val="70"/>
          <w:sz w:val="18"/>
          <w:szCs w:val="18"/>
          <w:lang w:val="x-none" w:eastAsia="x-none"/>
        </w:rPr>
        <w:t>C</w:t>
      </w:r>
      <w:r w:rsidRPr="00125B6E">
        <w:rPr>
          <w:rFonts w:ascii="Arial" w:hAnsi="Arial" w:cs="Arial"/>
          <w:w w:val="70"/>
          <w:sz w:val="18"/>
          <w:szCs w:val="18"/>
          <w:lang w:val="x-none" w:eastAsia="x-none"/>
        </w:rPr>
        <w:t>alifornia.</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If</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prime</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bidder</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has</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no</w:t>
      </w:r>
      <w:r w:rsidRPr="00125B6E">
        <w:rPr>
          <w:rFonts w:ascii="Arial" w:hAnsi="Arial" w:cs="Arial"/>
          <w:spacing w:val="-8"/>
          <w:w w:val="70"/>
          <w:sz w:val="18"/>
          <w:szCs w:val="18"/>
          <w:lang w:val="x-none" w:eastAsia="x-none"/>
        </w:rPr>
        <w:t xml:space="preserve"> </w:t>
      </w:r>
      <w:r w:rsidRPr="00125B6E">
        <w:rPr>
          <w:rFonts w:ascii="Arial" w:hAnsi="Arial" w:cs="Arial"/>
          <w:spacing w:val="-5"/>
          <w:w w:val="70"/>
          <w:sz w:val="18"/>
          <w:szCs w:val="18"/>
          <w:lang w:val="x-none" w:eastAsia="x-none"/>
        </w:rPr>
        <w:t>C</w:t>
      </w:r>
      <w:r w:rsidRPr="00125B6E">
        <w:rPr>
          <w:rFonts w:ascii="Arial" w:hAnsi="Arial" w:cs="Arial"/>
          <w:w w:val="70"/>
          <w:sz w:val="18"/>
          <w:szCs w:val="18"/>
          <w:lang w:val="x-none" w:eastAsia="x-none"/>
        </w:rPr>
        <w:t>alifornia</w:t>
      </w:r>
      <w:r w:rsidRPr="00125B6E">
        <w:rPr>
          <w:rFonts w:ascii="Arial" w:hAnsi="Arial" w:cs="Arial"/>
          <w:w w:val="72"/>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e</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tification(s),</w:t>
      </w:r>
      <w:r w:rsidRPr="00125B6E">
        <w:rPr>
          <w:rFonts w:ascii="Arial" w:hAnsi="Arial" w:cs="Arial"/>
          <w:spacing w:val="-22"/>
          <w:w w:val="70"/>
          <w:sz w:val="18"/>
          <w:szCs w:val="18"/>
          <w:lang w:val="x-none" w:eastAsia="x-none"/>
        </w:rPr>
        <w:t xml:space="preserve"> </w:t>
      </w:r>
      <w:r w:rsidRPr="00125B6E">
        <w:rPr>
          <w:rFonts w:ascii="Arial" w:hAnsi="Arial" w:cs="Arial"/>
          <w:w w:val="70"/>
          <w:sz w:val="18"/>
          <w:szCs w:val="18"/>
          <w:lang w:val="x-none" w:eastAsia="x-none"/>
        </w:rPr>
        <w:t>check</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line</w:t>
      </w:r>
      <w:r w:rsidRPr="00125B6E">
        <w:rPr>
          <w:rFonts w:ascii="Arial" w:hAnsi="Arial" w:cs="Arial"/>
          <w:spacing w:val="-10"/>
          <w:w w:val="70"/>
          <w:sz w:val="18"/>
          <w:szCs w:val="18"/>
          <w:lang w:val="x-none" w:eastAsia="x-none"/>
        </w:rPr>
        <w:t xml:space="preserve"> </w:t>
      </w:r>
      <w:proofErr w:type="spellStart"/>
      <w:r w:rsidRPr="00125B6E">
        <w:rPr>
          <w:rFonts w:ascii="Arial" w:hAnsi="Arial" w:cs="Arial"/>
          <w:w w:val="70"/>
          <w:sz w:val="18"/>
          <w:szCs w:val="18"/>
          <w:lang w:val="x-none" w:eastAsia="x-none"/>
        </w:rPr>
        <w:t>labele</w:t>
      </w:r>
      <w:r w:rsidRPr="00125B6E">
        <w:rPr>
          <w:rFonts w:ascii="Arial" w:hAnsi="Arial" w:cs="Arial"/>
          <w:spacing w:val="14"/>
          <w:w w:val="70"/>
          <w:sz w:val="18"/>
          <w:szCs w:val="18"/>
          <w:lang w:val="x-none" w:eastAsia="x-none"/>
        </w:rPr>
        <w:t>d</w:t>
      </w:r>
      <w:r w:rsidRPr="00125B6E">
        <w:rPr>
          <w:rFonts w:ascii="Arial" w:hAnsi="Arial" w:cs="Arial"/>
          <w:w w:val="70"/>
          <w:sz w:val="18"/>
          <w:szCs w:val="18"/>
          <w:lang w:val="x-none" w:eastAsia="x-none"/>
        </w:rPr>
        <w:t>“Non</w:t>
      </w:r>
      <w:r w:rsidRPr="00125B6E">
        <w:rPr>
          <w:rFonts w:ascii="Arial" w:hAnsi="Arial" w:cs="Arial"/>
          <w:spacing w:val="-5"/>
          <w:w w:val="70"/>
          <w:sz w:val="18"/>
          <w:szCs w:val="18"/>
          <w:lang w:val="x-none" w:eastAsia="x-none"/>
        </w:rPr>
        <w:t>e</w:t>
      </w:r>
      <w:r w:rsidRPr="00125B6E">
        <w:rPr>
          <w:rFonts w:ascii="Arial" w:hAnsi="Arial" w:cs="Arial"/>
          <w:spacing w:val="12"/>
          <w:w w:val="70"/>
          <w:sz w:val="18"/>
          <w:szCs w:val="18"/>
          <w:lang w:val="x-none" w:eastAsia="x-none"/>
        </w:rPr>
        <w:t>”</w:t>
      </w:r>
      <w:r w:rsidRPr="00125B6E">
        <w:rPr>
          <w:rFonts w:ascii="Arial" w:hAnsi="Arial" w:cs="Arial"/>
          <w:w w:val="70"/>
          <w:sz w:val="18"/>
          <w:szCs w:val="18"/>
          <w:lang w:val="x-none" w:eastAsia="x-none"/>
        </w:rPr>
        <w:t>and</w:t>
      </w:r>
      <w:proofErr w:type="spellEnd"/>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p</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oceed</w:t>
      </w:r>
      <w:r w:rsidRPr="00125B6E">
        <w:rPr>
          <w:rFonts w:ascii="Arial" w:hAnsi="Arial" w:cs="Arial"/>
          <w:spacing w:val="-10"/>
          <w:w w:val="70"/>
          <w:sz w:val="18"/>
          <w:szCs w:val="18"/>
          <w:lang w:val="x-none" w:eastAsia="x-none"/>
        </w:rPr>
        <w:t xml:space="preserve"> </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o</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I</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em</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#2.</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If</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prime</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bidder</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possesses</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one</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or mo</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e of the</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foll</w:t>
      </w:r>
      <w:r w:rsidRPr="00125B6E">
        <w:rPr>
          <w:rFonts w:ascii="Arial" w:hAnsi="Arial" w:cs="Arial"/>
          <w:spacing w:val="-2"/>
          <w:w w:val="70"/>
          <w:sz w:val="18"/>
          <w:szCs w:val="18"/>
          <w:lang w:val="x-none" w:eastAsia="x-none"/>
        </w:rPr>
        <w:t>o</w:t>
      </w:r>
      <w:r w:rsidRPr="00125B6E">
        <w:rPr>
          <w:rFonts w:ascii="Arial" w:hAnsi="Arial" w:cs="Arial"/>
          <w:w w:val="70"/>
          <w:sz w:val="18"/>
          <w:szCs w:val="18"/>
          <w:lang w:val="x-none" w:eastAsia="x-none"/>
        </w:rPr>
        <w:t>wing ce</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tific</w:t>
      </w:r>
      <w:r w:rsidRPr="00125B6E">
        <w:rPr>
          <w:rFonts w:ascii="Arial" w:hAnsi="Arial" w:cs="Arial"/>
          <w:spacing w:val="-3"/>
          <w:w w:val="70"/>
          <w:sz w:val="18"/>
          <w:szCs w:val="18"/>
          <w:lang w:val="x-none" w:eastAsia="x-none"/>
        </w:rPr>
        <w:t>a</w:t>
      </w:r>
      <w:r w:rsidRPr="00125B6E">
        <w:rPr>
          <w:rFonts w:ascii="Arial" w:hAnsi="Arial" w:cs="Arial"/>
          <w:w w:val="70"/>
          <w:sz w:val="18"/>
          <w:szCs w:val="18"/>
          <w:lang w:val="x-none" w:eastAsia="x-none"/>
        </w:rPr>
        <w:t>tion</w:t>
      </w:r>
      <w:r w:rsidRPr="00125B6E">
        <w:rPr>
          <w:rFonts w:ascii="Arial" w:hAnsi="Arial" w:cs="Arial"/>
          <w:spacing w:val="-4"/>
          <w:w w:val="70"/>
          <w:sz w:val="18"/>
          <w:szCs w:val="18"/>
          <w:lang w:val="x-none" w:eastAsia="x-none"/>
        </w:rPr>
        <w:t>s</w:t>
      </w:r>
      <w:r w:rsidRPr="00125B6E">
        <w:rPr>
          <w:rFonts w:ascii="Arial" w:hAnsi="Arial" w:cs="Arial"/>
          <w:w w:val="70"/>
          <w:sz w:val="18"/>
          <w:szCs w:val="18"/>
          <w:lang w:val="x-none" w:eastAsia="x-none"/>
        </w:rPr>
        <w:t>,</w:t>
      </w:r>
      <w:r w:rsidRPr="00125B6E">
        <w:rPr>
          <w:rFonts w:ascii="Arial" w:hAnsi="Arial" w:cs="Arial"/>
          <w:spacing w:val="-14"/>
          <w:w w:val="70"/>
          <w:sz w:val="18"/>
          <w:szCs w:val="18"/>
          <w:lang w:val="x-none" w:eastAsia="x-none"/>
        </w:rPr>
        <w:t xml:space="preserve"> </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n</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er the</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 xml:space="preserve">applicable </w:t>
      </w:r>
      <w:r w:rsidRPr="00125B6E">
        <w:rPr>
          <w:rFonts w:ascii="Arial" w:hAnsi="Arial" w:cs="Arial"/>
          <w:spacing w:val="-4"/>
          <w:w w:val="70"/>
          <w:sz w:val="18"/>
          <w:szCs w:val="18"/>
          <w:lang w:val="x-none" w:eastAsia="x-none"/>
        </w:rPr>
        <w:t>c</w:t>
      </w:r>
      <w:r w:rsidRPr="00125B6E">
        <w:rPr>
          <w:rFonts w:ascii="Arial" w:hAnsi="Arial" w:cs="Arial"/>
          <w:w w:val="70"/>
          <w:sz w:val="18"/>
          <w:szCs w:val="18"/>
          <w:lang w:val="x-none" w:eastAsia="x-none"/>
        </w:rPr>
        <w:t>e</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tification(s) on</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the line:</w:t>
      </w:r>
    </w:p>
    <w:p w14:paraId="2FEE08B4" w14:textId="77777777" w:rsidR="00732B5B" w:rsidRPr="00125B6E" w:rsidRDefault="00732B5B" w:rsidP="005503F9">
      <w:pPr>
        <w:widowControl w:val="0"/>
        <w:numPr>
          <w:ilvl w:val="2"/>
          <w:numId w:val="25"/>
        </w:numPr>
        <w:tabs>
          <w:tab w:val="left" w:pos="720"/>
        </w:tabs>
        <w:spacing w:line="229" w:lineRule="exact"/>
        <w:ind w:left="540" w:hanging="360"/>
        <w:rPr>
          <w:rFonts w:ascii="Arial" w:hAnsi="Arial" w:cs="Arial"/>
          <w:sz w:val="18"/>
          <w:szCs w:val="18"/>
          <w:lang w:val="x-none" w:eastAsia="x-none"/>
        </w:rPr>
      </w:pPr>
      <w:r w:rsidRPr="00125B6E">
        <w:rPr>
          <w:rFonts w:ascii="Arial" w:hAnsi="Arial" w:cs="Arial"/>
          <w:w w:val="65"/>
          <w:sz w:val="18"/>
          <w:szCs w:val="18"/>
          <w:lang w:val="x-none" w:eastAsia="x-none"/>
        </w:rPr>
        <w:t>Mic</w:t>
      </w:r>
      <w:r w:rsidRPr="00125B6E">
        <w:rPr>
          <w:rFonts w:ascii="Arial" w:hAnsi="Arial" w:cs="Arial"/>
          <w:spacing w:val="-3"/>
          <w:w w:val="65"/>
          <w:sz w:val="18"/>
          <w:szCs w:val="18"/>
          <w:lang w:val="x-none" w:eastAsia="x-none"/>
        </w:rPr>
        <w:t>r</w:t>
      </w:r>
      <w:r w:rsidRPr="00125B6E">
        <w:rPr>
          <w:rFonts w:ascii="Arial" w:hAnsi="Arial" w:cs="Arial"/>
          <w:w w:val="65"/>
          <w:sz w:val="18"/>
          <w:szCs w:val="18"/>
          <w:lang w:val="x-none" w:eastAsia="x-none"/>
        </w:rPr>
        <w:t xml:space="preserve">obusiness </w:t>
      </w:r>
      <w:r w:rsidRPr="00125B6E">
        <w:rPr>
          <w:rFonts w:ascii="Arial" w:hAnsi="Arial" w:cs="Arial"/>
          <w:spacing w:val="8"/>
          <w:w w:val="65"/>
          <w:sz w:val="18"/>
          <w:szCs w:val="18"/>
          <w:lang w:val="x-none" w:eastAsia="x-none"/>
        </w:rPr>
        <w:t xml:space="preserve"> </w:t>
      </w:r>
      <w:r w:rsidRPr="00125B6E">
        <w:rPr>
          <w:rFonts w:ascii="Arial" w:hAnsi="Arial" w:cs="Arial"/>
          <w:w w:val="65"/>
          <w:sz w:val="18"/>
          <w:szCs w:val="18"/>
          <w:lang w:val="x-none" w:eastAsia="x-none"/>
        </w:rPr>
        <w:t>(MB)</w:t>
      </w:r>
    </w:p>
    <w:p w14:paraId="59D0B7DC" w14:textId="3C4CF383" w:rsidR="00732B5B" w:rsidRPr="00125B6E" w:rsidRDefault="00732B5B" w:rsidP="005503F9">
      <w:pPr>
        <w:widowControl w:val="0"/>
        <w:numPr>
          <w:ilvl w:val="2"/>
          <w:numId w:val="25"/>
        </w:numPr>
        <w:tabs>
          <w:tab w:val="left" w:pos="720"/>
        </w:tabs>
        <w:spacing w:before="6"/>
        <w:ind w:left="540" w:hanging="360"/>
        <w:rPr>
          <w:rFonts w:ascii="Arial" w:hAnsi="Arial" w:cs="Arial"/>
          <w:sz w:val="18"/>
          <w:szCs w:val="18"/>
          <w:lang w:val="x-none" w:eastAsia="x-none"/>
        </w:rPr>
      </w:pPr>
      <w:r w:rsidRPr="00125B6E">
        <w:rPr>
          <w:rFonts w:ascii="Arial" w:hAnsi="Arial" w:cs="Arial"/>
          <w:w w:val="65"/>
          <w:sz w:val="18"/>
          <w:szCs w:val="18"/>
          <w:lang w:val="x-none" w:eastAsia="x-none"/>
        </w:rPr>
        <w:t>Small</w:t>
      </w:r>
      <w:r w:rsidRPr="00125B6E">
        <w:rPr>
          <w:rFonts w:ascii="Arial" w:hAnsi="Arial" w:cs="Arial"/>
          <w:spacing w:val="-5"/>
          <w:w w:val="65"/>
          <w:sz w:val="18"/>
          <w:szCs w:val="18"/>
          <w:lang w:val="x-none" w:eastAsia="x-none"/>
        </w:rPr>
        <w:t xml:space="preserve"> </w:t>
      </w:r>
      <w:r w:rsidRPr="00125B6E">
        <w:rPr>
          <w:rFonts w:ascii="Arial" w:hAnsi="Arial" w:cs="Arial"/>
          <w:w w:val="65"/>
          <w:sz w:val="18"/>
          <w:szCs w:val="18"/>
          <w:lang w:val="x-none" w:eastAsia="x-none"/>
        </w:rPr>
        <w:t>Business</w:t>
      </w:r>
      <w:r w:rsidRPr="00125B6E">
        <w:rPr>
          <w:rFonts w:ascii="Arial" w:hAnsi="Arial" w:cs="Arial"/>
          <w:spacing w:val="-4"/>
          <w:w w:val="65"/>
          <w:sz w:val="18"/>
          <w:szCs w:val="18"/>
          <w:lang w:val="x-none" w:eastAsia="x-none"/>
        </w:rPr>
        <w:t xml:space="preserve"> </w:t>
      </w:r>
      <w:r w:rsidRPr="00125B6E">
        <w:rPr>
          <w:rFonts w:ascii="Arial" w:hAnsi="Arial" w:cs="Arial"/>
          <w:w w:val="65"/>
          <w:sz w:val="18"/>
          <w:szCs w:val="18"/>
          <w:lang w:val="x-none" w:eastAsia="x-none"/>
        </w:rPr>
        <w:t>(SB)</w:t>
      </w:r>
    </w:p>
    <w:p w14:paraId="372A54EE" w14:textId="77777777" w:rsidR="00732B5B" w:rsidRPr="00125B6E" w:rsidRDefault="00732B5B" w:rsidP="005503F9">
      <w:pPr>
        <w:widowControl w:val="0"/>
        <w:numPr>
          <w:ilvl w:val="2"/>
          <w:numId w:val="25"/>
        </w:numPr>
        <w:tabs>
          <w:tab w:val="left" w:pos="720"/>
        </w:tabs>
        <w:spacing w:before="6"/>
        <w:ind w:left="540" w:hanging="360"/>
        <w:rPr>
          <w:rFonts w:ascii="Arial" w:hAnsi="Arial" w:cs="Arial"/>
          <w:sz w:val="18"/>
          <w:szCs w:val="18"/>
          <w:lang w:val="x-none" w:eastAsia="x-none"/>
        </w:rPr>
      </w:pPr>
      <w:r w:rsidRPr="00125B6E">
        <w:rPr>
          <w:rFonts w:ascii="Arial" w:hAnsi="Arial" w:cs="Arial"/>
          <w:w w:val="65"/>
          <w:sz w:val="18"/>
          <w:szCs w:val="18"/>
          <w:lang w:val="x-none" w:eastAsia="x-none"/>
        </w:rPr>
        <w:t>Small</w:t>
      </w:r>
      <w:r w:rsidRPr="00125B6E">
        <w:rPr>
          <w:rFonts w:ascii="Arial" w:hAnsi="Arial" w:cs="Arial"/>
          <w:spacing w:val="10"/>
          <w:w w:val="65"/>
          <w:sz w:val="18"/>
          <w:szCs w:val="18"/>
          <w:lang w:val="x-none" w:eastAsia="x-none"/>
        </w:rPr>
        <w:t xml:space="preserve"> </w:t>
      </w:r>
      <w:r w:rsidRPr="00125B6E">
        <w:rPr>
          <w:rFonts w:ascii="Arial" w:hAnsi="Arial" w:cs="Arial"/>
          <w:w w:val="65"/>
          <w:sz w:val="18"/>
          <w:szCs w:val="18"/>
          <w:lang w:val="x-none" w:eastAsia="x-none"/>
        </w:rPr>
        <w:t>Business</w:t>
      </w:r>
      <w:r w:rsidRPr="00125B6E">
        <w:rPr>
          <w:rFonts w:ascii="Arial" w:hAnsi="Arial" w:cs="Arial"/>
          <w:spacing w:val="11"/>
          <w:w w:val="65"/>
          <w:sz w:val="18"/>
          <w:szCs w:val="18"/>
          <w:lang w:val="x-none" w:eastAsia="x-none"/>
        </w:rPr>
        <w:t xml:space="preserve"> </w:t>
      </w:r>
      <w:r w:rsidRPr="00125B6E">
        <w:rPr>
          <w:rFonts w:ascii="Arial" w:hAnsi="Arial" w:cs="Arial"/>
          <w:w w:val="65"/>
          <w:sz w:val="18"/>
          <w:szCs w:val="18"/>
          <w:lang w:val="x-none" w:eastAsia="x-none"/>
        </w:rPr>
        <w:t>Nonp</w:t>
      </w:r>
      <w:r w:rsidRPr="00125B6E">
        <w:rPr>
          <w:rFonts w:ascii="Arial" w:hAnsi="Arial" w:cs="Arial"/>
          <w:spacing w:val="-3"/>
          <w:w w:val="65"/>
          <w:sz w:val="18"/>
          <w:szCs w:val="18"/>
          <w:lang w:val="x-none" w:eastAsia="x-none"/>
        </w:rPr>
        <w:t>r</w:t>
      </w:r>
      <w:r w:rsidRPr="00125B6E">
        <w:rPr>
          <w:rFonts w:ascii="Arial" w:hAnsi="Arial" w:cs="Arial"/>
          <w:w w:val="65"/>
          <w:sz w:val="18"/>
          <w:szCs w:val="18"/>
          <w:lang w:val="x-none" w:eastAsia="x-none"/>
        </w:rPr>
        <w:t xml:space="preserve">ofit </w:t>
      </w:r>
      <w:r w:rsidRPr="00125B6E">
        <w:rPr>
          <w:rFonts w:ascii="Arial" w:hAnsi="Arial" w:cs="Arial"/>
          <w:spacing w:val="-10"/>
          <w:w w:val="65"/>
          <w:sz w:val="18"/>
          <w:szCs w:val="18"/>
          <w:lang w:val="x-none" w:eastAsia="x-none"/>
        </w:rPr>
        <w:t>V</w:t>
      </w:r>
      <w:r w:rsidRPr="00125B6E">
        <w:rPr>
          <w:rFonts w:ascii="Arial" w:hAnsi="Arial" w:cs="Arial"/>
          <w:w w:val="65"/>
          <w:sz w:val="18"/>
          <w:szCs w:val="18"/>
          <w:lang w:val="x-none" w:eastAsia="x-none"/>
        </w:rPr>
        <w:t>e</w:t>
      </w:r>
      <w:r w:rsidRPr="00125B6E">
        <w:rPr>
          <w:rFonts w:ascii="Arial" w:hAnsi="Arial" w:cs="Arial"/>
          <w:spacing w:val="-2"/>
          <w:w w:val="65"/>
          <w:sz w:val="18"/>
          <w:szCs w:val="18"/>
          <w:lang w:val="x-none" w:eastAsia="x-none"/>
        </w:rPr>
        <w:t>t</w:t>
      </w:r>
      <w:r w:rsidRPr="00125B6E">
        <w:rPr>
          <w:rFonts w:ascii="Arial" w:hAnsi="Arial" w:cs="Arial"/>
          <w:w w:val="65"/>
          <w:sz w:val="18"/>
          <w:szCs w:val="18"/>
          <w:lang w:val="x-none" w:eastAsia="x-none"/>
        </w:rPr>
        <w:t>eran</w:t>
      </w:r>
      <w:r w:rsidRPr="00125B6E">
        <w:rPr>
          <w:rFonts w:ascii="Arial" w:hAnsi="Arial" w:cs="Arial"/>
          <w:spacing w:val="11"/>
          <w:w w:val="65"/>
          <w:sz w:val="18"/>
          <w:szCs w:val="18"/>
          <w:lang w:val="x-none" w:eastAsia="x-none"/>
        </w:rPr>
        <w:t xml:space="preserve"> </w:t>
      </w:r>
      <w:r w:rsidRPr="00125B6E">
        <w:rPr>
          <w:rFonts w:ascii="Arial" w:hAnsi="Arial" w:cs="Arial"/>
          <w:spacing w:val="1"/>
          <w:w w:val="65"/>
          <w:sz w:val="18"/>
          <w:szCs w:val="18"/>
          <w:lang w:val="x-none" w:eastAsia="x-none"/>
        </w:rPr>
        <w:t>S</w:t>
      </w:r>
      <w:r w:rsidRPr="00125B6E">
        <w:rPr>
          <w:rFonts w:ascii="Arial" w:hAnsi="Arial" w:cs="Arial"/>
          <w:w w:val="65"/>
          <w:sz w:val="18"/>
          <w:szCs w:val="18"/>
          <w:lang w:val="x-none" w:eastAsia="x-none"/>
        </w:rPr>
        <w:t>e</w:t>
      </w:r>
      <w:r w:rsidRPr="00125B6E">
        <w:rPr>
          <w:rFonts w:ascii="Arial" w:hAnsi="Arial" w:cs="Arial"/>
          <w:spacing w:val="2"/>
          <w:w w:val="65"/>
          <w:sz w:val="18"/>
          <w:szCs w:val="18"/>
          <w:lang w:val="x-none" w:eastAsia="x-none"/>
        </w:rPr>
        <w:t>r</w:t>
      </w:r>
      <w:r w:rsidRPr="00125B6E">
        <w:rPr>
          <w:rFonts w:ascii="Arial" w:hAnsi="Arial" w:cs="Arial"/>
          <w:w w:val="65"/>
          <w:sz w:val="18"/>
          <w:szCs w:val="18"/>
          <w:lang w:val="x-none" w:eastAsia="x-none"/>
        </w:rPr>
        <w:t>vice</w:t>
      </w:r>
      <w:r w:rsidRPr="00125B6E">
        <w:rPr>
          <w:rFonts w:ascii="Arial" w:hAnsi="Arial" w:cs="Arial"/>
          <w:spacing w:val="10"/>
          <w:w w:val="65"/>
          <w:sz w:val="18"/>
          <w:szCs w:val="18"/>
          <w:lang w:val="x-none" w:eastAsia="x-none"/>
        </w:rPr>
        <w:t xml:space="preserve"> </w:t>
      </w:r>
      <w:r w:rsidRPr="00125B6E">
        <w:rPr>
          <w:rFonts w:ascii="Arial" w:hAnsi="Arial" w:cs="Arial"/>
          <w:spacing w:val="-3"/>
          <w:w w:val="65"/>
          <w:sz w:val="18"/>
          <w:szCs w:val="18"/>
          <w:lang w:val="x-none" w:eastAsia="x-none"/>
        </w:rPr>
        <w:t>A</w:t>
      </w:r>
      <w:r w:rsidRPr="00125B6E">
        <w:rPr>
          <w:rFonts w:ascii="Arial" w:hAnsi="Arial" w:cs="Arial"/>
          <w:w w:val="65"/>
          <w:sz w:val="18"/>
          <w:szCs w:val="18"/>
          <w:lang w:val="x-none" w:eastAsia="x-none"/>
        </w:rPr>
        <w:t>gen</w:t>
      </w:r>
      <w:r w:rsidRPr="00125B6E">
        <w:rPr>
          <w:rFonts w:ascii="Arial" w:hAnsi="Arial" w:cs="Arial"/>
          <w:spacing w:val="2"/>
          <w:w w:val="65"/>
          <w:sz w:val="18"/>
          <w:szCs w:val="18"/>
          <w:lang w:val="x-none" w:eastAsia="x-none"/>
        </w:rPr>
        <w:t>c</w:t>
      </w:r>
      <w:r w:rsidRPr="00125B6E">
        <w:rPr>
          <w:rFonts w:ascii="Arial" w:hAnsi="Arial" w:cs="Arial"/>
          <w:w w:val="65"/>
          <w:sz w:val="18"/>
          <w:szCs w:val="18"/>
          <w:lang w:val="x-none" w:eastAsia="x-none"/>
        </w:rPr>
        <w:t>y</w:t>
      </w:r>
      <w:r w:rsidRPr="00125B6E">
        <w:rPr>
          <w:rFonts w:ascii="Arial" w:hAnsi="Arial" w:cs="Arial"/>
          <w:spacing w:val="11"/>
          <w:w w:val="65"/>
          <w:sz w:val="18"/>
          <w:szCs w:val="18"/>
          <w:lang w:val="x-none" w:eastAsia="x-none"/>
        </w:rPr>
        <w:t xml:space="preserve"> </w:t>
      </w:r>
      <w:r w:rsidRPr="00125B6E">
        <w:rPr>
          <w:rFonts w:ascii="Arial" w:hAnsi="Arial" w:cs="Arial"/>
          <w:w w:val="65"/>
          <w:sz w:val="18"/>
          <w:szCs w:val="18"/>
          <w:lang w:val="x-none" w:eastAsia="x-none"/>
        </w:rPr>
        <w:t>(SB/NVSA)</w:t>
      </w:r>
    </w:p>
    <w:p w14:paraId="6E08F86A" w14:textId="50860C70" w:rsidR="00732B5B" w:rsidRPr="00125B6E" w:rsidRDefault="00732B5B" w:rsidP="005503F9">
      <w:pPr>
        <w:widowControl w:val="0"/>
        <w:numPr>
          <w:ilvl w:val="2"/>
          <w:numId w:val="25"/>
        </w:numPr>
        <w:tabs>
          <w:tab w:val="left" w:pos="720"/>
        </w:tabs>
        <w:spacing w:before="5"/>
        <w:ind w:left="540" w:hanging="360"/>
        <w:rPr>
          <w:rFonts w:ascii="Arial" w:hAnsi="Arial" w:cs="Arial"/>
          <w:sz w:val="18"/>
          <w:szCs w:val="18"/>
          <w:lang w:val="x-none" w:eastAsia="x-none"/>
        </w:rPr>
      </w:pPr>
      <w:r w:rsidRPr="00125B6E">
        <w:rPr>
          <w:rFonts w:ascii="Arial" w:hAnsi="Arial" w:cs="Arial"/>
          <w:w w:val="65"/>
          <w:sz w:val="18"/>
          <w:szCs w:val="18"/>
          <w:lang w:val="x-none" w:eastAsia="x-none"/>
        </w:rPr>
        <w:t>Disabled</w:t>
      </w:r>
      <w:r w:rsidRPr="00125B6E">
        <w:rPr>
          <w:rFonts w:ascii="Arial" w:hAnsi="Arial" w:cs="Arial"/>
          <w:spacing w:val="-4"/>
          <w:w w:val="65"/>
          <w:sz w:val="18"/>
          <w:szCs w:val="18"/>
          <w:lang w:val="x-none" w:eastAsia="x-none"/>
        </w:rPr>
        <w:t xml:space="preserve"> </w:t>
      </w:r>
      <w:r w:rsidRPr="00125B6E">
        <w:rPr>
          <w:rFonts w:ascii="Arial" w:hAnsi="Arial" w:cs="Arial"/>
          <w:spacing w:val="-9"/>
          <w:w w:val="65"/>
          <w:sz w:val="18"/>
          <w:szCs w:val="18"/>
          <w:lang w:val="x-none" w:eastAsia="x-none"/>
        </w:rPr>
        <w:t>V</w:t>
      </w:r>
      <w:r w:rsidRPr="00125B6E">
        <w:rPr>
          <w:rFonts w:ascii="Arial" w:hAnsi="Arial" w:cs="Arial"/>
          <w:w w:val="65"/>
          <w:sz w:val="18"/>
          <w:szCs w:val="18"/>
          <w:lang w:val="x-none" w:eastAsia="x-none"/>
        </w:rPr>
        <w:t>e</w:t>
      </w:r>
      <w:r w:rsidRPr="00125B6E">
        <w:rPr>
          <w:rFonts w:ascii="Arial" w:hAnsi="Arial" w:cs="Arial"/>
          <w:spacing w:val="-3"/>
          <w:w w:val="65"/>
          <w:sz w:val="18"/>
          <w:szCs w:val="18"/>
          <w:lang w:val="x-none" w:eastAsia="x-none"/>
        </w:rPr>
        <w:t>t</w:t>
      </w:r>
      <w:r w:rsidRPr="00125B6E">
        <w:rPr>
          <w:rFonts w:ascii="Arial" w:hAnsi="Arial" w:cs="Arial"/>
          <w:w w:val="65"/>
          <w:sz w:val="18"/>
          <w:szCs w:val="18"/>
          <w:lang w:val="x-none" w:eastAsia="x-none"/>
        </w:rPr>
        <w:t>e</w:t>
      </w:r>
      <w:r w:rsidRPr="00125B6E">
        <w:rPr>
          <w:rFonts w:ascii="Arial" w:hAnsi="Arial" w:cs="Arial"/>
          <w:spacing w:val="-3"/>
          <w:w w:val="65"/>
          <w:sz w:val="18"/>
          <w:szCs w:val="18"/>
          <w:lang w:val="x-none" w:eastAsia="x-none"/>
        </w:rPr>
        <w:t>r</w:t>
      </w:r>
      <w:r w:rsidRPr="00125B6E">
        <w:rPr>
          <w:rFonts w:ascii="Arial" w:hAnsi="Arial" w:cs="Arial"/>
          <w:w w:val="65"/>
          <w:sz w:val="18"/>
          <w:szCs w:val="18"/>
          <w:lang w:val="x-none" w:eastAsia="x-none"/>
        </w:rPr>
        <w:t>an</w:t>
      </w:r>
      <w:r w:rsidRPr="00125B6E">
        <w:rPr>
          <w:rFonts w:ascii="Arial" w:hAnsi="Arial" w:cs="Arial"/>
          <w:spacing w:val="7"/>
          <w:w w:val="65"/>
          <w:sz w:val="18"/>
          <w:szCs w:val="18"/>
          <w:lang w:val="x-none" w:eastAsia="x-none"/>
        </w:rPr>
        <w:t xml:space="preserve"> </w:t>
      </w:r>
      <w:r w:rsidRPr="00125B6E">
        <w:rPr>
          <w:rFonts w:ascii="Arial" w:hAnsi="Arial" w:cs="Arial"/>
          <w:w w:val="65"/>
          <w:sz w:val="18"/>
          <w:szCs w:val="18"/>
          <w:lang w:val="x-none" w:eastAsia="x-none"/>
        </w:rPr>
        <w:t>Business</w:t>
      </w:r>
      <w:r w:rsidRPr="00125B6E">
        <w:rPr>
          <w:rFonts w:ascii="Arial" w:hAnsi="Arial" w:cs="Arial"/>
          <w:spacing w:val="6"/>
          <w:w w:val="65"/>
          <w:sz w:val="18"/>
          <w:szCs w:val="18"/>
          <w:lang w:val="x-none" w:eastAsia="x-none"/>
        </w:rPr>
        <w:t xml:space="preserve"> </w:t>
      </w:r>
      <w:r w:rsidRPr="00125B6E">
        <w:rPr>
          <w:rFonts w:ascii="Arial" w:hAnsi="Arial" w:cs="Arial"/>
          <w:w w:val="65"/>
          <w:sz w:val="18"/>
          <w:szCs w:val="18"/>
          <w:lang w:val="x-none" w:eastAsia="x-none"/>
        </w:rPr>
        <w:t>E</w:t>
      </w:r>
      <w:r w:rsidRPr="00125B6E">
        <w:rPr>
          <w:rFonts w:ascii="Arial" w:hAnsi="Arial" w:cs="Arial"/>
          <w:spacing w:val="-3"/>
          <w:w w:val="65"/>
          <w:sz w:val="18"/>
          <w:szCs w:val="18"/>
          <w:lang w:val="x-none" w:eastAsia="x-none"/>
        </w:rPr>
        <w:t>n</w:t>
      </w:r>
      <w:r w:rsidRPr="00125B6E">
        <w:rPr>
          <w:rFonts w:ascii="Arial" w:hAnsi="Arial" w:cs="Arial"/>
          <w:spacing w:val="-2"/>
          <w:w w:val="65"/>
          <w:sz w:val="18"/>
          <w:szCs w:val="18"/>
          <w:lang w:val="x-none" w:eastAsia="x-none"/>
        </w:rPr>
        <w:t>t</w:t>
      </w:r>
      <w:r w:rsidRPr="00125B6E">
        <w:rPr>
          <w:rFonts w:ascii="Arial" w:hAnsi="Arial" w:cs="Arial"/>
          <w:w w:val="65"/>
          <w:sz w:val="18"/>
          <w:szCs w:val="18"/>
          <w:lang w:val="x-none" w:eastAsia="x-none"/>
        </w:rPr>
        <w:t>erprise</w:t>
      </w:r>
      <w:r w:rsidRPr="00125B6E">
        <w:rPr>
          <w:rFonts w:ascii="Arial" w:hAnsi="Arial" w:cs="Arial"/>
          <w:spacing w:val="6"/>
          <w:w w:val="65"/>
          <w:sz w:val="18"/>
          <w:szCs w:val="18"/>
          <w:lang w:val="x-none" w:eastAsia="x-none"/>
        </w:rPr>
        <w:t xml:space="preserve"> </w:t>
      </w:r>
      <w:r w:rsidRPr="00125B6E">
        <w:rPr>
          <w:rFonts w:ascii="Arial" w:hAnsi="Arial" w:cs="Arial"/>
          <w:w w:val="65"/>
          <w:sz w:val="18"/>
          <w:szCs w:val="18"/>
          <w:lang w:val="x-none" w:eastAsia="x-none"/>
        </w:rPr>
        <w:t>(</w:t>
      </w:r>
      <w:r w:rsidRPr="00125B6E">
        <w:rPr>
          <w:rFonts w:ascii="Arial" w:hAnsi="Arial" w:cs="Arial"/>
          <w:spacing w:val="-4"/>
          <w:w w:val="65"/>
          <w:sz w:val="18"/>
          <w:szCs w:val="18"/>
          <w:lang w:val="x-none" w:eastAsia="x-none"/>
        </w:rPr>
        <w:t>D</w:t>
      </w:r>
      <w:r w:rsidRPr="00125B6E">
        <w:rPr>
          <w:rFonts w:ascii="Arial" w:hAnsi="Arial" w:cs="Arial"/>
          <w:w w:val="65"/>
          <w:sz w:val="18"/>
          <w:szCs w:val="18"/>
          <w:lang w:val="x-none" w:eastAsia="x-none"/>
        </w:rPr>
        <w:t>VBE)</w:t>
      </w:r>
    </w:p>
    <w:p w14:paraId="692EDF0F" w14:textId="77777777" w:rsidR="00732B5B" w:rsidRPr="00125B6E" w:rsidRDefault="00732B5B" w:rsidP="00732B5B">
      <w:pPr>
        <w:spacing w:before="6" w:line="100" w:lineRule="exact"/>
        <w:ind w:left="540" w:hanging="360"/>
        <w:rPr>
          <w:rFonts w:ascii="Arial" w:hAnsi="Arial" w:cs="Arial"/>
          <w:sz w:val="18"/>
          <w:szCs w:val="18"/>
        </w:rPr>
      </w:pPr>
    </w:p>
    <w:p w14:paraId="463039A9" w14:textId="480D8E39" w:rsidR="00732B5B" w:rsidRPr="00125B6E" w:rsidRDefault="00732B5B" w:rsidP="005503F9">
      <w:pPr>
        <w:widowControl w:val="0"/>
        <w:numPr>
          <w:ilvl w:val="1"/>
          <w:numId w:val="25"/>
        </w:numPr>
        <w:tabs>
          <w:tab w:val="left" w:pos="480"/>
        </w:tabs>
        <w:spacing w:line="246" w:lineRule="auto"/>
        <w:ind w:left="540" w:right="69"/>
        <w:rPr>
          <w:rFonts w:ascii="Arial" w:hAnsi="Arial" w:cs="Arial"/>
          <w:sz w:val="18"/>
          <w:szCs w:val="18"/>
          <w:lang w:val="x-none" w:eastAsia="x-none"/>
        </w:rPr>
      </w:pPr>
      <w:r w:rsidRPr="00125B6E">
        <w:rPr>
          <w:rFonts w:ascii="Arial" w:hAnsi="Arial" w:cs="Arial"/>
          <w:spacing w:val="-1"/>
          <w:w w:val="70"/>
          <w:sz w:val="18"/>
          <w:szCs w:val="18"/>
          <w:lang w:val="x-none" w:eastAsia="x-none"/>
        </w:rPr>
        <w:t>Mar</w:t>
      </w:r>
      <w:r w:rsidRPr="00125B6E">
        <w:rPr>
          <w:rFonts w:ascii="Arial" w:hAnsi="Arial" w:cs="Arial"/>
          <w:w w:val="70"/>
          <w:sz w:val="18"/>
          <w:szCs w:val="18"/>
          <w:lang w:val="x-none" w:eastAsia="x-none"/>
        </w:rPr>
        <w:t>k</w:t>
      </w:r>
      <w:r w:rsidRPr="00125B6E">
        <w:rPr>
          <w:rFonts w:ascii="Arial" w:hAnsi="Arial" w:cs="Arial"/>
          <w:spacing w:val="-3"/>
          <w:w w:val="70"/>
          <w:sz w:val="18"/>
          <w:szCs w:val="18"/>
          <w:lang w:val="x-none" w:eastAsia="x-none"/>
        </w:rPr>
        <w:t xml:space="preserve"> </w:t>
      </w:r>
      <w:proofErr w:type="spellStart"/>
      <w:r w:rsidRPr="00125B6E">
        <w:rPr>
          <w:rFonts w:ascii="Arial" w:hAnsi="Arial" w:cs="Arial"/>
          <w:spacing w:val="-1"/>
          <w:w w:val="70"/>
          <w:sz w:val="18"/>
          <w:szCs w:val="18"/>
          <w:lang w:val="x-none" w:eastAsia="x-none"/>
        </w:rPr>
        <w:t>eithe</w:t>
      </w:r>
      <w:r w:rsidRPr="00125B6E">
        <w:rPr>
          <w:rFonts w:ascii="Arial" w:hAnsi="Arial" w:cs="Arial"/>
          <w:spacing w:val="14"/>
          <w:w w:val="70"/>
          <w:sz w:val="18"/>
          <w:szCs w:val="18"/>
          <w:lang w:val="x-none" w:eastAsia="x-none"/>
        </w:rPr>
        <w:t>r</w:t>
      </w:r>
      <w:r w:rsidRPr="00125B6E">
        <w:rPr>
          <w:rFonts w:ascii="Arial" w:hAnsi="Arial" w:cs="Arial"/>
          <w:spacing w:val="1"/>
          <w:w w:val="70"/>
          <w:sz w:val="18"/>
          <w:szCs w:val="18"/>
          <w:lang w:val="x-none" w:eastAsia="x-none"/>
        </w:rPr>
        <w:t>“</w:t>
      </w:r>
      <w:r w:rsidRPr="00125B6E">
        <w:rPr>
          <w:rFonts w:ascii="Arial" w:hAnsi="Arial" w:cs="Arial"/>
          <w:spacing w:val="-19"/>
          <w:w w:val="70"/>
          <w:sz w:val="18"/>
          <w:szCs w:val="18"/>
          <w:lang w:val="x-none" w:eastAsia="x-none"/>
        </w:rPr>
        <w:t>Y</w:t>
      </w:r>
      <w:r w:rsidRPr="00125B6E">
        <w:rPr>
          <w:rFonts w:ascii="Arial" w:hAnsi="Arial" w:cs="Arial"/>
          <w:spacing w:val="-1"/>
          <w:w w:val="70"/>
          <w:sz w:val="18"/>
          <w:szCs w:val="18"/>
          <w:lang w:val="x-none" w:eastAsia="x-none"/>
        </w:rPr>
        <w:t>es</w:t>
      </w:r>
      <w:r w:rsidRPr="00125B6E">
        <w:rPr>
          <w:rFonts w:ascii="Arial" w:hAnsi="Arial" w:cs="Arial"/>
          <w:spacing w:val="16"/>
          <w:w w:val="70"/>
          <w:sz w:val="18"/>
          <w:szCs w:val="18"/>
          <w:lang w:val="x-none" w:eastAsia="x-none"/>
        </w:rPr>
        <w:t>”</w:t>
      </w:r>
      <w:r w:rsidRPr="00125B6E">
        <w:rPr>
          <w:rFonts w:ascii="Arial" w:hAnsi="Arial" w:cs="Arial"/>
          <w:spacing w:val="-1"/>
          <w:w w:val="70"/>
          <w:sz w:val="18"/>
          <w:szCs w:val="18"/>
          <w:lang w:val="x-none" w:eastAsia="x-none"/>
        </w:rPr>
        <w:t>o</w:t>
      </w:r>
      <w:r w:rsidRPr="00125B6E">
        <w:rPr>
          <w:rFonts w:ascii="Arial" w:hAnsi="Arial" w:cs="Arial"/>
          <w:spacing w:val="15"/>
          <w:w w:val="70"/>
          <w:sz w:val="18"/>
          <w:szCs w:val="18"/>
          <w:lang w:val="x-none" w:eastAsia="x-none"/>
        </w:rPr>
        <w:t>r</w:t>
      </w:r>
      <w:r w:rsidRPr="00125B6E">
        <w:rPr>
          <w:rFonts w:ascii="Arial" w:hAnsi="Arial" w:cs="Arial"/>
          <w:spacing w:val="-1"/>
          <w:w w:val="70"/>
          <w:sz w:val="18"/>
          <w:szCs w:val="18"/>
          <w:lang w:val="x-none" w:eastAsia="x-none"/>
        </w:rPr>
        <w:t>“N</w:t>
      </w:r>
      <w:r w:rsidRPr="00125B6E">
        <w:rPr>
          <w:rFonts w:ascii="Arial" w:hAnsi="Arial" w:cs="Arial"/>
          <w:spacing w:val="-6"/>
          <w:w w:val="70"/>
          <w:sz w:val="18"/>
          <w:szCs w:val="18"/>
          <w:lang w:val="x-none" w:eastAsia="x-none"/>
        </w:rPr>
        <w:t>o</w:t>
      </w:r>
      <w:proofErr w:type="spellEnd"/>
      <w:r w:rsidRPr="00125B6E">
        <w:rPr>
          <w:rFonts w:ascii="Arial" w:hAnsi="Arial" w:cs="Arial"/>
          <w:w w:val="70"/>
          <w:sz w:val="18"/>
          <w:szCs w:val="18"/>
          <w:lang w:val="x-none" w:eastAsia="x-none"/>
        </w:rPr>
        <w:t>”</w:t>
      </w:r>
      <w:r w:rsidRPr="00125B6E">
        <w:rPr>
          <w:rFonts w:ascii="Arial" w:hAnsi="Arial" w:cs="Arial"/>
          <w:spacing w:val="-19"/>
          <w:w w:val="70"/>
          <w:sz w:val="18"/>
          <w:szCs w:val="18"/>
          <w:lang w:val="x-none" w:eastAsia="x-none"/>
        </w:rPr>
        <w:t xml:space="preserve"> </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w:t>
      </w:r>
      <w:r w:rsidRPr="00125B6E">
        <w:rPr>
          <w:rFonts w:ascii="Arial" w:hAnsi="Arial" w:cs="Arial"/>
          <w:spacing w:val="-3"/>
          <w:w w:val="70"/>
          <w:sz w:val="18"/>
          <w:szCs w:val="18"/>
          <w:lang w:val="x-none" w:eastAsia="x-none"/>
        </w:rPr>
        <w:t xml:space="preserve"> </w:t>
      </w:r>
      <w:r w:rsidRPr="00125B6E">
        <w:rPr>
          <w:rFonts w:ascii="Arial" w:hAnsi="Arial" w:cs="Arial"/>
          <w:spacing w:val="-1"/>
          <w:w w:val="70"/>
          <w:sz w:val="18"/>
          <w:szCs w:val="18"/>
          <w:lang w:val="x-none" w:eastAsia="x-none"/>
        </w:rPr>
        <w:t>ide</w:t>
      </w:r>
      <w:r w:rsidRPr="00125B6E">
        <w:rPr>
          <w:rFonts w:ascii="Arial" w:hAnsi="Arial" w:cs="Arial"/>
          <w:spacing w:val="-2"/>
          <w:w w:val="70"/>
          <w:sz w:val="18"/>
          <w:szCs w:val="18"/>
          <w:lang w:val="x-none" w:eastAsia="x-none"/>
        </w:rPr>
        <w:t>n</w:t>
      </w:r>
      <w:r w:rsidRPr="00125B6E">
        <w:rPr>
          <w:rFonts w:ascii="Arial" w:hAnsi="Arial" w:cs="Arial"/>
          <w:spacing w:val="-1"/>
          <w:w w:val="70"/>
          <w:sz w:val="18"/>
          <w:szCs w:val="18"/>
          <w:lang w:val="x-none" w:eastAsia="x-none"/>
        </w:rPr>
        <w:t>tif</w:t>
      </w:r>
      <w:r w:rsidRPr="00125B6E">
        <w:rPr>
          <w:rFonts w:ascii="Arial" w:hAnsi="Arial" w:cs="Arial"/>
          <w:w w:val="70"/>
          <w:sz w:val="18"/>
          <w:szCs w:val="18"/>
          <w:lang w:val="x-none" w:eastAsia="x-none"/>
        </w:rPr>
        <w:t>y</w:t>
      </w:r>
      <w:r w:rsidRPr="00125B6E">
        <w:rPr>
          <w:rFonts w:ascii="Arial" w:hAnsi="Arial" w:cs="Arial"/>
          <w:spacing w:val="-3"/>
          <w:w w:val="70"/>
          <w:sz w:val="18"/>
          <w:szCs w:val="18"/>
          <w:lang w:val="x-none" w:eastAsia="x-none"/>
        </w:rPr>
        <w:t xml:space="preserve"> </w:t>
      </w:r>
      <w:r w:rsidRPr="00125B6E">
        <w:rPr>
          <w:rFonts w:ascii="Arial" w:hAnsi="Arial" w:cs="Arial"/>
          <w:spacing w:val="-1"/>
          <w:w w:val="70"/>
          <w:sz w:val="18"/>
          <w:szCs w:val="18"/>
          <w:lang w:val="x-none" w:eastAsia="x-none"/>
        </w:rPr>
        <w:t>whethe</w:t>
      </w:r>
      <w:r w:rsidRPr="00125B6E">
        <w:rPr>
          <w:rFonts w:ascii="Arial" w:hAnsi="Arial" w:cs="Arial"/>
          <w:w w:val="70"/>
          <w:sz w:val="18"/>
          <w:szCs w:val="18"/>
          <w:lang w:val="x-none" w:eastAsia="x-none"/>
        </w:rPr>
        <w:t>r</w:t>
      </w:r>
      <w:r w:rsidRPr="00125B6E">
        <w:rPr>
          <w:rFonts w:ascii="Arial" w:hAnsi="Arial" w:cs="Arial"/>
          <w:spacing w:val="-3"/>
          <w:w w:val="70"/>
          <w:sz w:val="18"/>
          <w:szCs w:val="18"/>
          <w:lang w:val="x-none" w:eastAsia="x-none"/>
        </w:rPr>
        <w:t xml:space="preserve"> </w:t>
      </w:r>
      <w:r w:rsidRPr="00125B6E">
        <w:rPr>
          <w:rFonts w:ascii="Arial" w:hAnsi="Arial" w:cs="Arial"/>
          <w:spacing w:val="-2"/>
          <w:w w:val="70"/>
          <w:sz w:val="18"/>
          <w:szCs w:val="18"/>
          <w:lang w:val="x-none" w:eastAsia="x-none"/>
        </w:rPr>
        <w:t>sub</w:t>
      </w:r>
      <w:r w:rsidRPr="00125B6E">
        <w:rPr>
          <w:rFonts w:ascii="Arial" w:hAnsi="Arial" w:cs="Arial"/>
          <w:spacing w:val="-4"/>
          <w:w w:val="70"/>
          <w:sz w:val="18"/>
          <w:szCs w:val="18"/>
          <w:lang w:val="x-none" w:eastAsia="x-none"/>
        </w:rPr>
        <w:t>c</w:t>
      </w:r>
      <w:r w:rsidRPr="00125B6E">
        <w:rPr>
          <w:rFonts w:ascii="Arial" w:hAnsi="Arial" w:cs="Arial"/>
          <w:spacing w:val="-1"/>
          <w:w w:val="70"/>
          <w:sz w:val="18"/>
          <w:szCs w:val="18"/>
          <w:lang w:val="x-none" w:eastAsia="x-none"/>
        </w:rPr>
        <w:t>ontra</w:t>
      </w:r>
      <w:r w:rsidRPr="00125B6E">
        <w:rPr>
          <w:rFonts w:ascii="Arial" w:hAnsi="Arial" w:cs="Arial"/>
          <w:spacing w:val="2"/>
          <w:w w:val="70"/>
          <w:sz w:val="18"/>
          <w:szCs w:val="18"/>
          <w:lang w:val="x-none" w:eastAsia="x-none"/>
        </w:rPr>
        <w:t>c</w:t>
      </w:r>
      <w:r w:rsidRPr="00125B6E">
        <w:rPr>
          <w:rFonts w:ascii="Arial" w:hAnsi="Arial" w:cs="Arial"/>
          <w:spacing w:val="-2"/>
          <w:w w:val="70"/>
          <w:sz w:val="18"/>
          <w:szCs w:val="18"/>
          <w:lang w:val="x-none" w:eastAsia="x-none"/>
        </w:rPr>
        <w:t>tor</w:t>
      </w:r>
      <w:r w:rsidRPr="00125B6E">
        <w:rPr>
          <w:rFonts w:ascii="Arial" w:hAnsi="Arial" w:cs="Arial"/>
          <w:w w:val="70"/>
          <w:sz w:val="18"/>
          <w:szCs w:val="18"/>
          <w:lang w:val="x-none" w:eastAsia="x-none"/>
        </w:rPr>
        <w:t>s</w:t>
      </w:r>
      <w:r w:rsidRPr="00125B6E">
        <w:rPr>
          <w:rFonts w:ascii="Arial" w:hAnsi="Arial" w:cs="Arial"/>
          <w:spacing w:val="-3"/>
          <w:w w:val="70"/>
          <w:sz w:val="18"/>
          <w:szCs w:val="18"/>
          <w:lang w:val="x-none" w:eastAsia="x-none"/>
        </w:rPr>
        <w:t xml:space="preserve"> </w:t>
      </w:r>
      <w:r w:rsidRPr="00125B6E">
        <w:rPr>
          <w:rFonts w:ascii="Arial" w:hAnsi="Arial" w:cs="Arial"/>
          <w:spacing w:val="-1"/>
          <w:w w:val="70"/>
          <w:sz w:val="18"/>
          <w:szCs w:val="18"/>
          <w:lang w:val="x-none" w:eastAsia="x-none"/>
        </w:rPr>
        <w:t>wil</w:t>
      </w:r>
      <w:r w:rsidRPr="00125B6E">
        <w:rPr>
          <w:rFonts w:ascii="Arial" w:hAnsi="Arial" w:cs="Arial"/>
          <w:w w:val="70"/>
          <w:sz w:val="18"/>
          <w:szCs w:val="18"/>
          <w:lang w:val="x-none" w:eastAsia="x-none"/>
        </w:rPr>
        <w:t>l</w:t>
      </w:r>
      <w:r w:rsidRPr="00125B6E">
        <w:rPr>
          <w:rFonts w:ascii="Arial" w:hAnsi="Arial" w:cs="Arial"/>
          <w:spacing w:val="-3"/>
          <w:w w:val="70"/>
          <w:sz w:val="18"/>
          <w:szCs w:val="18"/>
          <w:lang w:val="x-none" w:eastAsia="x-none"/>
        </w:rPr>
        <w:t xml:space="preserve"> </w:t>
      </w:r>
      <w:r w:rsidRPr="00125B6E">
        <w:rPr>
          <w:rFonts w:ascii="Arial" w:hAnsi="Arial" w:cs="Arial"/>
          <w:spacing w:val="-2"/>
          <w:w w:val="70"/>
          <w:sz w:val="18"/>
          <w:szCs w:val="18"/>
          <w:lang w:val="x-none" w:eastAsia="x-none"/>
        </w:rPr>
        <w:t>b</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 xml:space="preserve"> </w:t>
      </w:r>
      <w:r w:rsidRPr="00125B6E">
        <w:rPr>
          <w:rFonts w:ascii="Arial" w:hAnsi="Arial" w:cs="Arial"/>
          <w:spacing w:val="-2"/>
          <w:w w:val="70"/>
          <w:sz w:val="18"/>
          <w:szCs w:val="18"/>
          <w:lang w:val="x-none" w:eastAsia="x-none"/>
        </w:rPr>
        <w:t>use</w:t>
      </w:r>
      <w:r w:rsidRPr="00125B6E">
        <w:rPr>
          <w:rFonts w:ascii="Arial" w:hAnsi="Arial" w:cs="Arial"/>
          <w:w w:val="70"/>
          <w:sz w:val="18"/>
          <w:szCs w:val="18"/>
          <w:lang w:val="x-none" w:eastAsia="x-none"/>
        </w:rPr>
        <w:t>d</w:t>
      </w:r>
      <w:r w:rsidRPr="00125B6E">
        <w:rPr>
          <w:rFonts w:ascii="Arial" w:hAnsi="Arial" w:cs="Arial"/>
          <w:spacing w:val="-3"/>
          <w:w w:val="70"/>
          <w:sz w:val="18"/>
          <w:szCs w:val="18"/>
          <w:lang w:val="x-none" w:eastAsia="x-none"/>
        </w:rPr>
        <w:t xml:space="preserve"> </w:t>
      </w:r>
      <w:r w:rsidRPr="00125B6E">
        <w:rPr>
          <w:rFonts w:ascii="Arial" w:hAnsi="Arial" w:cs="Arial"/>
          <w:spacing w:val="-1"/>
          <w:w w:val="70"/>
          <w:sz w:val="18"/>
          <w:szCs w:val="18"/>
          <w:lang w:val="x-none" w:eastAsia="x-none"/>
        </w:rPr>
        <w:t>fo</w:t>
      </w:r>
      <w:r w:rsidRPr="00125B6E">
        <w:rPr>
          <w:rFonts w:ascii="Arial" w:hAnsi="Arial" w:cs="Arial"/>
          <w:w w:val="70"/>
          <w:sz w:val="18"/>
          <w:szCs w:val="18"/>
          <w:lang w:val="x-none" w:eastAsia="x-none"/>
        </w:rPr>
        <w:t>r</w:t>
      </w:r>
      <w:r w:rsidRPr="00125B6E">
        <w:rPr>
          <w:rFonts w:ascii="Arial" w:hAnsi="Arial" w:cs="Arial"/>
          <w:spacing w:val="-3"/>
          <w:w w:val="70"/>
          <w:sz w:val="18"/>
          <w:szCs w:val="18"/>
          <w:lang w:val="x-none" w:eastAsia="x-none"/>
        </w:rPr>
        <w:t xml:space="preserve"> </w:t>
      </w:r>
      <w:r w:rsidRPr="00125B6E">
        <w:rPr>
          <w:rFonts w:ascii="Arial" w:hAnsi="Arial" w:cs="Arial"/>
          <w:spacing w:val="-1"/>
          <w:w w:val="70"/>
          <w:sz w:val="18"/>
          <w:szCs w:val="18"/>
          <w:lang w:val="x-none" w:eastAsia="x-none"/>
        </w:rPr>
        <w:t>th</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 xml:space="preserve"> c</w:t>
      </w:r>
      <w:r w:rsidRPr="00125B6E">
        <w:rPr>
          <w:rFonts w:ascii="Arial" w:hAnsi="Arial" w:cs="Arial"/>
          <w:w w:val="70"/>
          <w:sz w:val="18"/>
          <w:szCs w:val="18"/>
          <w:lang w:val="x-none" w:eastAsia="x-none"/>
        </w:rPr>
        <w:t>o</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2"/>
          <w:w w:val="70"/>
          <w:sz w:val="18"/>
          <w:szCs w:val="18"/>
          <w:lang w:val="x-none" w:eastAsia="x-none"/>
        </w:rPr>
        <w:t>ra</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t.</w:t>
      </w:r>
      <w:r w:rsidRPr="00125B6E">
        <w:rPr>
          <w:rFonts w:ascii="Arial" w:hAnsi="Arial" w:cs="Arial"/>
          <w:spacing w:val="19"/>
          <w:w w:val="70"/>
          <w:sz w:val="18"/>
          <w:szCs w:val="18"/>
          <w:lang w:val="x-none" w:eastAsia="x-none"/>
        </w:rPr>
        <w:t xml:space="preserve"> </w:t>
      </w:r>
      <w:r w:rsidRPr="00125B6E">
        <w:rPr>
          <w:rFonts w:ascii="Arial" w:hAnsi="Arial" w:cs="Arial"/>
          <w:spacing w:val="-1"/>
          <w:w w:val="70"/>
          <w:sz w:val="18"/>
          <w:szCs w:val="18"/>
          <w:lang w:val="x-none" w:eastAsia="x-none"/>
        </w:rPr>
        <w:t>I</w:t>
      </w:r>
      <w:r w:rsidRPr="00125B6E">
        <w:rPr>
          <w:rFonts w:ascii="Arial" w:hAnsi="Arial" w:cs="Arial"/>
          <w:w w:val="70"/>
          <w:sz w:val="18"/>
          <w:szCs w:val="18"/>
          <w:lang w:val="x-none" w:eastAsia="x-none"/>
        </w:rPr>
        <w:t>f</w:t>
      </w:r>
      <w:r w:rsidRPr="00125B6E">
        <w:rPr>
          <w:rFonts w:ascii="Arial" w:hAnsi="Arial" w:cs="Arial"/>
          <w:spacing w:val="-3"/>
          <w:w w:val="70"/>
          <w:sz w:val="18"/>
          <w:szCs w:val="18"/>
          <w:lang w:val="x-none" w:eastAsia="x-none"/>
        </w:rPr>
        <w:t xml:space="preserve"> </w:t>
      </w:r>
      <w:r w:rsidRPr="00125B6E">
        <w:rPr>
          <w:rFonts w:ascii="Arial" w:hAnsi="Arial" w:cs="Arial"/>
          <w:spacing w:val="-1"/>
          <w:w w:val="70"/>
          <w:sz w:val="18"/>
          <w:szCs w:val="18"/>
          <w:lang w:val="x-none" w:eastAsia="x-none"/>
        </w:rPr>
        <w:t>th</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 xml:space="preserve"> </w:t>
      </w:r>
      <w:r w:rsidRPr="00125B6E">
        <w:rPr>
          <w:rFonts w:ascii="Arial" w:hAnsi="Arial" w:cs="Arial"/>
          <w:spacing w:val="-4"/>
          <w:w w:val="70"/>
          <w:sz w:val="18"/>
          <w:szCs w:val="18"/>
          <w:lang w:val="x-none" w:eastAsia="x-none"/>
        </w:rPr>
        <w:t>r</w:t>
      </w:r>
      <w:r w:rsidRPr="00125B6E">
        <w:rPr>
          <w:rFonts w:ascii="Arial" w:hAnsi="Arial" w:cs="Arial"/>
          <w:spacing w:val="-2"/>
          <w:w w:val="70"/>
          <w:sz w:val="18"/>
          <w:szCs w:val="18"/>
          <w:lang w:val="x-none" w:eastAsia="x-none"/>
        </w:rPr>
        <w:t>espons</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 xml:space="preserve"> </w:t>
      </w:r>
      <w:r w:rsidRPr="00125B6E">
        <w:rPr>
          <w:rFonts w:ascii="Arial" w:hAnsi="Arial" w:cs="Arial"/>
          <w:spacing w:val="-2"/>
          <w:w w:val="70"/>
          <w:sz w:val="18"/>
          <w:szCs w:val="18"/>
          <w:lang w:val="x-none" w:eastAsia="x-none"/>
        </w:rPr>
        <w:t>is</w:t>
      </w:r>
      <w:r w:rsidRPr="00125B6E">
        <w:rPr>
          <w:rFonts w:ascii="Arial" w:hAnsi="Arial" w:cs="Arial"/>
          <w:spacing w:val="-1"/>
          <w:w w:val="65"/>
          <w:sz w:val="18"/>
          <w:szCs w:val="18"/>
          <w:lang w:val="x-none" w:eastAsia="x-none"/>
        </w:rPr>
        <w:t xml:space="preserve"> </w:t>
      </w:r>
      <w:r w:rsidRPr="00125B6E">
        <w:rPr>
          <w:rFonts w:ascii="Arial" w:hAnsi="Arial" w:cs="Arial"/>
          <w:w w:val="70"/>
          <w:sz w:val="18"/>
          <w:szCs w:val="18"/>
          <w:lang w:val="x-none" w:eastAsia="x-none"/>
        </w:rPr>
        <w:t>“N</w:t>
      </w:r>
      <w:r w:rsidRPr="00125B6E">
        <w:rPr>
          <w:rFonts w:ascii="Arial" w:hAnsi="Arial" w:cs="Arial"/>
          <w:spacing w:val="-5"/>
          <w:w w:val="70"/>
          <w:sz w:val="18"/>
          <w:szCs w:val="18"/>
          <w:lang w:val="x-none" w:eastAsia="x-none"/>
        </w:rPr>
        <w:t>o</w:t>
      </w:r>
      <w:r w:rsidRPr="00125B6E">
        <w:rPr>
          <w:rFonts w:ascii="Arial" w:hAnsi="Arial" w:cs="Arial"/>
          <w:spacing w:val="-35"/>
          <w:w w:val="70"/>
          <w:sz w:val="18"/>
          <w:szCs w:val="18"/>
          <w:lang w:val="x-none" w:eastAsia="x-none"/>
        </w:rPr>
        <w:t>”</w:t>
      </w:r>
      <w:r w:rsidRPr="00125B6E">
        <w:rPr>
          <w:rFonts w:ascii="Arial" w:hAnsi="Arial" w:cs="Arial"/>
          <w:w w:val="70"/>
          <w:sz w:val="18"/>
          <w:szCs w:val="18"/>
          <w:lang w:val="x-none" w:eastAsia="x-none"/>
        </w:rPr>
        <w:t>,</w:t>
      </w:r>
      <w:r w:rsidRPr="00125B6E">
        <w:rPr>
          <w:rFonts w:ascii="Arial" w:hAnsi="Arial" w:cs="Arial"/>
          <w:spacing w:val="-18"/>
          <w:w w:val="70"/>
          <w:sz w:val="18"/>
          <w:szCs w:val="18"/>
          <w:lang w:val="x-none" w:eastAsia="x-none"/>
        </w:rPr>
        <w:t xml:space="preserve"> </w:t>
      </w:r>
      <w:r w:rsidRPr="00125B6E">
        <w:rPr>
          <w:rFonts w:ascii="Arial" w:hAnsi="Arial" w:cs="Arial"/>
          <w:w w:val="70"/>
          <w:sz w:val="18"/>
          <w:szCs w:val="18"/>
          <w:lang w:val="x-none" w:eastAsia="x-none"/>
        </w:rPr>
        <w:t>p</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o</w:t>
      </w:r>
      <w:r w:rsidRPr="00125B6E">
        <w:rPr>
          <w:rFonts w:ascii="Arial" w:hAnsi="Arial" w:cs="Arial"/>
          <w:spacing w:val="-4"/>
          <w:w w:val="70"/>
          <w:sz w:val="18"/>
          <w:szCs w:val="18"/>
          <w:lang w:val="x-none" w:eastAsia="x-none"/>
        </w:rPr>
        <w:t>c</w:t>
      </w:r>
      <w:r w:rsidRPr="00125B6E">
        <w:rPr>
          <w:rFonts w:ascii="Arial" w:hAnsi="Arial" w:cs="Arial"/>
          <w:w w:val="70"/>
          <w:sz w:val="18"/>
          <w:szCs w:val="18"/>
          <w:lang w:val="x-none" w:eastAsia="x-none"/>
        </w:rPr>
        <w:t>eed</w:t>
      </w:r>
      <w:r w:rsidRPr="00125B6E">
        <w:rPr>
          <w:rFonts w:ascii="Arial" w:hAnsi="Arial" w:cs="Arial"/>
          <w:spacing w:val="-3"/>
          <w:w w:val="70"/>
          <w:sz w:val="18"/>
          <w:szCs w:val="18"/>
          <w:lang w:val="x-none" w:eastAsia="x-none"/>
        </w:rPr>
        <w:t xml:space="preserve"> </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Item</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#1.c.</w:t>
      </w:r>
      <w:r w:rsidRPr="00125B6E">
        <w:rPr>
          <w:rFonts w:ascii="Arial" w:hAnsi="Arial" w:cs="Arial"/>
          <w:spacing w:val="15"/>
          <w:w w:val="70"/>
          <w:sz w:val="18"/>
          <w:szCs w:val="18"/>
          <w:lang w:val="x-none" w:eastAsia="x-none"/>
        </w:rPr>
        <w:t xml:space="preserve"> </w:t>
      </w:r>
      <w:proofErr w:type="spellStart"/>
      <w:r w:rsidRPr="00125B6E">
        <w:rPr>
          <w:rFonts w:ascii="Arial" w:hAnsi="Arial" w:cs="Arial"/>
          <w:w w:val="70"/>
          <w:sz w:val="18"/>
          <w:szCs w:val="18"/>
          <w:lang w:val="x-none" w:eastAsia="x-none"/>
        </w:rPr>
        <w:t>I</w:t>
      </w:r>
      <w:r w:rsidRPr="00125B6E">
        <w:rPr>
          <w:rFonts w:ascii="Arial" w:hAnsi="Arial" w:cs="Arial"/>
          <w:spacing w:val="14"/>
          <w:w w:val="70"/>
          <w:sz w:val="18"/>
          <w:szCs w:val="18"/>
          <w:lang w:val="x-none" w:eastAsia="x-none"/>
        </w:rPr>
        <w:t>f</w:t>
      </w:r>
      <w:r w:rsidRPr="00125B6E">
        <w:rPr>
          <w:rFonts w:ascii="Arial" w:hAnsi="Arial" w:cs="Arial"/>
          <w:spacing w:val="1"/>
          <w:w w:val="70"/>
          <w:sz w:val="18"/>
          <w:szCs w:val="18"/>
          <w:lang w:val="x-none" w:eastAsia="x-none"/>
        </w:rPr>
        <w:t>“</w:t>
      </w:r>
      <w:r w:rsidRPr="00125B6E">
        <w:rPr>
          <w:rFonts w:ascii="Arial" w:hAnsi="Arial" w:cs="Arial"/>
          <w:spacing w:val="-17"/>
          <w:w w:val="70"/>
          <w:sz w:val="18"/>
          <w:szCs w:val="18"/>
          <w:lang w:val="x-none" w:eastAsia="x-none"/>
        </w:rPr>
        <w:t>Y</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s</w:t>
      </w:r>
      <w:proofErr w:type="spellEnd"/>
      <w:r w:rsidRPr="00125B6E">
        <w:rPr>
          <w:rFonts w:ascii="Arial" w:hAnsi="Arial" w:cs="Arial"/>
          <w:spacing w:val="-35"/>
          <w:w w:val="70"/>
          <w:sz w:val="18"/>
          <w:szCs w:val="18"/>
          <w:lang w:val="x-none" w:eastAsia="x-none"/>
        </w:rPr>
        <w:t>”</w:t>
      </w:r>
      <w:r w:rsidRPr="00125B6E">
        <w:rPr>
          <w:rFonts w:ascii="Arial" w:hAnsi="Arial" w:cs="Arial"/>
          <w:w w:val="70"/>
          <w:sz w:val="18"/>
          <w:szCs w:val="18"/>
          <w:lang w:val="x-none" w:eastAsia="x-none"/>
        </w:rPr>
        <w:t>,</w:t>
      </w:r>
      <w:r w:rsidRPr="00125B6E">
        <w:rPr>
          <w:rFonts w:ascii="Arial" w:hAnsi="Arial" w:cs="Arial"/>
          <w:spacing w:val="-17"/>
          <w:w w:val="70"/>
          <w:sz w:val="18"/>
          <w:szCs w:val="18"/>
          <w:lang w:val="x-none" w:eastAsia="x-none"/>
        </w:rPr>
        <w:t xml:space="preserve"> </w:t>
      </w:r>
      <w:r w:rsidRPr="00125B6E">
        <w:rPr>
          <w:rFonts w:ascii="Arial" w:hAnsi="Arial" w:cs="Arial"/>
          <w:w w:val="70"/>
          <w:sz w:val="18"/>
          <w:szCs w:val="18"/>
          <w:lang w:val="x-none" w:eastAsia="x-none"/>
        </w:rPr>
        <w:t>en</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er</w:t>
      </w:r>
      <w:r w:rsidRPr="00125B6E">
        <w:rPr>
          <w:rFonts w:ascii="Arial" w:hAnsi="Arial" w:cs="Arial"/>
          <w:spacing w:val="-4"/>
          <w:w w:val="70"/>
          <w:sz w:val="18"/>
          <w:szCs w:val="18"/>
          <w:lang w:val="x-none" w:eastAsia="x-none"/>
        </w:rPr>
        <w:t xml:space="preserve"> </w:t>
      </w:r>
      <w:r w:rsidRPr="00125B6E">
        <w:rPr>
          <w:rFonts w:ascii="Arial" w:hAnsi="Arial" w:cs="Arial"/>
          <w:w w:val="70"/>
          <w:sz w:val="18"/>
          <w:szCs w:val="18"/>
          <w:lang w:val="x-none" w:eastAsia="x-none"/>
        </w:rPr>
        <w:t>on</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line</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4"/>
          <w:w w:val="70"/>
          <w:sz w:val="18"/>
          <w:szCs w:val="18"/>
          <w:lang w:val="x-none" w:eastAsia="x-none"/>
        </w:rPr>
        <w:t xml:space="preserve"> </w:t>
      </w:r>
      <w:r w:rsidRPr="00125B6E">
        <w:rPr>
          <w:rFonts w:ascii="Arial" w:hAnsi="Arial" w:cs="Arial"/>
          <w:w w:val="70"/>
          <w:sz w:val="18"/>
          <w:szCs w:val="18"/>
          <w:lang w:val="x-none" w:eastAsia="x-none"/>
        </w:rPr>
        <w:t>distin</w:t>
      </w:r>
      <w:r w:rsidRPr="00125B6E">
        <w:rPr>
          <w:rFonts w:ascii="Arial" w:hAnsi="Arial" w:cs="Arial"/>
          <w:spacing w:val="1"/>
          <w:w w:val="70"/>
          <w:sz w:val="18"/>
          <w:szCs w:val="18"/>
          <w:lang w:val="x-none" w:eastAsia="x-none"/>
        </w:rPr>
        <w:t>c</w:t>
      </w:r>
      <w:r w:rsidRPr="00125B6E">
        <w:rPr>
          <w:rFonts w:ascii="Arial" w:hAnsi="Arial" w:cs="Arial"/>
          <w:w w:val="70"/>
          <w:sz w:val="18"/>
          <w:szCs w:val="18"/>
          <w:lang w:val="x-none" w:eastAsia="x-none"/>
        </w:rPr>
        <w:t>t</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eleme</w:t>
      </w:r>
      <w:r w:rsidRPr="00125B6E">
        <w:rPr>
          <w:rFonts w:ascii="Arial" w:hAnsi="Arial" w:cs="Arial"/>
          <w:spacing w:val="-3"/>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3"/>
          <w:w w:val="70"/>
          <w:sz w:val="18"/>
          <w:szCs w:val="18"/>
          <w:lang w:val="x-none" w:eastAsia="x-none"/>
        </w:rPr>
        <w:t xml:space="preserve"> w</w:t>
      </w:r>
      <w:r w:rsidRPr="00125B6E">
        <w:rPr>
          <w:rFonts w:ascii="Arial" w:hAnsi="Arial" w:cs="Arial"/>
          <w:w w:val="70"/>
          <w:sz w:val="18"/>
          <w:szCs w:val="18"/>
          <w:lang w:val="x-none" w:eastAsia="x-none"/>
        </w:rPr>
        <w:t>ork</w:t>
      </w:r>
      <w:r w:rsidRPr="00125B6E">
        <w:rPr>
          <w:rFonts w:ascii="Arial" w:hAnsi="Arial" w:cs="Arial"/>
          <w:spacing w:val="-4"/>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ontained</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in</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3"/>
          <w:w w:val="70"/>
          <w:sz w:val="18"/>
          <w:szCs w:val="18"/>
          <w:lang w:val="x-none" w:eastAsia="x-none"/>
        </w:rPr>
        <w:t xml:space="preserve"> </w:t>
      </w:r>
      <w:r w:rsidRPr="00125B6E">
        <w:rPr>
          <w:rFonts w:ascii="Arial" w:hAnsi="Arial" w:cs="Arial"/>
          <w:spacing w:val="-4"/>
          <w:w w:val="70"/>
          <w:sz w:val="18"/>
          <w:szCs w:val="18"/>
          <w:lang w:val="x-none" w:eastAsia="x-none"/>
        </w:rPr>
        <w:t>c</w:t>
      </w:r>
      <w:r w:rsidRPr="00125B6E">
        <w:rPr>
          <w:rFonts w:ascii="Arial" w:hAnsi="Arial" w:cs="Arial"/>
          <w:w w:val="70"/>
          <w:sz w:val="18"/>
          <w:szCs w:val="18"/>
          <w:lang w:val="x-none" w:eastAsia="x-none"/>
        </w:rPr>
        <w:t>ontra</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t</w:t>
      </w:r>
      <w:r w:rsidRPr="00125B6E">
        <w:rPr>
          <w:rFonts w:ascii="Arial" w:hAnsi="Arial" w:cs="Arial"/>
          <w:w w:val="91"/>
          <w:sz w:val="18"/>
          <w:szCs w:val="18"/>
          <w:lang w:val="x-none" w:eastAsia="x-none"/>
        </w:rPr>
        <w:t xml:space="preserve"> </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be</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pe</w:t>
      </w:r>
      <w:r w:rsidRPr="00125B6E">
        <w:rPr>
          <w:rFonts w:ascii="Arial" w:hAnsi="Arial" w:cs="Arial"/>
          <w:spacing w:val="5"/>
          <w:w w:val="70"/>
          <w:sz w:val="18"/>
          <w:szCs w:val="18"/>
          <w:lang w:val="x-none" w:eastAsia="x-none"/>
        </w:rPr>
        <w:t>r</w:t>
      </w:r>
      <w:r w:rsidRPr="00125B6E">
        <w:rPr>
          <w:rFonts w:ascii="Arial" w:hAnsi="Arial" w:cs="Arial"/>
          <w:w w:val="70"/>
          <w:sz w:val="18"/>
          <w:szCs w:val="18"/>
          <w:lang w:val="x-none" w:eastAsia="x-none"/>
        </w:rPr>
        <w:t>formed</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or</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goods</w:t>
      </w:r>
      <w:r w:rsidRPr="00125B6E">
        <w:rPr>
          <w:rFonts w:ascii="Arial" w:hAnsi="Arial" w:cs="Arial"/>
          <w:spacing w:val="-8"/>
          <w:w w:val="70"/>
          <w:sz w:val="18"/>
          <w:szCs w:val="18"/>
          <w:lang w:val="x-none" w:eastAsia="x-none"/>
        </w:rPr>
        <w:t xml:space="preserve"> </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o</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be</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p</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ovided</w:t>
      </w:r>
      <w:r w:rsidRPr="00125B6E">
        <w:rPr>
          <w:rFonts w:ascii="Arial" w:hAnsi="Arial" w:cs="Arial"/>
          <w:spacing w:val="-8"/>
          <w:w w:val="70"/>
          <w:sz w:val="18"/>
          <w:szCs w:val="18"/>
          <w:lang w:val="x-none" w:eastAsia="x-none"/>
        </w:rPr>
        <w:t xml:space="preserve"> </w:t>
      </w:r>
      <w:r w:rsidRPr="00125B6E">
        <w:rPr>
          <w:rFonts w:ascii="Arial" w:hAnsi="Arial" w:cs="Arial"/>
          <w:spacing w:val="-2"/>
          <w:w w:val="70"/>
          <w:sz w:val="18"/>
          <w:szCs w:val="18"/>
          <w:lang w:val="x-none" w:eastAsia="x-none"/>
        </w:rPr>
        <w:t>b</w:t>
      </w:r>
      <w:r w:rsidRPr="00125B6E">
        <w:rPr>
          <w:rFonts w:ascii="Arial" w:hAnsi="Arial" w:cs="Arial"/>
          <w:w w:val="70"/>
          <w:sz w:val="18"/>
          <w:szCs w:val="18"/>
          <w:lang w:val="x-none" w:eastAsia="x-none"/>
        </w:rPr>
        <w:t>y</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prime</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bidde</w:t>
      </w:r>
      <w:r w:rsidRPr="00125B6E">
        <w:rPr>
          <w:rFonts w:ascii="Arial" w:hAnsi="Arial" w:cs="Arial"/>
          <w:spacing w:val="-11"/>
          <w:w w:val="70"/>
          <w:sz w:val="18"/>
          <w:szCs w:val="18"/>
          <w:lang w:val="x-none" w:eastAsia="x-none"/>
        </w:rPr>
        <w:t>r</w:t>
      </w:r>
      <w:r w:rsidRPr="00125B6E">
        <w:rPr>
          <w:rFonts w:ascii="Arial" w:hAnsi="Arial" w:cs="Arial"/>
          <w:w w:val="70"/>
          <w:sz w:val="18"/>
          <w:szCs w:val="18"/>
          <w:lang w:val="x-none" w:eastAsia="x-none"/>
        </w:rPr>
        <w:t>.</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Do</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not</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include</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goods</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or</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se</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vices</w:t>
      </w:r>
      <w:r w:rsidRPr="00125B6E">
        <w:rPr>
          <w:rFonts w:ascii="Arial" w:hAnsi="Arial" w:cs="Arial"/>
          <w:spacing w:val="-9"/>
          <w:w w:val="70"/>
          <w:sz w:val="18"/>
          <w:szCs w:val="18"/>
          <w:lang w:val="x-none" w:eastAsia="x-none"/>
        </w:rPr>
        <w:t xml:space="preserve"> </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be</w:t>
      </w:r>
      <w:r w:rsidRPr="00125B6E">
        <w:rPr>
          <w:rFonts w:ascii="Arial" w:hAnsi="Arial" w:cs="Arial"/>
          <w:w w:val="68"/>
          <w:sz w:val="18"/>
          <w:szCs w:val="18"/>
          <w:lang w:val="x-none" w:eastAsia="x-none"/>
        </w:rPr>
        <w:t xml:space="preserve"> </w:t>
      </w:r>
      <w:r w:rsidRPr="00125B6E">
        <w:rPr>
          <w:rFonts w:ascii="Arial" w:hAnsi="Arial" w:cs="Arial"/>
          <w:spacing w:val="-1"/>
          <w:w w:val="70"/>
          <w:sz w:val="18"/>
          <w:szCs w:val="18"/>
          <w:lang w:val="x-none" w:eastAsia="x-none"/>
        </w:rPr>
        <w:t>p</w:t>
      </w:r>
      <w:r w:rsidRPr="00125B6E">
        <w:rPr>
          <w:rFonts w:ascii="Arial" w:hAnsi="Arial" w:cs="Arial"/>
          <w:spacing w:val="-3"/>
          <w:w w:val="70"/>
          <w:sz w:val="18"/>
          <w:szCs w:val="18"/>
          <w:lang w:val="x-none" w:eastAsia="x-none"/>
        </w:rPr>
        <w:t>r</w:t>
      </w:r>
      <w:r w:rsidRPr="00125B6E">
        <w:rPr>
          <w:rFonts w:ascii="Arial" w:hAnsi="Arial" w:cs="Arial"/>
          <w:spacing w:val="-4"/>
          <w:w w:val="70"/>
          <w:sz w:val="18"/>
          <w:szCs w:val="18"/>
          <w:lang w:val="x-none" w:eastAsia="x-none"/>
        </w:rPr>
        <w:t>o</w:t>
      </w:r>
      <w:r w:rsidRPr="00125B6E">
        <w:rPr>
          <w:rFonts w:ascii="Arial" w:hAnsi="Arial" w:cs="Arial"/>
          <w:spacing w:val="-1"/>
          <w:w w:val="70"/>
          <w:sz w:val="18"/>
          <w:szCs w:val="18"/>
          <w:lang w:val="x-none" w:eastAsia="x-none"/>
        </w:rPr>
        <w:t>vide</w:t>
      </w:r>
      <w:r w:rsidRPr="00125B6E">
        <w:rPr>
          <w:rFonts w:ascii="Arial" w:hAnsi="Arial" w:cs="Arial"/>
          <w:w w:val="70"/>
          <w:sz w:val="18"/>
          <w:szCs w:val="18"/>
          <w:lang w:val="x-none" w:eastAsia="x-none"/>
        </w:rPr>
        <w:t>d</w:t>
      </w:r>
      <w:r w:rsidRPr="00125B6E">
        <w:rPr>
          <w:rFonts w:ascii="Arial" w:hAnsi="Arial" w:cs="Arial"/>
          <w:spacing w:val="-22"/>
          <w:w w:val="70"/>
          <w:sz w:val="18"/>
          <w:szCs w:val="18"/>
          <w:lang w:val="x-none" w:eastAsia="x-none"/>
        </w:rPr>
        <w:t xml:space="preserve"> </w:t>
      </w:r>
      <w:r w:rsidRPr="00125B6E">
        <w:rPr>
          <w:rFonts w:ascii="Arial" w:hAnsi="Arial" w:cs="Arial"/>
          <w:spacing w:val="-3"/>
          <w:w w:val="70"/>
          <w:sz w:val="18"/>
          <w:szCs w:val="18"/>
          <w:lang w:val="x-none" w:eastAsia="x-none"/>
        </w:rPr>
        <w:t>b</w:t>
      </w:r>
      <w:r w:rsidRPr="00125B6E">
        <w:rPr>
          <w:rFonts w:ascii="Arial" w:hAnsi="Arial" w:cs="Arial"/>
          <w:w w:val="70"/>
          <w:sz w:val="18"/>
          <w:szCs w:val="18"/>
          <w:lang w:val="x-none" w:eastAsia="x-none"/>
        </w:rPr>
        <w:t>y</w:t>
      </w:r>
      <w:r w:rsidRPr="00125B6E">
        <w:rPr>
          <w:rFonts w:ascii="Arial" w:hAnsi="Arial" w:cs="Arial"/>
          <w:spacing w:val="-21"/>
          <w:w w:val="70"/>
          <w:sz w:val="18"/>
          <w:szCs w:val="18"/>
          <w:lang w:val="x-none" w:eastAsia="x-none"/>
        </w:rPr>
        <w:t xml:space="preserve"> </w:t>
      </w:r>
      <w:r w:rsidRPr="00125B6E">
        <w:rPr>
          <w:rFonts w:ascii="Arial" w:hAnsi="Arial" w:cs="Arial"/>
          <w:spacing w:val="-2"/>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spacing w:val="-1"/>
          <w:w w:val="70"/>
          <w:sz w:val="18"/>
          <w:szCs w:val="18"/>
          <w:lang w:val="x-none" w:eastAsia="x-none"/>
        </w:rPr>
        <w:t>ontra</w:t>
      </w:r>
      <w:r w:rsidRPr="00125B6E">
        <w:rPr>
          <w:rFonts w:ascii="Arial" w:hAnsi="Arial" w:cs="Arial"/>
          <w:spacing w:val="2"/>
          <w:w w:val="70"/>
          <w:sz w:val="18"/>
          <w:szCs w:val="18"/>
          <w:lang w:val="x-none" w:eastAsia="x-none"/>
        </w:rPr>
        <w:t>c</w:t>
      </w:r>
      <w:r w:rsidRPr="00125B6E">
        <w:rPr>
          <w:rFonts w:ascii="Arial" w:hAnsi="Arial" w:cs="Arial"/>
          <w:spacing w:val="-2"/>
          <w:w w:val="70"/>
          <w:sz w:val="18"/>
          <w:szCs w:val="18"/>
          <w:lang w:val="x-none" w:eastAsia="x-none"/>
        </w:rPr>
        <w:t>tors.</w:t>
      </w:r>
    </w:p>
    <w:p w14:paraId="4320E1DC" w14:textId="77777777" w:rsidR="00732B5B" w:rsidRPr="00125B6E" w:rsidRDefault="00732B5B" w:rsidP="00732B5B">
      <w:pPr>
        <w:spacing w:line="100" w:lineRule="exact"/>
        <w:ind w:left="540" w:hanging="360"/>
        <w:rPr>
          <w:rFonts w:ascii="Arial" w:hAnsi="Arial" w:cs="Arial"/>
          <w:sz w:val="18"/>
          <w:szCs w:val="18"/>
        </w:rPr>
      </w:pPr>
    </w:p>
    <w:p w14:paraId="5F858A1D" w14:textId="7F0C204A" w:rsidR="00732B5B" w:rsidRPr="00125B6E" w:rsidRDefault="00732B5B" w:rsidP="00732B5B">
      <w:pPr>
        <w:spacing w:line="246" w:lineRule="auto"/>
        <w:ind w:left="540" w:right="12" w:hanging="360"/>
        <w:rPr>
          <w:rFonts w:ascii="Arial" w:hAnsi="Arial" w:cs="Arial"/>
          <w:sz w:val="18"/>
          <w:szCs w:val="18"/>
          <w:lang w:val="x-none" w:eastAsia="x-none"/>
        </w:rPr>
      </w:pPr>
      <w:r w:rsidRPr="00125B6E">
        <w:rPr>
          <w:rFonts w:ascii="Arial" w:hAnsi="Arial" w:cs="Arial"/>
          <w:w w:val="70"/>
          <w:sz w:val="18"/>
          <w:szCs w:val="18"/>
          <w:lang w:val="x-none" w:eastAsia="x-none"/>
        </w:rPr>
        <w:t>Bidders</w:t>
      </w:r>
      <w:r w:rsidRPr="00125B6E">
        <w:rPr>
          <w:rFonts w:ascii="Arial" w:hAnsi="Arial" w:cs="Arial"/>
          <w:spacing w:val="-20"/>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e</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tified</w:t>
      </w:r>
      <w:r w:rsidRPr="00125B6E">
        <w:rPr>
          <w:rFonts w:ascii="Arial" w:hAnsi="Arial" w:cs="Arial"/>
          <w:spacing w:val="-20"/>
          <w:w w:val="70"/>
          <w:sz w:val="18"/>
          <w:szCs w:val="18"/>
          <w:lang w:val="x-none" w:eastAsia="x-none"/>
        </w:rPr>
        <w:t xml:space="preserve"> </w:t>
      </w:r>
      <w:r w:rsidRPr="00125B6E">
        <w:rPr>
          <w:rFonts w:ascii="Arial" w:hAnsi="Arial" w:cs="Arial"/>
          <w:w w:val="70"/>
          <w:sz w:val="18"/>
          <w:szCs w:val="18"/>
          <w:lang w:val="x-none" w:eastAsia="x-none"/>
        </w:rPr>
        <w:t>as</w:t>
      </w:r>
      <w:r w:rsidRPr="00125B6E">
        <w:rPr>
          <w:rFonts w:ascii="Arial" w:hAnsi="Arial" w:cs="Arial"/>
          <w:spacing w:val="-20"/>
          <w:w w:val="70"/>
          <w:sz w:val="18"/>
          <w:szCs w:val="18"/>
          <w:lang w:val="x-none" w:eastAsia="x-none"/>
        </w:rPr>
        <w:t xml:space="preserve"> </w:t>
      </w:r>
      <w:r w:rsidRPr="00125B6E">
        <w:rPr>
          <w:rFonts w:ascii="Arial" w:hAnsi="Arial" w:cs="Arial"/>
          <w:w w:val="70"/>
          <w:sz w:val="18"/>
          <w:szCs w:val="18"/>
          <w:lang w:val="x-none" w:eastAsia="x-none"/>
        </w:rPr>
        <w:t>M</w:t>
      </w:r>
      <w:r w:rsidRPr="00125B6E">
        <w:rPr>
          <w:rFonts w:ascii="Arial" w:hAnsi="Arial" w:cs="Arial"/>
          <w:spacing w:val="-5"/>
          <w:w w:val="70"/>
          <w:sz w:val="18"/>
          <w:szCs w:val="18"/>
          <w:lang w:val="x-none" w:eastAsia="x-none"/>
        </w:rPr>
        <w:t>B</w:t>
      </w:r>
      <w:r w:rsidRPr="00125B6E">
        <w:rPr>
          <w:rFonts w:ascii="Arial" w:hAnsi="Arial" w:cs="Arial"/>
          <w:w w:val="70"/>
          <w:sz w:val="18"/>
          <w:szCs w:val="18"/>
          <w:lang w:val="x-none" w:eastAsia="x-none"/>
        </w:rPr>
        <w:t>,</w:t>
      </w:r>
      <w:r w:rsidRPr="00125B6E">
        <w:rPr>
          <w:rFonts w:ascii="Arial" w:hAnsi="Arial" w:cs="Arial"/>
          <w:spacing w:val="-27"/>
          <w:w w:val="70"/>
          <w:sz w:val="18"/>
          <w:szCs w:val="18"/>
          <w:lang w:val="x-none" w:eastAsia="x-none"/>
        </w:rPr>
        <w:t xml:space="preserve"> </w:t>
      </w:r>
      <w:r w:rsidRPr="00125B6E">
        <w:rPr>
          <w:rFonts w:ascii="Arial" w:hAnsi="Arial" w:cs="Arial"/>
          <w:w w:val="70"/>
          <w:sz w:val="18"/>
          <w:szCs w:val="18"/>
          <w:lang w:val="x-none" w:eastAsia="x-none"/>
        </w:rPr>
        <w:t>S</w:t>
      </w:r>
      <w:r w:rsidRPr="00125B6E">
        <w:rPr>
          <w:rFonts w:ascii="Arial" w:hAnsi="Arial" w:cs="Arial"/>
          <w:spacing w:val="-7"/>
          <w:w w:val="70"/>
          <w:sz w:val="18"/>
          <w:szCs w:val="18"/>
          <w:lang w:val="x-none" w:eastAsia="x-none"/>
        </w:rPr>
        <w:t>B</w:t>
      </w:r>
      <w:r w:rsidRPr="00125B6E">
        <w:rPr>
          <w:rFonts w:ascii="Arial" w:hAnsi="Arial" w:cs="Arial"/>
          <w:w w:val="70"/>
          <w:sz w:val="18"/>
          <w:szCs w:val="18"/>
          <w:lang w:val="x-none" w:eastAsia="x-none"/>
        </w:rPr>
        <w:t>,</w:t>
      </w:r>
      <w:r w:rsidRPr="00125B6E">
        <w:rPr>
          <w:rFonts w:ascii="Arial" w:hAnsi="Arial" w:cs="Arial"/>
          <w:spacing w:val="-27"/>
          <w:w w:val="70"/>
          <w:sz w:val="18"/>
          <w:szCs w:val="18"/>
          <w:lang w:val="x-none" w:eastAsia="x-none"/>
        </w:rPr>
        <w:t xml:space="preserve"> </w:t>
      </w:r>
      <w:r w:rsidRPr="00125B6E">
        <w:rPr>
          <w:rFonts w:ascii="Arial" w:hAnsi="Arial" w:cs="Arial"/>
          <w:w w:val="70"/>
          <w:sz w:val="18"/>
          <w:szCs w:val="18"/>
          <w:lang w:val="x-none" w:eastAsia="x-none"/>
        </w:rPr>
        <w:t>SB/NVSA,</w:t>
      </w:r>
      <w:r w:rsidRPr="00125B6E">
        <w:rPr>
          <w:rFonts w:ascii="Arial" w:hAnsi="Arial" w:cs="Arial"/>
          <w:spacing w:val="-27"/>
          <w:w w:val="70"/>
          <w:sz w:val="18"/>
          <w:szCs w:val="18"/>
          <w:lang w:val="x-none" w:eastAsia="x-none"/>
        </w:rPr>
        <w:t xml:space="preserve"> </w:t>
      </w:r>
      <w:r w:rsidRPr="00125B6E">
        <w:rPr>
          <w:rFonts w:ascii="Arial" w:hAnsi="Arial" w:cs="Arial"/>
          <w:w w:val="70"/>
          <w:sz w:val="18"/>
          <w:szCs w:val="18"/>
          <w:lang w:val="x-none" w:eastAsia="x-none"/>
        </w:rPr>
        <w:t>and/or</w:t>
      </w:r>
      <w:r w:rsidRPr="00125B6E">
        <w:rPr>
          <w:rFonts w:ascii="Arial" w:hAnsi="Arial" w:cs="Arial"/>
          <w:spacing w:val="-20"/>
          <w:w w:val="70"/>
          <w:sz w:val="18"/>
          <w:szCs w:val="18"/>
          <w:lang w:val="x-none" w:eastAsia="x-none"/>
        </w:rPr>
        <w:t xml:space="preserve"> </w:t>
      </w:r>
      <w:r w:rsidRPr="00125B6E">
        <w:rPr>
          <w:rFonts w:ascii="Arial" w:hAnsi="Arial" w:cs="Arial"/>
          <w:spacing w:val="-5"/>
          <w:w w:val="70"/>
          <w:sz w:val="18"/>
          <w:szCs w:val="18"/>
          <w:lang w:val="x-none" w:eastAsia="x-none"/>
        </w:rPr>
        <w:t>D</w:t>
      </w:r>
      <w:r w:rsidRPr="00125B6E">
        <w:rPr>
          <w:rFonts w:ascii="Arial" w:hAnsi="Arial" w:cs="Arial"/>
          <w:w w:val="70"/>
          <w:sz w:val="18"/>
          <w:szCs w:val="18"/>
          <w:lang w:val="x-none" w:eastAsia="x-none"/>
        </w:rPr>
        <w:t>VBE</w:t>
      </w:r>
      <w:r w:rsidRPr="00125B6E">
        <w:rPr>
          <w:rFonts w:ascii="Arial" w:hAnsi="Arial" w:cs="Arial"/>
          <w:spacing w:val="-20"/>
          <w:w w:val="70"/>
          <w:sz w:val="18"/>
          <w:szCs w:val="18"/>
          <w:lang w:val="x-none" w:eastAsia="x-none"/>
        </w:rPr>
        <w:t xml:space="preserve"> </w:t>
      </w:r>
      <w:r w:rsidRPr="00125B6E">
        <w:rPr>
          <w:rFonts w:ascii="Arial" w:hAnsi="Arial" w:cs="Arial"/>
          <w:w w:val="70"/>
          <w:sz w:val="18"/>
          <w:szCs w:val="18"/>
          <w:lang w:val="x-none" w:eastAsia="x-none"/>
        </w:rPr>
        <w:t>must</w:t>
      </w:r>
      <w:r w:rsidRPr="00125B6E">
        <w:rPr>
          <w:rFonts w:ascii="Arial" w:hAnsi="Arial" w:cs="Arial"/>
          <w:spacing w:val="-20"/>
          <w:w w:val="70"/>
          <w:sz w:val="18"/>
          <w:szCs w:val="18"/>
          <w:lang w:val="x-none" w:eastAsia="x-none"/>
        </w:rPr>
        <w:t xml:space="preserve"> </w:t>
      </w:r>
      <w:r w:rsidRPr="00125B6E">
        <w:rPr>
          <w:rFonts w:ascii="Arial" w:hAnsi="Arial" w:cs="Arial"/>
          <w:w w:val="70"/>
          <w:sz w:val="18"/>
          <w:szCs w:val="18"/>
          <w:lang w:val="x-none" w:eastAsia="x-none"/>
        </w:rPr>
        <w:t>p</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ovide</w:t>
      </w:r>
      <w:r w:rsidRPr="00125B6E">
        <w:rPr>
          <w:rFonts w:ascii="Arial" w:hAnsi="Arial" w:cs="Arial"/>
          <w:spacing w:val="-20"/>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20"/>
          <w:w w:val="70"/>
          <w:sz w:val="18"/>
          <w:szCs w:val="18"/>
          <w:lang w:val="x-none" w:eastAsia="x-none"/>
        </w:rPr>
        <w:t xml:space="preserve"> </w:t>
      </w:r>
      <w:r w:rsidRPr="00125B6E">
        <w:rPr>
          <w:rFonts w:ascii="Arial" w:hAnsi="Arial" w:cs="Arial"/>
          <w:spacing w:val="-4"/>
          <w:w w:val="70"/>
          <w:sz w:val="18"/>
          <w:szCs w:val="18"/>
          <w:lang w:val="x-none" w:eastAsia="x-none"/>
        </w:rPr>
        <w:t>c</w:t>
      </w:r>
      <w:r w:rsidRPr="00125B6E">
        <w:rPr>
          <w:rFonts w:ascii="Arial" w:hAnsi="Arial" w:cs="Arial"/>
          <w:w w:val="70"/>
          <w:sz w:val="18"/>
          <w:szCs w:val="18"/>
          <w:lang w:val="x-none" w:eastAsia="x-none"/>
        </w:rPr>
        <w:t>omme</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cially</w:t>
      </w:r>
      <w:r w:rsidRPr="00125B6E">
        <w:rPr>
          <w:rFonts w:ascii="Arial" w:hAnsi="Arial" w:cs="Arial"/>
          <w:spacing w:val="-20"/>
          <w:w w:val="70"/>
          <w:sz w:val="18"/>
          <w:szCs w:val="18"/>
          <w:lang w:val="x-none" w:eastAsia="x-none"/>
        </w:rPr>
        <w:t xml:space="preserve"> </w:t>
      </w:r>
      <w:r w:rsidRPr="00125B6E">
        <w:rPr>
          <w:rFonts w:ascii="Arial" w:hAnsi="Arial" w:cs="Arial"/>
          <w:w w:val="70"/>
          <w:sz w:val="18"/>
          <w:szCs w:val="18"/>
          <w:lang w:val="x-none" w:eastAsia="x-none"/>
        </w:rPr>
        <w:t>useful</w:t>
      </w:r>
      <w:r w:rsidRPr="00125B6E">
        <w:rPr>
          <w:rFonts w:ascii="Arial" w:hAnsi="Arial" w:cs="Arial"/>
          <w:spacing w:val="-20"/>
          <w:w w:val="70"/>
          <w:sz w:val="18"/>
          <w:szCs w:val="18"/>
          <w:lang w:val="x-none" w:eastAsia="x-none"/>
        </w:rPr>
        <w:t xml:space="preserve"> </w:t>
      </w:r>
      <w:r w:rsidRPr="00125B6E">
        <w:rPr>
          <w:rFonts w:ascii="Arial" w:hAnsi="Arial" w:cs="Arial"/>
          <w:w w:val="70"/>
          <w:sz w:val="18"/>
          <w:szCs w:val="18"/>
          <w:lang w:val="x-none" w:eastAsia="x-none"/>
        </w:rPr>
        <w:t>fun</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tion</w:t>
      </w:r>
      <w:r w:rsidRPr="00125B6E">
        <w:rPr>
          <w:rFonts w:ascii="Arial" w:hAnsi="Arial" w:cs="Arial"/>
          <w:spacing w:val="-20"/>
          <w:w w:val="70"/>
          <w:sz w:val="18"/>
          <w:szCs w:val="18"/>
          <w:lang w:val="x-none" w:eastAsia="x-none"/>
        </w:rPr>
        <w:t xml:space="preserve"> </w:t>
      </w:r>
      <w:r w:rsidRPr="00125B6E">
        <w:rPr>
          <w:rFonts w:ascii="Arial" w:hAnsi="Arial" w:cs="Arial"/>
          <w:w w:val="70"/>
          <w:sz w:val="18"/>
          <w:szCs w:val="18"/>
          <w:lang w:val="x-none" w:eastAsia="x-none"/>
        </w:rPr>
        <w:t>as</w:t>
      </w:r>
      <w:r w:rsidRPr="00125B6E">
        <w:rPr>
          <w:rFonts w:ascii="Arial" w:hAnsi="Arial" w:cs="Arial"/>
          <w:spacing w:val="-20"/>
          <w:w w:val="70"/>
          <w:sz w:val="18"/>
          <w:szCs w:val="18"/>
          <w:lang w:val="x-none" w:eastAsia="x-none"/>
        </w:rPr>
        <w:t xml:space="preserve"> </w:t>
      </w:r>
      <w:r w:rsidRPr="00125B6E">
        <w:rPr>
          <w:rFonts w:ascii="Arial" w:hAnsi="Arial" w:cs="Arial"/>
          <w:w w:val="70"/>
          <w:sz w:val="18"/>
          <w:szCs w:val="18"/>
          <w:lang w:val="x-none" w:eastAsia="x-none"/>
        </w:rPr>
        <w:t>defined</w:t>
      </w:r>
      <w:r w:rsidRPr="00125B6E">
        <w:rPr>
          <w:rFonts w:ascii="Arial" w:hAnsi="Arial" w:cs="Arial"/>
          <w:w w:val="71"/>
          <w:sz w:val="18"/>
          <w:szCs w:val="18"/>
          <w:lang w:val="x-none" w:eastAsia="x-none"/>
        </w:rPr>
        <w:t xml:space="preserve"> </w:t>
      </w:r>
      <w:r w:rsidRPr="00125B6E">
        <w:rPr>
          <w:rFonts w:ascii="Arial" w:hAnsi="Arial" w:cs="Arial"/>
          <w:w w:val="70"/>
          <w:sz w:val="18"/>
          <w:szCs w:val="18"/>
          <w:lang w:val="x-none" w:eastAsia="x-none"/>
        </w:rPr>
        <w:t>in</w:t>
      </w:r>
      <w:r w:rsidRPr="00125B6E">
        <w:rPr>
          <w:rFonts w:ascii="Arial" w:hAnsi="Arial" w:cs="Arial"/>
          <w:spacing w:val="-20"/>
          <w:w w:val="70"/>
          <w:sz w:val="18"/>
          <w:szCs w:val="18"/>
          <w:lang w:val="x-none" w:eastAsia="x-none"/>
        </w:rPr>
        <w:t xml:space="preserve"> </w:t>
      </w:r>
      <w:r w:rsidRPr="00125B6E">
        <w:rPr>
          <w:rFonts w:ascii="Arial" w:hAnsi="Arial" w:cs="Arial"/>
          <w:w w:val="70"/>
          <w:sz w:val="18"/>
          <w:szCs w:val="18"/>
          <w:lang w:val="x-none" w:eastAsia="x-none"/>
        </w:rPr>
        <w:t>Milita</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y</w:t>
      </w:r>
      <w:r w:rsidRPr="00125B6E">
        <w:rPr>
          <w:rFonts w:ascii="Arial" w:hAnsi="Arial" w:cs="Arial"/>
          <w:spacing w:val="-19"/>
          <w:w w:val="70"/>
          <w:sz w:val="18"/>
          <w:szCs w:val="18"/>
          <w:lang w:val="x-none" w:eastAsia="x-none"/>
        </w:rPr>
        <w:t xml:space="preserve"> </w:t>
      </w:r>
      <w:r w:rsidRPr="00125B6E">
        <w:rPr>
          <w:rFonts w:ascii="Arial" w:hAnsi="Arial" w:cs="Arial"/>
          <w:w w:val="70"/>
          <w:sz w:val="18"/>
          <w:szCs w:val="18"/>
          <w:lang w:val="x-none" w:eastAsia="x-none"/>
        </w:rPr>
        <w:t>and</w:t>
      </w:r>
      <w:r w:rsidRPr="00125B6E">
        <w:rPr>
          <w:rFonts w:ascii="Arial" w:hAnsi="Arial" w:cs="Arial"/>
          <w:spacing w:val="-24"/>
          <w:w w:val="70"/>
          <w:sz w:val="18"/>
          <w:szCs w:val="18"/>
          <w:lang w:val="x-none" w:eastAsia="x-none"/>
        </w:rPr>
        <w:t xml:space="preserve"> </w:t>
      </w:r>
      <w:r w:rsidRPr="00125B6E">
        <w:rPr>
          <w:rFonts w:ascii="Arial" w:hAnsi="Arial" w:cs="Arial"/>
          <w:spacing w:val="-9"/>
          <w:w w:val="70"/>
          <w:sz w:val="18"/>
          <w:szCs w:val="18"/>
          <w:lang w:val="x-none" w:eastAsia="x-none"/>
        </w:rPr>
        <w:t>V</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ans</w:t>
      </w:r>
      <w:r w:rsidRPr="00125B6E">
        <w:rPr>
          <w:rFonts w:ascii="Arial" w:hAnsi="Arial" w:cs="Arial"/>
          <w:spacing w:val="-19"/>
          <w:w w:val="70"/>
          <w:sz w:val="18"/>
          <w:szCs w:val="18"/>
          <w:lang w:val="x-none" w:eastAsia="x-none"/>
        </w:rPr>
        <w:t xml:space="preserve"> </w:t>
      </w:r>
      <w:r w:rsidRPr="00125B6E">
        <w:rPr>
          <w:rFonts w:ascii="Arial" w:hAnsi="Arial" w:cs="Arial"/>
          <w:spacing w:val="-7"/>
          <w:w w:val="70"/>
          <w:sz w:val="18"/>
          <w:szCs w:val="18"/>
          <w:lang w:val="x-none" w:eastAsia="x-none"/>
        </w:rPr>
        <w:t>C</w:t>
      </w:r>
      <w:r w:rsidRPr="00125B6E">
        <w:rPr>
          <w:rFonts w:ascii="Arial" w:hAnsi="Arial" w:cs="Arial"/>
          <w:w w:val="70"/>
          <w:sz w:val="18"/>
          <w:szCs w:val="18"/>
          <w:lang w:val="x-none" w:eastAsia="x-none"/>
        </w:rPr>
        <w:t>ode</w:t>
      </w:r>
      <w:r w:rsidRPr="00125B6E">
        <w:rPr>
          <w:rFonts w:ascii="Arial" w:hAnsi="Arial" w:cs="Arial"/>
          <w:spacing w:val="-19"/>
          <w:w w:val="70"/>
          <w:sz w:val="18"/>
          <w:szCs w:val="18"/>
          <w:lang w:val="x-none" w:eastAsia="x-none"/>
        </w:rPr>
        <w:t xml:space="preserve"> </w:t>
      </w:r>
      <w:r w:rsidRPr="00125B6E">
        <w:rPr>
          <w:rFonts w:ascii="Arial" w:hAnsi="Arial" w:cs="Arial"/>
          <w:spacing w:val="2"/>
          <w:w w:val="70"/>
          <w:sz w:val="18"/>
          <w:szCs w:val="18"/>
          <w:lang w:val="x-none" w:eastAsia="x-none"/>
        </w:rPr>
        <w:t>S</w:t>
      </w:r>
      <w:r w:rsidRPr="00125B6E">
        <w:rPr>
          <w:rFonts w:ascii="Arial" w:hAnsi="Arial" w:cs="Arial"/>
          <w:w w:val="70"/>
          <w:sz w:val="18"/>
          <w:szCs w:val="18"/>
          <w:lang w:val="x-none" w:eastAsia="x-none"/>
        </w:rPr>
        <w:t>e</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tion</w:t>
      </w:r>
      <w:r w:rsidRPr="00125B6E">
        <w:rPr>
          <w:rFonts w:ascii="Arial" w:hAnsi="Arial" w:cs="Arial"/>
          <w:spacing w:val="-20"/>
          <w:w w:val="70"/>
          <w:sz w:val="18"/>
          <w:szCs w:val="18"/>
          <w:lang w:val="x-none" w:eastAsia="x-none"/>
        </w:rPr>
        <w:t xml:space="preserve"> </w:t>
      </w:r>
      <w:r w:rsidRPr="00125B6E">
        <w:rPr>
          <w:rFonts w:ascii="Arial" w:hAnsi="Arial" w:cs="Arial"/>
          <w:w w:val="70"/>
          <w:sz w:val="18"/>
          <w:szCs w:val="18"/>
          <w:lang w:val="x-none" w:eastAsia="x-none"/>
        </w:rPr>
        <w:t>999(e)(2)(A)</w:t>
      </w:r>
      <w:r w:rsidRPr="00125B6E">
        <w:rPr>
          <w:rFonts w:ascii="Arial" w:hAnsi="Arial" w:cs="Arial"/>
          <w:spacing w:val="-19"/>
          <w:w w:val="70"/>
          <w:sz w:val="18"/>
          <w:szCs w:val="18"/>
          <w:lang w:val="x-none" w:eastAsia="x-none"/>
        </w:rPr>
        <w:t xml:space="preserve"> </w:t>
      </w:r>
      <w:r w:rsidRPr="00125B6E">
        <w:rPr>
          <w:rFonts w:ascii="Arial" w:hAnsi="Arial" w:cs="Arial"/>
          <w:w w:val="70"/>
          <w:sz w:val="18"/>
          <w:szCs w:val="18"/>
          <w:lang w:val="x-none" w:eastAsia="x-none"/>
        </w:rPr>
        <w:t>for</w:t>
      </w:r>
      <w:r w:rsidRPr="00125B6E">
        <w:rPr>
          <w:rFonts w:ascii="Arial" w:hAnsi="Arial" w:cs="Arial"/>
          <w:spacing w:val="-20"/>
          <w:w w:val="70"/>
          <w:sz w:val="18"/>
          <w:szCs w:val="18"/>
          <w:lang w:val="x-none" w:eastAsia="x-none"/>
        </w:rPr>
        <w:t xml:space="preserve"> </w:t>
      </w:r>
      <w:r w:rsidRPr="00125B6E">
        <w:rPr>
          <w:rFonts w:ascii="Arial" w:hAnsi="Arial" w:cs="Arial"/>
          <w:spacing w:val="-4"/>
          <w:w w:val="70"/>
          <w:sz w:val="18"/>
          <w:szCs w:val="18"/>
          <w:lang w:val="x-none" w:eastAsia="x-none"/>
        </w:rPr>
        <w:t>D</w:t>
      </w:r>
      <w:r w:rsidRPr="00125B6E">
        <w:rPr>
          <w:rFonts w:ascii="Arial" w:hAnsi="Arial" w:cs="Arial"/>
          <w:w w:val="70"/>
          <w:sz w:val="18"/>
          <w:szCs w:val="18"/>
          <w:lang w:val="x-none" w:eastAsia="x-none"/>
        </w:rPr>
        <w:t>VBEs</w:t>
      </w:r>
      <w:r w:rsidRPr="00125B6E">
        <w:rPr>
          <w:rFonts w:ascii="Arial" w:hAnsi="Arial" w:cs="Arial"/>
          <w:spacing w:val="-19"/>
          <w:w w:val="70"/>
          <w:sz w:val="18"/>
          <w:szCs w:val="18"/>
          <w:lang w:val="x-none" w:eastAsia="x-none"/>
        </w:rPr>
        <w:t xml:space="preserve"> </w:t>
      </w:r>
      <w:r w:rsidRPr="00125B6E">
        <w:rPr>
          <w:rFonts w:ascii="Arial" w:hAnsi="Arial" w:cs="Arial"/>
          <w:w w:val="70"/>
          <w:sz w:val="18"/>
          <w:szCs w:val="18"/>
          <w:lang w:val="x-none" w:eastAsia="x-none"/>
        </w:rPr>
        <w:t>and</w:t>
      </w:r>
      <w:r w:rsidRPr="00125B6E">
        <w:rPr>
          <w:rFonts w:ascii="Arial" w:hAnsi="Arial" w:cs="Arial"/>
          <w:spacing w:val="-20"/>
          <w:w w:val="70"/>
          <w:sz w:val="18"/>
          <w:szCs w:val="18"/>
          <w:lang w:val="x-none" w:eastAsia="x-none"/>
        </w:rPr>
        <w:t xml:space="preserve"> </w:t>
      </w:r>
      <w:r w:rsidRPr="00125B6E">
        <w:rPr>
          <w:rFonts w:ascii="Arial" w:hAnsi="Arial" w:cs="Arial"/>
          <w:w w:val="70"/>
          <w:sz w:val="18"/>
          <w:szCs w:val="18"/>
          <w:lang w:val="x-none" w:eastAsia="x-none"/>
        </w:rPr>
        <w:t>G</w:t>
      </w:r>
      <w:r w:rsidRPr="00125B6E">
        <w:rPr>
          <w:rFonts w:ascii="Arial" w:hAnsi="Arial" w:cs="Arial"/>
          <w:spacing w:val="-4"/>
          <w:w w:val="70"/>
          <w:sz w:val="18"/>
          <w:szCs w:val="18"/>
          <w:lang w:val="x-none" w:eastAsia="x-none"/>
        </w:rPr>
        <w:t>ov</w:t>
      </w:r>
      <w:r w:rsidRPr="00125B6E">
        <w:rPr>
          <w:rFonts w:ascii="Arial" w:hAnsi="Arial" w:cs="Arial"/>
          <w:w w:val="70"/>
          <w:sz w:val="18"/>
          <w:szCs w:val="18"/>
          <w:lang w:val="x-none" w:eastAsia="x-none"/>
        </w:rPr>
        <w:t>ernment</w:t>
      </w:r>
      <w:r w:rsidRPr="00125B6E">
        <w:rPr>
          <w:rFonts w:ascii="Arial" w:hAnsi="Arial" w:cs="Arial"/>
          <w:spacing w:val="-19"/>
          <w:w w:val="70"/>
          <w:sz w:val="18"/>
          <w:szCs w:val="18"/>
          <w:lang w:val="x-none" w:eastAsia="x-none"/>
        </w:rPr>
        <w:t xml:space="preserve"> </w:t>
      </w:r>
      <w:r w:rsidRPr="00125B6E">
        <w:rPr>
          <w:rFonts w:ascii="Arial" w:hAnsi="Arial" w:cs="Arial"/>
          <w:spacing w:val="-7"/>
          <w:w w:val="70"/>
          <w:sz w:val="18"/>
          <w:szCs w:val="18"/>
          <w:lang w:val="x-none" w:eastAsia="x-none"/>
        </w:rPr>
        <w:t>C</w:t>
      </w:r>
      <w:r w:rsidRPr="00125B6E">
        <w:rPr>
          <w:rFonts w:ascii="Arial" w:hAnsi="Arial" w:cs="Arial"/>
          <w:w w:val="70"/>
          <w:sz w:val="18"/>
          <w:szCs w:val="18"/>
          <w:lang w:val="x-none" w:eastAsia="x-none"/>
        </w:rPr>
        <w:t>ode</w:t>
      </w:r>
      <w:r w:rsidRPr="00125B6E">
        <w:rPr>
          <w:rFonts w:ascii="Arial" w:hAnsi="Arial" w:cs="Arial"/>
          <w:spacing w:val="-20"/>
          <w:w w:val="70"/>
          <w:sz w:val="18"/>
          <w:szCs w:val="18"/>
          <w:lang w:val="x-none" w:eastAsia="x-none"/>
        </w:rPr>
        <w:t xml:space="preserve"> </w:t>
      </w:r>
      <w:r w:rsidRPr="00125B6E">
        <w:rPr>
          <w:rFonts w:ascii="Arial" w:hAnsi="Arial" w:cs="Arial"/>
          <w:w w:val="70"/>
          <w:sz w:val="18"/>
          <w:szCs w:val="18"/>
          <w:lang w:val="x-none" w:eastAsia="x-none"/>
        </w:rPr>
        <w:t>Se</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tion</w:t>
      </w:r>
      <w:r w:rsidRPr="00125B6E">
        <w:rPr>
          <w:rFonts w:ascii="Arial" w:hAnsi="Arial" w:cs="Arial"/>
          <w:spacing w:val="-19"/>
          <w:w w:val="70"/>
          <w:sz w:val="18"/>
          <w:szCs w:val="18"/>
          <w:lang w:val="x-none" w:eastAsia="x-none"/>
        </w:rPr>
        <w:t xml:space="preserve"> </w:t>
      </w:r>
      <w:r w:rsidRPr="00125B6E">
        <w:rPr>
          <w:rFonts w:ascii="Arial" w:hAnsi="Arial" w:cs="Arial"/>
          <w:w w:val="70"/>
          <w:sz w:val="18"/>
          <w:szCs w:val="18"/>
          <w:lang w:val="x-none" w:eastAsia="x-none"/>
        </w:rPr>
        <w:t>14837(d)(4)(A)</w:t>
      </w:r>
      <w:r w:rsidRPr="00125B6E">
        <w:rPr>
          <w:rFonts w:ascii="Arial" w:hAnsi="Arial" w:cs="Arial"/>
          <w:w w:val="71"/>
          <w:sz w:val="18"/>
          <w:szCs w:val="18"/>
          <w:lang w:val="x-none" w:eastAsia="x-none"/>
        </w:rPr>
        <w:t xml:space="preserve"> </w:t>
      </w:r>
      <w:r w:rsidRPr="00125B6E">
        <w:rPr>
          <w:rFonts w:ascii="Arial" w:hAnsi="Arial" w:cs="Arial"/>
          <w:w w:val="70"/>
          <w:sz w:val="18"/>
          <w:szCs w:val="18"/>
          <w:lang w:val="x-none" w:eastAsia="x-none"/>
        </w:rPr>
        <w:t>for</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small/mic</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obusinesses.</w:t>
      </w:r>
      <w:r w:rsidRPr="00125B6E">
        <w:rPr>
          <w:rFonts w:ascii="Arial" w:hAnsi="Arial" w:cs="Arial"/>
          <w:spacing w:val="5"/>
          <w:w w:val="70"/>
          <w:sz w:val="18"/>
          <w:szCs w:val="18"/>
          <w:lang w:val="x-none" w:eastAsia="x-none"/>
        </w:rPr>
        <w:t xml:space="preserve"> </w:t>
      </w:r>
      <w:r w:rsidRPr="00125B6E">
        <w:rPr>
          <w:rFonts w:ascii="Arial" w:hAnsi="Arial" w:cs="Arial"/>
          <w:spacing w:val="-5"/>
          <w:w w:val="70"/>
          <w:sz w:val="18"/>
          <w:szCs w:val="18"/>
          <w:lang w:val="x-none" w:eastAsia="x-none"/>
        </w:rPr>
        <w:t>F</w:t>
      </w:r>
      <w:r w:rsidRPr="00125B6E">
        <w:rPr>
          <w:rFonts w:ascii="Arial" w:hAnsi="Arial" w:cs="Arial"/>
          <w:w w:val="70"/>
          <w:sz w:val="18"/>
          <w:szCs w:val="18"/>
          <w:lang w:val="x-none" w:eastAsia="x-none"/>
        </w:rPr>
        <w:t>or</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questions</w:t>
      </w:r>
      <w:r w:rsidRPr="00125B6E">
        <w:rPr>
          <w:rFonts w:ascii="Arial" w:hAnsi="Arial" w:cs="Arial"/>
          <w:spacing w:val="-10"/>
          <w:w w:val="70"/>
          <w:sz w:val="18"/>
          <w:szCs w:val="18"/>
          <w:lang w:val="x-none" w:eastAsia="x-none"/>
        </w:rPr>
        <w:t xml:space="preserve"> </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ega</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ding</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comme</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cially</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useful</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fun</w:t>
      </w:r>
      <w:r w:rsidRPr="00125B6E">
        <w:rPr>
          <w:rFonts w:ascii="Arial" w:hAnsi="Arial" w:cs="Arial"/>
          <w:spacing w:val="1"/>
          <w:w w:val="70"/>
          <w:sz w:val="18"/>
          <w:szCs w:val="18"/>
          <w:lang w:val="x-none" w:eastAsia="x-none"/>
        </w:rPr>
        <w:t>c</w:t>
      </w:r>
      <w:r w:rsidRPr="00125B6E">
        <w:rPr>
          <w:rFonts w:ascii="Arial" w:hAnsi="Arial" w:cs="Arial"/>
          <w:w w:val="70"/>
          <w:sz w:val="18"/>
          <w:szCs w:val="18"/>
          <w:lang w:val="x-none" w:eastAsia="x-none"/>
        </w:rPr>
        <w:t>tion</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determin</w:t>
      </w:r>
      <w:r w:rsidRPr="00125B6E">
        <w:rPr>
          <w:rFonts w:ascii="Arial" w:hAnsi="Arial" w:cs="Arial"/>
          <w:spacing w:val="-4"/>
          <w:w w:val="70"/>
          <w:sz w:val="18"/>
          <w:szCs w:val="18"/>
          <w:lang w:val="x-none" w:eastAsia="x-none"/>
        </w:rPr>
        <w:t>a</w:t>
      </w:r>
      <w:r w:rsidRPr="00125B6E">
        <w:rPr>
          <w:rFonts w:ascii="Arial" w:hAnsi="Arial" w:cs="Arial"/>
          <w:w w:val="70"/>
          <w:sz w:val="18"/>
          <w:szCs w:val="18"/>
          <w:lang w:val="x-none" w:eastAsia="x-none"/>
        </w:rPr>
        <w:t>tions</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made</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in</w:t>
      </w:r>
      <w:r w:rsidRPr="00125B6E">
        <w:rPr>
          <w:rFonts w:ascii="Arial" w:hAnsi="Arial" w:cs="Arial"/>
          <w:w w:val="75"/>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spacing w:val="-1"/>
          <w:w w:val="70"/>
          <w:sz w:val="18"/>
          <w:szCs w:val="18"/>
          <w:lang w:val="x-none" w:eastAsia="x-none"/>
        </w:rPr>
        <w:t>onjun</w:t>
      </w:r>
      <w:r w:rsidRPr="00125B6E">
        <w:rPr>
          <w:rFonts w:ascii="Arial" w:hAnsi="Arial" w:cs="Arial"/>
          <w:spacing w:val="2"/>
          <w:w w:val="70"/>
          <w:sz w:val="18"/>
          <w:szCs w:val="18"/>
          <w:lang w:val="x-none" w:eastAsia="x-none"/>
        </w:rPr>
        <w:t>c</w:t>
      </w:r>
      <w:r w:rsidRPr="00125B6E">
        <w:rPr>
          <w:rFonts w:ascii="Arial" w:hAnsi="Arial" w:cs="Arial"/>
          <w:spacing w:val="-1"/>
          <w:w w:val="70"/>
          <w:sz w:val="18"/>
          <w:szCs w:val="18"/>
          <w:lang w:val="x-none" w:eastAsia="x-none"/>
        </w:rPr>
        <w:t>tio</w:t>
      </w:r>
      <w:r w:rsidRPr="00125B6E">
        <w:rPr>
          <w:rFonts w:ascii="Arial" w:hAnsi="Arial" w:cs="Arial"/>
          <w:w w:val="70"/>
          <w:sz w:val="18"/>
          <w:szCs w:val="18"/>
          <w:lang w:val="x-none" w:eastAsia="x-none"/>
        </w:rPr>
        <w:t>n</w:t>
      </w:r>
      <w:r w:rsidRPr="00125B6E">
        <w:rPr>
          <w:rFonts w:ascii="Arial" w:hAnsi="Arial" w:cs="Arial"/>
          <w:spacing w:val="-9"/>
          <w:w w:val="70"/>
          <w:sz w:val="18"/>
          <w:szCs w:val="18"/>
          <w:lang w:val="x-none" w:eastAsia="x-none"/>
        </w:rPr>
        <w:t xml:space="preserve"> </w:t>
      </w:r>
      <w:r w:rsidRPr="00125B6E">
        <w:rPr>
          <w:rFonts w:ascii="Arial" w:hAnsi="Arial" w:cs="Arial"/>
          <w:spacing w:val="-1"/>
          <w:w w:val="70"/>
          <w:sz w:val="18"/>
          <w:szCs w:val="18"/>
          <w:lang w:val="x-none" w:eastAsia="x-none"/>
        </w:rPr>
        <w:t>wit</w:t>
      </w:r>
      <w:r w:rsidRPr="00125B6E">
        <w:rPr>
          <w:rFonts w:ascii="Arial" w:hAnsi="Arial" w:cs="Arial"/>
          <w:w w:val="70"/>
          <w:sz w:val="18"/>
          <w:szCs w:val="18"/>
          <w:lang w:val="x-none" w:eastAsia="x-none"/>
        </w:rPr>
        <w:t>h</w:t>
      </w:r>
      <w:r w:rsidRPr="00125B6E">
        <w:rPr>
          <w:rFonts w:ascii="Arial" w:hAnsi="Arial" w:cs="Arial"/>
          <w:spacing w:val="-9"/>
          <w:w w:val="70"/>
          <w:sz w:val="18"/>
          <w:szCs w:val="18"/>
          <w:lang w:val="x-none" w:eastAsia="x-none"/>
        </w:rPr>
        <w:t xml:space="preserve"> </w:t>
      </w:r>
      <w:r w:rsidRPr="00125B6E">
        <w:rPr>
          <w:rFonts w:ascii="Arial" w:hAnsi="Arial" w:cs="Arial"/>
          <w:spacing w:val="-2"/>
          <w:w w:val="70"/>
          <w:sz w:val="18"/>
          <w:szCs w:val="18"/>
          <w:lang w:val="x-none" w:eastAsia="x-none"/>
        </w:rPr>
        <w:t>ce</w:t>
      </w:r>
      <w:r w:rsidRPr="00125B6E">
        <w:rPr>
          <w:rFonts w:ascii="Arial" w:hAnsi="Arial" w:cs="Arial"/>
          <w:spacing w:val="3"/>
          <w:w w:val="70"/>
          <w:sz w:val="18"/>
          <w:szCs w:val="18"/>
          <w:lang w:val="x-none" w:eastAsia="x-none"/>
        </w:rPr>
        <w:t>r</w:t>
      </w:r>
      <w:r w:rsidRPr="00125B6E">
        <w:rPr>
          <w:rFonts w:ascii="Arial" w:hAnsi="Arial" w:cs="Arial"/>
          <w:spacing w:val="-1"/>
          <w:w w:val="70"/>
          <w:sz w:val="18"/>
          <w:szCs w:val="18"/>
          <w:lang w:val="x-none" w:eastAsia="x-none"/>
        </w:rPr>
        <w:t>tificatio</w:t>
      </w:r>
      <w:r w:rsidRPr="00125B6E">
        <w:rPr>
          <w:rFonts w:ascii="Arial" w:hAnsi="Arial" w:cs="Arial"/>
          <w:w w:val="70"/>
          <w:sz w:val="18"/>
          <w:szCs w:val="18"/>
          <w:lang w:val="x-none" w:eastAsia="x-none"/>
        </w:rPr>
        <w:t>n</w:t>
      </w:r>
      <w:r w:rsidRPr="00125B6E">
        <w:rPr>
          <w:rFonts w:ascii="Arial" w:hAnsi="Arial" w:cs="Arial"/>
          <w:spacing w:val="-8"/>
          <w:w w:val="70"/>
          <w:sz w:val="18"/>
          <w:szCs w:val="18"/>
          <w:lang w:val="x-none" w:eastAsia="x-none"/>
        </w:rPr>
        <w:t xml:space="preserve"> </w:t>
      </w:r>
      <w:r w:rsidRPr="00125B6E">
        <w:rPr>
          <w:rFonts w:ascii="Arial" w:hAnsi="Arial" w:cs="Arial"/>
          <w:spacing w:val="-1"/>
          <w:w w:val="70"/>
          <w:sz w:val="18"/>
          <w:szCs w:val="18"/>
          <w:lang w:val="x-none" w:eastAsia="x-none"/>
        </w:rPr>
        <w:t>app</w:t>
      </w:r>
      <w:r w:rsidRPr="00125B6E">
        <w:rPr>
          <w:rFonts w:ascii="Arial" w:hAnsi="Arial" w:cs="Arial"/>
          <w:spacing w:val="-4"/>
          <w:w w:val="70"/>
          <w:sz w:val="18"/>
          <w:szCs w:val="18"/>
          <w:lang w:val="x-none" w:eastAsia="x-none"/>
        </w:rPr>
        <w:t>ro</w:t>
      </w:r>
      <w:r w:rsidRPr="00125B6E">
        <w:rPr>
          <w:rFonts w:ascii="Arial" w:hAnsi="Arial" w:cs="Arial"/>
          <w:spacing w:val="-5"/>
          <w:w w:val="70"/>
          <w:sz w:val="18"/>
          <w:szCs w:val="18"/>
          <w:lang w:val="x-none" w:eastAsia="x-none"/>
        </w:rPr>
        <w:t>v</w:t>
      </w:r>
      <w:r w:rsidRPr="00125B6E">
        <w:rPr>
          <w:rFonts w:ascii="Arial" w:hAnsi="Arial" w:cs="Arial"/>
          <w:spacing w:val="-1"/>
          <w:w w:val="70"/>
          <w:sz w:val="18"/>
          <w:szCs w:val="18"/>
          <w:lang w:val="x-none" w:eastAsia="x-none"/>
        </w:rPr>
        <w:t>al</w:t>
      </w:r>
      <w:r w:rsidRPr="00125B6E">
        <w:rPr>
          <w:rFonts w:ascii="Arial" w:hAnsi="Arial" w:cs="Arial"/>
          <w:w w:val="70"/>
          <w:sz w:val="18"/>
          <w:szCs w:val="18"/>
          <w:lang w:val="x-none" w:eastAsia="x-none"/>
        </w:rPr>
        <w:t>,</w:t>
      </w:r>
      <w:r w:rsidRPr="00125B6E">
        <w:rPr>
          <w:rFonts w:ascii="Arial" w:hAnsi="Arial" w:cs="Arial"/>
          <w:spacing w:val="-20"/>
          <w:w w:val="70"/>
          <w:sz w:val="18"/>
          <w:szCs w:val="18"/>
          <w:lang w:val="x-none" w:eastAsia="x-none"/>
        </w:rPr>
        <w:t xml:space="preserve"> </w:t>
      </w:r>
      <w:r w:rsidRPr="00125B6E">
        <w:rPr>
          <w:rFonts w:ascii="Arial" w:hAnsi="Arial" w:cs="Arial"/>
          <w:spacing w:val="-2"/>
          <w:w w:val="70"/>
          <w:sz w:val="18"/>
          <w:szCs w:val="18"/>
          <w:lang w:val="x-none" w:eastAsia="x-none"/>
        </w:rPr>
        <w:t>co</w:t>
      </w:r>
      <w:r w:rsidRPr="00125B6E">
        <w:rPr>
          <w:rFonts w:ascii="Arial" w:hAnsi="Arial" w:cs="Arial"/>
          <w:spacing w:val="-3"/>
          <w:w w:val="70"/>
          <w:sz w:val="18"/>
          <w:szCs w:val="18"/>
          <w:lang w:val="x-none" w:eastAsia="x-none"/>
        </w:rPr>
        <w:t>n</w:t>
      </w:r>
      <w:r w:rsidRPr="00125B6E">
        <w:rPr>
          <w:rFonts w:ascii="Arial" w:hAnsi="Arial" w:cs="Arial"/>
          <w:spacing w:val="-1"/>
          <w:w w:val="70"/>
          <w:sz w:val="18"/>
          <w:szCs w:val="18"/>
          <w:lang w:val="x-none" w:eastAsia="x-none"/>
        </w:rPr>
        <w:t>ta</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t</w:t>
      </w:r>
      <w:r w:rsidRPr="00125B6E">
        <w:rPr>
          <w:rFonts w:ascii="Arial" w:hAnsi="Arial" w:cs="Arial"/>
          <w:spacing w:val="-9"/>
          <w:w w:val="70"/>
          <w:sz w:val="18"/>
          <w:szCs w:val="18"/>
          <w:lang w:val="x-none" w:eastAsia="x-none"/>
        </w:rPr>
        <w:t xml:space="preserve"> </w:t>
      </w:r>
      <w:r w:rsidRPr="00125B6E">
        <w:rPr>
          <w:rFonts w:ascii="Arial" w:hAnsi="Arial" w:cs="Arial"/>
          <w:spacing w:val="-1"/>
          <w:w w:val="70"/>
          <w:sz w:val="18"/>
          <w:szCs w:val="18"/>
          <w:lang w:val="x-none" w:eastAsia="x-none"/>
        </w:rPr>
        <w:t>th</w:t>
      </w:r>
      <w:r w:rsidRPr="00125B6E">
        <w:rPr>
          <w:rFonts w:ascii="Arial" w:hAnsi="Arial" w:cs="Arial"/>
          <w:w w:val="70"/>
          <w:sz w:val="18"/>
          <w:szCs w:val="18"/>
          <w:lang w:val="x-none" w:eastAsia="x-none"/>
        </w:rPr>
        <w:t>e</w:t>
      </w:r>
      <w:r w:rsidRPr="00125B6E">
        <w:rPr>
          <w:rFonts w:ascii="Arial" w:hAnsi="Arial" w:cs="Arial"/>
          <w:spacing w:val="-9"/>
          <w:w w:val="70"/>
          <w:sz w:val="18"/>
          <w:szCs w:val="18"/>
          <w:lang w:val="x-none" w:eastAsia="x-none"/>
        </w:rPr>
        <w:t xml:space="preserve"> </w:t>
      </w:r>
      <w:r w:rsidRPr="00125B6E">
        <w:rPr>
          <w:rFonts w:ascii="Arial" w:hAnsi="Arial" w:cs="Arial"/>
          <w:spacing w:val="1"/>
          <w:w w:val="70"/>
          <w:sz w:val="18"/>
          <w:szCs w:val="18"/>
          <w:lang w:val="x-none" w:eastAsia="x-none"/>
        </w:rPr>
        <w:t>D</w:t>
      </w:r>
      <w:r w:rsidRPr="00125B6E">
        <w:rPr>
          <w:rFonts w:ascii="Arial" w:hAnsi="Arial" w:cs="Arial"/>
          <w:spacing w:val="-2"/>
          <w:w w:val="70"/>
          <w:sz w:val="18"/>
          <w:szCs w:val="18"/>
          <w:lang w:val="x-none" w:eastAsia="x-none"/>
        </w:rPr>
        <w:t>epa</w:t>
      </w:r>
      <w:r w:rsidRPr="00125B6E">
        <w:rPr>
          <w:rFonts w:ascii="Arial" w:hAnsi="Arial" w:cs="Arial"/>
          <w:spacing w:val="4"/>
          <w:w w:val="70"/>
          <w:sz w:val="18"/>
          <w:szCs w:val="18"/>
          <w:lang w:val="x-none" w:eastAsia="x-none"/>
        </w:rPr>
        <w:t>r</w:t>
      </w:r>
      <w:r w:rsidRPr="00125B6E">
        <w:rPr>
          <w:rFonts w:ascii="Arial" w:hAnsi="Arial" w:cs="Arial"/>
          <w:spacing w:val="-1"/>
          <w:w w:val="70"/>
          <w:sz w:val="18"/>
          <w:szCs w:val="18"/>
          <w:lang w:val="x-none" w:eastAsia="x-none"/>
        </w:rPr>
        <w:t>tme</w:t>
      </w:r>
      <w:r w:rsidRPr="00125B6E">
        <w:rPr>
          <w:rFonts w:ascii="Arial" w:hAnsi="Arial" w:cs="Arial"/>
          <w:spacing w:val="-3"/>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8"/>
          <w:w w:val="70"/>
          <w:sz w:val="18"/>
          <w:szCs w:val="18"/>
          <w:lang w:val="x-none" w:eastAsia="x-none"/>
        </w:rPr>
        <w:t xml:space="preserve"> </w:t>
      </w:r>
      <w:r w:rsidRPr="00125B6E">
        <w:rPr>
          <w:rFonts w:ascii="Arial" w:hAnsi="Arial" w:cs="Arial"/>
          <w:spacing w:val="-1"/>
          <w:w w:val="70"/>
          <w:sz w:val="18"/>
          <w:szCs w:val="18"/>
          <w:lang w:val="x-none" w:eastAsia="x-none"/>
        </w:rPr>
        <w:t>o</w:t>
      </w:r>
      <w:r w:rsidRPr="00125B6E">
        <w:rPr>
          <w:rFonts w:ascii="Arial" w:hAnsi="Arial" w:cs="Arial"/>
          <w:w w:val="70"/>
          <w:sz w:val="18"/>
          <w:szCs w:val="18"/>
          <w:lang w:val="x-none" w:eastAsia="x-none"/>
        </w:rPr>
        <w:t>f</w:t>
      </w:r>
      <w:r w:rsidRPr="00125B6E">
        <w:rPr>
          <w:rFonts w:ascii="Arial" w:hAnsi="Arial" w:cs="Arial"/>
          <w:spacing w:val="-9"/>
          <w:w w:val="70"/>
          <w:sz w:val="18"/>
          <w:szCs w:val="18"/>
          <w:lang w:val="x-none" w:eastAsia="x-none"/>
        </w:rPr>
        <w:t xml:space="preserve"> </w:t>
      </w:r>
      <w:r w:rsidRPr="00125B6E">
        <w:rPr>
          <w:rFonts w:ascii="Arial" w:hAnsi="Arial" w:cs="Arial"/>
          <w:spacing w:val="-2"/>
          <w:w w:val="70"/>
          <w:sz w:val="18"/>
          <w:szCs w:val="18"/>
          <w:lang w:val="x-none" w:eastAsia="x-none"/>
        </w:rPr>
        <w:t>Genera</w:t>
      </w:r>
      <w:r w:rsidRPr="00125B6E">
        <w:rPr>
          <w:rFonts w:ascii="Arial" w:hAnsi="Arial" w:cs="Arial"/>
          <w:w w:val="70"/>
          <w:sz w:val="18"/>
          <w:szCs w:val="18"/>
          <w:lang w:val="x-none" w:eastAsia="x-none"/>
        </w:rPr>
        <w:t>l</w:t>
      </w:r>
      <w:r w:rsidRPr="00125B6E">
        <w:rPr>
          <w:rFonts w:ascii="Arial" w:hAnsi="Arial" w:cs="Arial"/>
          <w:spacing w:val="-8"/>
          <w:w w:val="70"/>
          <w:sz w:val="18"/>
          <w:szCs w:val="18"/>
          <w:lang w:val="x-none" w:eastAsia="x-none"/>
        </w:rPr>
        <w:t xml:space="preserve"> </w:t>
      </w:r>
      <w:r w:rsidRPr="00125B6E">
        <w:rPr>
          <w:rFonts w:ascii="Arial" w:hAnsi="Arial" w:cs="Arial"/>
          <w:spacing w:val="1"/>
          <w:w w:val="70"/>
          <w:sz w:val="18"/>
          <w:szCs w:val="18"/>
          <w:lang w:val="x-none" w:eastAsia="x-none"/>
        </w:rPr>
        <w:t>S</w:t>
      </w:r>
      <w:r w:rsidRPr="00125B6E">
        <w:rPr>
          <w:rFonts w:ascii="Arial" w:hAnsi="Arial" w:cs="Arial"/>
          <w:w w:val="70"/>
          <w:sz w:val="18"/>
          <w:szCs w:val="18"/>
          <w:lang w:val="x-none" w:eastAsia="x-none"/>
        </w:rPr>
        <w:t>e</w:t>
      </w:r>
      <w:r w:rsidRPr="00125B6E">
        <w:rPr>
          <w:rFonts w:ascii="Arial" w:hAnsi="Arial" w:cs="Arial"/>
          <w:spacing w:val="4"/>
          <w:w w:val="70"/>
          <w:sz w:val="18"/>
          <w:szCs w:val="18"/>
          <w:lang w:val="x-none" w:eastAsia="x-none"/>
        </w:rPr>
        <w:t>r</w:t>
      </w:r>
      <w:r w:rsidRPr="00125B6E">
        <w:rPr>
          <w:rFonts w:ascii="Arial" w:hAnsi="Arial" w:cs="Arial"/>
          <w:spacing w:val="-2"/>
          <w:w w:val="70"/>
          <w:sz w:val="18"/>
          <w:szCs w:val="18"/>
          <w:lang w:val="x-none" w:eastAsia="x-none"/>
        </w:rPr>
        <w:t>vice</w:t>
      </w:r>
      <w:r w:rsidRPr="00125B6E">
        <w:rPr>
          <w:rFonts w:ascii="Arial" w:hAnsi="Arial" w:cs="Arial"/>
          <w:spacing w:val="-5"/>
          <w:w w:val="70"/>
          <w:sz w:val="18"/>
          <w:szCs w:val="18"/>
          <w:lang w:val="x-none" w:eastAsia="x-none"/>
        </w:rPr>
        <w:t>s</w:t>
      </w:r>
      <w:r w:rsidRPr="00125B6E">
        <w:rPr>
          <w:rFonts w:ascii="Arial" w:hAnsi="Arial" w:cs="Arial"/>
          <w:w w:val="70"/>
          <w:sz w:val="18"/>
          <w:szCs w:val="18"/>
          <w:lang w:val="x-none" w:eastAsia="x-none"/>
        </w:rPr>
        <w:t>,</w:t>
      </w:r>
      <w:r w:rsidRPr="00125B6E">
        <w:rPr>
          <w:rFonts w:ascii="Arial" w:hAnsi="Arial" w:cs="Arial"/>
          <w:spacing w:val="-21"/>
          <w:w w:val="70"/>
          <w:sz w:val="18"/>
          <w:szCs w:val="18"/>
          <w:lang w:val="x-none" w:eastAsia="x-none"/>
        </w:rPr>
        <w:t xml:space="preserve"> </w:t>
      </w:r>
      <w:r w:rsidRPr="00125B6E">
        <w:rPr>
          <w:rFonts w:ascii="Arial" w:hAnsi="Arial" w:cs="Arial"/>
          <w:spacing w:val="-2"/>
          <w:w w:val="70"/>
          <w:sz w:val="18"/>
          <w:szCs w:val="18"/>
          <w:lang w:val="x-none" w:eastAsia="x-none"/>
        </w:rPr>
        <w:t>P</w:t>
      </w:r>
      <w:r w:rsidRPr="00125B6E">
        <w:rPr>
          <w:rFonts w:ascii="Arial" w:hAnsi="Arial" w:cs="Arial"/>
          <w:spacing w:val="-4"/>
          <w:w w:val="70"/>
          <w:sz w:val="18"/>
          <w:szCs w:val="18"/>
          <w:lang w:val="x-none" w:eastAsia="x-none"/>
        </w:rPr>
        <w:t>r</w:t>
      </w:r>
      <w:r w:rsidRPr="00125B6E">
        <w:rPr>
          <w:rFonts w:ascii="Arial" w:hAnsi="Arial" w:cs="Arial"/>
          <w:spacing w:val="-2"/>
          <w:w w:val="70"/>
          <w:sz w:val="18"/>
          <w:szCs w:val="18"/>
          <w:lang w:val="x-none" w:eastAsia="x-none"/>
        </w:rPr>
        <w:t>ocu</w:t>
      </w:r>
      <w:r w:rsidRPr="00125B6E">
        <w:rPr>
          <w:rFonts w:ascii="Arial" w:hAnsi="Arial" w:cs="Arial"/>
          <w:spacing w:val="-5"/>
          <w:w w:val="70"/>
          <w:sz w:val="18"/>
          <w:szCs w:val="18"/>
          <w:lang w:val="x-none" w:eastAsia="x-none"/>
        </w:rPr>
        <w:t>r</w:t>
      </w:r>
      <w:r w:rsidRPr="00125B6E">
        <w:rPr>
          <w:rFonts w:ascii="Arial" w:hAnsi="Arial" w:cs="Arial"/>
          <w:spacing w:val="-1"/>
          <w:w w:val="70"/>
          <w:sz w:val="18"/>
          <w:szCs w:val="18"/>
          <w:lang w:val="x-none" w:eastAsia="x-none"/>
        </w:rPr>
        <w:t>emen</w:t>
      </w:r>
      <w:r w:rsidRPr="00125B6E">
        <w:rPr>
          <w:rFonts w:ascii="Arial" w:hAnsi="Arial" w:cs="Arial"/>
          <w:w w:val="70"/>
          <w:sz w:val="18"/>
          <w:szCs w:val="18"/>
          <w:lang w:val="x-none" w:eastAsia="x-none"/>
        </w:rPr>
        <w:t>t</w:t>
      </w:r>
      <w:r w:rsidRPr="00125B6E">
        <w:rPr>
          <w:rFonts w:ascii="Arial" w:hAnsi="Arial" w:cs="Arial"/>
          <w:spacing w:val="-9"/>
          <w:w w:val="70"/>
          <w:sz w:val="18"/>
          <w:szCs w:val="18"/>
          <w:lang w:val="x-none" w:eastAsia="x-none"/>
        </w:rPr>
        <w:t xml:space="preserve"> </w:t>
      </w:r>
      <w:r w:rsidRPr="00125B6E">
        <w:rPr>
          <w:rFonts w:ascii="Arial" w:hAnsi="Arial" w:cs="Arial"/>
          <w:spacing w:val="-1"/>
          <w:w w:val="70"/>
          <w:sz w:val="18"/>
          <w:szCs w:val="18"/>
          <w:lang w:val="x-none" w:eastAsia="x-none"/>
        </w:rPr>
        <w:t>Division,</w:t>
      </w:r>
      <w:r w:rsidRPr="00125B6E">
        <w:rPr>
          <w:rFonts w:ascii="Arial" w:hAnsi="Arial" w:cs="Arial"/>
          <w:spacing w:val="-1"/>
          <w:w w:val="69"/>
          <w:sz w:val="18"/>
          <w:szCs w:val="18"/>
          <w:lang w:val="x-none" w:eastAsia="x-none"/>
        </w:rPr>
        <w:t xml:space="preserve"> </w:t>
      </w:r>
      <w:r w:rsidRPr="00125B6E">
        <w:rPr>
          <w:rFonts w:ascii="Arial" w:hAnsi="Arial" w:cs="Arial"/>
          <w:spacing w:val="2"/>
          <w:w w:val="70"/>
          <w:sz w:val="18"/>
          <w:szCs w:val="18"/>
          <w:lang w:val="x-none" w:eastAsia="x-none"/>
        </w:rPr>
        <w:t>O</w:t>
      </w:r>
      <w:r w:rsidRPr="00125B6E">
        <w:rPr>
          <w:rFonts w:ascii="Arial" w:hAnsi="Arial" w:cs="Arial"/>
          <w:w w:val="70"/>
          <w:sz w:val="18"/>
          <w:szCs w:val="18"/>
          <w:lang w:val="x-none" w:eastAsia="x-none"/>
        </w:rPr>
        <w:t>ffi</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e</w:t>
      </w:r>
      <w:r w:rsidRPr="00125B6E">
        <w:rPr>
          <w:rFonts w:ascii="Arial" w:hAnsi="Arial" w:cs="Arial"/>
          <w:spacing w:val="-29"/>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29"/>
          <w:w w:val="70"/>
          <w:sz w:val="18"/>
          <w:szCs w:val="18"/>
          <w:lang w:val="x-none" w:eastAsia="x-none"/>
        </w:rPr>
        <w:t xml:space="preserve"> </w:t>
      </w:r>
      <w:r w:rsidRPr="00125B6E">
        <w:rPr>
          <w:rFonts w:ascii="Arial" w:hAnsi="Arial" w:cs="Arial"/>
          <w:w w:val="70"/>
          <w:sz w:val="18"/>
          <w:szCs w:val="18"/>
          <w:lang w:val="x-none" w:eastAsia="x-none"/>
        </w:rPr>
        <w:t>Small</w:t>
      </w:r>
      <w:r w:rsidRPr="00125B6E">
        <w:rPr>
          <w:rFonts w:ascii="Arial" w:hAnsi="Arial" w:cs="Arial"/>
          <w:spacing w:val="-28"/>
          <w:w w:val="70"/>
          <w:sz w:val="18"/>
          <w:szCs w:val="18"/>
          <w:lang w:val="x-none" w:eastAsia="x-none"/>
        </w:rPr>
        <w:t xml:space="preserve"> </w:t>
      </w:r>
      <w:r w:rsidRPr="00125B6E">
        <w:rPr>
          <w:rFonts w:ascii="Arial" w:hAnsi="Arial" w:cs="Arial"/>
          <w:w w:val="70"/>
          <w:sz w:val="18"/>
          <w:szCs w:val="18"/>
          <w:lang w:val="x-none" w:eastAsia="x-none"/>
        </w:rPr>
        <w:t>Business</w:t>
      </w:r>
      <w:r w:rsidRPr="00125B6E">
        <w:rPr>
          <w:rFonts w:ascii="Arial" w:hAnsi="Arial" w:cs="Arial"/>
          <w:spacing w:val="-29"/>
          <w:w w:val="70"/>
          <w:sz w:val="18"/>
          <w:szCs w:val="18"/>
          <w:lang w:val="x-none" w:eastAsia="x-none"/>
        </w:rPr>
        <w:t xml:space="preserve"> </w:t>
      </w:r>
      <w:r w:rsidRPr="00125B6E">
        <w:rPr>
          <w:rFonts w:ascii="Arial" w:hAnsi="Arial" w:cs="Arial"/>
          <w:w w:val="70"/>
          <w:sz w:val="18"/>
          <w:szCs w:val="18"/>
          <w:lang w:val="x-none" w:eastAsia="x-none"/>
        </w:rPr>
        <w:t>and</w:t>
      </w:r>
      <w:r w:rsidRPr="00125B6E">
        <w:rPr>
          <w:rFonts w:ascii="Arial" w:hAnsi="Arial" w:cs="Arial"/>
          <w:spacing w:val="-28"/>
          <w:w w:val="70"/>
          <w:sz w:val="18"/>
          <w:szCs w:val="18"/>
          <w:lang w:val="x-none" w:eastAsia="x-none"/>
        </w:rPr>
        <w:t xml:space="preserve"> </w:t>
      </w:r>
      <w:r w:rsidRPr="00125B6E">
        <w:rPr>
          <w:rFonts w:ascii="Arial" w:hAnsi="Arial" w:cs="Arial"/>
          <w:spacing w:val="-5"/>
          <w:w w:val="70"/>
          <w:sz w:val="18"/>
          <w:szCs w:val="18"/>
          <w:lang w:val="x-none" w:eastAsia="x-none"/>
        </w:rPr>
        <w:t>D</w:t>
      </w:r>
      <w:r w:rsidRPr="00125B6E">
        <w:rPr>
          <w:rFonts w:ascii="Arial" w:hAnsi="Arial" w:cs="Arial"/>
          <w:w w:val="70"/>
          <w:sz w:val="18"/>
          <w:szCs w:val="18"/>
          <w:lang w:val="x-none" w:eastAsia="x-none"/>
        </w:rPr>
        <w:t>VBE</w:t>
      </w:r>
      <w:r w:rsidRPr="00125B6E">
        <w:rPr>
          <w:rFonts w:ascii="Arial" w:hAnsi="Arial" w:cs="Arial"/>
          <w:spacing w:val="-29"/>
          <w:w w:val="70"/>
          <w:sz w:val="18"/>
          <w:szCs w:val="18"/>
          <w:lang w:val="x-none" w:eastAsia="x-none"/>
        </w:rPr>
        <w:t xml:space="preserve"> </w:t>
      </w:r>
      <w:r w:rsidRPr="00125B6E">
        <w:rPr>
          <w:rFonts w:ascii="Arial" w:hAnsi="Arial" w:cs="Arial"/>
          <w:spacing w:val="-7"/>
          <w:w w:val="70"/>
          <w:sz w:val="18"/>
          <w:szCs w:val="18"/>
          <w:lang w:val="x-none" w:eastAsia="x-none"/>
        </w:rPr>
        <w:t>C</w:t>
      </w:r>
      <w:r w:rsidRPr="00125B6E">
        <w:rPr>
          <w:rFonts w:ascii="Arial" w:hAnsi="Arial" w:cs="Arial"/>
          <w:w w:val="70"/>
          <w:sz w:val="18"/>
          <w:szCs w:val="18"/>
          <w:lang w:val="x-none" w:eastAsia="x-none"/>
        </w:rPr>
        <w:t>e</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tific</w:t>
      </w:r>
      <w:r w:rsidRPr="00125B6E">
        <w:rPr>
          <w:rFonts w:ascii="Arial" w:hAnsi="Arial" w:cs="Arial"/>
          <w:spacing w:val="-3"/>
          <w:w w:val="70"/>
          <w:sz w:val="18"/>
          <w:szCs w:val="18"/>
          <w:lang w:val="x-none" w:eastAsia="x-none"/>
        </w:rPr>
        <w:t>a</w:t>
      </w:r>
      <w:r w:rsidRPr="00125B6E">
        <w:rPr>
          <w:rFonts w:ascii="Arial" w:hAnsi="Arial" w:cs="Arial"/>
          <w:w w:val="70"/>
          <w:sz w:val="18"/>
          <w:szCs w:val="18"/>
          <w:lang w:val="x-none" w:eastAsia="x-none"/>
        </w:rPr>
        <w:t>tion</w:t>
      </w:r>
      <w:r w:rsidRPr="00125B6E">
        <w:rPr>
          <w:rFonts w:ascii="Arial" w:hAnsi="Arial" w:cs="Arial"/>
          <w:spacing w:val="-28"/>
          <w:w w:val="70"/>
          <w:sz w:val="18"/>
          <w:szCs w:val="18"/>
          <w:lang w:val="x-none" w:eastAsia="x-none"/>
        </w:rPr>
        <w:t xml:space="preserve"> </w:t>
      </w:r>
      <w:r w:rsidRPr="00125B6E">
        <w:rPr>
          <w:rFonts w:ascii="Arial" w:hAnsi="Arial" w:cs="Arial"/>
          <w:w w:val="70"/>
          <w:sz w:val="18"/>
          <w:szCs w:val="18"/>
          <w:lang w:val="x-none" w:eastAsia="x-none"/>
        </w:rPr>
        <w:t>(OSDC),</w:t>
      </w:r>
      <w:r w:rsidRPr="00125B6E">
        <w:rPr>
          <w:rFonts w:ascii="Arial" w:hAnsi="Arial" w:cs="Arial"/>
          <w:spacing w:val="-33"/>
          <w:w w:val="70"/>
          <w:sz w:val="18"/>
          <w:szCs w:val="18"/>
          <w:lang w:val="x-none" w:eastAsia="x-none"/>
        </w:rPr>
        <w:t xml:space="preserve"> </w:t>
      </w:r>
      <w:r w:rsidRPr="00125B6E">
        <w:rPr>
          <w:rFonts w:ascii="Arial" w:hAnsi="Arial" w:cs="Arial"/>
          <w:w w:val="70"/>
          <w:sz w:val="18"/>
          <w:szCs w:val="18"/>
          <w:lang w:val="x-none" w:eastAsia="x-none"/>
        </w:rPr>
        <w:t>OSDC</w:t>
      </w:r>
      <w:r w:rsidRPr="00125B6E">
        <w:rPr>
          <w:rFonts w:ascii="Arial" w:hAnsi="Arial" w:cs="Arial"/>
          <w:spacing w:val="-28"/>
          <w:w w:val="70"/>
          <w:sz w:val="18"/>
          <w:szCs w:val="18"/>
          <w:lang w:val="x-none" w:eastAsia="x-none"/>
        </w:rPr>
        <w:t xml:space="preserve"> </w:t>
      </w:r>
      <w:r w:rsidRPr="00125B6E">
        <w:rPr>
          <w:rFonts w:ascii="Arial" w:hAnsi="Arial" w:cs="Arial"/>
          <w:spacing w:val="-7"/>
          <w:w w:val="70"/>
          <w:sz w:val="18"/>
          <w:szCs w:val="18"/>
          <w:lang w:val="x-none" w:eastAsia="x-none"/>
        </w:rPr>
        <w:t>C</w:t>
      </w:r>
      <w:r w:rsidRPr="00125B6E">
        <w:rPr>
          <w:rFonts w:ascii="Arial" w:hAnsi="Arial" w:cs="Arial"/>
          <w:w w:val="70"/>
          <w:sz w:val="18"/>
          <w:szCs w:val="18"/>
          <w:lang w:val="x-none" w:eastAsia="x-none"/>
        </w:rPr>
        <w:t>e</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tific</w:t>
      </w:r>
      <w:r w:rsidRPr="00125B6E">
        <w:rPr>
          <w:rFonts w:ascii="Arial" w:hAnsi="Arial" w:cs="Arial"/>
          <w:spacing w:val="-3"/>
          <w:w w:val="70"/>
          <w:sz w:val="18"/>
          <w:szCs w:val="18"/>
          <w:lang w:val="x-none" w:eastAsia="x-none"/>
        </w:rPr>
        <w:t>a</w:t>
      </w:r>
      <w:r w:rsidRPr="00125B6E">
        <w:rPr>
          <w:rFonts w:ascii="Arial" w:hAnsi="Arial" w:cs="Arial"/>
          <w:w w:val="70"/>
          <w:sz w:val="18"/>
          <w:szCs w:val="18"/>
          <w:lang w:val="x-none" w:eastAsia="x-none"/>
        </w:rPr>
        <w:t>tion</w:t>
      </w:r>
      <w:r w:rsidRPr="00125B6E">
        <w:rPr>
          <w:rFonts w:ascii="Arial" w:hAnsi="Arial" w:cs="Arial"/>
          <w:spacing w:val="-29"/>
          <w:w w:val="70"/>
          <w:sz w:val="18"/>
          <w:szCs w:val="18"/>
          <w:lang w:val="x-none" w:eastAsia="x-none"/>
        </w:rPr>
        <w:t xml:space="preserve"> </w:t>
      </w:r>
      <w:r w:rsidRPr="00125B6E">
        <w:rPr>
          <w:rFonts w:ascii="Arial" w:hAnsi="Arial" w:cs="Arial"/>
          <w:w w:val="70"/>
          <w:sz w:val="18"/>
          <w:szCs w:val="18"/>
          <w:lang w:val="x-none" w:eastAsia="x-none"/>
        </w:rPr>
        <w:t>and</w:t>
      </w:r>
      <w:r w:rsidRPr="00125B6E">
        <w:rPr>
          <w:rFonts w:ascii="Arial" w:hAnsi="Arial" w:cs="Arial"/>
          <w:spacing w:val="-28"/>
          <w:w w:val="70"/>
          <w:sz w:val="18"/>
          <w:szCs w:val="18"/>
          <w:lang w:val="x-none" w:eastAsia="x-none"/>
        </w:rPr>
        <w:t xml:space="preserve"> </w:t>
      </w:r>
      <w:r w:rsidRPr="00125B6E">
        <w:rPr>
          <w:rFonts w:ascii="Arial" w:hAnsi="Arial" w:cs="Arial"/>
          <w:spacing w:val="-7"/>
          <w:w w:val="70"/>
          <w:sz w:val="18"/>
          <w:szCs w:val="18"/>
          <w:lang w:val="x-none" w:eastAsia="x-none"/>
        </w:rPr>
        <w:t>C</w:t>
      </w:r>
      <w:r w:rsidRPr="00125B6E">
        <w:rPr>
          <w:rFonts w:ascii="Arial" w:hAnsi="Arial" w:cs="Arial"/>
          <w:w w:val="70"/>
          <w:sz w:val="18"/>
          <w:szCs w:val="18"/>
          <w:lang w:val="x-none" w:eastAsia="x-none"/>
        </w:rPr>
        <w:t>ompliance</w:t>
      </w:r>
      <w:r w:rsidRPr="00125B6E">
        <w:rPr>
          <w:rFonts w:ascii="Arial" w:hAnsi="Arial" w:cs="Arial"/>
          <w:spacing w:val="-29"/>
          <w:w w:val="70"/>
          <w:sz w:val="18"/>
          <w:szCs w:val="18"/>
          <w:lang w:val="x-none" w:eastAsia="x-none"/>
        </w:rPr>
        <w:t xml:space="preserve"> </w:t>
      </w:r>
      <w:r w:rsidRPr="00125B6E">
        <w:rPr>
          <w:rFonts w:ascii="Arial" w:hAnsi="Arial" w:cs="Arial"/>
          <w:w w:val="70"/>
          <w:sz w:val="18"/>
          <w:szCs w:val="18"/>
          <w:lang w:val="x-none" w:eastAsia="x-none"/>
        </w:rPr>
        <w:t>Unit</w:t>
      </w:r>
      <w:r w:rsidRPr="00125B6E">
        <w:rPr>
          <w:rFonts w:ascii="Arial" w:hAnsi="Arial" w:cs="Arial"/>
          <w:spacing w:val="-28"/>
          <w:w w:val="70"/>
          <w:sz w:val="18"/>
          <w:szCs w:val="18"/>
          <w:lang w:val="x-none" w:eastAsia="x-none"/>
        </w:rPr>
        <w:t xml:space="preserve"> </w:t>
      </w:r>
      <w:r w:rsidRPr="00125B6E">
        <w:rPr>
          <w:rFonts w:ascii="Arial" w:hAnsi="Arial" w:cs="Arial"/>
          <w:w w:val="70"/>
          <w:sz w:val="18"/>
          <w:szCs w:val="18"/>
          <w:lang w:val="x-none" w:eastAsia="x-none"/>
        </w:rPr>
        <w:t>via</w:t>
      </w:r>
      <w:r w:rsidRPr="00125B6E">
        <w:rPr>
          <w:rFonts w:ascii="Arial" w:hAnsi="Arial" w:cs="Arial"/>
          <w:spacing w:val="-29"/>
          <w:w w:val="70"/>
          <w:sz w:val="18"/>
          <w:szCs w:val="18"/>
          <w:lang w:val="x-none" w:eastAsia="x-none"/>
        </w:rPr>
        <w:t xml:space="preserve"> </w:t>
      </w:r>
      <w:r w:rsidRPr="00125B6E">
        <w:rPr>
          <w:rFonts w:ascii="Arial" w:hAnsi="Arial" w:cs="Arial"/>
          <w:w w:val="70"/>
          <w:sz w:val="18"/>
          <w:szCs w:val="18"/>
          <w:lang w:val="x-none" w:eastAsia="x-none"/>
        </w:rPr>
        <w:t>email</w:t>
      </w:r>
      <w:r w:rsidRPr="00125B6E">
        <w:rPr>
          <w:rFonts w:ascii="Arial" w:hAnsi="Arial" w:cs="Arial"/>
          <w:spacing w:val="-28"/>
          <w:w w:val="70"/>
          <w:sz w:val="18"/>
          <w:szCs w:val="18"/>
          <w:lang w:val="x-none" w:eastAsia="x-none"/>
        </w:rPr>
        <w:t xml:space="preserve"> </w:t>
      </w:r>
      <w:r w:rsidRPr="00125B6E">
        <w:rPr>
          <w:rFonts w:ascii="Arial" w:hAnsi="Arial" w:cs="Arial"/>
          <w:spacing w:val="-5"/>
          <w:w w:val="70"/>
          <w:sz w:val="18"/>
          <w:szCs w:val="18"/>
          <w:lang w:val="x-none" w:eastAsia="x-none"/>
        </w:rPr>
        <w:t>a</w:t>
      </w:r>
      <w:r w:rsidRPr="00125B6E">
        <w:rPr>
          <w:rFonts w:ascii="Arial" w:hAnsi="Arial" w:cs="Arial"/>
          <w:w w:val="70"/>
          <w:sz w:val="18"/>
          <w:szCs w:val="18"/>
          <w:lang w:val="x-none" w:eastAsia="x-none"/>
        </w:rPr>
        <w:t>t:</w:t>
      </w:r>
      <w:r w:rsidRPr="00125B6E">
        <w:rPr>
          <w:rFonts w:ascii="Arial" w:hAnsi="Arial" w:cs="Arial"/>
          <w:w w:val="69"/>
          <w:sz w:val="18"/>
          <w:szCs w:val="18"/>
          <w:lang w:val="x-none" w:eastAsia="x-none"/>
        </w:rPr>
        <w:t xml:space="preserve"> </w:t>
      </w:r>
      <w:hyperlink r:id="rId28">
        <w:r w:rsidRPr="00125B6E">
          <w:rPr>
            <w:rFonts w:ascii="Arial" w:hAnsi="Arial" w:cs="Arial"/>
            <w:w w:val="70"/>
            <w:sz w:val="18"/>
            <w:szCs w:val="18"/>
            <w:u w:val="single" w:color="231F20"/>
            <w:lang w:val="x-none" w:eastAsia="x-none"/>
          </w:rPr>
          <w:t>osdchelp@dgs.ca.g</w:t>
        </w:r>
        <w:r w:rsidRPr="00125B6E">
          <w:rPr>
            <w:rFonts w:ascii="Arial" w:hAnsi="Arial" w:cs="Arial"/>
            <w:spacing w:val="-3"/>
            <w:w w:val="70"/>
            <w:sz w:val="18"/>
            <w:szCs w:val="18"/>
            <w:u w:val="single" w:color="231F20"/>
            <w:lang w:val="x-none" w:eastAsia="x-none"/>
          </w:rPr>
          <w:t>o</w:t>
        </w:r>
        <w:r w:rsidRPr="00125B6E">
          <w:rPr>
            <w:rFonts w:ascii="Arial" w:hAnsi="Arial" w:cs="Arial"/>
            <w:w w:val="70"/>
            <w:sz w:val="18"/>
            <w:szCs w:val="18"/>
            <w:u w:val="single" w:color="231F20"/>
            <w:lang w:val="x-none" w:eastAsia="x-none"/>
          </w:rPr>
          <w:t>v</w:t>
        </w:r>
      </w:hyperlink>
    </w:p>
    <w:p w14:paraId="21106888" w14:textId="31F9FD60" w:rsidR="00732B5B" w:rsidRPr="00125B6E" w:rsidRDefault="00732B5B" w:rsidP="00732B5B">
      <w:pPr>
        <w:spacing w:before="100" w:line="245" w:lineRule="auto"/>
        <w:ind w:left="540" w:hanging="360"/>
        <w:rPr>
          <w:rFonts w:ascii="Arial" w:hAnsi="Arial" w:cs="Arial"/>
          <w:sz w:val="18"/>
          <w:szCs w:val="18"/>
          <w:lang w:val="x-none" w:eastAsia="x-none"/>
        </w:rPr>
      </w:pPr>
      <w:r w:rsidRPr="00125B6E">
        <w:rPr>
          <w:rFonts w:ascii="Arial" w:hAnsi="Arial" w:cs="Arial"/>
          <w:w w:val="70"/>
          <w:sz w:val="18"/>
          <w:szCs w:val="18"/>
          <w:lang w:val="x-none" w:eastAsia="x-none"/>
        </w:rPr>
        <w:t>Bids</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must</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p</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opose</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th</w:t>
      </w:r>
      <w:r w:rsidRPr="00125B6E">
        <w:rPr>
          <w:rFonts w:ascii="Arial" w:hAnsi="Arial" w:cs="Arial"/>
          <w:spacing w:val="-3"/>
          <w:w w:val="70"/>
          <w:sz w:val="18"/>
          <w:szCs w:val="18"/>
          <w:lang w:val="x-none" w:eastAsia="x-none"/>
        </w:rPr>
        <w:t>a</w:t>
      </w:r>
      <w:r w:rsidRPr="00125B6E">
        <w:rPr>
          <w:rFonts w:ascii="Arial" w:hAnsi="Arial" w:cs="Arial"/>
          <w:w w:val="70"/>
          <w:sz w:val="18"/>
          <w:szCs w:val="18"/>
          <w:lang w:val="x-none" w:eastAsia="x-none"/>
        </w:rPr>
        <w:t>t</w:t>
      </w:r>
      <w:r w:rsidRPr="00125B6E">
        <w:rPr>
          <w:rFonts w:ascii="Arial" w:hAnsi="Arial" w:cs="Arial"/>
          <w:spacing w:val="-6"/>
          <w:w w:val="70"/>
          <w:sz w:val="18"/>
          <w:szCs w:val="18"/>
          <w:lang w:val="x-none" w:eastAsia="x-none"/>
        </w:rPr>
        <w:t xml:space="preserve"> </w:t>
      </w:r>
      <w:r w:rsidRPr="00125B6E">
        <w:rPr>
          <w:rFonts w:ascii="Arial" w:hAnsi="Arial" w:cs="Arial"/>
          <w:spacing w:val="-4"/>
          <w:w w:val="70"/>
          <w:sz w:val="18"/>
          <w:szCs w:val="18"/>
          <w:lang w:val="x-none" w:eastAsia="x-none"/>
        </w:rPr>
        <w:t>c</w:t>
      </w:r>
      <w:r w:rsidRPr="00125B6E">
        <w:rPr>
          <w:rFonts w:ascii="Arial" w:hAnsi="Arial" w:cs="Arial"/>
          <w:w w:val="70"/>
          <w:sz w:val="18"/>
          <w:szCs w:val="18"/>
          <w:lang w:val="x-none" w:eastAsia="x-none"/>
        </w:rPr>
        <w:t>e</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tified</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bidders</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p</w:t>
      </w:r>
      <w:r w:rsidRPr="00125B6E">
        <w:rPr>
          <w:rFonts w:ascii="Arial" w:hAnsi="Arial" w:cs="Arial"/>
          <w:spacing w:val="-3"/>
          <w:w w:val="70"/>
          <w:sz w:val="18"/>
          <w:szCs w:val="18"/>
          <w:lang w:val="x-none" w:eastAsia="x-none"/>
        </w:rPr>
        <w:t>r</w:t>
      </w:r>
      <w:r w:rsidRPr="00125B6E">
        <w:rPr>
          <w:rFonts w:ascii="Arial" w:hAnsi="Arial" w:cs="Arial"/>
          <w:spacing w:val="-4"/>
          <w:w w:val="70"/>
          <w:sz w:val="18"/>
          <w:szCs w:val="18"/>
          <w:lang w:val="x-none" w:eastAsia="x-none"/>
        </w:rPr>
        <w:t>o</w:t>
      </w:r>
      <w:r w:rsidRPr="00125B6E">
        <w:rPr>
          <w:rFonts w:ascii="Arial" w:hAnsi="Arial" w:cs="Arial"/>
          <w:w w:val="70"/>
          <w:sz w:val="18"/>
          <w:szCs w:val="18"/>
          <w:lang w:val="x-none" w:eastAsia="x-none"/>
        </w:rPr>
        <w:t>vide</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6"/>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omme</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cially</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useful</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fun</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tion</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for</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6"/>
          <w:w w:val="70"/>
          <w:sz w:val="18"/>
          <w:szCs w:val="18"/>
          <w:lang w:val="x-none" w:eastAsia="x-none"/>
        </w:rPr>
        <w:t xml:space="preserve"> </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esulting</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co</w:t>
      </w:r>
      <w:r w:rsidRPr="00125B6E">
        <w:rPr>
          <w:rFonts w:ascii="Arial" w:hAnsi="Arial" w:cs="Arial"/>
          <w:spacing w:val="-3"/>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a</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t</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or the</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bid</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will</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be</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deemed</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non-</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esponsi</w:t>
      </w:r>
      <w:r w:rsidRPr="00125B6E">
        <w:rPr>
          <w:rFonts w:ascii="Arial" w:hAnsi="Arial" w:cs="Arial"/>
          <w:spacing w:val="-4"/>
          <w:w w:val="70"/>
          <w:sz w:val="18"/>
          <w:szCs w:val="18"/>
          <w:lang w:val="x-none" w:eastAsia="x-none"/>
        </w:rPr>
        <w:t>v</w:t>
      </w:r>
      <w:r w:rsidRPr="00125B6E">
        <w:rPr>
          <w:rFonts w:ascii="Arial" w:hAnsi="Arial" w:cs="Arial"/>
          <w:w w:val="70"/>
          <w:sz w:val="18"/>
          <w:szCs w:val="18"/>
          <w:lang w:val="x-none" w:eastAsia="x-none"/>
        </w:rPr>
        <w:t>e</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and</w:t>
      </w:r>
      <w:r w:rsidRPr="00125B6E">
        <w:rPr>
          <w:rFonts w:ascii="Arial" w:hAnsi="Arial" w:cs="Arial"/>
          <w:spacing w:val="-7"/>
          <w:w w:val="70"/>
          <w:sz w:val="18"/>
          <w:szCs w:val="18"/>
          <w:lang w:val="x-none" w:eastAsia="x-none"/>
        </w:rPr>
        <w:t xml:space="preserve"> </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eje</w:t>
      </w:r>
      <w:r w:rsidRPr="00125B6E">
        <w:rPr>
          <w:rFonts w:ascii="Arial" w:hAnsi="Arial" w:cs="Arial"/>
          <w:spacing w:val="2"/>
          <w:w w:val="70"/>
          <w:sz w:val="18"/>
          <w:szCs w:val="18"/>
          <w:lang w:val="x-none" w:eastAsia="x-none"/>
        </w:rPr>
        <w:t>c</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ed</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by</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St</w:t>
      </w:r>
      <w:r w:rsidRPr="00125B6E">
        <w:rPr>
          <w:rFonts w:ascii="Arial" w:hAnsi="Arial" w:cs="Arial"/>
          <w:spacing w:val="-5"/>
          <w:w w:val="70"/>
          <w:sz w:val="18"/>
          <w:szCs w:val="18"/>
          <w:lang w:val="x-none" w:eastAsia="x-none"/>
        </w:rPr>
        <w:t>a</w:t>
      </w:r>
      <w:r w:rsidRPr="00125B6E">
        <w:rPr>
          <w:rFonts w:ascii="Arial" w:hAnsi="Arial" w:cs="Arial"/>
          <w:spacing w:val="-2"/>
          <w:w w:val="70"/>
          <w:sz w:val="18"/>
          <w:szCs w:val="18"/>
          <w:lang w:val="x-none" w:eastAsia="x-none"/>
        </w:rPr>
        <w:t>t</w:t>
      </w:r>
      <w:r w:rsidRPr="00125B6E">
        <w:rPr>
          <w:rFonts w:ascii="Arial" w:hAnsi="Arial" w:cs="Arial"/>
          <w:spacing w:val="-3"/>
          <w:w w:val="70"/>
          <w:sz w:val="18"/>
          <w:szCs w:val="18"/>
          <w:lang w:val="x-none" w:eastAsia="x-none"/>
        </w:rPr>
        <w:t>e</w:t>
      </w:r>
      <w:r w:rsidRPr="00125B6E">
        <w:rPr>
          <w:rFonts w:ascii="Arial" w:hAnsi="Arial" w:cs="Arial"/>
          <w:w w:val="70"/>
          <w:sz w:val="18"/>
          <w:szCs w:val="18"/>
          <w:lang w:val="x-none" w:eastAsia="x-none"/>
        </w:rPr>
        <w:t>.</w:t>
      </w:r>
      <w:r w:rsidRPr="00125B6E">
        <w:rPr>
          <w:rFonts w:ascii="Arial" w:hAnsi="Arial" w:cs="Arial"/>
          <w:spacing w:val="9"/>
          <w:w w:val="70"/>
          <w:sz w:val="18"/>
          <w:szCs w:val="18"/>
          <w:lang w:val="x-none" w:eastAsia="x-none"/>
        </w:rPr>
        <w:t xml:space="preserve"> </w:t>
      </w:r>
      <w:r w:rsidRPr="00125B6E">
        <w:rPr>
          <w:rFonts w:ascii="Arial" w:hAnsi="Arial" w:cs="Arial"/>
          <w:spacing w:val="-5"/>
          <w:w w:val="70"/>
          <w:sz w:val="18"/>
          <w:szCs w:val="18"/>
          <w:lang w:val="x-none" w:eastAsia="x-none"/>
        </w:rPr>
        <w:t>F</w:t>
      </w:r>
      <w:r w:rsidRPr="00125B6E">
        <w:rPr>
          <w:rFonts w:ascii="Arial" w:hAnsi="Arial" w:cs="Arial"/>
          <w:w w:val="70"/>
          <w:sz w:val="18"/>
          <w:szCs w:val="18"/>
          <w:lang w:val="x-none" w:eastAsia="x-none"/>
        </w:rPr>
        <w:t>or</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questions</w:t>
      </w:r>
      <w:r w:rsidRPr="00125B6E">
        <w:rPr>
          <w:rFonts w:ascii="Arial" w:hAnsi="Arial" w:cs="Arial"/>
          <w:spacing w:val="-7"/>
          <w:w w:val="70"/>
          <w:sz w:val="18"/>
          <w:szCs w:val="18"/>
          <w:lang w:val="x-none" w:eastAsia="x-none"/>
        </w:rPr>
        <w:t xml:space="preserve"> </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ega</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ding</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solicit</w:t>
      </w:r>
      <w:r w:rsidRPr="00125B6E">
        <w:rPr>
          <w:rFonts w:ascii="Arial" w:hAnsi="Arial" w:cs="Arial"/>
          <w:spacing w:val="-3"/>
          <w:w w:val="70"/>
          <w:sz w:val="18"/>
          <w:szCs w:val="18"/>
          <w:lang w:val="x-none" w:eastAsia="x-none"/>
        </w:rPr>
        <w:t>a</w:t>
      </w:r>
      <w:r w:rsidRPr="00125B6E">
        <w:rPr>
          <w:rFonts w:ascii="Arial" w:hAnsi="Arial" w:cs="Arial"/>
          <w:w w:val="70"/>
          <w:sz w:val="18"/>
          <w:szCs w:val="18"/>
          <w:lang w:val="x-none" w:eastAsia="x-none"/>
        </w:rPr>
        <w:t>tion,</w:t>
      </w:r>
      <w:r w:rsidRPr="00125B6E">
        <w:rPr>
          <w:rFonts w:ascii="Arial" w:hAnsi="Arial" w:cs="Arial"/>
          <w:w w:val="75"/>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onta</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t</w:t>
      </w:r>
      <w:r w:rsidRPr="00125B6E">
        <w:rPr>
          <w:rFonts w:ascii="Arial" w:hAnsi="Arial" w:cs="Arial"/>
          <w:spacing w:val="2"/>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p</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ocu</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eme</w:t>
      </w:r>
      <w:r w:rsidRPr="00125B6E">
        <w:rPr>
          <w:rFonts w:ascii="Arial" w:hAnsi="Arial" w:cs="Arial"/>
          <w:spacing w:val="-3"/>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official</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ide</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tified</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in</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solicit</w:t>
      </w:r>
      <w:r w:rsidRPr="00125B6E">
        <w:rPr>
          <w:rFonts w:ascii="Arial" w:hAnsi="Arial" w:cs="Arial"/>
          <w:spacing w:val="-2"/>
          <w:w w:val="70"/>
          <w:sz w:val="18"/>
          <w:szCs w:val="18"/>
          <w:lang w:val="x-none" w:eastAsia="x-none"/>
        </w:rPr>
        <w:t>a</w:t>
      </w:r>
      <w:r w:rsidRPr="00125B6E">
        <w:rPr>
          <w:rFonts w:ascii="Arial" w:hAnsi="Arial" w:cs="Arial"/>
          <w:w w:val="70"/>
          <w:sz w:val="18"/>
          <w:szCs w:val="18"/>
          <w:lang w:val="x-none" w:eastAsia="x-none"/>
        </w:rPr>
        <w:t>tion.</w:t>
      </w:r>
    </w:p>
    <w:p w14:paraId="0D86F5C3" w14:textId="77777777" w:rsidR="00732B5B" w:rsidRPr="00125B6E" w:rsidRDefault="00732B5B" w:rsidP="00732B5B">
      <w:pPr>
        <w:spacing w:line="100" w:lineRule="exact"/>
        <w:ind w:left="540" w:hanging="360"/>
        <w:rPr>
          <w:rFonts w:ascii="Arial" w:hAnsi="Arial" w:cs="Arial"/>
          <w:sz w:val="18"/>
          <w:szCs w:val="18"/>
        </w:rPr>
      </w:pPr>
    </w:p>
    <w:p w14:paraId="0D8EF0D7" w14:textId="77777777" w:rsidR="00732B5B" w:rsidRPr="00125B6E" w:rsidRDefault="00732B5B" w:rsidP="00732B5B">
      <w:pPr>
        <w:spacing w:line="246" w:lineRule="auto"/>
        <w:ind w:left="540" w:right="223" w:hanging="360"/>
        <w:rPr>
          <w:rFonts w:ascii="Arial" w:hAnsi="Arial" w:cs="Arial"/>
          <w:sz w:val="18"/>
          <w:szCs w:val="18"/>
          <w:lang w:val="x-none" w:eastAsia="x-none"/>
        </w:rPr>
      </w:pPr>
      <w:proofErr w:type="spellStart"/>
      <w:r w:rsidRPr="00125B6E">
        <w:rPr>
          <w:rFonts w:ascii="Arial" w:hAnsi="Arial" w:cs="Arial"/>
          <w:w w:val="70"/>
          <w:sz w:val="18"/>
          <w:szCs w:val="18"/>
          <w:lang w:val="x-none" w:eastAsia="x-none"/>
        </w:rPr>
        <w:t>Note</w:t>
      </w:r>
      <w:r w:rsidRPr="00125B6E">
        <w:rPr>
          <w:rFonts w:ascii="Arial" w:hAnsi="Arial" w:cs="Arial"/>
          <w:spacing w:val="17"/>
          <w:w w:val="70"/>
          <w:sz w:val="18"/>
          <w:szCs w:val="18"/>
          <w:lang w:val="x-none" w:eastAsia="x-none"/>
        </w:rPr>
        <w:t>:</w:t>
      </w:r>
      <w:r w:rsidRPr="00125B6E">
        <w:rPr>
          <w:rFonts w:ascii="Arial" w:hAnsi="Arial" w:cs="Arial"/>
          <w:w w:val="70"/>
          <w:sz w:val="18"/>
          <w:szCs w:val="18"/>
          <w:lang w:val="x-none" w:eastAsia="x-none"/>
        </w:rPr>
        <w:t>A</w:t>
      </w:r>
      <w:proofErr w:type="spellEnd"/>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tra</w:t>
      </w:r>
      <w:r w:rsidRPr="00125B6E">
        <w:rPr>
          <w:rFonts w:ascii="Arial" w:hAnsi="Arial" w:cs="Arial"/>
          <w:spacing w:val="2"/>
          <w:w w:val="70"/>
          <w:sz w:val="18"/>
          <w:szCs w:val="18"/>
          <w:lang w:val="x-none" w:eastAsia="x-none"/>
        </w:rPr>
        <w:t>c</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or</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is</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5"/>
          <w:w w:val="70"/>
          <w:sz w:val="18"/>
          <w:szCs w:val="18"/>
          <w:lang w:val="x-none" w:eastAsia="x-none"/>
        </w:rPr>
        <w:t>n</w:t>
      </w:r>
      <w:r w:rsidRPr="00125B6E">
        <w:rPr>
          <w:rFonts w:ascii="Arial" w:hAnsi="Arial" w:cs="Arial"/>
          <w:w w:val="70"/>
          <w:sz w:val="18"/>
          <w:szCs w:val="18"/>
          <w:lang w:val="x-none" w:eastAsia="x-none"/>
        </w:rPr>
        <w:t>y</w:t>
      </w:r>
      <w:r w:rsidRPr="00125B6E">
        <w:rPr>
          <w:rFonts w:ascii="Arial" w:hAnsi="Arial" w:cs="Arial"/>
          <w:spacing w:val="-4"/>
          <w:w w:val="70"/>
          <w:sz w:val="18"/>
          <w:szCs w:val="18"/>
          <w:lang w:val="x-none" w:eastAsia="x-none"/>
        </w:rPr>
        <w:t xml:space="preserve"> </w:t>
      </w:r>
      <w:r w:rsidRPr="00125B6E">
        <w:rPr>
          <w:rFonts w:ascii="Arial" w:hAnsi="Arial" w:cs="Arial"/>
          <w:w w:val="70"/>
          <w:sz w:val="18"/>
          <w:szCs w:val="18"/>
          <w:lang w:val="x-none" w:eastAsia="x-none"/>
        </w:rPr>
        <w:t>person,</w:t>
      </w:r>
      <w:r w:rsidRPr="00125B6E">
        <w:rPr>
          <w:rFonts w:ascii="Arial" w:hAnsi="Arial" w:cs="Arial"/>
          <w:spacing w:val="-18"/>
          <w:w w:val="70"/>
          <w:sz w:val="18"/>
          <w:szCs w:val="18"/>
          <w:lang w:val="x-none" w:eastAsia="x-none"/>
        </w:rPr>
        <w:t xml:space="preserve"> </w:t>
      </w:r>
      <w:r w:rsidRPr="00125B6E">
        <w:rPr>
          <w:rFonts w:ascii="Arial" w:hAnsi="Arial" w:cs="Arial"/>
          <w:w w:val="70"/>
          <w:sz w:val="18"/>
          <w:szCs w:val="18"/>
          <w:lang w:val="x-none" w:eastAsia="x-none"/>
        </w:rPr>
        <w:t>firm,</w:t>
      </w:r>
      <w:r w:rsidRPr="00125B6E">
        <w:rPr>
          <w:rFonts w:ascii="Arial" w:hAnsi="Arial" w:cs="Arial"/>
          <w:spacing w:val="-17"/>
          <w:w w:val="70"/>
          <w:sz w:val="18"/>
          <w:szCs w:val="18"/>
          <w:lang w:val="x-none" w:eastAsia="x-none"/>
        </w:rPr>
        <w:t xml:space="preserve"> </w:t>
      </w:r>
      <w:r w:rsidRPr="00125B6E">
        <w:rPr>
          <w:rFonts w:ascii="Arial" w:hAnsi="Arial" w:cs="Arial"/>
          <w:w w:val="70"/>
          <w:sz w:val="18"/>
          <w:szCs w:val="18"/>
          <w:lang w:val="x-none" w:eastAsia="x-none"/>
        </w:rPr>
        <w:t>corpo</w:t>
      </w:r>
      <w:r w:rsidRPr="00125B6E">
        <w:rPr>
          <w:rFonts w:ascii="Arial" w:hAnsi="Arial" w:cs="Arial"/>
          <w:spacing w:val="-4"/>
          <w:w w:val="70"/>
          <w:sz w:val="18"/>
          <w:szCs w:val="18"/>
          <w:lang w:val="x-none" w:eastAsia="x-none"/>
        </w:rPr>
        <w:t>r</w:t>
      </w:r>
      <w:r w:rsidRPr="00125B6E">
        <w:rPr>
          <w:rFonts w:ascii="Arial" w:hAnsi="Arial" w:cs="Arial"/>
          <w:spacing w:val="-3"/>
          <w:w w:val="70"/>
          <w:sz w:val="18"/>
          <w:szCs w:val="18"/>
          <w:lang w:val="x-none" w:eastAsia="x-none"/>
        </w:rPr>
        <w:t>a</w:t>
      </w:r>
      <w:r w:rsidRPr="00125B6E">
        <w:rPr>
          <w:rFonts w:ascii="Arial" w:hAnsi="Arial" w:cs="Arial"/>
          <w:w w:val="70"/>
          <w:sz w:val="18"/>
          <w:szCs w:val="18"/>
          <w:lang w:val="x-none" w:eastAsia="x-none"/>
        </w:rPr>
        <w:t>tion,</w:t>
      </w:r>
      <w:r w:rsidRPr="00125B6E">
        <w:rPr>
          <w:rFonts w:ascii="Arial" w:hAnsi="Arial" w:cs="Arial"/>
          <w:spacing w:val="-16"/>
          <w:w w:val="70"/>
          <w:sz w:val="18"/>
          <w:szCs w:val="18"/>
          <w:lang w:val="x-none" w:eastAsia="x-none"/>
        </w:rPr>
        <w:t xml:space="preserve"> </w:t>
      </w:r>
      <w:r w:rsidRPr="00125B6E">
        <w:rPr>
          <w:rFonts w:ascii="Arial" w:hAnsi="Arial" w:cs="Arial"/>
          <w:w w:val="70"/>
          <w:sz w:val="18"/>
          <w:szCs w:val="18"/>
          <w:lang w:val="x-none" w:eastAsia="x-none"/>
        </w:rPr>
        <w:t>or</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o</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ganiz</w:t>
      </w:r>
      <w:r w:rsidRPr="00125B6E">
        <w:rPr>
          <w:rFonts w:ascii="Arial" w:hAnsi="Arial" w:cs="Arial"/>
          <w:spacing w:val="-4"/>
          <w:w w:val="70"/>
          <w:sz w:val="18"/>
          <w:szCs w:val="18"/>
          <w:lang w:val="x-none" w:eastAsia="x-none"/>
        </w:rPr>
        <w:t>a</w:t>
      </w:r>
      <w:r w:rsidRPr="00125B6E">
        <w:rPr>
          <w:rFonts w:ascii="Arial" w:hAnsi="Arial" w:cs="Arial"/>
          <w:w w:val="70"/>
          <w:sz w:val="18"/>
          <w:szCs w:val="18"/>
          <w:lang w:val="x-none" w:eastAsia="x-none"/>
        </w:rPr>
        <w:t>tion</w:t>
      </w:r>
      <w:r w:rsidRPr="00125B6E">
        <w:rPr>
          <w:rFonts w:ascii="Arial" w:hAnsi="Arial" w:cs="Arial"/>
          <w:spacing w:val="-5"/>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tra</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ting</w:t>
      </w:r>
      <w:r w:rsidRPr="00125B6E">
        <w:rPr>
          <w:rFonts w:ascii="Arial" w:hAnsi="Arial" w:cs="Arial"/>
          <w:spacing w:val="-4"/>
          <w:w w:val="70"/>
          <w:sz w:val="18"/>
          <w:szCs w:val="18"/>
          <w:lang w:val="x-none" w:eastAsia="x-none"/>
        </w:rPr>
        <w:t xml:space="preserve"> </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pe</w:t>
      </w:r>
      <w:r w:rsidRPr="00125B6E">
        <w:rPr>
          <w:rFonts w:ascii="Arial" w:hAnsi="Arial" w:cs="Arial"/>
          <w:spacing w:val="5"/>
          <w:w w:val="70"/>
          <w:sz w:val="18"/>
          <w:szCs w:val="18"/>
          <w:lang w:val="x-none" w:eastAsia="x-none"/>
        </w:rPr>
        <w:t>r</w:t>
      </w:r>
      <w:r w:rsidRPr="00125B6E">
        <w:rPr>
          <w:rFonts w:ascii="Arial" w:hAnsi="Arial" w:cs="Arial"/>
          <w:w w:val="70"/>
          <w:sz w:val="18"/>
          <w:szCs w:val="18"/>
          <w:lang w:val="x-none" w:eastAsia="x-none"/>
        </w:rPr>
        <w:t>form</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pa</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t</w:t>
      </w:r>
      <w:r w:rsidRPr="00125B6E">
        <w:rPr>
          <w:rFonts w:ascii="Arial" w:hAnsi="Arial" w:cs="Arial"/>
          <w:spacing w:val="-4"/>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w w:val="73"/>
          <w:sz w:val="18"/>
          <w:szCs w:val="18"/>
          <w:lang w:val="x-none" w:eastAsia="x-none"/>
        </w:rPr>
        <w:t xml:space="preserve"> </w:t>
      </w:r>
      <w:r w:rsidRPr="00125B6E">
        <w:rPr>
          <w:rFonts w:ascii="Arial" w:hAnsi="Arial" w:cs="Arial"/>
          <w:spacing w:val="-1"/>
          <w:w w:val="70"/>
          <w:sz w:val="18"/>
          <w:szCs w:val="18"/>
          <w:lang w:val="x-none" w:eastAsia="x-none"/>
        </w:rPr>
        <w:t>prim</w:t>
      </w:r>
      <w:r w:rsidRPr="00125B6E">
        <w:rPr>
          <w:rFonts w:ascii="Arial" w:hAnsi="Arial" w:cs="Arial"/>
          <w:spacing w:val="-6"/>
          <w:w w:val="70"/>
          <w:sz w:val="18"/>
          <w:szCs w:val="18"/>
          <w:lang w:val="x-none" w:eastAsia="x-none"/>
        </w:rPr>
        <w:t>e</w:t>
      </w:r>
      <w:r w:rsidRPr="00125B6E">
        <w:rPr>
          <w:rFonts w:ascii="Arial" w:hAnsi="Arial" w:cs="Arial"/>
          <w:spacing w:val="-13"/>
          <w:w w:val="70"/>
          <w:sz w:val="18"/>
          <w:szCs w:val="18"/>
          <w:lang w:val="x-none" w:eastAsia="x-none"/>
        </w:rPr>
        <w:t>’</w:t>
      </w:r>
      <w:r w:rsidRPr="00125B6E">
        <w:rPr>
          <w:rFonts w:ascii="Arial" w:hAnsi="Arial" w:cs="Arial"/>
          <w:w w:val="70"/>
          <w:sz w:val="18"/>
          <w:szCs w:val="18"/>
          <w:lang w:val="x-none" w:eastAsia="x-none"/>
        </w:rPr>
        <w:t>s</w:t>
      </w:r>
      <w:r w:rsidRPr="00125B6E">
        <w:rPr>
          <w:rFonts w:ascii="Arial" w:hAnsi="Arial" w:cs="Arial"/>
          <w:spacing w:val="-9"/>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w:t>
      </w:r>
      <w:r w:rsidRPr="00125B6E">
        <w:rPr>
          <w:rFonts w:ascii="Arial" w:hAnsi="Arial" w:cs="Arial"/>
          <w:spacing w:val="-1"/>
          <w:w w:val="70"/>
          <w:sz w:val="18"/>
          <w:szCs w:val="18"/>
          <w:lang w:val="x-none" w:eastAsia="x-none"/>
        </w:rPr>
        <w:t>ntra</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t.</w:t>
      </w:r>
    </w:p>
    <w:p w14:paraId="3FBA2805" w14:textId="77777777" w:rsidR="00732B5B" w:rsidRPr="00125B6E" w:rsidRDefault="00732B5B" w:rsidP="005503F9">
      <w:pPr>
        <w:widowControl w:val="0"/>
        <w:numPr>
          <w:ilvl w:val="1"/>
          <w:numId w:val="25"/>
        </w:numPr>
        <w:tabs>
          <w:tab w:val="left" w:pos="480"/>
        </w:tabs>
        <w:spacing w:before="99"/>
        <w:ind w:left="540"/>
        <w:rPr>
          <w:rFonts w:ascii="Arial" w:hAnsi="Arial" w:cs="Arial"/>
          <w:sz w:val="18"/>
          <w:szCs w:val="18"/>
          <w:lang w:val="x-none" w:eastAsia="x-none"/>
        </w:rPr>
      </w:pPr>
      <w:r w:rsidRPr="00125B6E">
        <w:rPr>
          <w:rFonts w:ascii="Arial" w:hAnsi="Arial" w:cs="Arial"/>
          <w:spacing w:val="-4"/>
          <w:w w:val="70"/>
          <w:sz w:val="18"/>
          <w:szCs w:val="18"/>
          <w:lang w:val="x-none" w:eastAsia="x-none"/>
        </w:rPr>
        <w:t>T</w:t>
      </w:r>
      <w:r w:rsidRPr="00125B6E">
        <w:rPr>
          <w:rFonts w:ascii="Arial" w:hAnsi="Arial" w:cs="Arial"/>
          <w:w w:val="70"/>
          <w:sz w:val="18"/>
          <w:szCs w:val="18"/>
          <w:lang w:val="x-none" w:eastAsia="x-none"/>
        </w:rPr>
        <w:t>his</w:t>
      </w:r>
      <w:r w:rsidRPr="00125B6E">
        <w:rPr>
          <w:rFonts w:ascii="Arial" w:hAnsi="Arial" w:cs="Arial"/>
          <w:spacing w:val="-18"/>
          <w:w w:val="70"/>
          <w:sz w:val="18"/>
          <w:szCs w:val="18"/>
          <w:lang w:val="x-none" w:eastAsia="x-none"/>
        </w:rPr>
        <w:t xml:space="preserve"> </w:t>
      </w:r>
      <w:r w:rsidRPr="00125B6E">
        <w:rPr>
          <w:rFonts w:ascii="Arial" w:hAnsi="Arial" w:cs="Arial"/>
          <w:w w:val="70"/>
          <w:sz w:val="18"/>
          <w:szCs w:val="18"/>
          <w:lang w:val="x-none" w:eastAsia="x-none"/>
        </w:rPr>
        <w:t>i</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em</w:t>
      </w:r>
      <w:r w:rsidRPr="00125B6E">
        <w:rPr>
          <w:rFonts w:ascii="Arial" w:hAnsi="Arial" w:cs="Arial"/>
          <w:spacing w:val="-17"/>
          <w:w w:val="70"/>
          <w:sz w:val="18"/>
          <w:szCs w:val="18"/>
          <w:lang w:val="x-none" w:eastAsia="x-none"/>
        </w:rPr>
        <w:t xml:space="preserve"> </w:t>
      </w:r>
      <w:r w:rsidRPr="00125B6E">
        <w:rPr>
          <w:rFonts w:ascii="Arial" w:hAnsi="Arial" w:cs="Arial"/>
          <w:w w:val="70"/>
          <w:sz w:val="18"/>
          <w:szCs w:val="18"/>
          <w:lang w:val="x-none" w:eastAsia="x-none"/>
        </w:rPr>
        <w:t>is</w:t>
      </w:r>
      <w:r w:rsidRPr="00125B6E">
        <w:rPr>
          <w:rFonts w:ascii="Arial" w:hAnsi="Arial" w:cs="Arial"/>
          <w:spacing w:val="-17"/>
          <w:w w:val="70"/>
          <w:sz w:val="18"/>
          <w:szCs w:val="18"/>
          <w:lang w:val="x-none" w:eastAsia="x-none"/>
        </w:rPr>
        <w:t xml:space="preserve"> </w:t>
      </w:r>
      <w:r w:rsidRPr="00125B6E">
        <w:rPr>
          <w:rFonts w:ascii="Arial" w:hAnsi="Arial" w:cs="Arial"/>
          <w:w w:val="70"/>
          <w:sz w:val="18"/>
          <w:szCs w:val="18"/>
          <w:lang w:val="x-none" w:eastAsia="x-none"/>
        </w:rPr>
        <w:t>only</w:t>
      </w:r>
      <w:r w:rsidRPr="00125B6E">
        <w:rPr>
          <w:rFonts w:ascii="Arial" w:hAnsi="Arial" w:cs="Arial"/>
          <w:spacing w:val="-18"/>
          <w:w w:val="70"/>
          <w:sz w:val="18"/>
          <w:szCs w:val="18"/>
          <w:lang w:val="x-none" w:eastAsia="x-none"/>
        </w:rPr>
        <w:t xml:space="preserve"> </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w:t>
      </w:r>
      <w:r w:rsidRPr="00125B6E">
        <w:rPr>
          <w:rFonts w:ascii="Arial" w:hAnsi="Arial" w:cs="Arial"/>
          <w:spacing w:val="-17"/>
          <w:w w:val="70"/>
          <w:sz w:val="18"/>
          <w:szCs w:val="18"/>
          <w:lang w:val="x-none" w:eastAsia="x-none"/>
        </w:rPr>
        <w:t xml:space="preserve"> </w:t>
      </w:r>
      <w:r w:rsidRPr="00125B6E">
        <w:rPr>
          <w:rFonts w:ascii="Arial" w:hAnsi="Arial" w:cs="Arial"/>
          <w:w w:val="70"/>
          <w:sz w:val="18"/>
          <w:szCs w:val="18"/>
          <w:lang w:val="x-none" w:eastAsia="x-none"/>
        </w:rPr>
        <w:t>be</w:t>
      </w:r>
      <w:r w:rsidRPr="00125B6E">
        <w:rPr>
          <w:rFonts w:ascii="Arial" w:hAnsi="Arial" w:cs="Arial"/>
          <w:spacing w:val="-17"/>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omple</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ed</w:t>
      </w:r>
      <w:r w:rsidRPr="00125B6E">
        <w:rPr>
          <w:rFonts w:ascii="Arial" w:hAnsi="Arial" w:cs="Arial"/>
          <w:spacing w:val="-18"/>
          <w:w w:val="70"/>
          <w:sz w:val="18"/>
          <w:szCs w:val="18"/>
          <w:lang w:val="x-none" w:eastAsia="x-none"/>
        </w:rPr>
        <w:t xml:space="preserve"> </w:t>
      </w:r>
      <w:r w:rsidRPr="00125B6E">
        <w:rPr>
          <w:rFonts w:ascii="Arial" w:hAnsi="Arial" w:cs="Arial"/>
          <w:spacing w:val="-3"/>
          <w:w w:val="70"/>
          <w:sz w:val="18"/>
          <w:szCs w:val="18"/>
          <w:lang w:val="x-none" w:eastAsia="x-none"/>
        </w:rPr>
        <w:t>b</w:t>
      </w:r>
      <w:r w:rsidRPr="00125B6E">
        <w:rPr>
          <w:rFonts w:ascii="Arial" w:hAnsi="Arial" w:cs="Arial"/>
          <w:w w:val="70"/>
          <w:sz w:val="18"/>
          <w:szCs w:val="18"/>
          <w:lang w:val="x-none" w:eastAsia="x-none"/>
        </w:rPr>
        <w:t>y</w:t>
      </w:r>
      <w:r w:rsidRPr="00125B6E">
        <w:rPr>
          <w:rFonts w:ascii="Arial" w:hAnsi="Arial" w:cs="Arial"/>
          <w:spacing w:val="-17"/>
          <w:w w:val="70"/>
          <w:sz w:val="18"/>
          <w:szCs w:val="18"/>
          <w:lang w:val="x-none" w:eastAsia="x-none"/>
        </w:rPr>
        <w:t xml:space="preserve"> </w:t>
      </w:r>
      <w:r w:rsidRPr="00125B6E">
        <w:rPr>
          <w:rFonts w:ascii="Arial" w:hAnsi="Arial" w:cs="Arial"/>
          <w:w w:val="70"/>
          <w:sz w:val="18"/>
          <w:szCs w:val="18"/>
          <w:lang w:val="x-none" w:eastAsia="x-none"/>
        </w:rPr>
        <w:t>businesses</w:t>
      </w:r>
      <w:r w:rsidRPr="00125B6E">
        <w:rPr>
          <w:rFonts w:ascii="Arial" w:hAnsi="Arial" w:cs="Arial"/>
          <w:spacing w:val="-17"/>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e</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tified</w:t>
      </w:r>
      <w:r w:rsidRPr="00125B6E">
        <w:rPr>
          <w:rFonts w:ascii="Arial" w:hAnsi="Arial" w:cs="Arial"/>
          <w:spacing w:val="-18"/>
          <w:w w:val="70"/>
          <w:sz w:val="18"/>
          <w:szCs w:val="18"/>
          <w:lang w:val="x-none" w:eastAsia="x-none"/>
        </w:rPr>
        <w:t xml:space="preserve"> </w:t>
      </w:r>
      <w:r w:rsidRPr="00125B6E">
        <w:rPr>
          <w:rFonts w:ascii="Arial" w:hAnsi="Arial" w:cs="Arial"/>
          <w:spacing w:val="-2"/>
          <w:w w:val="70"/>
          <w:sz w:val="18"/>
          <w:szCs w:val="18"/>
          <w:lang w:val="x-none" w:eastAsia="x-none"/>
        </w:rPr>
        <w:t>b</w:t>
      </w:r>
      <w:r w:rsidRPr="00125B6E">
        <w:rPr>
          <w:rFonts w:ascii="Arial" w:hAnsi="Arial" w:cs="Arial"/>
          <w:w w:val="70"/>
          <w:sz w:val="18"/>
          <w:szCs w:val="18"/>
          <w:lang w:val="x-none" w:eastAsia="x-none"/>
        </w:rPr>
        <w:t>y</w:t>
      </w:r>
      <w:r w:rsidRPr="00125B6E">
        <w:rPr>
          <w:rFonts w:ascii="Arial" w:hAnsi="Arial" w:cs="Arial"/>
          <w:spacing w:val="-17"/>
          <w:w w:val="70"/>
          <w:sz w:val="18"/>
          <w:szCs w:val="18"/>
          <w:lang w:val="x-none" w:eastAsia="x-none"/>
        </w:rPr>
        <w:t xml:space="preserve"> </w:t>
      </w:r>
      <w:r w:rsidRPr="00125B6E">
        <w:rPr>
          <w:rFonts w:ascii="Arial" w:hAnsi="Arial" w:cs="Arial"/>
          <w:spacing w:val="-5"/>
          <w:w w:val="70"/>
          <w:sz w:val="18"/>
          <w:szCs w:val="18"/>
          <w:lang w:val="x-none" w:eastAsia="x-none"/>
        </w:rPr>
        <w:t>C</w:t>
      </w:r>
      <w:r w:rsidRPr="00125B6E">
        <w:rPr>
          <w:rFonts w:ascii="Arial" w:hAnsi="Arial" w:cs="Arial"/>
          <w:w w:val="70"/>
          <w:sz w:val="18"/>
          <w:szCs w:val="18"/>
          <w:lang w:val="x-none" w:eastAsia="x-none"/>
        </w:rPr>
        <w:t>alifornia</w:t>
      </w:r>
      <w:r w:rsidRPr="00125B6E">
        <w:rPr>
          <w:rFonts w:ascii="Arial" w:hAnsi="Arial" w:cs="Arial"/>
          <w:spacing w:val="-17"/>
          <w:w w:val="70"/>
          <w:sz w:val="18"/>
          <w:szCs w:val="18"/>
          <w:lang w:val="x-none" w:eastAsia="x-none"/>
        </w:rPr>
        <w:t xml:space="preserve"> </w:t>
      </w:r>
      <w:r w:rsidRPr="00125B6E">
        <w:rPr>
          <w:rFonts w:ascii="Arial" w:hAnsi="Arial" w:cs="Arial"/>
          <w:w w:val="70"/>
          <w:sz w:val="18"/>
          <w:szCs w:val="18"/>
          <w:lang w:val="x-none" w:eastAsia="x-none"/>
        </w:rPr>
        <w:t>as</w:t>
      </w:r>
      <w:r w:rsidRPr="00125B6E">
        <w:rPr>
          <w:rFonts w:ascii="Arial" w:hAnsi="Arial" w:cs="Arial"/>
          <w:spacing w:val="-18"/>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17"/>
          <w:w w:val="70"/>
          <w:sz w:val="18"/>
          <w:szCs w:val="18"/>
          <w:lang w:val="x-none" w:eastAsia="x-none"/>
        </w:rPr>
        <w:t xml:space="preserve"> </w:t>
      </w:r>
      <w:r w:rsidRPr="00125B6E">
        <w:rPr>
          <w:rFonts w:ascii="Arial" w:hAnsi="Arial" w:cs="Arial"/>
          <w:spacing w:val="-3"/>
          <w:w w:val="70"/>
          <w:sz w:val="18"/>
          <w:szCs w:val="18"/>
          <w:lang w:val="x-none" w:eastAsia="x-none"/>
        </w:rPr>
        <w:t>D</w:t>
      </w:r>
      <w:r w:rsidRPr="00125B6E">
        <w:rPr>
          <w:rFonts w:ascii="Arial" w:hAnsi="Arial" w:cs="Arial"/>
          <w:w w:val="70"/>
          <w:sz w:val="18"/>
          <w:szCs w:val="18"/>
          <w:lang w:val="x-none" w:eastAsia="x-none"/>
        </w:rPr>
        <w:t>VBE.</w:t>
      </w:r>
    </w:p>
    <w:p w14:paraId="639E1F55" w14:textId="77777777" w:rsidR="00732B5B" w:rsidRPr="00125B6E" w:rsidRDefault="00732B5B" w:rsidP="00732B5B">
      <w:pPr>
        <w:spacing w:before="6" w:line="100" w:lineRule="exact"/>
        <w:ind w:left="540" w:hanging="360"/>
        <w:rPr>
          <w:rFonts w:ascii="Arial" w:hAnsi="Arial" w:cs="Arial"/>
          <w:sz w:val="18"/>
          <w:szCs w:val="18"/>
        </w:rPr>
      </w:pPr>
    </w:p>
    <w:p w14:paraId="4424DFB6" w14:textId="7370515C" w:rsidR="00732B5B" w:rsidRPr="00125B6E" w:rsidRDefault="00732B5B" w:rsidP="005503F9">
      <w:pPr>
        <w:widowControl w:val="0"/>
        <w:numPr>
          <w:ilvl w:val="0"/>
          <w:numId w:val="24"/>
        </w:numPr>
        <w:tabs>
          <w:tab w:val="left" w:pos="720"/>
        </w:tabs>
        <w:spacing w:line="246" w:lineRule="auto"/>
        <w:ind w:left="540" w:right="97" w:hanging="360"/>
        <w:rPr>
          <w:rFonts w:ascii="Arial" w:hAnsi="Arial" w:cs="Arial"/>
          <w:sz w:val="18"/>
          <w:szCs w:val="18"/>
          <w:lang w:val="x-none" w:eastAsia="x-none"/>
        </w:rPr>
      </w:pPr>
      <w:r w:rsidRPr="00125B6E">
        <w:rPr>
          <w:rFonts w:ascii="Arial" w:hAnsi="Arial" w:cs="Arial"/>
          <w:spacing w:val="2"/>
          <w:w w:val="70"/>
          <w:sz w:val="18"/>
          <w:szCs w:val="18"/>
          <w:lang w:val="x-none" w:eastAsia="x-none"/>
        </w:rPr>
        <w:t>D</w:t>
      </w:r>
      <w:r w:rsidRPr="00125B6E">
        <w:rPr>
          <w:rFonts w:ascii="Arial" w:hAnsi="Arial" w:cs="Arial"/>
          <w:w w:val="70"/>
          <w:sz w:val="18"/>
          <w:szCs w:val="18"/>
          <w:lang w:val="x-none" w:eastAsia="x-none"/>
        </w:rPr>
        <w:t>ecla</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whether</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prime</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bidder</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is</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b</w:t>
      </w:r>
      <w:r w:rsidRPr="00125B6E">
        <w:rPr>
          <w:rFonts w:ascii="Arial" w:hAnsi="Arial" w:cs="Arial"/>
          <w:spacing w:val="-5"/>
          <w:w w:val="70"/>
          <w:sz w:val="18"/>
          <w:szCs w:val="18"/>
          <w:lang w:val="x-none" w:eastAsia="x-none"/>
        </w:rPr>
        <w:t>r</w:t>
      </w:r>
      <w:r w:rsidRPr="00125B6E">
        <w:rPr>
          <w:rFonts w:ascii="Arial" w:hAnsi="Arial" w:cs="Arial"/>
          <w:w w:val="70"/>
          <w:sz w:val="18"/>
          <w:szCs w:val="18"/>
          <w:lang w:val="x-none" w:eastAsia="x-none"/>
        </w:rPr>
        <w:t>o</w:t>
      </w:r>
      <w:r w:rsidRPr="00125B6E">
        <w:rPr>
          <w:rFonts w:ascii="Arial" w:hAnsi="Arial" w:cs="Arial"/>
          <w:spacing w:val="-5"/>
          <w:w w:val="70"/>
          <w:sz w:val="18"/>
          <w:szCs w:val="18"/>
          <w:lang w:val="x-none" w:eastAsia="x-none"/>
        </w:rPr>
        <w:t>k</w:t>
      </w:r>
      <w:r w:rsidRPr="00125B6E">
        <w:rPr>
          <w:rFonts w:ascii="Arial" w:hAnsi="Arial" w:cs="Arial"/>
          <w:w w:val="70"/>
          <w:sz w:val="18"/>
          <w:szCs w:val="18"/>
          <w:lang w:val="x-none" w:eastAsia="x-none"/>
        </w:rPr>
        <w:t>er</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or</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agent</w:t>
      </w:r>
      <w:r w:rsidRPr="00125B6E">
        <w:rPr>
          <w:rFonts w:ascii="Arial" w:hAnsi="Arial" w:cs="Arial"/>
          <w:spacing w:val="-5"/>
          <w:w w:val="70"/>
          <w:sz w:val="18"/>
          <w:szCs w:val="18"/>
          <w:lang w:val="x-none" w:eastAsia="x-none"/>
        </w:rPr>
        <w:t xml:space="preserve"> </w:t>
      </w:r>
      <w:r w:rsidRPr="00125B6E">
        <w:rPr>
          <w:rFonts w:ascii="Arial" w:hAnsi="Arial" w:cs="Arial"/>
          <w:spacing w:val="-2"/>
          <w:w w:val="70"/>
          <w:sz w:val="18"/>
          <w:szCs w:val="18"/>
          <w:lang w:val="x-none" w:eastAsia="x-none"/>
        </w:rPr>
        <w:t>b</w:t>
      </w:r>
      <w:r w:rsidRPr="00125B6E">
        <w:rPr>
          <w:rFonts w:ascii="Arial" w:hAnsi="Arial" w:cs="Arial"/>
          <w:w w:val="70"/>
          <w:sz w:val="18"/>
          <w:szCs w:val="18"/>
          <w:lang w:val="x-none" w:eastAsia="x-none"/>
        </w:rPr>
        <w:t>y</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marking</w:t>
      </w:r>
      <w:r w:rsidRPr="00125B6E">
        <w:rPr>
          <w:rFonts w:ascii="Arial" w:hAnsi="Arial" w:cs="Arial"/>
          <w:spacing w:val="-5"/>
          <w:w w:val="70"/>
          <w:sz w:val="18"/>
          <w:szCs w:val="18"/>
          <w:lang w:val="x-none" w:eastAsia="x-none"/>
        </w:rPr>
        <w:t xml:space="preserve"> </w:t>
      </w:r>
      <w:proofErr w:type="spellStart"/>
      <w:r w:rsidRPr="00125B6E">
        <w:rPr>
          <w:rFonts w:ascii="Arial" w:hAnsi="Arial" w:cs="Arial"/>
          <w:w w:val="70"/>
          <w:sz w:val="18"/>
          <w:szCs w:val="18"/>
          <w:lang w:val="x-none" w:eastAsia="x-none"/>
        </w:rPr>
        <w:t>eithe</w:t>
      </w:r>
      <w:r w:rsidRPr="00125B6E">
        <w:rPr>
          <w:rFonts w:ascii="Arial" w:hAnsi="Arial" w:cs="Arial"/>
          <w:spacing w:val="13"/>
          <w:w w:val="70"/>
          <w:sz w:val="18"/>
          <w:szCs w:val="18"/>
          <w:lang w:val="x-none" w:eastAsia="x-none"/>
        </w:rPr>
        <w:t>r</w:t>
      </w:r>
      <w:r w:rsidRPr="00125B6E">
        <w:rPr>
          <w:rFonts w:ascii="Arial" w:hAnsi="Arial" w:cs="Arial"/>
          <w:spacing w:val="1"/>
          <w:w w:val="70"/>
          <w:sz w:val="18"/>
          <w:szCs w:val="18"/>
          <w:lang w:val="x-none" w:eastAsia="x-none"/>
        </w:rPr>
        <w:t>“</w:t>
      </w:r>
      <w:r w:rsidRPr="00125B6E">
        <w:rPr>
          <w:rFonts w:ascii="Arial" w:hAnsi="Arial" w:cs="Arial"/>
          <w:spacing w:val="-16"/>
          <w:w w:val="70"/>
          <w:sz w:val="18"/>
          <w:szCs w:val="18"/>
          <w:lang w:val="x-none" w:eastAsia="x-none"/>
        </w:rPr>
        <w:t>Y</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s</w:t>
      </w:r>
      <w:r w:rsidRPr="00125B6E">
        <w:rPr>
          <w:rFonts w:ascii="Arial" w:hAnsi="Arial" w:cs="Arial"/>
          <w:spacing w:val="12"/>
          <w:w w:val="70"/>
          <w:sz w:val="18"/>
          <w:szCs w:val="18"/>
          <w:lang w:val="x-none" w:eastAsia="x-none"/>
        </w:rPr>
        <w:t>”</w:t>
      </w:r>
      <w:r w:rsidRPr="00125B6E">
        <w:rPr>
          <w:rFonts w:ascii="Arial" w:hAnsi="Arial" w:cs="Arial"/>
          <w:w w:val="70"/>
          <w:sz w:val="18"/>
          <w:szCs w:val="18"/>
          <w:lang w:val="x-none" w:eastAsia="x-none"/>
        </w:rPr>
        <w:t>o</w:t>
      </w:r>
      <w:r w:rsidRPr="00125B6E">
        <w:rPr>
          <w:rFonts w:ascii="Arial" w:hAnsi="Arial" w:cs="Arial"/>
          <w:spacing w:val="15"/>
          <w:w w:val="70"/>
          <w:sz w:val="18"/>
          <w:szCs w:val="18"/>
          <w:lang w:val="x-none" w:eastAsia="x-none"/>
        </w:rPr>
        <w:t>r</w:t>
      </w:r>
      <w:r w:rsidRPr="00125B6E">
        <w:rPr>
          <w:rFonts w:ascii="Arial" w:hAnsi="Arial" w:cs="Arial"/>
          <w:w w:val="70"/>
          <w:sz w:val="18"/>
          <w:szCs w:val="18"/>
          <w:lang w:val="x-none" w:eastAsia="x-none"/>
        </w:rPr>
        <w:t>“N</w:t>
      </w:r>
      <w:r w:rsidRPr="00125B6E">
        <w:rPr>
          <w:rFonts w:ascii="Arial" w:hAnsi="Arial" w:cs="Arial"/>
          <w:spacing w:val="-5"/>
          <w:w w:val="70"/>
          <w:sz w:val="18"/>
          <w:szCs w:val="18"/>
          <w:lang w:val="x-none" w:eastAsia="x-none"/>
        </w:rPr>
        <w:t>o</w:t>
      </w:r>
      <w:proofErr w:type="spellEnd"/>
      <w:r w:rsidRPr="00125B6E">
        <w:rPr>
          <w:rFonts w:ascii="Arial" w:hAnsi="Arial" w:cs="Arial"/>
          <w:spacing w:val="-36"/>
          <w:w w:val="70"/>
          <w:sz w:val="18"/>
          <w:szCs w:val="18"/>
          <w:lang w:val="x-none" w:eastAsia="x-none"/>
        </w:rPr>
        <w:t>”</w:t>
      </w:r>
      <w:r w:rsidRPr="00125B6E">
        <w:rPr>
          <w:rFonts w:ascii="Arial" w:hAnsi="Arial" w:cs="Arial"/>
          <w:w w:val="70"/>
          <w:sz w:val="18"/>
          <w:szCs w:val="18"/>
          <w:lang w:val="x-none" w:eastAsia="x-none"/>
        </w:rPr>
        <w:t>.</w:t>
      </w:r>
      <w:r w:rsidRPr="00125B6E">
        <w:rPr>
          <w:rFonts w:ascii="Arial" w:hAnsi="Arial" w:cs="Arial"/>
          <w:spacing w:val="7"/>
          <w:w w:val="70"/>
          <w:sz w:val="18"/>
          <w:szCs w:val="18"/>
          <w:lang w:val="x-none" w:eastAsia="x-none"/>
        </w:rPr>
        <w:t xml:space="preserve"> </w:t>
      </w:r>
      <w:r w:rsidRPr="00125B6E">
        <w:rPr>
          <w:rFonts w:ascii="Arial" w:hAnsi="Arial" w:cs="Arial"/>
          <w:spacing w:val="-4"/>
          <w:w w:val="70"/>
          <w:sz w:val="18"/>
          <w:szCs w:val="18"/>
          <w:lang w:val="x-none" w:eastAsia="x-none"/>
        </w:rPr>
        <w:t>T</w:t>
      </w:r>
      <w:r w:rsidRPr="00125B6E">
        <w:rPr>
          <w:rFonts w:ascii="Arial" w:hAnsi="Arial" w:cs="Arial"/>
          <w:w w:val="70"/>
          <w:sz w:val="18"/>
          <w:szCs w:val="18"/>
          <w:lang w:val="x-none" w:eastAsia="x-none"/>
        </w:rPr>
        <w:t>he</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Milita</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y</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 xml:space="preserve">and </w:t>
      </w:r>
      <w:r w:rsidRPr="00125B6E">
        <w:rPr>
          <w:rFonts w:ascii="Arial" w:hAnsi="Arial" w:cs="Arial"/>
          <w:spacing w:val="-10"/>
          <w:w w:val="70"/>
          <w:sz w:val="18"/>
          <w:szCs w:val="18"/>
          <w:lang w:val="x-none" w:eastAsia="x-none"/>
        </w:rPr>
        <w:t>V</w:t>
      </w:r>
      <w:r w:rsidRPr="00125B6E">
        <w:rPr>
          <w:rFonts w:ascii="Arial" w:hAnsi="Arial" w:cs="Arial"/>
          <w:w w:val="70"/>
          <w:sz w:val="18"/>
          <w:szCs w:val="18"/>
          <w:lang w:val="x-none" w:eastAsia="x-none"/>
        </w:rPr>
        <w:t>e</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erans</w:t>
      </w:r>
      <w:r w:rsidRPr="00125B6E">
        <w:rPr>
          <w:rFonts w:ascii="Arial" w:hAnsi="Arial" w:cs="Arial"/>
          <w:spacing w:val="-15"/>
          <w:w w:val="70"/>
          <w:sz w:val="18"/>
          <w:szCs w:val="18"/>
          <w:lang w:val="x-none" w:eastAsia="x-none"/>
        </w:rPr>
        <w:t xml:space="preserve"> </w:t>
      </w:r>
      <w:r w:rsidRPr="00125B6E">
        <w:rPr>
          <w:rFonts w:ascii="Arial" w:hAnsi="Arial" w:cs="Arial"/>
          <w:spacing w:val="-7"/>
          <w:w w:val="70"/>
          <w:sz w:val="18"/>
          <w:szCs w:val="18"/>
          <w:lang w:val="x-none" w:eastAsia="x-none"/>
        </w:rPr>
        <w:t>C</w:t>
      </w:r>
      <w:r w:rsidRPr="00125B6E">
        <w:rPr>
          <w:rFonts w:ascii="Arial" w:hAnsi="Arial" w:cs="Arial"/>
          <w:w w:val="70"/>
          <w:sz w:val="18"/>
          <w:szCs w:val="18"/>
          <w:lang w:val="x-none" w:eastAsia="x-none"/>
        </w:rPr>
        <w:t>ode</w:t>
      </w:r>
      <w:r w:rsidRPr="00125B6E">
        <w:rPr>
          <w:rFonts w:ascii="Arial" w:hAnsi="Arial" w:cs="Arial"/>
          <w:spacing w:val="-15"/>
          <w:w w:val="70"/>
          <w:sz w:val="18"/>
          <w:szCs w:val="18"/>
          <w:lang w:val="x-none" w:eastAsia="x-none"/>
        </w:rPr>
        <w:t xml:space="preserve"> </w:t>
      </w:r>
      <w:r w:rsidRPr="00125B6E">
        <w:rPr>
          <w:rFonts w:ascii="Arial" w:hAnsi="Arial" w:cs="Arial"/>
          <w:w w:val="70"/>
          <w:sz w:val="18"/>
          <w:szCs w:val="18"/>
          <w:lang w:val="x-none" w:eastAsia="x-none"/>
        </w:rPr>
        <w:t>Se</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tion</w:t>
      </w:r>
      <w:r w:rsidRPr="00125B6E">
        <w:rPr>
          <w:rFonts w:ascii="Arial" w:hAnsi="Arial" w:cs="Arial"/>
          <w:spacing w:val="-15"/>
          <w:w w:val="70"/>
          <w:sz w:val="18"/>
          <w:szCs w:val="18"/>
          <w:lang w:val="x-none" w:eastAsia="x-none"/>
        </w:rPr>
        <w:t xml:space="preserve"> </w:t>
      </w:r>
      <w:r w:rsidRPr="00125B6E">
        <w:rPr>
          <w:rFonts w:ascii="Arial" w:hAnsi="Arial" w:cs="Arial"/>
          <w:w w:val="70"/>
          <w:sz w:val="18"/>
          <w:szCs w:val="18"/>
          <w:lang w:val="x-none" w:eastAsia="x-none"/>
        </w:rPr>
        <w:t>999.2</w:t>
      </w:r>
      <w:r w:rsidRPr="00125B6E">
        <w:rPr>
          <w:rFonts w:ascii="Arial" w:hAnsi="Arial" w:cs="Arial"/>
          <w:spacing w:val="-15"/>
          <w:w w:val="70"/>
          <w:sz w:val="18"/>
          <w:szCs w:val="18"/>
          <w:lang w:val="x-none" w:eastAsia="x-none"/>
        </w:rPr>
        <w:t xml:space="preserve"> </w:t>
      </w:r>
      <w:r w:rsidRPr="00125B6E">
        <w:rPr>
          <w:rFonts w:ascii="Arial" w:hAnsi="Arial" w:cs="Arial"/>
          <w:w w:val="70"/>
          <w:sz w:val="18"/>
          <w:szCs w:val="18"/>
          <w:lang w:val="x-none" w:eastAsia="x-none"/>
        </w:rPr>
        <w:t>(b)</w:t>
      </w:r>
      <w:r w:rsidRPr="00125B6E">
        <w:rPr>
          <w:rFonts w:ascii="Arial" w:hAnsi="Arial" w:cs="Arial"/>
          <w:spacing w:val="-15"/>
          <w:w w:val="70"/>
          <w:sz w:val="18"/>
          <w:szCs w:val="18"/>
          <w:lang w:val="x-none" w:eastAsia="x-none"/>
        </w:rPr>
        <w:t xml:space="preserve"> </w:t>
      </w:r>
      <w:proofErr w:type="spellStart"/>
      <w:r w:rsidRPr="00125B6E">
        <w:rPr>
          <w:rFonts w:ascii="Arial" w:hAnsi="Arial" w:cs="Arial"/>
          <w:w w:val="70"/>
          <w:sz w:val="18"/>
          <w:szCs w:val="18"/>
          <w:lang w:val="x-none" w:eastAsia="x-none"/>
        </w:rPr>
        <w:t>define</w:t>
      </w:r>
      <w:r w:rsidRPr="00125B6E">
        <w:rPr>
          <w:rFonts w:ascii="Arial" w:hAnsi="Arial" w:cs="Arial"/>
          <w:spacing w:val="14"/>
          <w:w w:val="70"/>
          <w:sz w:val="18"/>
          <w:szCs w:val="18"/>
          <w:lang w:val="x-none" w:eastAsia="x-none"/>
        </w:rPr>
        <w:t>s</w:t>
      </w:r>
      <w:r w:rsidRPr="00125B6E">
        <w:rPr>
          <w:rFonts w:ascii="Arial" w:hAnsi="Arial" w:cs="Arial"/>
          <w:w w:val="70"/>
          <w:sz w:val="18"/>
          <w:szCs w:val="18"/>
          <w:lang w:val="x-none" w:eastAsia="x-none"/>
        </w:rPr>
        <w:t>“b</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o</w:t>
      </w:r>
      <w:r w:rsidRPr="00125B6E">
        <w:rPr>
          <w:rFonts w:ascii="Arial" w:hAnsi="Arial" w:cs="Arial"/>
          <w:spacing w:val="-5"/>
          <w:w w:val="70"/>
          <w:sz w:val="18"/>
          <w:szCs w:val="18"/>
          <w:lang w:val="x-none" w:eastAsia="x-none"/>
        </w:rPr>
        <w:t>k</w:t>
      </w:r>
      <w:r w:rsidRPr="00125B6E">
        <w:rPr>
          <w:rFonts w:ascii="Arial" w:hAnsi="Arial" w:cs="Arial"/>
          <w:w w:val="70"/>
          <w:sz w:val="18"/>
          <w:szCs w:val="18"/>
          <w:lang w:val="x-none" w:eastAsia="x-none"/>
        </w:rPr>
        <w:t>e</w:t>
      </w:r>
      <w:r w:rsidRPr="00125B6E">
        <w:rPr>
          <w:rFonts w:ascii="Arial" w:hAnsi="Arial" w:cs="Arial"/>
          <w:spacing w:val="2"/>
          <w:w w:val="70"/>
          <w:sz w:val="18"/>
          <w:szCs w:val="18"/>
          <w:lang w:val="x-none" w:eastAsia="x-none"/>
        </w:rPr>
        <w:t>r</w:t>
      </w:r>
      <w:r w:rsidRPr="00125B6E">
        <w:rPr>
          <w:rFonts w:ascii="Arial" w:hAnsi="Arial" w:cs="Arial"/>
          <w:spacing w:val="12"/>
          <w:w w:val="70"/>
          <w:sz w:val="18"/>
          <w:szCs w:val="18"/>
          <w:lang w:val="x-none" w:eastAsia="x-none"/>
        </w:rPr>
        <w:t>”</w:t>
      </w:r>
      <w:r w:rsidRPr="00125B6E">
        <w:rPr>
          <w:rFonts w:ascii="Arial" w:hAnsi="Arial" w:cs="Arial"/>
          <w:w w:val="70"/>
          <w:sz w:val="18"/>
          <w:szCs w:val="18"/>
          <w:lang w:val="x-none" w:eastAsia="x-none"/>
        </w:rPr>
        <w:t>o</w:t>
      </w:r>
      <w:r w:rsidRPr="00125B6E">
        <w:rPr>
          <w:rFonts w:ascii="Arial" w:hAnsi="Arial" w:cs="Arial"/>
          <w:spacing w:val="15"/>
          <w:w w:val="70"/>
          <w:sz w:val="18"/>
          <w:szCs w:val="18"/>
          <w:lang w:val="x-none" w:eastAsia="x-none"/>
        </w:rPr>
        <w:t>r</w:t>
      </w:r>
      <w:r w:rsidRPr="00125B6E">
        <w:rPr>
          <w:rFonts w:ascii="Arial" w:hAnsi="Arial" w:cs="Arial"/>
          <w:spacing w:val="-6"/>
          <w:w w:val="70"/>
          <w:sz w:val="18"/>
          <w:szCs w:val="18"/>
          <w:lang w:val="x-none" w:eastAsia="x-none"/>
        </w:rPr>
        <w:t>“</w:t>
      </w:r>
      <w:r w:rsidRPr="00125B6E">
        <w:rPr>
          <w:rFonts w:ascii="Arial" w:hAnsi="Arial" w:cs="Arial"/>
          <w:w w:val="70"/>
          <w:sz w:val="18"/>
          <w:szCs w:val="18"/>
          <w:lang w:val="x-none" w:eastAsia="x-none"/>
        </w:rPr>
        <w:t>age</w:t>
      </w:r>
      <w:r w:rsidRPr="00125B6E">
        <w:rPr>
          <w:rFonts w:ascii="Arial" w:hAnsi="Arial" w:cs="Arial"/>
          <w:spacing w:val="-3"/>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12"/>
          <w:w w:val="70"/>
          <w:sz w:val="18"/>
          <w:szCs w:val="18"/>
          <w:lang w:val="x-none" w:eastAsia="x-none"/>
        </w:rPr>
        <w:t>”</w:t>
      </w:r>
      <w:r w:rsidRPr="00125B6E">
        <w:rPr>
          <w:rFonts w:ascii="Arial" w:hAnsi="Arial" w:cs="Arial"/>
          <w:w w:val="70"/>
          <w:sz w:val="18"/>
          <w:szCs w:val="18"/>
          <w:lang w:val="x-none" w:eastAsia="x-none"/>
        </w:rPr>
        <w:t>as</w:t>
      </w:r>
      <w:proofErr w:type="spellEnd"/>
      <w:r w:rsidRPr="00125B6E">
        <w:rPr>
          <w:rFonts w:ascii="Arial" w:hAnsi="Arial" w:cs="Arial"/>
          <w:spacing w:val="-15"/>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14"/>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e</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tified</w:t>
      </w:r>
      <w:r w:rsidRPr="00125B6E">
        <w:rPr>
          <w:rFonts w:ascii="Arial" w:hAnsi="Arial" w:cs="Arial"/>
          <w:spacing w:val="-15"/>
          <w:w w:val="70"/>
          <w:sz w:val="18"/>
          <w:szCs w:val="18"/>
          <w:lang w:val="x-none" w:eastAsia="x-none"/>
        </w:rPr>
        <w:t xml:space="preserve"> </w:t>
      </w:r>
      <w:r w:rsidRPr="00125B6E">
        <w:rPr>
          <w:rFonts w:ascii="Arial" w:hAnsi="Arial" w:cs="Arial"/>
          <w:spacing w:val="-3"/>
          <w:w w:val="70"/>
          <w:sz w:val="18"/>
          <w:szCs w:val="18"/>
          <w:lang w:val="x-none" w:eastAsia="x-none"/>
        </w:rPr>
        <w:t>D</w:t>
      </w:r>
      <w:r w:rsidRPr="00125B6E">
        <w:rPr>
          <w:rFonts w:ascii="Arial" w:hAnsi="Arial" w:cs="Arial"/>
          <w:w w:val="70"/>
          <w:sz w:val="18"/>
          <w:szCs w:val="18"/>
          <w:lang w:val="x-none" w:eastAsia="x-none"/>
        </w:rPr>
        <w:t>VBE</w:t>
      </w:r>
      <w:r w:rsidRPr="00125B6E">
        <w:rPr>
          <w:rFonts w:ascii="Arial" w:hAnsi="Arial" w:cs="Arial"/>
          <w:spacing w:val="-15"/>
          <w:w w:val="70"/>
          <w:sz w:val="18"/>
          <w:szCs w:val="18"/>
          <w:lang w:val="x-none" w:eastAsia="x-none"/>
        </w:rPr>
        <w:t xml:space="preserve"> </w:t>
      </w:r>
      <w:r w:rsidRPr="00125B6E">
        <w:rPr>
          <w:rFonts w:ascii="Arial" w:hAnsi="Arial" w:cs="Arial"/>
          <w:spacing w:val="-4"/>
          <w:w w:val="70"/>
          <w:sz w:val="18"/>
          <w:szCs w:val="18"/>
          <w:lang w:val="x-none" w:eastAsia="x-none"/>
        </w:rPr>
        <w:t>c</w:t>
      </w:r>
      <w:r w:rsidRPr="00125B6E">
        <w:rPr>
          <w:rFonts w:ascii="Arial" w:hAnsi="Arial" w:cs="Arial"/>
          <w:w w:val="70"/>
          <w:sz w:val="18"/>
          <w:szCs w:val="18"/>
          <w:lang w:val="x-none" w:eastAsia="x-none"/>
        </w:rPr>
        <w:t>ont</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a</w:t>
      </w:r>
      <w:r w:rsidRPr="00125B6E">
        <w:rPr>
          <w:rFonts w:ascii="Arial" w:hAnsi="Arial" w:cs="Arial"/>
          <w:spacing w:val="3"/>
          <w:w w:val="70"/>
          <w:sz w:val="18"/>
          <w:szCs w:val="18"/>
          <w:lang w:val="x-none" w:eastAsia="x-none"/>
        </w:rPr>
        <w:t>c</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or</w:t>
      </w:r>
      <w:r w:rsidRPr="00125B6E">
        <w:rPr>
          <w:rFonts w:ascii="Arial" w:hAnsi="Arial" w:cs="Arial"/>
          <w:spacing w:val="-15"/>
          <w:w w:val="70"/>
          <w:sz w:val="18"/>
          <w:szCs w:val="18"/>
          <w:lang w:val="x-none" w:eastAsia="x-none"/>
        </w:rPr>
        <w:t xml:space="preserve"> </w:t>
      </w:r>
      <w:r w:rsidRPr="00125B6E">
        <w:rPr>
          <w:rFonts w:ascii="Arial" w:hAnsi="Arial" w:cs="Arial"/>
          <w:w w:val="70"/>
          <w:sz w:val="18"/>
          <w:szCs w:val="18"/>
          <w:lang w:val="x-none" w:eastAsia="x-none"/>
        </w:rPr>
        <w:t xml:space="preserve">or </w:t>
      </w:r>
      <w:r w:rsidRPr="00125B6E">
        <w:rPr>
          <w:rFonts w:ascii="Arial" w:hAnsi="Arial" w:cs="Arial"/>
          <w:spacing w:val="-2"/>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spacing w:val="-1"/>
          <w:w w:val="70"/>
          <w:sz w:val="18"/>
          <w:szCs w:val="18"/>
          <w:lang w:val="x-none" w:eastAsia="x-none"/>
        </w:rPr>
        <w:t>ont</w:t>
      </w:r>
      <w:r w:rsidRPr="00125B6E">
        <w:rPr>
          <w:rFonts w:ascii="Arial" w:hAnsi="Arial" w:cs="Arial"/>
          <w:spacing w:val="-3"/>
          <w:w w:val="70"/>
          <w:sz w:val="18"/>
          <w:szCs w:val="18"/>
          <w:lang w:val="x-none" w:eastAsia="x-none"/>
        </w:rPr>
        <w:t>r</w:t>
      </w:r>
      <w:r w:rsidRPr="00125B6E">
        <w:rPr>
          <w:rFonts w:ascii="Arial" w:hAnsi="Arial" w:cs="Arial"/>
          <w:spacing w:val="-2"/>
          <w:w w:val="70"/>
          <w:sz w:val="18"/>
          <w:szCs w:val="18"/>
          <w:lang w:val="x-none" w:eastAsia="x-none"/>
        </w:rPr>
        <w:t>a</w:t>
      </w:r>
      <w:r w:rsidRPr="00125B6E">
        <w:rPr>
          <w:rFonts w:ascii="Arial" w:hAnsi="Arial" w:cs="Arial"/>
          <w:spacing w:val="3"/>
          <w:w w:val="70"/>
          <w:sz w:val="18"/>
          <w:szCs w:val="18"/>
          <w:lang w:val="x-none" w:eastAsia="x-none"/>
        </w:rPr>
        <w:t>c</w:t>
      </w:r>
      <w:r w:rsidRPr="00125B6E">
        <w:rPr>
          <w:rFonts w:ascii="Arial" w:hAnsi="Arial" w:cs="Arial"/>
          <w:spacing w:val="-2"/>
          <w:w w:val="70"/>
          <w:sz w:val="18"/>
          <w:szCs w:val="18"/>
          <w:lang w:val="x-none" w:eastAsia="x-none"/>
        </w:rPr>
        <w:t>t</w:t>
      </w:r>
      <w:r w:rsidRPr="00125B6E">
        <w:rPr>
          <w:rFonts w:ascii="Arial" w:hAnsi="Arial" w:cs="Arial"/>
          <w:spacing w:val="-1"/>
          <w:w w:val="70"/>
          <w:sz w:val="18"/>
          <w:szCs w:val="18"/>
          <w:lang w:val="x-none" w:eastAsia="x-none"/>
        </w:rPr>
        <w:t>o</w:t>
      </w:r>
      <w:r w:rsidRPr="00125B6E">
        <w:rPr>
          <w:rFonts w:ascii="Arial" w:hAnsi="Arial" w:cs="Arial"/>
          <w:w w:val="70"/>
          <w:sz w:val="18"/>
          <w:szCs w:val="18"/>
          <w:lang w:val="x-none" w:eastAsia="x-none"/>
        </w:rPr>
        <w:t>r</w:t>
      </w:r>
      <w:r w:rsidRPr="00125B6E">
        <w:rPr>
          <w:rFonts w:ascii="Arial" w:hAnsi="Arial" w:cs="Arial"/>
          <w:spacing w:val="-10"/>
          <w:w w:val="70"/>
          <w:sz w:val="18"/>
          <w:szCs w:val="18"/>
          <w:lang w:val="x-none" w:eastAsia="x-none"/>
        </w:rPr>
        <w:t xml:space="preserve"> </w:t>
      </w:r>
      <w:r w:rsidRPr="00125B6E">
        <w:rPr>
          <w:rFonts w:ascii="Arial" w:hAnsi="Arial" w:cs="Arial"/>
          <w:spacing w:val="-1"/>
          <w:w w:val="70"/>
          <w:sz w:val="18"/>
          <w:szCs w:val="18"/>
          <w:lang w:val="x-none" w:eastAsia="x-none"/>
        </w:rPr>
        <w:t>th</w:t>
      </w:r>
      <w:r w:rsidRPr="00125B6E">
        <w:rPr>
          <w:rFonts w:ascii="Arial" w:hAnsi="Arial" w:cs="Arial"/>
          <w:spacing w:val="-2"/>
          <w:w w:val="70"/>
          <w:sz w:val="18"/>
          <w:szCs w:val="18"/>
          <w:lang w:val="x-none" w:eastAsia="x-none"/>
        </w:rPr>
        <w:t>a</w:t>
      </w:r>
      <w:r w:rsidRPr="00125B6E">
        <w:rPr>
          <w:rFonts w:ascii="Arial" w:hAnsi="Arial" w:cs="Arial"/>
          <w:w w:val="70"/>
          <w:sz w:val="18"/>
          <w:szCs w:val="18"/>
          <w:lang w:val="x-none" w:eastAsia="x-none"/>
        </w:rPr>
        <w:t>t</w:t>
      </w:r>
      <w:r w:rsidRPr="00125B6E">
        <w:rPr>
          <w:rFonts w:ascii="Arial" w:hAnsi="Arial" w:cs="Arial"/>
          <w:spacing w:val="-10"/>
          <w:w w:val="70"/>
          <w:sz w:val="18"/>
          <w:szCs w:val="18"/>
          <w:lang w:val="x-none" w:eastAsia="x-none"/>
        </w:rPr>
        <w:t xml:space="preserve"> </w:t>
      </w:r>
      <w:r w:rsidRPr="00125B6E">
        <w:rPr>
          <w:rFonts w:ascii="Arial" w:hAnsi="Arial" w:cs="Arial"/>
          <w:spacing w:val="-2"/>
          <w:w w:val="70"/>
          <w:sz w:val="18"/>
          <w:szCs w:val="18"/>
          <w:lang w:val="x-none" w:eastAsia="x-none"/>
        </w:rPr>
        <w:t>doe</w:t>
      </w:r>
      <w:r w:rsidRPr="00125B6E">
        <w:rPr>
          <w:rFonts w:ascii="Arial" w:hAnsi="Arial" w:cs="Arial"/>
          <w:w w:val="70"/>
          <w:sz w:val="18"/>
          <w:szCs w:val="18"/>
          <w:lang w:val="x-none" w:eastAsia="x-none"/>
        </w:rPr>
        <w:t>s</w:t>
      </w:r>
      <w:r w:rsidRPr="00125B6E">
        <w:rPr>
          <w:rFonts w:ascii="Arial" w:hAnsi="Arial" w:cs="Arial"/>
          <w:spacing w:val="-10"/>
          <w:w w:val="70"/>
          <w:sz w:val="18"/>
          <w:szCs w:val="18"/>
          <w:lang w:val="x-none" w:eastAsia="x-none"/>
        </w:rPr>
        <w:t xml:space="preserve"> </w:t>
      </w:r>
      <w:r w:rsidRPr="00125B6E">
        <w:rPr>
          <w:rFonts w:ascii="Arial" w:hAnsi="Arial" w:cs="Arial"/>
          <w:spacing w:val="-1"/>
          <w:w w:val="70"/>
          <w:sz w:val="18"/>
          <w:szCs w:val="18"/>
          <w:lang w:val="x-none" w:eastAsia="x-none"/>
        </w:rPr>
        <w:t>no</w:t>
      </w:r>
      <w:r w:rsidRPr="00125B6E">
        <w:rPr>
          <w:rFonts w:ascii="Arial" w:hAnsi="Arial" w:cs="Arial"/>
          <w:w w:val="70"/>
          <w:sz w:val="18"/>
          <w:szCs w:val="18"/>
          <w:lang w:val="x-none" w:eastAsia="x-none"/>
        </w:rPr>
        <w:t>t</w:t>
      </w:r>
      <w:r w:rsidRPr="00125B6E">
        <w:rPr>
          <w:rFonts w:ascii="Arial" w:hAnsi="Arial" w:cs="Arial"/>
          <w:spacing w:val="-10"/>
          <w:w w:val="70"/>
          <w:sz w:val="18"/>
          <w:szCs w:val="18"/>
          <w:lang w:val="x-none" w:eastAsia="x-none"/>
        </w:rPr>
        <w:t xml:space="preserve"> </w:t>
      </w:r>
      <w:r w:rsidRPr="00125B6E">
        <w:rPr>
          <w:rFonts w:ascii="Arial" w:hAnsi="Arial" w:cs="Arial"/>
          <w:spacing w:val="-1"/>
          <w:w w:val="70"/>
          <w:sz w:val="18"/>
          <w:szCs w:val="18"/>
          <w:lang w:val="x-none" w:eastAsia="x-none"/>
        </w:rPr>
        <w:t>h</w:t>
      </w:r>
      <w:r w:rsidRPr="00125B6E">
        <w:rPr>
          <w:rFonts w:ascii="Arial" w:hAnsi="Arial" w:cs="Arial"/>
          <w:spacing w:val="-5"/>
          <w:w w:val="70"/>
          <w:sz w:val="18"/>
          <w:szCs w:val="18"/>
          <w:lang w:val="x-none" w:eastAsia="x-none"/>
        </w:rPr>
        <w:t>a</w:t>
      </w:r>
      <w:r w:rsidRPr="00125B6E">
        <w:rPr>
          <w:rFonts w:ascii="Arial" w:hAnsi="Arial" w:cs="Arial"/>
          <w:spacing w:val="-2"/>
          <w:w w:val="70"/>
          <w:sz w:val="18"/>
          <w:szCs w:val="18"/>
          <w:lang w:val="x-none" w:eastAsia="x-none"/>
        </w:rPr>
        <w:t>v</w:t>
      </w:r>
      <w:r w:rsidRPr="00125B6E">
        <w:rPr>
          <w:rFonts w:ascii="Arial" w:hAnsi="Arial" w:cs="Arial"/>
          <w:w w:val="70"/>
          <w:sz w:val="18"/>
          <w:szCs w:val="18"/>
          <w:lang w:val="x-none" w:eastAsia="x-none"/>
        </w:rPr>
        <w:t>e</w:t>
      </w:r>
      <w:r w:rsidRPr="00125B6E">
        <w:rPr>
          <w:rFonts w:ascii="Arial" w:hAnsi="Arial" w:cs="Arial"/>
          <w:spacing w:val="-10"/>
          <w:w w:val="70"/>
          <w:sz w:val="18"/>
          <w:szCs w:val="18"/>
          <w:lang w:val="x-none" w:eastAsia="x-none"/>
        </w:rPr>
        <w:t xml:space="preserve"> </w:t>
      </w:r>
      <w:r w:rsidRPr="00125B6E">
        <w:rPr>
          <w:rFonts w:ascii="Arial" w:hAnsi="Arial" w:cs="Arial"/>
          <w:spacing w:val="-1"/>
          <w:w w:val="70"/>
          <w:sz w:val="18"/>
          <w:szCs w:val="18"/>
          <w:lang w:val="x-none" w:eastAsia="x-none"/>
        </w:rPr>
        <w:t>titl</w:t>
      </w:r>
      <w:r w:rsidRPr="00125B6E">
        <w:rPr>
          <w:rFonts w:ascii="Arial" w:hAnsi="Arial" w:cs="Arial"/>
          <w:spacing w:val="-5"/>
          <w:w w:val="70"/>
          <w:sz w:val="18"/>
          <w:szCs w:val="18"/>
          <w:lang w:val="x-none" w:eastAsia="x-none"/>
        </w:rPr>
        <w:t>e</w:t>
      </w:r>
      <w:r w:rsidRPr="00125B6E">
        <w:rPr>
          <w:rFonts w:ascii="Arial" w:hAnsi="Arial" w:cs="Arial"/>
          <w:w w:val="70"/>
          <w:sz w:val="18"/>
          <w:szCs w:val="18"/>
          <w:lang w:val="x-none" w:eastAsia="x-none"/>
        </w:rPr>
        <w:t>,</w:t>
      </w:r>
      <w:r w:rsidRPr="00125B6E">
        <w:rPr>
          <w:rFonts w:ascii="Arial" w:hAnsi="Arial" w:cs="Arial"/>
          <w:spacing w:val="-22"/>
          <w:w w:val="70"/>
          <w:sz w:val="18"/>
          <w:szCs w:val="18"/>
          <w:lang w:val="x-none" w:eastAsia="x-none"/>
        </w:rPr>
        <w:t xml:space="preserve"> </w:t>
      </w:r>
      <w:r w:rsidRPr="00125B6E">
        <w:rPr>
          <w:rFonts w:ascii="Arial" w:hAnsi="Arial" w:cs="Arial"/>
          <w:spacing w:val="-2"/>
          <w:w w:val="70"/>
          <w:sz w:val="18"/>
          <w:szCs w:val="18"/>
          <w:lang w:val="x-none" w:eastAsia="x-none"/>
        </w:rPr>
        <w:t>possession</w:t>
      </w:r>
      <w:r w:rsidRPr="00125B6E">
        <w:rPr>
          <w:rFonts w:ascii="Arial" w:hAnsi="Arial" w:cs="Arial"/>
          <w:w w:val="70"/>
          <w:sz w:val="18"/>
          <w:szCs w:val="18"/>
          <w:lang w:val="x-none" w:eastAsia="x-none"/>
        </w:rPr>
        <w:t>,</w:t>
      </w:r>
      <w:r w:rsidRPr="00125B6E">
        <w:rPr>
          <w:rFonts w:ascii="Arial" w:hAnsi="Arial" w:cs="Arial"/>
          <w:spacing w:val="-21"/>
          <w:w w:val="70"/>
          <w:sz w:val="18"/>
          <w:szCs w:val="18"/>
          <w:lang w:val="x-none" w:eastAsia="x-none"/>
        </w:rPr>
        <w:t xml:space="preserve"> </w:t>
      </w:r>
      <w:r w:rsidRPr="00125B6E">
        <w:rPr>
          <w:rFonts w:ascii="Arial" w:hAnsi="Arial" w:cs="Arial"/>
          <w:spacing w:val="-2"/>
          <w:w w:val="70"/>
          <w:sz w:val="18"/>
          <w:szCs w:val="18"/>
          <w:lang w:val="x-none" w:eastAsia="x-none"/>
        </w:rPr>
        <w:t>co</w:t>
      </w:r>
      <w:r w:rsidRPr="00125B6E">
        <w:rPr>
          <w:rFonts w:ascii="Arial" w:hAnsi="Arial" w:cs="Arial"/>
          <w:spacing w:val="-3"/>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3"/>
          <w:w w:val="70"/>
          <w:sz w:val="18"/>
          <w:szCs w:val="18"/>
          <w:lang w:val="x-none" w:eastAsia="x-none"/>
        </w:rPr>
        <w:t>r</w:t>
      </w:r>
      <w:r w:rsidRPr="00125B6E">
        <w:rPr>
          <w:rFonts w:ascii="Arial" w:hAnsi="Arial" w:cs="Arial"/>
          <w:spacing w:val="-1"/>
          <w:w w:val="70"/>
          <w:sz w:val="18"/>
          <w:szCs w:val="18"/>
          <w:lang w:val="x-none" w:eastAsia="x-none"/>
        </w:rPr>
        <w:t>ol</w:t>
      </w:r>
      <w:r w:rsidRPr="00125B6E">
        <w:rPr>
          <w:rFonts w:ascii="Arial" w:hAnsi="Arial" w:cs="Arial"/>
          <w:w w:val="70"/>
          <w:sz w:val="18"/>
          <w:szCs w:val="18"/>
          <w:lang w:val="x-none" w:eastAsia="x-none"/>
        </w:rPr>
        <w:t>,</w:t>
      </w:r>
      <w:r w:rsidRPr="00125B6E">
        <w:rPr>
          <w:rFonts w:ascii="Arial" w:hAnsi="Arial" w:cs="Arial"/>
          <w:spacing w:val="-23"/>
          <w:w w:val="70"/>
          <w:sz w:val="18"/>
          <w:szCs w:val="18"/>
          <w:lang w:val="x-none" w:eastAsia="x-none"/>
        </w:rPr>
        <w:t xml:space="preserve"> </w:t>
      </w:r>
      <w:r w:rsidRPr="00125B6E">
        <w:rPr>
          <w:rFonts w:ascii="Arial" w:hAnsi="Arial" w:cs="Arial"/>
          <w:spacing w:val="-1"/>
          <w:w w:val="70"/>
          <w:sz w:val="18"/>
          <w:szCs w:val="18"/>
          <w:lang w:val="x-none" w:eastAsia="x-none"/>
        </w:rPr>
        <w:t>an</w:t>
      </w:r>
      <w:r w:rsidRPr="00125B6E">
        <w:rPr>
          <w:rFonts w:ascii="Arial" w:hAnsi="Arial" w:cs="Arial"/>
          <w:w w:val="70"/>
          <w:sz w:val="18"/>
          <w:szCs w:val="18"/>
          <w:lang w:val="x-none" w:eastAsia="x-none"/>
        </w:rPr>
        <w:t>d</w:t>
      </w:r>
      <w:r w:rsidRPr="00125B6E">
        <w:rPr>
          <w:rFonts w:ascii="Arial" w:hAnsi="Arial" w:cs="Arial"/>
          <w:spacing w:val="-10"/>
          <w:w w:val="70"/>
          <w:sz w:val="18"/>
          <w:szCs w:val="18"/>
          <w:lang w:val="x-none" w:eastAsia="x-none"/>
        </w:rPr>
        <w:t xml:space="preserve"> </w:t>
      </w:r>
      <w:r w:rsidRPr="00125B6E">
        <w:rPr>
          <w:rFonts w:ascii="Arial" w:hAnsi="Arial" w:cs="Arial"/>
          <w:spacing w:val="-1"/>
          <w:w w:val="70"/>
          <w:sz w:val="18"/>
          <w:szCs w:val="18"/>
          <w:lang w:val="x-none" w:eastAsia="x-none"/>
        </w:rPr>
        <w:t>ris</w:t>
      </w:r>
      <w:r w:rsidRPr="00125B6E">
        <w:rPr>
          <w:rFonts w:ascii="Arial" w:hAnsi="Arial" w:cs="Arial"/>
          <w:w w:val="70"/>
          <w:sz w:val="18"/>
          <w:szCs w:val="18"/>
          <w:lang w:val="x-none" w:eastAsia="x-none"/>
        </w:rPr>
        <w:t>k</w:t>
      </w:r>
      <w:r w:rsidRPr="00125B6E">
        <w:rPr>
          <w:rFonts w:ascii="Arial" w:hAnsi="Arial" w:cs="Arial"/>
          <w:spacing w:val="-10"/>
          <w:w w:val="70"/>
          <w:sz w:val="18"/>
          <w:szCs w:val="18"/>
          <w:lang w:val="x-none" w:eastAsia="x-none"/>
        </w:rPr>
        <w:t xml:space="preserve"> </w:t>
      </w:r>
      <w:r w:rsidRPr="00125B6E">
        <w:rPr>
          <w:rFonts w:ascii="Arial" w:hAnsi="Arial" w:cs="Arial"/>
          <w:spacing w:val="-1"/>
          <w:w w:val="70"/>
          <w:sz w:val="18"/>
          <w:szCs w:val="18"/>
          <w:lang w:val="x-none" w:eastAsia="x-none"/>
        </w:rPr>
        <w:t>o</w:t>
      </w:r>
      <w:r w:rsidRPr="00125B6E">
        <w:rPr>
          <w:rFonts w:ascii="Arial" w:hAnsi="Arial" w:cs="Arial"/>
          <w:w w:val="70"/>
          <w:sz w:val="18"/>
          <w:szCs w:val="18"/>
          <w:lang w:val="x-none" w:eastAsia="x-none"/>
        </w:rPr>
        <w:t>f</w:t>
      </w:r>
      <w:r w:rsidRPr="00125B6E">
        <w:rPr>
          <w:rFonts w:ascii="Arial" w:hAnsi="Arial" w:cs="Arial"/>
          <w:spacing w:val="-10"/>
          <w:w w:val="70"/>
          <w:sz w:val="18"/>
          <w:szCs w:val="18"/>
          <w:lang w:val="x-none" w:eastAsia="x-none"/>
        </w:rPr>
        <w:t xml:space="preserve"> </w:t>
      </w:r>
      <w:r w:rsidRPr="00125B6E">
        <w:rPr>
          <w:rFonts w:ascii="Arial" w:hAnsi="Arial" w:cs="Arial"/>
          <w:spacing w:val="-2"/>
          <w:w w:val="70"/>
          <w:sz w:val="18"/>
          <w:szCs w:val="18"/>
          <w:lang w:val="x-none" w:eastAsia="x-none"/>
        </w:rPr>
        <w:t>los</w:t>
      </w:r>
      <w:r w:rsidRPr="00125B6E">
        <w:rPr>
          <w:rFonts w:ascii="Arial" w:hAnsi="Arial" w:cs="Arial"/>
          <w:w w:val="70"/>
          <w:sz w:val="18"/>
          <w:szCs w:val="18"/>
          <w:lang w:val="x-none" w:eastAsia="x-none"/>
        </w:rPr>
        <w:t>s</w:t>
      </w:r>
      <w:r w:rsidRPr="00125B6E">
        <w:rPr>
          <w:rFonts w:ascii="Arial" w:hAnsi="Arial" w:cs="Arial"/>
          <w:spacing w:val="-9"/>
          <w:w w:val="70"/>
          <w:sz w:val="18"/>
          <w:szCs w:val="18"/>
          <w:lang w:val="x-none" w:eastAsia="x-none"/>
        </w:rPr>
        <w:t xml:space="preserve"> </w:t>
      </w:r>
      <w:r w:rsidRPr="00125B6E">
        <w:rPr>
          <w:rFonts w:ascii="Arial" w:hAnsi="Arial" w:cs="Arial"/>
          <w:spacing w:val="-1"/>
          <w:w w:val="70"/>
          <w:sz w:val="18"/>
          <w:szCs w:val="18"/>
          <w:lang w:val="x-none" w:eastAsia="x-none"/>
        </w:rPr>
        <w:t>o</w:t>
      </w:r>
      <w:r w:rsidRPr="00125B6E">
        <w:rPr>
          <w:rFonts w:ascii="Arial" w:hAnsi="Arial" w:cs="Arial"/>
          <w:w w:val="70"/>
          <w:sz w:val="18"/>
          <w:szCs w:val="18"/>
          <w:lang w:val="x-none" w:eastAsia="x-none"/>
        </w:rPr>
        <w:t>f</w:t>
      </w:r>
      <w:r w:rsidRPr="00125B6E">
        <w:rPr>
          <w:rFonts w:ascii="Arial" w:hAnsi="Arial" w:cs="Arial"/>
          <w:spacing w:val="-10"/>
          <w:w w:val="70"/>
          <w:sz w:val="18"/>
          <w:szCs w:val="18"/>
          <w:lang w:val="x-none" w:eastAsia="x-none"/>
        </w:rPr>
        <w:t xml:space="preserve"> </w:t>
      </w:r>
      <w:r w:rsidRPr="00125B6E">
        <w:rPr>
          <w:rFonts w:ascii="Arial" w:hAnsi="Arial" w:cs="Arial"/>
          <w:spacing w:val="-1"/>
          <w:w w:val="70"/>
          <w:sz w:val="18"/>
          <w:szCs w:val="18"/>
          <w:lang w:val="x-none" w:eastAsia="x-none"/>
        </w:rPr>
        <w:t>m</w:t>
      </w:r>
      <w:r w:rsidRPr="00125B6E">
        <w:rPr>
          <w:rFonts w:ascii="Arial" w:hAnsi="Arial" w:cs="Arial"/>
          <w:spacing w:val="-2"/>
          <w:w w:val="70"/>
          <w:sz w:val="18"/>
          <w:szCs w:val="18"/>
          <w:lang w:val="x-none" w:eastAsia="x-none"/>
        </w:rPr>
        <w:t>a</w:t>
      </w:r>
      <w:r w:rsidRPr="00125B6E">
        <w:rPr>
          <w:rFonts w:ascii="Arial" w:hAnsi="Arial" w:cs="Arial"/>
          <w:spacing w:val="-3"/>
          <w:w w:val="70"/>
          <w:sz w:val="18"/>
          <w:szCs w:val="18"/>
          <w:lang w:val="x-none" w:eastAsia="x-none"/>
        </w:rPr>
        <w:t>t</w:t>
      </w:r>
      <w:r w:rsidRPr="00125B6E">
        <w:rPr>
          <w:rFonts w:ascii="Arial" w:hAnsi="Arial" w:cs="Arial"/>
          <w:spacing w:val="-2"/>
          <w:w w:val="70"/>
          <w:sz w:val="18"/>
          <w:szCs w:val="18"/>
          <w:lang w:val="x-none" w:eastAsia="x-none"/>
        </w:rPr>
        <w:t>erial</w:t>
      </w:r>
      <w:r w:rsidRPr="00125B6E">
        <w:rPr>
          <w:rFonts w:ascii="Arial" w:hAnsi="Arial" w:cs="Arial"/>
          <w:spacing w:val="-4"/>
          <w:w w:val="70"/>
          <w:sz w:val="18"/>
          <w:szCs w:val="18"/>
          <w:lang w:val="x-none" w:eastAsia="x-none"/>
        </w:rPr>
        <w:t>s</w:t>
      </w:r>
      <w:r w:rsidRPr="00125B6E">
        <w:rPr>
          <w:rFonts w:ascii="Arial" w:hAnsi="Arial" w:cs="Arial"/>
          <w:w w:val="70"/>
          <w:sz w:val="18"/>
          <w:szCs w:val="18"/>
          <w:lang w:val="x-none" w:eastAsia="x-none"/>
        </w:rPr>
        <w:t>,</w:t>
      </w:r>
      <w:r w:rsidRPr="00125B6E">
        <w:rPr>
          <w:rFonts w:ascii="Arial" w:hAnsi="Arial" w:cs="Arial"/>
          <w:spacing w:val="-22"/>
          <w:w w:val="70"/>
          <w:sz w:val="18"/>
          <w:szCs w:val="18"/>
          <w:lang w:val="x-none" w:eastAsia="x-none"/>
        </w:rPr>
        <w:t xml:space="preserve"> </w:t>
      </w:r>
      <w:r w:rsidRPr="00125B6E">
        <w:rPr>
          <w:rFonts w:ascii="Arial" w:hAnsi="Arial" w:cs="Arial"/>
          <w:spacing w:val="-2"/>
          <w:w w:val="70"/>
          <w:sz w:val="18"/>
          <w:szCs w:val="18"/>
          <w:lang w:val="x-none" w:eastAsia="x-none"/>
        </w:rPr>
        <w:t>supplie</w:t>
      </w:r>
      <w:r w:rsidRPr="00125B6E">
        <w:rPr>
          <w:rFonts w:ascii="Arial" w:hAnsi="Arial" w:cs="Arial"/>
          <w:spacing w:val="-5"/>
          <w:w w:val="70"/>
          <w:sz w:val="18"/>
          <w:szCs w:val="18"/>
          <w:lang w:val="x-none" w:eastAsia="x-none"/>
        </w:rPr>
        <w:t>s</w:t>
      </w:r>
      <w:r w:rsidRPr="00125B6E">
        <w:rPr>
          <w:rFonts w:ascii="Arial" w:hAnsi="Arial" w:cs="Arial"/>
          <w:w w:val="70"/>
          <w:sz w:val="18"/>
          <w:szCs w:val="18"/>
          <w:lang w:val="x-none" w:eastAsia="x-none"/>
        </w:rPr>
        <w:t>,</w:t>
      </w:r>
      <w:r w:rsidRPr="00125B6E">
        <w:rPr>
          <w:rFonts w:ascii="Arial" w:hAnsi="Arial" w:cs="Arial"/>
          <w:w w:val="69"/>
          <w:sz w:val="18"/>
          <w:szCs w:val="18"/>
          <w:lang w:val="x-none" w:eastAsia="x-none"/>
        </w:rPr>
        <w:t xml:space="preserve"> </w:t>
      </w:r>
      <w:r w:rsidRPr="00125B6E">
        <w:rPr>
          <w:rFonts w:ascii="Arial" w:hAnsi="Arial" w:cs="Arial"/>
          <w:w w:val="70"/>
          <w:sz w:val="18"/>
          <w:szCs w:val="18"/>
          <w:lang w:val="x-none" w:eastAsia="x-none"/>
        </w:rPr>
        <w:t>se</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vice</w:t>
      </w:r>
      <w:r w:rsidRPr="00125B6E">
        <w:rPr>
          <w:rFonts w:ascii="Arial" w:hAnsi="Arial" w:cs="Arial"/>
          <w:spacing w:val="-5"/>
          <w:w w:val="70"/>
          <w:sz w:val="18"/>
          <w:szCs w:val="18"/>
          <w:lang w:val="x-none" w:eastAsia="x-none"/>
        </w:rPr>
        <w:t>s</w:t>
      </w:r>
      <w:r w:rsidRPr="00125B6E">
        <w:rPr>
          <w:rFonts w:ascii="Arial" w:hAnsi="Arial" w:cs="Arial"/>
          <w:w w:val="70"/>
          <w:sz w:val="18"/>
          <w:szCs w:val="18"/>
          <w:lang w:val="x-none" w:eastAsia="x-none"/>
        </w:rPr>
        <w:t>,</w:t>
      </w:r>
      <w:r w:rsidRPr="00125B6E">
        <w:rPr>
          <w:rFonts w:ascii="Arial" w:hAnsi="Arial" w:cs="Arial"/>
          <w:spacing w:val="-19"/>
          <w:w w:val="70"/>
          <w:sz w:val="18"/>
          <w:szCs w:val="18"/>
          <w:lang w:val="x-none" w:eastAsia="x-none"/>
        </w:rPr>
        <w:t xml:space="preserve"> </w:t>
      </w:r>
      <w:r w:rsidRPr="00125B6E">
        <w:rPr>
          <w:rFonts w:ascii="Arial" w:hAnsi="Arial" w:cs="Arial"/>
          <w:w w:val="70"/>
          <w:sz w:val="18"/>
          <w:szCs w:val="18"/>
          <w:lang w:val="x-none" w:eastAsia="x-none"/>
        </w:rPr>
        <w:t>or</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equipme</w:t>
      </w:r>
      <w:r w:rsidRPr="00125B6E">
        <w:rPr>
          <w:rFonts w:ascii="Arial" w:hAnsi="Arial" w:cs="Arial"/>
          <w:spacing w:val="-3"/>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p</w:t>
      </w:r>
      <w:r w:rsidRPr="00125B6E">
        <w:rPr>
          <w:rFonts w:ascii="Arial" w:hAnsi="Arial" w:cs="Arial"/>
          <w:spacing w:val="-2"/>
          <w:w w:val="70"/>
          <w:sz w:val="18"/>
          <w:szCs w:val="18"/>
          <w:lang w:val="x-none" w:eastAsia="x-none"/>
        </w:rPr>
        <w:t>r</w:t>
      </w:r>
      <w:r w:rsidRPr="00125B6E">
        <w:rPr>
          <w:rFonts w:ascii="Arial" w:hAnsi="Arial" w:cs="Arial"/>
          <w:spacing w:val="-4"/>
          <w:w w:val="70"/>
          <w:sz w:val="18"/>
          <w:szCs w:val="18"/>
          <w:lang w:val="x-none" w:eastAsia="x-none"/>
        </w:rPr>
        <w:t>o</w:t>
      </w:r>
      <w:r w:rsidRPr="00125B6E">
        <w:rPr>
          <w:rFonts w:ascii="Arial" w:hAnsi="Arial" w:cs="Arial"/>
          <w:w w:val="70"/>
          <w:sz w:val="18"/>
          <w:szCs w:val="18"/>
          <w:lang w:val="x-none" w:eastAsia="x-none"/>
        </w:rPr>
        <w:t>vided</w:t>
      </w:r>
      <w:r w:rsidRPr="00125B6E">
        <w:rPr>
          <w:rFonts w:ascii="Arial" w:hAnsi="Arial" w:cs="Arial"/>
          <w:spacing w:val="-8"/>
          <w:w w:val="70"/>
          <w:sz w:val="18"/>
          <w:szCs w:val="18"/>
          <w:lang w:val="x-none" w:eastAsia="x-none"/>
        </w:rPr>
        <w:t xml:space="preserve"> </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o</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an</w:t>
      </w:r>
      <w:r w:rsidRPr="00125B6E">
        <w:rPr>
          <w:rFonts w:ascii="Arial" w:hAnsi="Arial" w:cs="Arial"/>
          <w:spacing w:val="-7"/>
          <w:w w:val="70"/>
          <w:sz w:val="18"/>
          <w:szCs w:val="18"/>
          <w:lang w:val="x-none" w:eastAsia="x-none"/>
        </w:rPr>
        <w:t xml:space="preserve"> </w:t>
      </w:r>
      <w:r w:rsidRPr="00125B6E">
        <w:rPr>
          <w:rFonts w:ascii="Arial" w:hAnsi="Arial" w:cs="Arial"/>
          <w:spacing w:val="-3"/>
          <w:w w:val="70"/>
          <w:sz w:val="18"/>
          <w:szCs w:val="18"/>
          <w:lang w:val="x-none" w:eastAsia="x-none"/>
        </w:rPr>
        <w:t>aw</w:t>
      </w:r>
      <w:r w:rsidRPr="00125B6E">
        <w:rPr>
          <w:rFonts w:ascii="Arial" w:hAnsi="Arial" w:cs="Arial"/>
          <w:w w:val="70"/>
          <w:sz w:val="18"/>
          <w:szCs w:val="18"/>
          <w:lang w:val="x-none" w:eastAsia="x-none"/>
        </w:rPr>
        <w:t>a</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ding</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depa</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tme</w:t>
      </w:r>
      <w:r w:rsidRPr="00125B6E">
        <w:rPr>
          <w:rFonts w:ascii="Arial" w:hAnsi="Arial" w:cs="Arial"/>
          <w:spacing w:val="-3"/>
          <w:w w:val="70"/>
          <w:sz w:val="18"/>
          <w:szCs w:val="18"/>
          <w:lang w:val="x-none" w:eastAsia="x-none"/>
        </w:rPr>
        <w:t>nt</w:t>
      </w:r>
      <w:r w:rsidRPr="00125B6E">
        <w:rPr>
          <w:rFonts w:ascii="Arial" w:hAnsi="Arial" w:cs="Arial"/>
          <w:w w:val="70"/>
          <w:sz w:val="18"/>
          <w:szCs w:val="18"/>
          <w:lang w:val="x-none" w:eastAsia="x-none"/>
        </w:rPr>
        <w:t>,</w:t>
      </w:r>
      <w:r w:rsidRPr="00125B6E">
        <w:rPr>
          <w:rFonts w:ascii="Arial" w:hAnsi="Arial" w:cs="Arial"/>
          <w:spacing w:val="-19"/>
          <w:w w:val="70"/>
          <w:sz w:val="18"/>
          <w:szCs w:val="18"/>
          <w:lang w:val="x-none" w:eastAsia="x-none"/>
        </w:rPr>
        <w:t xml:space="preserve"> </w:t>
      </w:r>
      <w:r w:rsidRPr="00125B6E">
        <w:rPr>
          <w:rFonts w:ascii="Arial" w:hAnsi="Arial" w:cs="Arial"/>
          <w:w w:val="70"/>
          <w:sz w:val="18"/>
          <w:szCs w:val="18"/>
          <w:lang w:val="x-none" w:eastAsia="x-none"/>
        </w:rPr>
        <w:t>unless</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one</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or</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mo</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disabled</w:t>
      </w:r>
      <w:r w:rsidRPr="00125B6E">
        <w:rPr>
          <w:rFonts w:ascii="Arial" w:hAnsi="Arial" w:cs="Arial"/>
          <w:w w:val="69"/>
          <w:sz w:val="18"/>
          <w:szCs w:val="18"/>
          <w:lang w:val="x-none" w:eastAsia="x-none"/>
        </w:rPr>
        <w:t xml:space="preserve"> </w:t>
      </w:r>
      <w:r w:rsidRPr="00125B6E">
        <w:rPr>
          <w:rFonts w:ascii="Arial" w:hAnsi="Arial" w:cs="Arial"/>
          <w:spacing w:val="-4"/>
          <w:w w:val="70"/>
          <w:sz w:val="18"/>
          <w:szCs w:val="18"/>
          <w:lang w:val="x-none" w:eastAsia="x-none"/>
        </w:rPr>
        <w:t>v</w:t>
      </w:r>
      <w:r w:rsidRPr="00125B6E">
        <w:rPr>
          <w:rFonts w:ascii="Arial" w:hAnsi="Arial" w:cs="Arial"/>
          <w:w w:val="70"/>
          <w:sz w:val="18"/>
          <w:szCs w:val="18"/>
          <w:lang w:val="x-none" w:eastAsia="x-none"/>
        </w:rPr>
        <w:t>e</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an</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owners</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has</w:t>
      </w:r>
      <w:r w:rsidRPr="00125B6E">
        <w:rPr>
          <w:rFonts w:ascii="Arial" w:hAnsi="Arial" w:cs="Arial"/>
          <w:spacing w:val="-6"/>
          <w:w w:val="70"/>
          <w:sz w:val="18"/>
          <w:szCs w:val="18"/>
          <w:lang w:val="x-none" w:eastAsia="x-none"/>
        </w:rPr>
        <w:t xml:space="preserve"> </w:t>
      </w:r>
      <w:r w:rsidRPr="00125B6E">
        <w:rPr>
          <w:rFonts w:ascii="Arial" w:hAnsi="Arial" w:cs="Arial"/>
          <w:spacing w:val="-4"/>
          <w:w w:val="70"/>
          <w:sz w:val="18"/>
          <w:szCs w:val="18"/>
          <w:lang w:val="x-none" w:eastAsia="x-none"/>
        </w:rPr>
        <w:t>a</w:t>
      </w:r>
      <w:r w:rsidRPr="00125B6E">
        <w:rPr>
          <w:rFonts w:ascii="Arial" w:hAnsi="Arial" w:cs="Arial"/>
          <w:w w:val="70"/>
          <w:sz w:val="18"/>
          <w:szCs w:val="18"/>
          <w:lang w:val="x-none" w:eastAsia="x-none"/>
        </w:rPr>
        <w:t>t</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least</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51-pe</w:t>
      </w:r>
      <w:r w:rsidRPr="00125B6E">
        <w:rPr>
          <w:rFonts w:ascii="Arial" w:hAnsi="Arial" w:cs="Arial"/>
          <w:spacing w:val="-4"/>
          <w:w w:val="70"/>
          <w:sz w:val="18"/>
          <w:szCs w:val="18"/>
          <w:lang w:val="x-none" w:eastAsia="x-none"/>
        </w:rPr>
        <w:t>r</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ent</w:t>
      </w:r>
      <w:r w:rsidRPr="00125B6E">
        <w:rPr>
          <w:rFonts w:ascii="Arial" w:hAnsi="Arial" w:cs="Arial"/>
          <w:spacing w:val="-6"/>
          <w:w w:val="70"/>
          <w:sz w:val="18"/>
          <w:szCs w:val="18"/>
          <w:lang w:val="x-none" w:eastAsia="x-none"/>
        </w:rPr>
        <w:t xml:space="preserve"> </w:t>
      </w:r>
      <w:r w:rsidRPr="00125B6E">
        <w:rPr>
          <w:rFonts w:ascii="Arial" w:hAnsi="Arial" w:cs="Arial"/>
          <w:spacing w:val="-4"/>
          <w:w w:val="70"/>
          <w:sz w:val="18"/>
          <w:szCs w:val="18"/>
          <w:lang w:val="x-none" w:eastAsia="x-none"/>
        </w:rPr>
        <w:t>o</w:t>
      </w:r>
      <w:r w:rsidRPr="00125B6E">
        <w:rPr>
          <w:rFonts w:ascii="Arial" w:hAnsi="Arial" w:cs="Arial"/>
          <w:w w:val="70"/>
          <w:sz w:val="18"/>
          <w:szCs w:val="18"/>
          <w:lang w:val="x-none" w:eastAsia="x-none"/>
        </w:rPr>
        <w:t>wnership</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qua</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tity</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and</w:t>
      </w:r>
      <w:r w:rsidRPr="00125B6E">
        <w:rPr>
          <w:rFonts w:ascii="Arial" w:hAnsi="Arial" w:cs="Arial"/>
          <w:spacing w:val="-6"/>
          <w:w w:val="70"/>
          <w:sz w:val="18"/>
          <w:szCs w:val="18"/>
          <w:lang w:val="x-none" w:eastAsia="x-none"/>
        </w:rPr>
        <w:t xml:space="preserve"> </w:t>
      </w:r>
      <w:r w:rsidRPr="00125B6E">
        <w:rPr>
          <w:rFonts w:ascii="Arial" w:hAnsi="Arial" w:cs="Arial"/>
          <w:spacing w:val="-3"/>
          <w:w w:val="70"/>
          <w:sz w:val="18"/>
          <w:szCs w:val="18"/>
          <w:lang w:val="x-none" w:eastAsia="x-none"/>
        </w:rPr>
        <w:t>v</w:t>
      </w:r>
      <w:r w:rsidRPr="00125B6E">
        <w:rPr>
          <w:rFonts w:ascii="Arial" w:hAnsi="Arial" w:cs="Arial"/>
          <w:w w:val="70"/>
          <w:sz w:val="18"/>
          <w:szCs w:val="18"/>
          <w:lang w:val="x-none" w:eastAsia="x-none"/>
        </w:rPr>
        <w:t>alue</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m</w:t>
      </w:r>
      <w:r w:rsidRPr="00125B6E">
        <w:rPr>
          <w:rFonts w:ascii="Arial" w:hAnsi="Arial" w:cs="Arial"/>
          <w:spacing w:val="-3"/>
          <w:w w:val="70"/>
          <w:sz w:val="18"/>
          <w:szCs w:val="18"/>
          <w:lang w:val="x-none" w:eastAsia="x-none"/>
        </w:rPr>
        <w:t>a</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erial</w:t>
      </w:r>
      <w:r w:rsidRPr="00125B6E">
        <w:rPr>
          <w:rFonts w:ascii="Arial" w:hAnsi="Arial" w:cs="Arial"/>
          <w:spacing w:val="-5"/>
          <w:w w:val="70"/>
          <w:sz w:val="18"/>
          <w:szCs w:val="18"/>
          <w:lang w:val="x-none" w:eastAsia="x-none"/>
        </w:rPr>
        <w:t>s</w:t>
      </w:r>
      <w:r w:rsidRPr="00125B6E">
        <w:rPr>
          <w:rFonts w:ascii="Arial" w:hAnsi="Arial" w:cs="Arial"/>
          <w:w w:val="70"/>
          <w:sz w:val="18"/>
          <w:szCs w:val="18"/>
          <w:lang w:val="x-none" w:eastAsia="x-none"/>
        </w:rPr>
        <w:t>,</w:t>
      </w:r>
      <w:r w:rsidRPr="00125B6E">
        <w:rPr>
          <w:rFonts w:ascii="Arial" w:hAnsi="Arial" w:cs="Arial"/>
          <w:spacing w:val="-20"/>
          <w:w w:val="70"/>
          <w:sz w:val="18"/>
          <w:szCs w:val="18"/>
          <w:lang w:val="x-none" w:eastAsia="x-none"/>
        </w:rPr>
        <w:t xml:space="preserve"> </w:t>
      </w:r>
      <w:r w:rsidRPr="00125B6E">
        <w:rPr>
          <w:rFonts w:ascii="Arial" w:hAnsi="Arial" w:cs="Arial"/>
          <w:w w:val="70"/>
          <w:sz w:val="18"/>
          <w:szCs w:val="18"/>
          <w:lang w:val="x-none" w:eastAsia="x-none"/>
        </w:rPr>
        <w:t>supplie</w:t>
      </w:r>
      <w:r w:rsidRPr="00125B6E">
        <w:rPr>
          <w:rFonts w:ascii="Arial" w:hAnsi="Arial" w:cs="Arial"/>
          <w:spacing w:val="-5"/>
          <w:w w:val="70"/>
          <w:sz w:val="18"/>
          <w:szCs w:val="18"/>
          <w:lang w:val="x-none" w:eastAsia="x-none"/>
        </w:rPr>
        <w:t>s</w:t>
      </w:r>
      <w:r w:rsidRPr="00125B6E">
        <w:rPr>
          <w:rFonts w:ascii="Arial" w:hAnsi="Arial" w:cs="Arial"/>
          <w:w w:val="70"/>
          <w:sz w:val="18"/>
          <w:szCs w:val="18"/>
          <w:lang w:val="x-none" w:eastAsia="x-none"/>
        </w:rPr>
        <w:t>,</w:t>
      </w:r>
      <w:r w:rsidRPr="00125B6E">
        <w:rPr>
          <w:rFonts w:ascii="Arial" w:hAnsi="Arial" w:cs="Arial"/>
          <w:w w:val="69"/>
          <w:sz w:val="18"/>
          <w:szCs w:val="18"/>
          <w:lang w:val="x-none" w:eastAsia="x-none"/>
        </w:rPr>
        <w:t xml:space="preserve"> </w:t>
      </w:r>
      <w:r w:rsidRPr="00125B6E">
        <w:rPr>
          <w:rFonts w:ascii="Arial" w:hAnsi="Arial" w:cs="Arial"/>
          <w:w w:val="70"/>
          <w:sz w:val="18"/>
          <w:szCs w:val="18"/>
          <w:lang w:val="x-none" w:eastAsia="x-none"/>
        </w:rPr>
        <w:t>se</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vice</w:t>
      </w:r>
      <w:r w:rsidRPr="00125B6E">
        <w:rPr>
          <w:rFonts w:ascii="Arial" w:hAnsi="Arial" w:cs="Arial"/>
          <w:spacing w:val="-5"/>
          <w:w w:val="70"/>
          <w:sz w:val="18"/>
          <w:szCs w:val="18"/>
          <w:lang w:val="x-none" w:eastAsia="x-none"/>
        </w:rPr>
        <w:t>s</w:t>
      </w:r>
      <w:r w:rsidRPr="00125B6E">
        <w:rPr>
          <w:rFonts w:ascii="Arial" w:hAnsi="Arial" w:cs="Arial"/>
          <w:w w:val="70"/>
          <w:sz w:val="18"/>
          <w:szCs w:val="18"/>
          <w:lang w:val="x-none" w:eastAsia="x-none"/>
        </w:rPr>
        <w:t>,</w:t>
      </w:r>
      <w:r w:rsidRPr="00125B6E">
        <w:rPr>
          <w:rFonts w:ascii="Arial" w:hAnsi="Arial" w:cs="Arial"/>
          <w:spacing w:val="-22"/>
          <w:w w:val="70"/>
          <w:sz w:val="18"/>
          <w:szCs w:val="18"/>
          <w:lang w:val="x-none" w:eastAsia="x-none"/>
        </w:rPr>
        <w:t xml:space="preserve"> </w:t>
      </w:r>
      <w:r w:rsidRPr="00125B6E">
        <w:rPr>
          <w:rFonts w:ascii="Arial" w:hAnsi="Arial" w:cs="Arial"/>
          <w:w w:val="70"/>
          <w:sz w:val="18"/>
          <w:szCs w:val="18"/>
          <w:lang w:val="x-none" w:eastAsia="x-none"/>
        </w:rPr>
        <w:t>and</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each</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pie</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e</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equipme</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p</w:t>
      </w:r>
      <w:r w:rsidRPr="00125B6E">
        <w:rPr>
          <w:rFonts w:ascii="Arial" w:hAnsi="Arial" w:cs="Arial"/>
          <w:spacing w:val="-4"/>
          <w:w w:val="70"/>
          <w:sz w:val="18"/>
          <w:szCs w:val="18"/>
          <w:lang w:val="x-none" w:eastAsia="x-none"/>
        </w:rPr>
        <w:t>ro</w:t>
      </w:r>
      <w:r w:rsidRPr="00125B6E">
        <w:rPr>
          <w:rFonts w:ascii="Arial" w:hAnsi="Arial" w:cs="Arial"/>
          <w:w w:val="70"/>
          <w:sz w:val="18"/>
          <w:szCs w:val="18"/>
          <w:lang w:val="x-none" w:eastAsia="x-none"/>
        </w:rPr>
        <w:t>vided</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under</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11"/>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ont</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a</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t.</w:t>
      </w:r>
    </w:p>
    <w:p w14:paraId="55A72F2B" w14:textId="77777777" w:rsidR="00732B5B" w:rsidRPr="00125B6E" w:rsidRDefault="00732B5B" w:rsidP="00732B5B">
      <w:pPr>
        <w:spacing w:line="100" w:lineRule="exact"/>
        <w:ind w:left="540" w:hanging="360"/>
        <w:rPr>
          <w:rFonts w:ascii="Arial" w:hAnsi="Arial" w:cs="Arial"/>
          <w:sz w:val="18"/>
          <w:szCs w:val="18"/>
        </w:rPr>
      </w:pPr>
    </w:p>
    <w:p w14:paraId="09C96D99" w14:textId="6DC02882" w:rsidR="00732B5B" w:rsidRPr="00125B6E" w:rsidRDefault="00732B5B" w:rsidP="005503F9">
      <w:pPr>
        <w:widowControl w:val="0"/>
        <w:numPr>
          <w:ilvl w:val="0"/>
          <w:numId w:val="24"/>
        </w:numPr>
        <w:tabs>
          <w:tab w:val="left" w:pos="720"/>
        </w:tabs>
        <w:spacing w:line="245" w:lineRule="auto"/>
        <w:ind w:left="540" w:right="87" w:hanging="360"/>
        <w:jc w:val="both"/>
        <w:rPr>
          <w:rFonts w:ascii="Arial" w:hAnsi="Arial" w:cs="Arial"/>
          <w:sz w:val="18"/>
          <w:szCs w:val="18"/>
          <w:lang w:val="x-none" w:eastAsia="x-none"/>
        </w:rPr>
      </w:pPr>
      <w:r w:rsidRPr="00125B6E">
        <w:rPr>
          <w:rFonts w:ascii="Arial" w:hAnsi="Arial" w:cs="Arial"/>
          <w:w w:val="75"/>
          <w:sz w:val="18"/>
          <w:szCs w:val="18"/>
          <w:lang w:val="x-none" w:eastAsia="x-none"/>
        </w:rPr>
        <w:t>If</w:t>
      </w:r>
      <w:r w:rsidRPr="00125B6E">
        <w:rPr>
          <w:rFonts w:ascii="Arial" w:hAnsi="Arial" w:cs="Arial"/>
          <w:spacing w:val="-26"/>
          <w:w w:val="75"/>
          <w:sz w:val="18"/>
          <w:szCs w:val="18"/>
          <w:lang w:val="x-none" w:eastAsia="x-none"/>
        </w:rPr>
        <w:t xml:space="preserve"> </w:t>
      </w:r>
      <w:r w:rsidRPr="00125B6E">
        <w:rPr>
          <w:rFonts w:ascii="Arial" w:hAnsi="Arial" w:cs="Arial"/>
          <w:w w:val="75"/>
          <w:sz w:val="18"/>
          <w:szCs w:val="18"/>
          <w:lang w:val="x-none" w:eastAsia="x-none"/>
        </w:rPr>
        <w:t>bidding</w:t>
      </w:r>
      <w:r w:rsidRPr="00125B6E">
        <w:rPr>
          <w:rFonts w:ascii="Arial" w:hAnsi="Arial" w:cs="Arial"/>
          <w:spacing w:val="-25"/>
          <w:w w:val="75"/>
          <w:sz w:val="18"/>
          <w:szCs w:val="18"/>
          <w:lang w:val="x-none" w:eastAsia="x-none"/>
        </w:rPr>
        <w:t xml:space="preserve"> </w:t>
      </w:r>
      <w:r w:rsidRPr="00125B6E">
        <w:rPr>
          <w:rFonts w:ascii="Arial" w:hAnsi="Arial" w:cs="Arial"/>
          <w:spacing w:val="-4"/>
          <w:w w:val="75"/>
          <w:sz w:val="18"/>
          <w:szCs w:val="18"/>
          <w:lang w:val="x-none" w:eastAsia="x-none"/>
        </w:rPr>
        <w:t>r</w:t>
      </w:r>
      <w:r w:rsidRPr="00125B6E">
        <w:rPr>
          <w:rFonts w:ascii="Arial" w:hAnsi="Arial" w:cs="Arial"/>
          <w:w w:val="75"/>
          <w:sz w:val="18"/>
          <w:szCs w:val="18"/>
          <w:lang w:val="x-none" w:eastAsia="x-none"/>
        </w:rPr>
        <w:t>e</w:t>
      </w:r>
      <w:r w:rsidRPr="00125B6E">
        <w:rPr>
          <w:rFonts w:ascii="Arial" w:hAnsi="Arial" w:cs="Arial"/>
          <w:spacing w:val="-4"/>
          <w:w w:val="75"/>
          <w:sz w:val="18"/>
          <w:szCs w:val="18"/>
          <w:lang w:val="x-none" w:eastAsia="x-none"/>
        </w:rPr>
        <w:t>n</w:t>
      </w:r>
      <w:r w:rsidRPr="00125B6E">
        <w:rPr>
          <w:rFonts w:ascii="Arial" w:hAnsi="Arial" w:cs="Arial"/>
          <w:w w:val="75"/>
          <w:sz w:val="18"/>
          <w:szCs w:val="18"/>
          <w:lang w:val="x-none" w:eastAsia="x-none"/>
        </w:rPr>
        <w:t>tal</w:t>
      </w:r>
      <w:r w:rsidRPr="00125B6E">
        <w:rPr>
          <w:rFonts w:ascii="Arial" w:hAnsi="Arial" w:cs="Arial"/>
          <w:spacing w:val="-25"/>
          <w:w w:val="75"/>
          <w:sz w:val="18"/>
          <w:szCs w:val="18"/>
          <w:lang w:val="x-none" w:eastAsia="x-none"/>
        </w:rPr>
        <w:t xml:space="preserve"> </w:t>
      </w:r>
      <w:r w:rsidRPr="00125B6E">
        <w:rPr>
          <w:rFonts w:ascii="Arial" w:hAnsi="Arial" w:cs="Arial"/>
          <w:w w:val="75"/>
          <w:sz w:val="18"/>
          <w:szCs w:val="18"/>
          <w:lang w:val="x-none" w:eastAsia="x-none"/>
        </w:rPr>
        <w:t>equipme</w:t>
      </w:r>
      <w:r w:rsidRPr="00125B6E">
        <w:rPr>
          <w:rFonts w:ascii="Arial" w:hAnsi="Arial" w:cs="Arial"/>
          <w:spacing w:val="-3"/>
          <w:w w:val="75"/>
          <w:sz w:val="18"/>
          <w:szCs w:val="18"/>
          <w:lang w:val="x-none" w:eastAsia="x-none"/>
        </w:rPr>
        <w:t>nt</w:t>
      </w:r>
      <w:r w:rsidRPr="00125B6E">
        <w:rPr>
          <w:rFonts w:ascii="Arial" w:hAnsi="Arial" w:cs="Arial"/>
          <w:w w:val="75"/>
          <w:sz w:val="18"/>
          <w:szCs w:val="18"/>
          <w:lang w:val="x-none" w:eastAsia="x-none"/>
        </w:rPr>
        <w:t>,</w:t>
      </w:r>
      <w:r w:rsidRPr="00125B6E">
        <w:rPr>
          <w:rFonts w:ascii="Arial" w:hAnsi="Arial" w:cs="Arial"/>
          <w:spacing w:val="-31"/>
          <w:w w:val="75"/>
          <w:sz w:val="18"/>
          <w:szCs w:val="18"/>
          <w:lang w:val="x-none" w:eastAsia="x-none"/>
        </w:rPr>
        <w:t xml:space="preserve"> </w:t>
      </w:r>
      <w:r w:rsidRPr="00125B6E">
        <w:rPr>
          <w:rFonts w:ascii="Arial" w:hAnsi="Arial" w:cs="Arial"/>
          <w:w w:val="75"/>
          <w:sz w:val="18"/>
          <w:szCs w:val="18"/>
          <w:lang w:val="x-none" w:eastAsia="x-none"/>
        </w:rPr>
        <w:t>mark</w:t>
      </w:r>
      <w:r w:rsidRPr="00125B6E">
        <w:rPr>
          <w:rFonts w:ascii="Arial" w:hAnsi="Arial" w:cs="Arial"/>
          <w:spacing w:val="-25"/>
          <w:w w:val="75"/>
          <w:sz w:val="18"/>
          <w:szCs w:val="18"/>
          <w:lang w:val="x-none" w:eastAsia="x-none"/>
        </w:rPr>
        <w:t xml:space="preserve"> </w:t>
      </w:r>
      <w:proofErr w:type="spellStart"/>
      <w:r w:rsidRPr="00125B6E">
        <w:rPr>
          <w:rFonts w:ascii="Arial" w:hAnsi="Arial" w:cs="Arial"/>
          <w:w w:val="75"/>
          <w:sz w:val="18"/>
          <w:szCs w:val="18"/>
          <w:lang w:val="x-none" w:eastAsia="x-none"/>
        </w:rPr>
        <w:t>eithe</w:t>
      </w:r>
      <w:r w:rsidRPr="00125B6E">
        <w:rPr>
          <w:rFonts w:ascii="Arial" w:hAnsi="Arial" w:cs="Arial"/>
          <w:spacing w:val="14"/>
          <w:w w:val="75"/>
          <w:sz w:val="18"/>
          <w:szCs w:val="18"/>
          <w:lang w:val="x-none" w:eastAsia="x-none"/>
        </w:rPr>
        <w:t>r</w:t>
      </w:r>
      <w:r w:rsidRPr="00125B6E">
        <w:rPr>
          <w:rFonts w:ascii="Arial" w:hAnsi="Arial" w:cs="Arial"/>
          <w:spacing w:val="2"/>
          <w:w w:val="75"/>
          <w:sz w:val="18"/>
          <w:szCs w:val="18"/>
          <w:lang w:val="x-none" w:eastAsia="x-none"/>
        </w:rPr>
        <w:t>“</w:t>
      </w:r>
      <w:r w:rsidRPr="00125B6E">
        <w:rPr>
          <w:rFonts w:ascii="Arial" w:hAnsi="Arial" w:cs="Arial"/>
          <w:spacing w:val="-21"/>
          <w:w w:val="75"/>
          <w:sz w:val="18"/>
          <w:szCs w:val="18"/>
          <w:lang w:val="x-none" w:eastAsia="x-none"/>
        </w:rPr>
        <w:t>Y</w:t>
      </w:r>
      <w:r w:rsidRPr="00125B6E">
        <w:rPr>
          <w:rFonts w:ascii="Arial" w:hAnsi="Arial" w:cs="Arial"/>
          <w:w w:val="75"/>
          <w:sz w:val="18"/>
          <w:szCs w:val="18"/>
          <w:lang w:val="x-none" w:eastAsia="x-none"/>
        </w:rPr>
        <w:t>e</w:t>
      </w:r>
      <w:r w:rsidRPr="00125B6E">
        <w:rPr>
          <w:rFonts w:ascii="Arial" w:hAnsi="Arial" w:cs="Arial"/>
          <w:spacing w:val="-3"/>
          <w:w w:val="75"/>
          <w:sz w:val="18"/>
          <w:szCs w:val="18"/>
          <w:lang w:val="x-none" w:eastAsia="x-none"/>
        </w:rPr>
        <w:t>s</w:t>
      </w:r>
      <w:proofErr w:type="spellEnd"/>
      <w:r w:rsidRPr="00125B6E">
        <w:rPr>
          <w:rFonts w:ascii="Arial" w:hAnsi="Arial" w:cs="Arial"/>
          <w:w w:val="75"/>
          <w:sz w:val="18"/>
          <w:szCs w:val="18"/>
          <w:lang w:val="x-none" w:eastAsia="x-none"/>
        </w:rPr>
        <w:t>”</w:t>
      </w:r>
      <w:r w:rsidRPr="00125B6E">
        <w:rPr>
          <w:rFonts w:ascii="Arial" w:hAnsi="Arial" w:cs="Arial"/>
          <w:spacing w:val="-33"/>
          <w:w w:val="75"/>
          <w:sz w:val="18"/>
          <w:szCs w:val="18"/>
          <w:lang w:val="x-none" w:eastAsia="x-none"/>
        </w:rPr>
        <w:t xml:space="preserve"> </w:t>
      </w:r>
      <w:proofErr w:type="spellStart"/>
      <w:r w:rsidRPr="00125B6E">
        <w:rPr>
          <w:rFonts w:ascii="Arial" w:hAnsi="Arial" w:cs="Arial"/>
          <w:w w:val="75"/>
          <w:sz w:val="18"/>
          <w:szCs w:val="18"/>
          <w:lang w:val="x-none" w:eastAsia="x-none"/>
        </w:rPr>
        <w:t>o</w:t>
      </w:r>
      <w:r w:rsidRPr="00125B6E">
        <w:rPr>
          <w:rFonts w:ascii="Arial" w:hAnsi="Arial" w:cs="Arial"/>
          <w:spacing w:val="16"/>
          <w:w w:val="75"/>
          <w:sz w:val="18"/>
          <w:szCs w:val="18"/>
          <w:lang w:val="x-none" w:eastAsia="x-none"/>
        </w:rPr>
        <w:t>r</w:t>
      </w:r>
      <w:r w:rsidRPr="00125B6E">
        <w:rPr>
          <w:rFonts w:ascii="Arial" w:hAnsi="Arial" w:cs="Arial"/>
          <w:w w:val="75"/>
          <w:sz w:val="18"/>
          <w:szCs w:val="18"/>
          <w:lang w:val="x-none" w:eastAsia="x-none"/>
        </w:rPr>
        <w:t>“N</w:t>
      </w:r>
      <w:r w:rsidRPr="00125B6E">
        <w:rPr>
          <w:rFonts w:ascii="Arial" w:hAnsi="Arial" w:cs="Arial"/>
          <w:spacing w:val="-7"/>
          <w:w w:val="75"/>
          <w:sz w:val="18"/>
          <w:szCs w:val="18"/>
          <w:lang w:val="x-none" w:eastAsia="x-none"/>
        </w:rPr>
        <w:t>o</w:t>
      </w:r>
      <w:r w:rsidRPr="00125B6E">
        <w:rPr>
          <w:rFonts w:ascii="Arial" w:hAnsi="Arial" w:cs="Arial"/>
          <w:spacing w:val="13"/>
          <w:w w:val="75"/>
          <w:sz w:val="18"/>
          <w:szCs w:val="18"/>
          <w:lang w:val="x-none" w:eastAsia="x-none"/>
        </w:rPr>
        <w:t>”</w:t>
      </w:r>
      <w:r w:rsidRPr="00125B6E">
        <w:rPr>
          <w:rFonts w:ascii="Arial" w:hAnsi="Arial" w:cs="Arial"/>
          <w:w w:val="75"/>
          <w:sz w:val="18"/>
          <w:szCs w:val="18"/>
          <w:lang w:val="x-none" w:eastAsia="x-none"/>
        </w:rPr>
        <w:t>to</w:t>
      </w:r>
      <w:proofErr w:type="spellEnd"/>
      <w:r w:rsidRPr="00125B6E">
        <w:rPr>
          <w:rFonts w:ascii="Arial" w:hAnsi="Arial" w:cs="Arial"/>
          <w:spacing w:val="-25"/>
          <w:w w:val="75"/>
          <w:sz w:val="18"/>
          <w:szCs w:val="18"/>
          <w:lang w:val="x-none" w:eastAsia="x-none"/>
        </w:rPr>
        <w:t xml:space="preserve"> </w:t>
      </w:r>
      <w:r w:rsidRPr="00125B6E">
        <w:rPr>
          <w:rFonts w:ascii="Arial" w:hAnsi="Arial" w:cs="Arial"/>
          <w:w w:val="75"/>
          <w:sz w:val="18"/>
          <w:szCs w:val="18"/>
          <w:lang w:val="x-none" w:eastAsia="x-none"/>
        </w:rPr>
        <w:t>ide</w:t>
      </w:r>
      <w:r w:rsidRPr="00125B6E">
        <w:rPr>
          <w:rFonts w:ascii="Arial" w:hAnsi="Arial" w:cs="Arial"/>
          <w:spacing w:val="-3"/>
          <w:w w:val="75"/>
          <w:sz w:val="18"/>
          <w:szCs w:val="18"/>
          <w:lang w:val="x-none" w:eastAsia="x-none"/>
        </w:rPr>
        <w:t>n</w:t>
      </w:r>
      <w:r w:rsidRPr="00125B6E">
        <w:rPr>
          <w:rFonts w:ascii="Arial" w:hAnsi="Arial" w:cs="Arial"/>
          <w:w w:val="75"/>
          <w:sz w:val="18"/>
          <w:szCs w:val="18"/>
          <w:lang w:val="x-none" w:eastAsia="x-none"/>
        </w:rPr>
        <w:t>tify</w:t>
      </w:r>
      <w:r w:rsidRPr="00125B6E">
        <w:rPr>
          <w:rFonts w:ascii="Arial" w:hAnsi="Arial" w:cs="Arial"/>
          <w:spacing w:val="-25"/>
          <w:w w:val="75"/>
          <w:sz w:val="18"/>
          <w:szCs w:val="18"/>
          <w:lang w:val="x-none" w:eastAsia="x-none"/>
        </w:rPr>
        <w:t xml:space="preserve"> </w:t>
      </w:r>
      <w:r w:rsidRPr="00125B6E">
        <w:rPr>
          <w:rFonts w:ascii="Arial" w:hAnsi="Arial" w:cs="Arial"/>
          <w:w w:val="75"/>
          <w:sz w:val="18"/>
          <w:szCs w:val="18"/>
          <w:lang w:val="x-none" w:eastAsia="x-none"/>
        </w:rPr>
        <w:t>if</w:t>
      </w:r>
      <w:r w:rsidRPr="00125B6E">
        <w:rPr>
          <w:rFonts w:ascii="Arial" w:hAnsi="Arial" w:cs="Arial"/>
          <w:spacing w:val="-25"/>
          <w:w w:val="75"/>
          <w:sz w:val="18"/>
          <w:szCs w:val="18"/>
          <w:lang w:val="x-none" w:eastAsia="x-none"/>
        </w:rPr>
        <w:t xml:space="preserve"> </w:t>
      </w:r>
      <w:r w:rsidRPr="00125B6E">
        <w:rPr>
          <w:rFonts w:ascii="Arial" w:hAnsi="Arial" w:cs="Arial"/>
          <w:w w:val="75"/>
          <w:sz w:val="18"/>
          <w:szCs w:val="18"/>
          <w:lang w:val="x-none" w:eastAsia="x-none"/>
        </w:rPr>
        <w:t>the</w:t>
      </w:r>
      <w:r w:rsidRPr="00125B6E">
        <w:rPr>
          <w:rFonts w:ascii="Arial" w:hAnsi="Arial" w:cs="Arial"/>
          <w:spacing w:val="-25"/>
          <w:w w:val="75"/>
          <w:sz w:val="18"/>
          <w:szCs w:val="18"/>
          <w:lang w:val="x-none" w:eastAsia="x-none"/>
        </w:rPr>
        <w:t xml:space="preserve"> </w:t>
      </w:r>
      <w:r w:rsidRPr="00125B6E">
        <w:rPr>
          <w:rFonts w:ascii="Arial" w:hAnsi="Arial" w:cs="Arial"/>
          <w:w w:val="75"/>
          <w:sz w:val="18"/>
          <w:szCs w:val="18"/>
          <w:lang w:val="x-none" w:eastAsia="x-none"/>
        </w:rPr>
        <w:t>prime</w:t>
      </w:r>
      <w:r w:rsidRPr="00125B6E">
        <w:rPr>
          <w:rFonts w:ascii="Arial" w:hAnsi="Arial" w:cs="Arial"/>
          <w:spacing w:val="-25"/>
          <w:w w:val="75"/>
          <w:sz w:val="18"/>
          <w:szCs w:val="18"/>
          <w:lang w:val="x-none" w:eastAsia="x-none"/>
        </w:rPr>
        <w:t xml:space="preserve"> </w:t>
      </w:r>
      <w:r w:rsidRPr="00125B6E">
        <w:rPr>
          <w:rFonts w:ascii="Arial" w:hAnsi="Arial" w:cs="Arial"/>
          <w:w w:val="75"/>
          <w:sz w:val="18"/>
          <w:szCs w:val="18"/>
          <w:lang w:val="x-none" w:eastAsia="x-none"/>
        </w:rPr>
        <w:t>bidder</w:t>
      </w:r>
      <w:r w:rsidRPr="00125B6E">
        <w:rPr>
          <w:rFonts w:ascii="Arial" w:hAnsi="Arial" w:cs="Arial"/>
          <w:spacing w:val="-25"/>
          <w:w w:val="75"/>
          <w:sz w:val="18"/>
          <w:szCs w:val="18"/>
          <w:lang w:val="x-none" w:eastAsia="x-none"/>
        </w:rPr>
        <w:t xml:space="preserve"> </w:t>
      </w:r>
      <w:r w:rsidRPr="00125B6E">
        <w:rPr>
          <w:rFonts w:ascii="Arial" w:hAnsi="Arial" w:cs="Arial"/>
          <w:spacing w:val="-4"/>
          <w:w w:val="75"/>
          <w:sz w:val="18"/>
          <w:szCs w:val="18"/>
          <w:lang w:val="x-none" w:eastAsia="x-none"/>
        </w:rPr>
        <w:t>o</w:t>
      </w:r>
      <w:r w:rsidRPr="00125B6E">
        <w:rPr>
          <w:rFonts w:ascii="Arial" w:hAnsi="Arial" w:cs="Arial"/>
          <w:w w:val="75"/>
          <w:sz w:val="18"/>
          <w:szCs w:val="18"/>
          <w:lang w:val="x-none" w:eastAsia="x-none"/>
        </w:rPr>
        <w:t>wns</w:t>
      </w:r>
      <w:r w:rsidRPr="00125B6E">
        <w:rPr>
          <w:rFonts w:ascii="Arial" w:hAnsi="Arial" w:cs="Arial"/>
          <w:spacing w:val="-25"/>
          <w:w w:val="75"/>
          <w:sz w:val="18"/>
          <w:szCs w:val="18"/>
          <w:lang w:val="x-none" w:eastAsia="x-none"/>
        </w:rPr>
        <w:t xml:space="preserve"> </w:t>
      </w:r>
      <w:r w:rsidRPr="00125B6E">
        <w:rPr>
          <w:rFonts w:ascii="Arial" w:hAnsi="Arial" w:cs="Arial"/>
          <w:spacing w:val="-2"/>
          <w:w w:val="75"/>
          <w:sz w:val="18"/>
          <w:szCs w:val="18"/>
          <w:lang w:val="x-none" w:eastAsia="x-none"/>
        </w:rPr>
        <w:t>a</w:t>
      </w:r>
      <w:r w:rsidRPr="00125B6E">
        <w:rPr>
          <w:rFonts w:ascii="Arial" w:hAnsi="Arial" w:cs="Arial"/>
          <w:w w:val="75"/>
          <w:sz w:val="18"/>
          <w:szCs w:val="18"/>
          <w:lang w:val="x-none" w:eastAsia="x-none"/>
        </w:rPr>
        <w:t>t</w:t>
      </w:r>
      <w:r w:rsidRPr="00125B6E">
        <w:rPr>
          <w:rFonts w:ascii="Arial" w:hAnsi="Arial" w:cs="Arial"/>
          <w:spacing w:val="-25"/>
          <w:w w:val="75"/>
          <w:sz w:val="18"/>
          <w:szCs w:val="18"/>
          <w:lang w:val="x-none" w:eastAsia="x-none"/>
        </w:rPr>
        <w:t xml:space="preserve"> </w:t>
      </w:r>
      <w:r w:rsidRPr="00125B6E">
        <w:rPr>
          <w:rFonts w:ascii="Arial" w:hAnsi="Arial" w:cs="Arial"/>
          <w:w w:val="75"/>
          <w:sz w:val="18"/>
          <w:szCs w:val="18"/>
          <w:lang w:val="x-none" w:eastAsia="x-none"/>
        </w:rPr>
        <w:t>least</w:t>
      </w:r>
      <w:r w:rsidRPr="00125B6E">
        <w:rPr>
          <w:rFonts w:ascii="Arial" w:hAnsi="Arial" w:cs="Arial"/>
          <w:spacing w:val="-25"/>
          <w:w w:val="75"/>
          <w:sz w:val="18"/>
          <w:szCs w:val="18"/>
          <w:lang w:val="x-none" w:eastAsia="x-none"/>
        </w:rPr>
        <w:t xml:space="preserve"> </w:t>
      </w:r>
      <w:r w:rsidRPr="00125B6E">
        <w:rPr>
          <w:rFonts w:ascii="Arial" w:hAnsi="Arial" w:cs="Arial"/>
          <w:w w:val="75"/>
          <w:sz w:val="18"/>
          <w:szCs w:val="18"/>
          <w:lang w:val="x-none" w:eastAsia="x-none"/>
        </w:rPr>
        <w:t>51%</w:t>
      </w:r>
      <w:r w:rsidRPr="00125B6E">
        <w:rPr>
          <w:rFonts w:ascii="Arial" w:hAnsi="Arial" w:cs="Arial"/>
          <w:w w:val="70"/>
          <w:sz w:val="18"/>
          <w:szCs w:val="18"/>
          <w:lang w:val="x-none" w:eastAsia="x-none"/>
        </w:rPr>
        <w:t xml:space="preserve"> </w:t>
      </w:r>
      <w:r w:rsidRPr="00125B6E">
        <w:rPr>
          <w:rFonts w:ascii="Arial" w:hAnsi="Arial" w:cs="Arial"/>
          <w:w w:val="75"/>
          <w:sz w:val="18"/>
          <w:szCs w:val="18"/>
          <w:lang w:val="x-none" w:eastAsia="x-none"/>
        </w:rPr>
        <w:t>of</w:t>
      </w:r>
      <w:r w:rsidRPr="00125B6E">
        <w:rPr>
          <w:rFonts w:ascii="Arial" w:hAnsi="Arial" w:cs="Arial"/>
          <w:spacing w:val="-22"/>
          <w:w w:val="75"/>
          <w:sz w:val="18"/>
          <w:szCs w:val="18"/>
          <w:lang w:val="x-none" w:eastAsia="x-none"/>
        </w:rPr>
        <w:t xml:space="preserve"> </w:t>
      </w:r>
      <w:r w:rsidRPr="00125B6E">
        <w:rPr>
          <w:rFonts w:ascii="Arial" w:hAnsi="Arial" w:cs="Arial"/>
          <w:w w:val="75"/>
          <w:sz w:val="18"/>
          <w:szCs w:val="18"/>
          <w:lang w:val="x-none" w:eastAsia="x-none"/>
        </w:rPr>
        <w:t>the</w:t>
      </w:r>
      <w:r w:rsidRPr="00125B6E">
        <w:rPr>
          <w:rFonts w:ascii="Arial" w:hAnsi="Arial" w:cs="Arial"/>
          <w:spacing w:val="-22"/>
          <w:w w:val="75"/>
          <w:sz w:val="18"/>
          <w:szCs w:val="18"/>
          <w:lang w:val="x-none" w:eastAsia="x-none"/>
        </w:rPr>
        <w:t xml:space="preserve"> </w:t>
      </w:r>
      <w:r w:rsidRPr="00125B6E">
        <w:rPr>
          <w:rFonts w:ascii="Arial" w:hAnsi="Arial" w:cs="Arial"/>
          <w:w w:val="75"/>
          <w:sz w:val="18"/>
          <w:szCs w:val="18"/>
          <w:lang w:val="x-none" w:eastAsia="x-none"/>
        </w:rPr>
        <w:t>equipme</w:t>
      </w:r>
      <w:r w:rsidRPr="00125B6E">
        <w:rPr>
          <w:rFonts w:ascii="Arial" w:hAnsi="Arial" w:cs="Arial"/>
          <w:spacing w:val="-3"/>
          <w:w w:val="75"/>
          <w:sz w:val="18"/>
          <w:szCs w:val="18"/>
          <w:lang w:val="x-none" w:eastAsia="x-none"/>
        </w:rPr>
        <w:t>n</w:t>
      </w:r>
      <w:r w:rsidRPr="00125B6E">
        <w:rPr>
          <w:rFonts w:ascii="Arial" w:hAnsi="Arial" w:cs="Arial"/>
          <w:w w:val="75"/>
          <w:sz w:val="18"/>
          <w:szCs w:val="18"/>
          <w:lang w:val="x-none" w:eastAsia="x-none"/>
        </w:rPr>
        <w:t>t</w:t>
      </w:r>
      <w:r w:rsidRPr="00125B6E">
        <w:rPr>
          <w:rFonts w:ascii="Arial" w:hAnsi="Arial" w:cs="Arial"/>
          <w:spacing w:val="-22"/>
          <w:w w:val="75"/>
          <w:sz w:val="18"/>
          <w:szCs w:val="18"/>
          <w:lang w:val="x-none" w:eastAsia="x-none"/>
        </w:rPr>
        <w:t xml:space="preserve"> </w:t>
      </w:r>
      <w:r w:rsidRPr="00125B6E">
        <w:rPr>
          <w:rFonts w:ascii="Arial" w:hAnsi="Arial" w:cs="Arial"/>
          <w:w w:val="75"/>
          <w:sz w:val="18"/>
          <w:szCs w:val="18"/>
          <w:lang w:val="x-none" w:eastAsia="x-none"/>
        </w:rPr>
        <w:t>p</w:t>
      </w:r>
      <w:r w:rsidRPr="00125B6E">
        <w:rPr>
          <w:rFonts w:ascii="Arial" w:hAnsi="Arial" w:cs="Arial"/>
          <w:spacing w:val="-5"/>
          <w:w w:val="75"/>
          <w:sz w:val="18"/>
          <w:szCs w:val="18"/>
          <w:lang w:val="x-none" w:eastAsia="x-none"/>
        </w:rPr>
        <w:t>r</w:t>
      </w:r>
      <w:r w:rsidRPr="00125B6E">
        <w:rPr>
          <w:rFonts w:ascii="Arial" w:hAnsi="Arial" w:cs="Arial"/>
          <w:w w:val="75"/>
          <w:sz w:val="18"/>
          <w:szCs w:val="18"/>
          <w:lang w:val="x-none" w:eastAsia="x-none"/>
        </w:rPr>
        <w:t>ovided</w:t>
      </w:r>
      <w:r w:rsidRPr="00125B6E">
        <w:rPr>
          <w:rFonts w:ascii="Arial" w:hAnsi="Arial" w:cs="Arial"/>
          <w:spacing w:val="-22"/>
          <w:w w:val="75"/>
          <w:sz w:val="18"/>
          <w:szCs w:val="18"/>
          <w:lang w:val="x-none" w:eastAsia="x-none"/>
        </w:rPr>
        <w:t xml:space="preserve"> </w:t>
      </w:r>
      <w:r w:rsidRPr="00125B6E">
        <w:rPr>
          <w:rFonts w:ascii="Arial" w:hAnsi="Arial" w:cs="Arial"/>
          <w:w w:val="75"/>
          <w:sz w:val="18"/>
          <w:szCs w:val="18"/>
          <w:lang w:val="x-none" w:eastAsia="x-none"/>
        </w:rPr>
        <w:t>(qua</w:t>
      </w:r>
      <w:r w:rsidRPr="00125B6E">
        <w:rPr>
          <w:rFonts w:ascii="Arial" w:hAnsi="Arial" w:cs="Arial"/>
          <w:spacing w:val="-3"/>
          <w:w w:val="75"/>
          <w:sz w:val="18"/>
          <w:szCs w:val="18"/>
          <w:lang w:val="x-none" w:eastAsia="x-none"/>
        </w:rPr>
        <w:t>n</w:t>
      </w:r>
      <w:r w:rsidRPr="00125B6E">
        <w:rPr>
          <w:rFonts w:ascii="Arial" w:hAnsi="Arial" w:cs="Arial"/>
          <w:w w:val="75"/>
          <w:sz w:val="18"/>
          <w:szCs w:val="18"/>
          <w:lang w:val="x-none" w:eastAsia="x-none"/>
        </w:rPr>
        <w:t>tity</w:t>
      </w:r>
      <w:r w:rsidRPr="00125B6E">
        <w:rPr>
          <w:rFonts w:ascii="Arial" w:hAnsi="Arial" w:cs="Arial"/>
          <w:spacing w:val="-22"/>
          <w:w w:val="75"/>
          <w:sz w:val="18"/>
          <w:szCs w:val="18"/>
          <w:lang w:val="x-none" w:eastAsia="x-none"/>
        </w:rPr>
        <w:t xml:space="preserve"> </w:t>
      </w:r>
      <w:r w:rsidRPr="00125B6E">
        <w:rPr>
          <w:rFonts w:ascii="Arial" w:hAnsi="Arial" w:cs="Arial"/>
          <w:w w:val="75"/>
          <w:sz w:val="18"/>
          <w:szCs w:val="18"/>
          <w:lang w:val="x-none" w:eastAsia="x-none"/>
        </w:rPr>
        <w:t>and</w:t>
      </w:r>
      <w:r w:rsidRPr="00125B6E">
        <w:rPr>
          <w:rFonts w:ascii="Arial" w:hAnsi="Arial" w:cs="Arial"/>
          <w:spacing w:val="-22"/>
          <w:w w:val="75"/>
          <w:sz w:val="18"/>
          <w:szCs w:val="18"/>
          <w:lang w:val="x-none" w:eastAsia="x-none"/>
        </w:rPr>
        <w:t xml:space="preserve"> </w:t>
      </w:r>
      <w:r w:rsidRPr="00125B6E">
        <w:rPr>
          <w:rFonts w:ascii="Arial" w:hAnsi="Arial" w:cs="Arial"/>
          <w:spacing w:val="-5"/>
          <w:w w:val="75"/>
          <w:sz w:val="18"/>
          <w:szCs w:val="18"/>
          <w:lang w:val="x-none" w:eastAsia="x-none"/>
        </w:rPr>
        <w:t>v</w:t>
      </w:r>
      <w:r w:rsidRPr="00125B6E">
        <w:rPr>
          <w:rFonts w:ascii="Arial" w:hAnsi="Arial" w:cs="Arial"/>
          <w:w w:val="75"/>
          <w:sz w:val="18"/>
          <w:szCs w:val="18"/>
          <w:lang w:val="x-none" w:eastAsia="x-none"/>
        </w:rPr>
        <w:t>alue).</w:t>
      </w:r>
      <w:r w:rsidRPr="00125B6E">
        <w:rPr>
          <w:rFonts w:ascii="Arial" w:hAnsi="Arial" w:cs="Arial"/>
          <w:spacing w:val="-11"/>
          <w:w w:val="75"/>
          <w:sz w:val="18"/>
          <w:szCs w:val="18"/>
          <w:lang w:val="x-none" w:eastAsia="x-none"/>
        </w:rPr>
        <w:t xml:space="preserve"> </w:t>
      </w:r>
      <w:r w:rsidRPr="00125B6E">
        <w:rPr>
          <w:rFonts w:ascii="Arial" w:hAnsi="Arial" w:cs="Arial"/>
          <w:w w:val="75"/>
          <w:sz w:val="18"/>
          <w:szCs w:val="18"/>
          <w:lang w:val="x-none" w:eastAsia="x-none"/>
        </w:rPr>
        <w:t>If</w:t>
      </w:r>
      <w:r w:rsidRPr="00125B6E">
        <w:rPr>
          <w:rFonts w:ascii="Arial" w:hAnsi="Arial" w:cs="Arial"/>
          <w:spacing w:val="-22"/>
          <w:w w:val="75"/>
          <w:sz w:val="18"/>
          <w:szCs w:val="18"/>
          <w:lang w:val="x-none" w:eastAsia="x-none"/>
        </w:rPr>
        <w:t xml:space="preserve"> </w:t>
      </w:r>
      <w:r w:rsidRPr="00125B6E">
        <w:rPr>
          <w:rFonts w:ascii="Arial" w:eastAsia="Arial" w:hAnsi="Arial" w:cs="Arial"/>
          <w:b/>
          <w:bCs/>
          <w:w w:val="75"/>
          <w:sz w:val="18"/>
          <w:szCs w:val="18"/>
          <w:lang w:val="x-none" w:eastAsia="x-none"/>
        </w:rPr>
        <w:t>not</w:t>
      </w:r>
      <w:r w:rsidRPr="00125B6E">
        <w:rPr>
          <w:rFonts w:ascii="Arial" w:eastAsia="Arial" w:hAnsi="Arial" w:cs="Arial"/>
          <w:b/>
          <w:bCs/>
          <w:spacing w:val="-22"/>
          <w:w w:val="75"/>
          <w:sz w:val="18"/>
          <w:szCs w:val="18"/>
          <w:lang w:val="x-none" w:eastAsia="x-none"/>
        </w:rPr>
        <w:t xml:space="preserve"> </w:t>
      </w:r>
      <w:r w:rsidRPr="00125B6E">
        <w:rPr>
          <w:rFonts w:ascii="Arial" w:hAnsi="Arial" w:cs="Arial"/>
          <w:w w:val="75"/>
          <w:sz w:val="18"/>
          <w:szCs w:val="18"/>
          <w:lang w:val="x-none" w:eastAsia="x-none"/>
        </w:rPr>
        <w:t>bidding</w:t>
      </w:r>
      <w:r w:rsidRPr="00125B6E">
        <w:rPr>
          <w:rFonts w:ascii="Arial" w:hAnsi="Arial" w:cs="Arial"/>
          <w:spacing w:val="-22"/>
          <w:w w:val="75"/>
          <w:sz w:val="18"/>
          <w:szCs w:val="18"/>
          <w:lang w:val="x-none" w:eastAsia="x-none"/>
        </w:rPr>
        <w:t xml:space="preserve"> </w:t>
      </w:r>
      <w:r w:rsidRPr="00125B6E">
        <w:rPr>
          <w:rFonts w:ascii="Arial" w:hAnsi="Arial" w:cs="Arial"/>
          <w:spacing w:val="-4"/>
          <w:w w:val="75"/>
          <w:sz w:val="18"/>
          <w:szCs w:val="18"/>
          <w:lang w:val="x-none" w:eastAsia="x-none"/>
        </w:rPr>
        <w:t>r</w:t>
      </w:r>
      <w:r w:rsidRPr="00125B6E">
        <w:rPr>
          <w:rFonts w:ascii="Arial" w:hAnsi="Arial" w:cs="Arial"/>
          <w:w w:val="75"/>
          <w:sz w:val="18"/>
          <w:szCs w:val="18"/>
          <w:lang w:val="x-none" w:eastAsia="x-none"/>
        </w:rPr>
        <w:t>e</w:t>
      </w:r>
      <w:r w:rsidRPr="00125B6E">
        <w:rPr>
          <w:rFonts w:ascii="Arial" w:hAnsi="Arial" w:cs="Arial"/>
          <w:spacing w:val="-3"/>
          <w:w w:val="75"/>
          <w:sz w:val="18"/>
          <w:szCs w:val="18"/>
          <w:lang w:val="x-none" w:eastAsia="x-none"/>
        </w:rPr>
        <w:t>n</w:t>
      </w:r>
      <w:r w:rsidRPr="00125B6E">
        <w:rPr>
          <w:rFonts w:ascii="Arial" w:hAnsi="Arial" w:cs="Arial"/>
          <w:w w:val="75"/>
          <w:sz w:val="18"/>
          <w:szCs w:val="18"/>
          <w:lang w:val="x-none" w:eastAsia="x-none"/>
        </w:rPr>
        <w:t>tal</w:t>
      </w:r>
      <w:r w:rsidRPr="00125B6E">
        <w:rPr>
          <w:rFonts w:ascii="Arial" w:hAnsi="Arial" w:cs="Arial"/>
          <w:spacing w:val="-22"/>
          <w:w w:val="75"/>
          <w:sz w:val="18"/>
          <w:szCs w:val="18"/>
          <w:lang w:val="x-none" w:eastAsia="x-none"/>
        </w:rPr>
        <w:t xml:space="preserve"> </w:t>
      </w:r>
      <w:r w:rsidRPr="00125B6E">
        <w:rPr>
          <w:rFonts w:ascii="Arial" w:hAnsi="Arial" w:cs="Arial"/>
          <w:w w:val="75"/>
          <w:sz w:val="18"/>
          <w:szCs w:val="18"/>
          <w:lang w:val="x-none" w:eastAsia="x-none"/>
        </w:rPr>
        <w:t>equipme</w:t>
      </w:r>
      <w:r w:rsidRPr="00125B6E">
        <w:rPr>
          <w:rFonts w:ascii="Arial" w:hAnsi="Arial" w:cs="Arial"/>
          <w:spacing w:val="-4"/>
          <w:w w:val="75"/>
          <w:sz w:val="18"/>
          <w:szCs w:val="18"/>
          <w:lang w:val="x-none" w:eastAsia="x-none"/>
        </w:rPr>
        <w:t>n</w:t>
      </w:r>
      <w:r w:rsidRPr="00125B6E">
        <w:rPr>
          <w:rFonts w:ascii="Arial" w:hAnsi="Arial" w:cs="Arial"/>
          <w:spacing w:val="-3"/>
          <w:w w:val="75"/>
          <w:sz w:val="18"/>
          <w:szCs w:val="18"/>
          <w:lang w:val="x-none" w:eastAsia="x-none"/>
        </w:rPr>
        <w:t>t</w:t>
      </w:r>
      <w:r w:rsidRPr="00125B6E">
        <w:rPr>
          <w:rFonts w:ascii="Arial" w:hAnsi="Arial" w:cs="Arial"/>
          <w:w w:val="75"/>
          <w:sz w:val="18"/>
          <w:szCs w:val="18"/>
          <w:lang w:val="x-none" w:eastAsia="x-none"/>
        </w:rPr>
        <w:t>,</w:t>
      </w:r>
      <w:r w:rsidRPr="00125B6E">
        <w:rPr>
          <w:rFonts w:ascii="Arial" w:hAnsi="Arial" w:cs="Arial"/>
          <w:spacing w:val="-29"/>
          <w:w w:val="75"/>
          <w:sz w:val="18"/>
          <w:szCs w:val="18"/>
          <w:lang w:val="x-none" w:eastAsia="x-none"/>
        </w:rPr>
        <w:t xml:space="preserve"> </w:t>
      </w:r>
      <w:proofErr w:type="spellStart"/>
      <w:r w:rsidRPr="00125B6E">
        <w:rPr>
          <w:rFonts w:ascii="Arial" w:hAnsi="Arial" w:cs="Arial"/>
          <w:w w:val="75"/>
          <w:sz w:val="18"/>
          <w:szCs w:val="18"/>
          <w:lang w:val="x-none" w:eastAsia="x-none"/>
        </w:rPr>
        <w:t>mar</w:t>
      </w:r>
      <w:r w:rsidRPr="00125B6E">
        <w:rPr>
          <w:rFonts w:ascii="Arial" w:hAnsi="Arial" w:cs="Arial"/>
          <w:spacing w:val="13"/>
          <w:w w:val="75"/>
          <w:sz w:val="18"/>
          <w:szCs w:val="18"/>
          <w:lang w:val="x-none" w:eastAsia="x-none"/>
        </w:rPr>
        <w:t>k</w:t>
      </w:r>
      <w:r w:rsidRPr="00125B6E">
        <w:rPr>
          <w:rFonts w:ascii="Arial" w:hAnsi="Arial" w:cs="Arial"/>
          <w:w w:val="75"/>
          <w:sz w:val="18"/>
          <w:szCs w:val="18"/>
          <w:lang w:val="x-none" w:eastAsia="x-none"/>
        </w:rPr>
        <w:t>“N</w:t>
      </w:r>
      <w:proofErr w:type="spellEnd"/>
      <w:r w:rsidRPr="00125B6E">
        <w:rPr>
          <w:rFonts w:ascii="Arial" w:hAnsi="Arial" w:cs="Arial"/>
          <w:w w:val="75"/>
          <w:sz w:val="18"/>
          <w:szCs w:val="18"/>
          <w:lang w:val="x-none" w:eastAsia="x-none"/>
        </w:rPr>
        <w:t>/</w:t>
      </w:r>
      <w:proofErr w:type="spellStart"/>
      <w:r w:rsidRPr="00125B6E">
        <w:rPr>
          <w:rFonts w:ascii="Arial" w:hAnsi="Arial" w:cs="Arial"/>
          <w:spacing w:val="-15"/>
          <w:w w:val="75"/>
          <w:sz w:val="18"/>
          <w:szCs w:val="18"/>
          <w:lang w:val="x-none" w:eastAsia="x-none"/>
        </w:rPr>
        <w:t>A</w:t>
      </w:r>
      <w:r w:rsidRPr="00125B6E">
        <w:rPr>
          <w:rFonts w:ascii="Arial" w:hAnsi="Arial" w:cs="Arial"/>
          <w:spacing w:val="13"/>
          <w:w w:val="75"/>
          <w:sz w:val="18"/>
          <w:szCs w:val="18"/>
          <w:lang w:val="x-none" w:eastAsia="x-none"/>
        </w:rPr>
        <w:t>”</w:t>
      </w:r>
      <w:r w:rsidRPr="00125B6E">
        <w:rPr>
          <w:rFonts w:ascii="Arial" w:hAnsi="Arial" w:cs="Arial"/>
          <w:w w:val="75"/>
          <w:sz w:val="18"/>
          <w:szCs w:val="18"/>
          <w:lang w:val="x-none" w:eastAsia="x-none"/>
        </w:rPr>
        <w:t>fo</w:t>
      </w:r>
      <w:r w:rsidRPr="00125B6E">
        <w:rPr>
          <w:rFonts w:ascii="Arial" w:hAnsi="Arial" w:cs="Arial"/>
          <w:spacing w:val="15"/>
          <w:w w:val="75"/>
          <w:sz w:val="18"/>
          <w:szCs w:val="18"/>
          <w:lang w:val="x-none" w:eastAsia="x-none"/>
        </w:rPr>
        <w:t>r</w:t>
      </w:r>
      <w:r w:rsidRPr="00125B6E">
        <w:rPr>
          <w:rFonts w:ascii="Arial" w:hAnsi="Arial" w:cs="Arial"/>
          <w:spacing w:val="-5"/>
          <w:w w:val="75"/>
          <w:sz w:val="18"/>
          <w:szCs w:val="18"/>
          <w:lang w:val="x-none" w:eastAsia="x-none"/>
        </w:rPr>
        <w:t>“</w:t>
      </w:r>
      <w:r w:rsidRPr="00125B6E">
        <w:rPr>
          <w:rFonts w:ascii="Arial" w:hAnsi="Arial" w:cs="Arial"/>
          <w:w w:val="75"/>
          <w:sz w:val="18"/>
          <w:szCs w:val="18"/>
          <w:lang w:val="x-none" w:eastAsia="x-none"/>
        </w:rPr>
        <w:t>not</w:t>
      </w:r>
      <w:proofErr w:type="spellEnd"/>
      <w:r w:rsidRPr="00125B6E">
        <w:rPr>
          <w:rFonts w:ascii="Arial" w:hAnsi="Arial" w:cs="Arial"/>
          <w:w w:val="75"/>
          <w:sz w:val="18"/>
          <w:szCs w:val="18"/>
          <w:lang w:val="x-none" w:eastAsia="x-none"/>
        </w:rPr>
        <w:t xml:space="preserve"> applicabl</w:t>
      </w:r>
      <w:r w:rsidRPr="00125B6E">
        <w:rPr>
          <w:rFonts w:ascii="Arial" w:hAnsi="Arial" w:cs="Arial"/>
          <w:spacing w:val="-3"/>
          <w:w w:val="75"/>
          <w:sz w:val="18"/>
          <w:szCs w:val="18"/>
          <w:lang w:val="x-none" w:eastAsia="x-none"/>
        </w:rPr>
        <w:t>e</w:t>
      </w:r>
      <w:r w:rsidRPr="00125B6E">
        <w:rPr>
          <w:rFonts w:ascii="Arial" w:hAnsi="Arial" w:cs="Arial"/>
          <w:w w:val="75"/>
          <w:sz w:val="18"/>
          <w:szCs w:val="18"/>
          <w:lang w:val="x-none" w:eastAsia="x-none"/>
        </w:rPr>
        <w:t>.”</w:t>
      </w:r>
    </w:p>
    <w:p w14:paraId="0F7E4C6B" w14:textId="3A6AB2AB" w:rsidR="00732B5B" w:rsidRPr="00125B6E" w:rsidRDefault="00732B5B" w:rsidP="00732B5B">
      <w:pPr>
        <w:spacing w:line="220" w:lineRule="exact"/>
        <w:ind w:left="540" w:hanging="360"/>
        <w:rPr>
          <w:rFonts w:ascii="Arial" w:hAnsi="Arial" w:cs="Arial"/>
          <w:sz w:val="18"/>
          <w:szCs w:val="18"/>
        </w:rPr>
      </w:pPr>
    </w:p>
    <w:p w14:paraId="7B46636F" w14:textId="779D225D" w:rsidR="00732B5B" w:rsidRPr="00125B6E" w:rsidRDefault="00732B5B" w:rsidP="005503F9">
      <w:pPr>
        <w:widowControl w:val="0"/>
        <w:numPr>
          <w:ilvl w:val="0"/>
          <w:numId w:val="23"/>
        </w:numPr>
        <w:tabs>
          <w:tab w:val="left" w:pos="360"/>
          <w:tab w:val="left" w:pos="2350"/>
          <w:tab w:val="left" w:pos="2835"/>
        </w:tabs>
        <w:spacing w:line="246" w:lineRule="auto"/>
        <w:ind w:left="540" w:right="208"/>
        <w:rPr>
          <w:rFonts w:ascii="Arial" w:hAnsi="Arial" w:cs="Arial"/>
          <w:sz w:val="18"/>
          <w:szCs w:val="18"/>
          <w:lang w:val="x-none" w:eastAsia="x-none"/>
        </w:rPr>
      </w:pPr>
      <w:r w:rsidRPr="00125B6E">
        <w:rPr>
          <w:rFonts w:ascii="Arial" w:hAnsi="Arial" w:cs="Arial"/>
          <w:w w:val="70"/>
          <w:sz w:val="18"/>
          <w:szCs w:val="18"/>
          <w:lang w:val="x-none" w:eastAsia="x-none"/>
        </w:rPr>
        <w:t>If</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no</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tra</w:t>
      </w:r>
      <w:r w:rsidRPr="00125B6E">
        <w:rPr>
          <w:rFonts w:ascii="Arial" w:hAnsi="Arial" w:cs="Arial"/>
          <w:spacing w:val="3"/>
          <w:w w:val="70"/>
          <w:sz w:val="18"/>
          <w:szCs w:val="18"/>
          <w:lang w:val="x-none" w:eastAsia="x-none"/>
        </w:rPr>
        <w:t>c</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ors</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p</w:t>
      </w:r>
      <w:r w:rsidRPr="00125B6E">
        <w:rPr>
          <w:rFonts w:ascii="Arial" w:hAnsi="Arial" w:cs="Arial"/>
          <w:spacing w:val="-5"/>
          <w:w w:val="70"/>
          <w:sz w:val="18"/>
          <w:szCs w:val="18"/>
          <w:lang w:val="x-none" w:eastAsia="x-none"/>
        </w:rPr>
        <w:t>r</w:t>
      </w:r>
      <w:r w:rsidRPr="00125B6E">
        <w:rPr>
          <w:rFonts w:ascii="Arial" w:hAnsi="Arial" w:cs="Arial"/>
          <w:w w:val="70"/>
          <w:sz w:val="18"/>
          <w:szCs w:val="18"/>
          <w:lang w:val="x-none" w:eastAsia="x-none"/>
        </w:rPr>
        <w:t>opose</w:t>
      </w:r>
      <w:r w:rsidRPr="00125B6E">
        <w:rPr>
          <w:rFonts w:ascii="Arial" w:hAnsi="Arial" w:cs="Arial"/>
          <w:spacing w:val="-7"/>
          <w:w w:val="70"/>
          <w:sz w:val="18"/>
          <w:szCs w:val="18"/>
          <w:lang w:val="x-none" w:eastAsia="x-none"/>
        </w:rPr>
        <w:t>d</w:t>
      </w:r>
      <w:r w:rsidRPr="00125B6E">
        <w:rPr>
          <w:rFonts w:ascii="Arial" w:hAnsi="Arial" w:cs="Arial"/>
          <w:w w:val="70"/>
          <w:sz w:val="18"/>
          <w:szCs w:val="18"/>
          <w:lang w:val="x-none" w:eastAsia="x-none"/>
        </w:rPr>
        <w:t>,</w:t>
      </w:r>
      <w:r w:rsidRPr="00125B6E">
        <w:rPr>
          <w:rFonts w:ascii="Arial" w:hAnsi="Arial" w:cs="Arial"/>
          <w:spacing w:val="-19"/>
          <w:w w:val="70"/>
          <w:sz w:val="18"/>
          <w:szCs w:val="18"/>
          <w:lang w:val="x-none" w:eastAsia="x-none"/>
        </w:rPr>
        <w:t xml:space="preserve"> </w:t>
      </w:r>
      <w:r w:rsidRPr="00125B6E">
        <w:rPr>
          <w:rFonts w:ascii="Arial" w:hAnsi="Arial" w:cs="Arial"/>
          <w:w w:val="70"/>
          <w:sz w:val="18"/>
          <w:szCs w:val="18"/>
          <w:lang w:val="x-none" w:eastAsia="x-none"/>
        </w:rPr>
        <w:t>do</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not</w:t>
      </w:r>
      <w:r w:rsidRPr="00125B6E">
        <w:rPr>
          <w:rFonts w:ascii="Arial" w:hAnsi="Arial" w:cs="Arial"/>
          <w:spacing w:val="-5"/>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omple</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tabl</w:t>
      </w:r>
      <w:r w:rsidRPr="00125B6E">
        <w:rPr>
          <w:rFonts w:ascii="Arial" w:hAnsi="Arial" w:cs="Arial"/>
          <w:spacing w:val="-3"/>
          <w:w w:val="70"/>
          <w:sz w:val="18"/>
          <w:szCs w:val="18"/>
          <w:lang w:val="x-none" w:eastAsia="x-none"/>
        </w:rPr>
        <w:t>e</w:t>
      </w:r>
      <w:r w:rsidRPr="00125B6E">
        <w:rPr>
          <w:rFonts w:ascii="Arial" w:hAnsi="Arial" w:cs="Arial"/>
          <w:w w:val="70"/>
          <w:sz w:val="18"/>
          <w:szCs w:val="18"/>
          <w:lang w:val="x-none" w:eastAsia="x-none"/>
        </w:rPr>
        <w:t>.</w:t>
      </w:r>
      <w:r w:rsidRPr="00125B6E">
        <w:rPr>
          <w:rFonts w:ascii="Arial" w:hAnsi="Arial" w:cs="Arial"/>
          <w:spacing w:val="14"/>
          <w:w w:val="70"/>
          <w:sz w:val="18"/>
          <w:szCs w:val="18"/>
          <w:lang w:val="x-none" w:eastAsia="x-none"/>
        </w:rPr>
        <w:t xml:space="preserve"> </w:t>
      </w:r>
      <w:r w:rsidRPr="00125B6E">
        <w:rPr>
          <w:rFonts w:ascii="Arial" w:hAnsi="Arial" w:cs="Arial"/>
          <w:w w:val="70"/>
          <w:sz w:val="18"/>
          <w:szCs w:val="18"/>
          <w:lang w:val="x-none" w:eastAsia="x-none"/>
        </w:rPr>
        <w:t>Read</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5"/>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e</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tification</w:t>
      </w:r>
      <w:r w:rsidRPr="00125B6E">
        <w:rPr>
          <w:rFonts w:ascii="Arial" w:hAnsi="Arial" w:cs="Arial"/>
          <w:spacing w:val="-5"/>
          <w:w w:val="70"/>
          <w:sz w:val="18"/>
          <w:szCs w:val="18"/>
          <w:lang w:val="x-none" w:eastAsia="x-none"/>
        </w:rPr>
        <w:t xml:space="preserve"> </w:t>
      </w:r>
      <w:r w:rsidRPr="00125B6E">
        <w:rPr>
          <w:rFonts w:ascii="Arial" w:hAnsi="Arial" w:cs="Arial"/>
          <w:spacing w:val="-4"/>
          <w:w w:val="70"/>
          <w:sz w:val="18"/>
          <w:szCs w:val="18"/>
          <w:lang w:val="x-none" w:eastAsia="x-none"/>
        </w:rPr>
        <w:t>a</w:t>
      </w:r>
      <w:r w:rsidRPr="00125B6E">
        <w:rPr>
          <w:rFonts w:ascii="Arial" w:hAnsi="Arial" w:cs="Arial"/>
          <w:w w:val="70"/>
          <w:sz w:val="18"/>
          <w:szCs w:val="18"/>
          <w:lang w:val="x-none" w:eastAsia="x-none"/>
        </w:rPr>
        <w:t>t</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bot</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om</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w w:val="73"/>
          <w:sz w:val="18"/>
          <w:szCs w:val="18"/>
          <w:lang w:val="x-none" w:eastAsia="x-none"/>
        </w:rPr>
        <w:t xml:space="preserve"> </w:t>
      </w:r>
      <w:r w:rsidRPr="00125B6E">
        <w:rPr>
          <w:rFonts w:ascii="Arial" w:hAnsi="Arial" w:cs="Arial"/>
          <w:w w:val="70"/>
          <w:sz w:val="18"/>
          <w:szCs w:val="18"/>
          <w:lang w:val="x-none" w:eastAsia="x-none"/>
        </w:rPr>
        <w:t>form</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and</w:t>
      </w:r>
      <w:r w:rsidRPr="00125B6E">
        <w:rPr>
          <w:rFonts w:ascii="Arial" w:hAnsi="Arial" w:cs="Arial"/>
          <w:spacing w:val="-8"/>
          <w:w w:val="70"/>
          <w:sz w:val="18"/>
          <w:szCs w:val="18"/>
          <w:lang w:val="x-none" w:eastAsia="x-none"/>
        </w:rPr>
        <w:t xml:space="preserve"> </w:t>
      </w:r>
      <w:proofErr w:type="spellStart"/>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omple</w:t>
      </w:r>
      <w:r w:rsidRPr="00125B6E">
        <w:rPr>
          <w:rFonts w:ascii="Arial" w:hAnsi="Arial" w:cs="Arial"/>
          <w:spacing w:val="-3"/>
          <w:w w:val="70"/>
          <w:sz w:val="18"/>
          <w:szCs w:val="18"/>
          <w:lang w:val="x-none" w:eastAsia="x-none"/>
        </w:rPr>
        <w:t>t</w:t>
      </w:r>
      <w:r w:rsidRPr="00125B6E">
        <w:rPr>
          <w:rFonts w:ascii="Arial" w:hAnsi="Arial" w:cs="Arial"/>
          <w:spacing w:val="17"/>
          <w:w w:val="70"/>
          <w:sz w:val="18"/>
          <w:szCs w:val="18"/>
          <w:lang w:val="x-none" w:eastAsia="x-none"/>
        </w:rPr>
        <w:t>e</w:t>
      </w:r>
      <w:r w:rsidRPr="00125B6E">
        <w:rPr>
          <w:rFonts w:ascii="Arial" w:hAnsi="Arial" w:cs="Arial"/>
          <w:w w:val="70"/>
          <w:sz w:val="18"/>
          <w:szCs w:val="18"/>
          <w:lang w:val="x-none" w:eastAsia="x-none"/>
        </w:rPr>
        <w:t>“</w:t>
      </w:r>
      <w:r w:rsidRPr="00125B6E">
        <w:rPr>
          <w:rFonts w:ascii="Arial" w:hAnsi="Arial" w:cs="Arial"/>
          <w:spacing w:val="-6"/>
          <w:w w:val="70"/>
          <w:sz w:val="18"/>
          <w:szCs w:val="18"/>
          <w:lang w:val="x-none" w:eastAsia="x-none"/>
        </w:rPr>
        <w:t>P</w:t>
      </w:r>
      <w:r w:rsidRPr="00125B6E">
        <w:rPr>
          <w:rFonts w:ascii="Arial" w:hAnsi="Arial" w:cs="Arial"/>
          <w:w w:val="70"/>
          <w:sz w:val="18"/>
          <w:szCs w:val="18"/>
          <w:lang w:val="x-none" w:eastAsia="x-none"/>
        </w:rPr>
        <w:t>age</w:t>
      </w:r>
      <w:proofErr w:type="spellEnd"/>
      <w:r w:rsidRPr="00125B6E">
        <w:rPr>
          <w:rFonts w:ascii="Arial" w:hAnsi="Arial" w:cs="Arial"/>
          <w:w w:val="70"/>
          <w:sz w:val="18"/>
          <w:szCs w:val="18"/>
          <w:u w:val="single" w:color="221E1F"/>
          <w:lang w:val="x-none" w:eastAsia="x-none"/>
        </w:rPr>
        <w:tab/>
      </w:r>
      <w:r w:rsidRPr="00125B6E">
        <w:rPr>
          <w:rFonts w:ascii="Arial" w:hAnsi="Arial" w:cs="Arial"/>
          <w:w w:val="70"/>
          <w:sz w:val="18"/>
          <w:szCs w:val="18"/>
          <w:lang w:val="x-none" w:eastAsia="x-none"/>
        </w:rPr>
        <w:t>of</w:t>
      </w:r>
      <w:r w:rsidRPr="00125B6E">
        <w:rPr>
          <w:rFonts w:ascii="Arial" w:hAnsi="Arial" w:cs="Arial"/>
          <w:w w:val="70"/>
          <w:sz w:val="18"/>
          <w:szCs w:val="18"/>
          <w:u w:val="single" w:color="221E1F"/>
          <w:lang w:val="x-none" w:eastAsia="x-none"/>
        </w:rPr>
        <w:tab/>
      </w:r>
      <w:r w:rsidRPr="00125B6E">
        <w:rPr>
          <w:rFonts w:ascii="Arial" w:hAnsi="Arial" w:cs="Arial"/>
          <w:spacing w:val="12"/>
          <w:w w:val="70"/>
          <w:sz w:val="18"/>
          <w:szCs w:val="18"/>
          <w:lang w:val="x-none" w:eastAsia="x-none"/>
        </w:rPr>
        <w:t>”</w:t>
      </w:r>
      <w:r w:rsidRPr="00125B6E">
        <w:rPr>
          <w:rFonts w:ascii="Arial" w:hAnsi="Arial" w:cs="Arial"/>
          <w:w w:val="70"/>
          <w:sz w:val="18"/>
          <w:szCs w:val="18"/>
          <w:lang w:val="x-none" w:eastAsia="x-none"/>
        </w:rPr>
        <w:t>on</w:t>
      </w:r>
      <w:r w:rsidRPr="00125B6E">
        <w:rPr>
          <w:rFonts w:ascii="Arial" w:hAnsi="Arial" w:cs="Arial"/>
          <w:spacing w:val="12"/>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12"/>
          <w:w w:val="70"/>
          <w:sz w:val="18"/>
          <w:szCs w:val="18"/>
          <w:lang w:val="x-none" w:eastAsia="x-none"/>
        </w:rPr>
        <w:t xml:space="preserve"> </w:t>
      </w:r>
      <w:r w:rsidRPr="00125B6E">
        <w:rPr>
          <w:rFonts w:ascii="Arial" w:hAnsi="Arial" w:cs="Arial"/>
          <w:w w:val="70"/>
          <w:sz w:val="18"/>
          <w:szCs w:val="18"/>
          <w:lang w:val="x-none" w:eastAsia="x-none"/>
        </w:rPr>
        <w:t>form.</w:t>
      </w:r>
    </w:p>
    <w:p w14:paraId="56618CDD" w14:textId="02CA39D8" w:rsidR="00732B5B" w:rsidRPr="00125B6E" w:rsidRDefault="00732B5B" w:rsidP="00732B5B">
      <w:pPr>
        <w:tabs>
          <w:tab w:val="left" w:pos="2643"/>
          <w:tab w:val="left" w:pos="3125"/>
        </w:tabs>
        <w:spacing w:before="99" w:line="246" w:lineRule="auto"/>
        <w:ind w:left="540" w:right="136" w:hanging="360"/>
        <w:rPr>
          <w:rFonts w:ascii="Arial" w:hAnsi="Arial" w:cs="Arial"/>
          <w:w w:val="70"/>
          <w:sz w:val="18"/>
          <w:szCs w:val="18"/>
          <w:lang w:val="x-none" w:eastAsia="x-none"/>
        </w:rPr>
      </w:pPr>
      <w:r w:rsidRPr="00125B6E">
        <w:rPr>
          <w:rFonts w:ascii="Arial" w:hAnsi="Arial" w:cs="Arial"/>
          <w:spacing w:val="-1"/>
          <w:w w:val="70"/>
          <w:sz w:val="18"/>
          <w:szCs w:val="18"/>
          <w:lang w:val="x-none" w:eastAsia="x-none"/>
        </w:rPr>
        <w:t>I</w:t>
      </w:r>
      <w:r w:rsidRPr="00125B6E">
        <w:rPr>
          <w:rFonts w:ascii="Arial" w:hAnsi="Arial" w:cs="Arial"/>
          <w:w w:val="70"/>
          <w:sz w:val="18"/>
          <w:szCs w:val="18"/>
          <w:lang w:val="x-none" w:eastAsia="x-none"/>
        </w:rPr>
        <w:t>f</w:t>
      </w:r>
      <w:r w:rsidRPr="00125B6E">
        <w:rPr>
          <w:rFonts w:ascii="Arial" w:hAnsi="Arial" w:cs="Arial"/>
          <w:spacing w:val="-7"/>
          <w:w w:val="70"/>
          <w:sz w:val="18"/>
          <w:szCs w:val="18"/>
          <w:lang w:val="x-none" w:eastAsia="x-none"/>
        </w:rPr>
        <w:t xml:space="preserve"> </w:t>
      </w:r>
      <w:r w:rsidRPr="00125B6E">
        <w:rPr>
          <w:rFonts w:ascii="Arial" w:hAnsi="Arial" w:cs="Arial"/>
          <w:spacing w:val="-2"/>
          <w:w w:val="70"/>
          <w:sz w:val="18"/>
          <w:szCs w:val="18"/>
          <w:lang w:val="x-none" w:eastAsia="x-none"/>
        </w:rPr>
        <w:t>subco</w:t>
      </w:r>
      <w:r w:rsidRPr="00125B6E">
        <w:rPr>
          <w:rFonts w:ascii="Arial" w:hAnsi="Arial" w:cs="Arial"/>
          <w:spacing w:val="-3"/>
          <w:w w:val="70"/>
          <w:sz w:val="18"/>
          <w:szCs w:val="18"/>
          <w:lang w:val="x-none" w:eastAsia="x-none"/>
        </w:rPr>
        <w:t>n</w:t>
      </w:r>
      <w:r w:rsidRPr="00125B6E">
        <w:rPr>
          <w:rFonts w:ascii="Arial" w:hAnsi="Arial" w:cs="Arial"/>
          <w:spacing w:val="-1"/>
          <w:w w:val="70"/>
          <w:sz w:val="18"/>
          <w:szCs w:val="18"/>
          <w:lang w:val="x-none" w:eastAsia="x-none"/>
        </w:rPr>
        <w:t>tra</w:t>
      </w:r>
      <w:r w:rsidRPr="00125B6E">
        <w:rPr>
          <w:rFonts w:ascii="Arial" w:hAnsi="Arial" w:cs="Arial"/>
          <w:spacing w:val="2"/>
          <w:w w:val="70"/>
          <w:sz w:val="18"/>
          <w:szCs w:val="18"/>
          <w:lang w:val="x-none" w:eastAsia="x-none"/>
        </w:rPr>
        <w:t>c</w:t>
      </w:r>
      <w:r w:rsidRPr="00125B6E">
        <w:rPr>
          <w:rFonts w:ascii="Arial" w:hAnsi="Arial" w:cs="Arial"/>
          <w:spacing w:val="-2"/>
          <w:w w:val="70"/>
          <w:sz w:val="18"/>
          <w:szCs w:val="18"/>
          <w:lang w:val="x-none" w:eastAsia="x-none"/>
        </w:rPr>
        <w:t>tor</w:t>
      </w:r>
      <w:r w:rsidRPr="00125B6E">
        <w:rPr>
          <w:rFonts w:ascii="Arial" w:hAnsi="Arial" w:cs="Arial"/>
          <w:w w:val="70"/>
          <w:sz w:val="18"/>
          <w:szCs w:val="18"/>
          <w:lang w:val="x-none" w:eastAsia="x-none"/>
        </w:rPr>
        <w:t>s</w:t>
      </w:r>
      <w:r w:rsidRPr="00125B6E">
        <w:rPr>
          <w:rFonts w:ascii="Arial" w:hAnsi="Arial" w:cs="Arial"/>
          <w:spacing w:val="-6"/>
          <w:w w:val="70"/>
          <w:sz w:val="18"/>
          <w:szCs w:val="18"/>
          <w:lang w:val="x-none" w:eastAsia="x-none"/>
        </w:rPr>
        <w:t xml:space="preserve"> </w:t>
      </w:r>
      <w:r w:rsidRPr="00125B6E">
        <w:rPr>
          <w:rFonts w:ascii="Arial" w:hAnsi="Arial" w:cs="Arial"/>
          <w:spacing w:val="-1"/>
          <w:w w:val="70"/>
          <w:sz w:val="18"/>
          <w:szCs w:val="18"/>
          <w:lang w:val="x-none" w:eastAsia="x-none"/>
        </w:rPr>
        <w:t>wil</w:t>
      </w:r>
      <w:r w:rsidRPr="00125B6E">
        <w:rPr>
          <w:rFonts w:ascii="Arial" w:hAnsi="Arial" w:cs="Arial"/>
          <w:w w:val="70"/>
          <w:sz w:val="18"/>
          <w:szCs w:val="18"/>
          <w:lang w:val="x-none" w:eastAsia="x-none"/>
        </w:rPr>
        <w:t>l</w:t>
      </w:r>
      <w:r w:rsidRPr="00125B6E">
        <w:rPr>
          <w:rFonts w:ascii="Arial" w:hAnsi="Arial" w:cs="Arial"/>
          <w:spacing w:val="-6"/>
          <w:w w:val="70"/>
          <w:sz w:val="18"/>
          <w:szCs w:val="18"/>
          <w:lang w:val="x-none" w:eastAsia="x-none"/>
        </w:rPr>
        <w:t xml:space="preserve"> </w:t>
      </w:r>
      <w:r w:rsidRPr="00125B6E">
        <w:rPr>
          <w:rFonts w:ascii="Arial" w:hAnsi="Arial" w:cs="Arial"/>
          <w:spacing w:val="-2"/>
          <w:w w:val="70"/>
          <w:sz w:val="18"/>
          <w:szCs w:val="18"/>
          <w:lang w:val="x-none" w:eastAsia="x-none"/>
        </w:rPr>
        <w:t>b</w:t>
      </w:r>
      <w:r w:rsidRPr="00125B6E">
        <w:rPr>
          <w:rFonts w:ascii="Arial" w:hAnsi="Arial" w:cs="Arial"/>
          <w:w w:val="70"/>
          <w:sz w:val="18"/>
          <w:szCs w:val="18"/>
          <w:lang w:val="x-none" w:eastAsia="x-none"/>
        </w:rPr>
        <w:t>e</w:t>
      </w:r>
      <w:r w:rsidRPr="00125B6E">
        <w:rPr>
          <w:rFonts w:ascii="Arial" w:hAnsi="Arial" w:cs="Arial"/>
          <w:spacing w:val="-6"/>
          <w:w w:val="70"/>
          <w:sz w:val="18"/>
          <w:szCs w:val="18"/>
          <w:lang w:val="x-none" w:eastAsia="x-none"/>
        </w:rPr>
        <w:t xml:space="preserve"> </w:t>
      </w:r>
      <w:r w:rsidRPr="00125B6E">
        <w:rPr>
          <w:rFonts w:ascii="Arial" w:hAnsi="Arial" w:cs="Arial"/>
          <w:spacing w:val="-2"/>
          <w:w w:val="70"/>
          <w:sz w:val="18"/>
          <w:szCs w:val="18"/>
          <w:lang w:val="x-none" w:eastAsia="x-none"/>
        </w:rPr>
        <w:t>use</w:t>
      </w:r>
      <w:r w:rsidRPr="00125B6E">
        <w:rPr>
          <w:rFonts w:ascii="Arial" w:hAnsi="Arial" w:cs="Arial"/>
          <w:spacing w:val="-7"/>
          <w:w w:val="70"/>
          <w:sz w:val="18"/>
          <w:szCs w:val="18"/>
          <w:lang w:val="x-none" w:eastAsia="x-none"/>
        </w:rPr>
        <w:t>d</w:t>
      </w:r>
      <w:r w:rsidRPr="00125B6E">
        <w:rPr>
          <w:rFonts w:ascii="Arial" w:hAnsi="Arial" w:cs="Arial"/>
          <w:w w:val="70"/>
          <w:sz w:val="18"/>
          <w:szCs w:val="18"/>
          <w:lang w:val="x-none" w:eastAsia="x-none"/>
        </w:rPr>
        <w:t>,</w:t>
      </w:r>
      <w:r w:rsidRPr="00125B6E">
        <w:rPr>
          <w:rFonts w:ascii="Arial" w:hAnsi="Arial" w:cs="Arial"/>
          <w:spacing w:val="-19"/>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spacing w:val="-1"/>
          <w:w w:val="70"/>
          <w:sz w:val="18"/>
          <w:szCs w:val="18"/>
          <w:lang w:val="x-none" w:eastAsia="x-none"/>
        </w:rPr>
        <w:t>omple</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w:t>
      </w:r>
      <w:r w:rsidRPr="00125B6E">
        <w:rPr>
          <w:rFonts w:ascii="Arial" w:hAnsi="Arial" w:cs="Arial"/>
          <w:spacing w:val="-6"/>
          <w:w w:val="70"/>
          <w:sz w:val="18"/>
          <w:szCs w:val="18"/>
          <w:lang w:val="x-none" w:eastAsia="x-none"/>
        </w:rPr>
        <w:t xml:space="preserve"> </w:t>
      </w:r>
      <w:r w:rsidRPr="00125B6E">
        <w:rPr>
          <w:rFonts w:ascii="Arial" w:hAnsi="Arial" w:cs="Arial"/>
          <w:spacing w:val="-1"/>
          <w:w w:val="70"/>
          <w:sz w:val="18"/>
          <w:szCs w:val="18"/>
          <w:lang w:val="x-none" w:eastAsia="x-none"/>
        </w:rPr>
        <w:t>th</w:t>
      </w:r>
      <w:r w:rsidRPr="00125B6E">
        <w:rPr>
          <w:rFonts w:ascii="Arial" w:hAnsi="Arial" w:cs="Arial"/>
          <w:w w:val="70"/>
          <w:sz w:val="18"/>
          <w:szCs w:val="18"/>
          <w:lang w:val="x-none" w:eastAsia="x-none"/>
        </w:rPr>
        <w:t>e</w:t>
      </w:r>
      <w:r w:rsidRPr="00125B6E">
        <w:rPr>
          <w:rFonts w:ascii="Arial" w:hAnsi="Arial" w:cs="Arial"/>
          <w:spacing w:val="-6"/>
          <w:w w:val="70"/>
          <w:sz w:val="18"/>
          <w:szCs w:val="18"/>
          <w:lang w:val="x-none" w:eastAsia="x-none"/>
        </w:rPr>
        <w:t xml:space="preserve"> </w:t>
      </w:r>
      <w:r w:rsidRPr="00125B6E">
        <w:rPr>
          <w:rFonts w:ascii="Arial" w:hAnsi="Arial" w:cs="Arial"/>
          <w:spacing w:val="-1"/>
          <w:w w:val="70"/>
          <w:sz w:val="18"/>
          <w:szCs w:val="18"/>
          <w:lang w:val="x-none" w:eastAsia="x-none"/>
        </w:rPr>
        <w:t>tabl</w:t>
      </w:r>
      <w:r w:rsidRPr="00125B6E">
        <w:rPr>
          <w:rFonts w:ascii="Arial" w:hAnsi="Arial" w:cs="Arial"/>
          <w:w w:val="70"/>
          <w:sz w:val="18"/>
          <w:szCs w:val="18"/>
          <w:lang w:val="x-none" w:eastAsia="x-none"/>
        </w:rPr>
        <w:t>e</w:t>
      </w:r>
      <w:r w:rsidRPr="00125B6E">
        <w:rPr>
          <w:rFonts w:ascii="Arial" w:hAnsi="Arial" w:cs="Arial"/>
          <w:spacing w:val="-6"/>
          <w:w w:val="70"/>
          <w:sz w:val="18"/>
          <w:szCs w:val="18"/>
          <w:lang w:val="x-none" w:eastAsia="x-none"/>
        </w:rPr>
        <w:t xml:space="preserve"> </w:t>
      </w:r>
      <w:r w:rsidRPr="00125B6E">
        <w:rPr>
          <w:rFonts w:ascii="Arial" w:hAnsi="Arial" w:cs="Arial"/>
          <w:spacing w:val="-1"/>
          <w:w w:val="70"/>
          <w:sz w:val="18"/>
          <w:szCs w:val="18"/>
          <w:lang w:val="x-none" w:eastAsia="x-none"/>
        </w:rPr>
        <w:t>listin</w:t>
      </w:r>
      <w:r w:rsidRPr="00125B6E">
        <w:rPr>
          <w:rFonts w:ascii="Arial" w:hAnsi="Arial" w:cs="Arial"/>
          <w:w w:val="70"/>
          <w:sz w:val="18"/>
          <w:szCs w:val="18"/>
          <w:lang w:val="x-none" w:eastAsia="x-none"/>
        </w:rPr>
        <w:t>g</w:t>
      </w:r>
      <w:r w:rsidRPr="00125B6E">
        <w:rPr>
          <w:rFonts w:ascii="Arial" w:hAnsi="Arial" w:cs="Arial"/>
          <w:spacing w:val="-6"/>
          <w:w w:val="70"/>
          <w:sz w:val="18"/>
          <w:szCs w:val="18"/>
          <w:lang w:val="x-none" w:eastAsia="x-none"/>
        </w:rPr>
        <w:t xml:space="preserve"> </w:t>
      </w:r>
      <w:r w:rsidRPr="00125B6E">
        <w:rPr>
          <w:rFonts w:ascii="Arial" w:hAnsi="Arial" w:cs="Arial"/>
          <w:spacing w:val="-1"/>
          <w:w w:val="70"/>
          <w:sz w:val="18"/>
          <w:szCs w:val="18"/>
          <w:lang w:val="x-none" w:eastAsia="x-none"/>
        </w:rPr>
        <w:t>al</w:t>
      </w:r>
      <w:r w:rsidRPr="00125B6E">
        <w:rPr>
          <w:rFonts w:ascii="Arial" w:hAnsi="Arial" w:cs="Arial"/>
          <w:w w:val="70"/>
          <w:sz w:val="18"/>
          <w:szCs w:val="18"/>
          <w:lang w:val="x-none" w:eastAsia="x-none"/>
        </w:rPr>
        <w:t>l</w:t>
      </w:r>
      <w:r w:rsidRPr="00125B6E">
        <w:rPr>
          <w:rFonts w:ascii="Arial" w:hAnsi="Arial" w:cs="Arial"/>
          <w:spacing w:val="-6"/>
          <w:w w:val="70"/>
          <w:sz w:val="18"/>
          <w:szCs w:val="18"/>
          <w:lang w:val="x-none" w:eastAsia="x-none"/>
        </w:rPr>
        <w:t xml:space="preserve"> </w:t>
      </w:r>
      <w:r w:rsidRPr="00125B6E">
        <w:rPr>
          <w:rFonts w:ascii="Arial" w:hAnsi="Arial" w:cs="Arial"/>
          <w:spacing w:val="-2"/>
          <w:w w:val="70"/>
          <w:sz w:val="18"/>
          <w:szCs w:val="18"/>
          <w:lang w:val="x-none" w:eastAsia="x-none"/>
        </w:rPr>
        <w:t>subco</w:t>
      </w:r>
      <w:r w:rsidRPr="00125B6E">
        <w:rPr>
          <w:rFonts w:ascii="Arial" w:hAnsi="Arial" w:cs="Arial"/>
          <w:spacing w:val="-3"/>
          <w:w w:val="70"/>
          <w:sz w:val="18"/>
          <w:szCs w:val="18"/>
          <w:lang w:val="x-none" w:eastAsia="x-none"/>
        </w:rPr>
        <w:t>n</w:t>
      </w:r>
      <w:r w:rsidRPr="00125B6E">
        <w:rPr>
          <w:rFonts w:ascii="Arial" w:hAnsi="Arial" w:cs="Arial"/>
          <w:spacing w:val="-1"/>
          <w:w w:val="70"/>
          <w:sz w:val="18"/>
          <w:szCs w:val="18"/>
          <w:lang w:val="x-none" w:eastAsia="x-none"/>
        </w:rPr>
        <w:t>t</w:t>
      </w:r>
      <w:r w:rsidRPr="00125B6E">
        <w:rPr>
          <w:rFonts w:ascii="Arial" w:hAnsi="Arial" w:cs="Arial"/>
          <w:spacing w:val="-3"/>
          <w:w w:val="70"/>
          <w:sz w:val="18"/>
          <w:szCs w:val="18"/>
          <w:lang w:val="x-none" w:eastAsia="x-none"/>
        </w:rPr>
        <w:t>r</w:t>
      </w:r>
      <w:r w:rsidRPr="00125B6E">
        <w:rPr>
          <w:rFonts w:ascii="Arial" w:hAnsi="Arial" w:cs="Arial"/>
          <w:spacing w:val="-2"/>
          <w:w w:val="70"/>
          <w:sz w:val="18"/>
          <w:szCs w:val="18"/>
          <w:lang w:val="x-none" w:eastAsia="x-none"/>
        </w:rPr>
        <w:t>a</w:t>
      </w:r>
      <w:r w:rsidRPr="00125B6E">
        <w:rPr>
          <w:rFonts w:ascii="Arial" w:hAnsi="Arial" w:cs="Arial"/>
          <w:spacing w:val="3"/>
          <w:w w:val="70"/>
          <w:sz w:val="18"/>
          <w:szCs w:val="18"/>
          <w:lang w:val="x-none" w:eastAsia="x-none"/>
        </w:rPr>
        <w:t>c</w:t>
      </w:r>
      <w:r w:rsidRPr="00125B6E">
        <w:rPr>
          <w:rFonts w:ascii="Arial" w:hAnsi="Arial" w:cs="Arial"/>
          <w:spacing w:val="-2"/>
          <w:w w:val="70"/>
          <w:sz w:val="18"/>
          <w:szCs w:val="18"/>
          <w:lang w:val="x-none" w:eastAsia="x-none"/>
        </w:rPr>
        <w:t>tors</w:t>
      </w:r>
      <w:r w:rsidRPr="00125B6E">
        <w:rPr>
          <w:rFonts w:ascii="Arial" w:hAnsi="Arial" w:cs="Arial"/>
          <w:w w:val="70"/>
          <w:sz w:val="18"/>
          <w:szCs w:val="18"/>
          <w:lang w:val="x-none" w:eastAsia="x-none"/>
        </w:rPr>
        <w:t>.</w:t>
      </w:r>
      <w:r w:rsidRPr="00125B6E">
        <w:rPr>
          <w:rFonts w:ascii="Arial" w:hAnsi="Arial" w:cs="Arial"/>
          <w:spacing w:val="13"/>
          <w:w w:val="70"/>
          <w:sz w:val="18"/>
          <w:szCs w:val="18"/>
          <w:lang w:val="x-none" w:eastAsia="x-none"/>
        </w:rPr>
        <w:t xml:space="preserve"> </w:t>
      </w:r>
      <w:r w:rsidRPr="00125B6E">
        <w:rPr>
          <w:rFonts w:ascii="Arial" w:hAnsi="Arial" w:cs="Arial"/>
          <w:spacing w:val="-1"/>
          <w:w w:val="70"/>
          <w:sz w:val="18"/>
          <w:szCs w:val="18"/>
          <w:lang w:val="x-none" w:eastAsia="x-none"/>
        </w:rPr>
        <w:t>I</w:t>
      </w:r>
      <w:r w:rsidRPr="00125B6E">
        <w:rPr>
          <w:rFonts w:ascii="Arial" w:hAnsi="Arial" w:cs="Arial"/>
          <w:w w:val="70"/>
          <w:sz w:val="18"/>
          <w:szCs w:val="18"/>
          <w:lang w:val="x-none" w:eastAsia="x-none"/>
        </w:rPr>
        <w:t>f</w:t>
      </w:r>
      <w:r w:rsidRPr="00125B6E">
        <w:rPr>
          <w:rFonts w:ascii="Arial" w:hAnsi="Arial" w:cs="Arial"/>
          <w:spacing w:val="-6"/>
          <w:w w:val="70"/>
          <w:sz w:val="18"/>
          <w:szCs w:val="18"/>
          <w:lang w:val="x-none" w:eastAsia="x-none"/>
        </w:rPr>
        <w:t xml:space="preserve"> </w:t>
      </w:r>
      <w:r w:rsidRPr="00125B6E">
        <w:rPr>
          <w:rFonts w:ascii="Arial" w:hAnsi="Arial" w:cs="Arial"/>
          <w:spacing w:val="-2"/>
          <w:w w:val="70"/>
          <w:sz w:val="18"/>
          <w:szCs w:val="18"/>
          <w:lang w:val="x-none" w:eastAsia="x-none"/>
        </w:rPr>
        <w:t>ne</w:t>
      </w:r>
      <w:r w:rsidRPr="00125B6E">
        <w:rPr>
          <w:rFonts w:ascii="Arial" w:hAnsi="Arial" w:cs="Arial"/>
          <w:spacing w:val="-4"/>
          <w:w w:val="70"/>
          <w:sz w:val="18"/>
          <w:szCs w:val="18"/>
          <w:lang w:val="x-none" w:eastAsia="x-none"/>
        </w:rPr>
        <w:t>c</w:t>
      </w:r>
      <w:r w:rsidRPr="00125B6E">
        <w:rPr>
          <w:rFonts w:ascii="Arial" w:hAnsi="Arial" w:cs="Arial"/>
          <w:spacing w:val="-2"/>
          <w:w w:val="70"/>
          <w:sz w:val="18"/>
          <w:szCs w:val="18"/>
          <w:lang w:val="x-none" w:eastAsia="x-none"/>
        </w:rPr>
        <w:t>essa</w:t>
      </w:r>
      <w:r w:rsidRPr="00125B6E">
        <w:rPr>
          <w:rFonts w:ascii="Arial" w:hAnsi="Arial" w:cs="Arial"/>
          <w:spacing w:val="5"/>
          <w:w w:val="70"/>
          <w:sz w:val="18"/>
          <w:szCs w:val="18"/>
          <w:lang w:val="x-none" w:eastAsia="x-none"/>
        </w:rPr>
        <w:t>r</w:t>
      </w:r>
      <w:r w:rsidRPr="00125B6E">
        <w:rPr>
          <w:rFonts w:ascii="Arial" w:hAnsi="Arial" w:cs="Arial"/>
          <w:spacing w:val="-14"/>
          <w:w w:val="70"/>
          <w:sz w:val="18"/>
          <w:szCs w:val="18"/>
          <w:lang w:val="x-none" w:eastAsia="x-none"/>
        </w:rPr>
        <w:t>y</w:t>
      </w:r>
      <w:r w:rsidRPr="00125B6E">
        <w:rPr>
          <w:rFonts w:ascii="Arial" w:hAnsi="Arial" w:cs="Arial"/>
          <w:w w:val="70"/>
          <w:sz w:val="18"/>
          <w:szCs w:val="18"/>
          <w:lang w:val="x-none" w:eastAsia="x-none"/>
        </w:rPr>
        <w:t>,</w:t>
      </w:r>
      <w:r w:rsidRPr="00125B6E">
        <w:rPr>
          <w:rFonts w:ascii="Arial" w:hAnsi="Arial" w:cs="Arial"/>
          <w:spacing w:val="-18"/>
          <w:w w:val="70"/>
          <w:sz w:val="18"/>
          <w:szCs w:val="18"/>
          <w:lang w:val="x-none" w:eastAsia="x-none"/>
        </w:rPr>
        <w:t xml:space="preserve"> </w:t>
      </w:r>
      <w:r w:rsidRPr="00125B6E">
        <w:rPr>
          <w:rFonts w:ascii="Arial" w:hAnsi="Arial" w:cs="Arial"/>
          <w:spacing w:val="-1"/>
          <w:w w:val="70"/>
          <w:sz w:val="18"/>
          <w:szCs w:val="18"/>
          <w:lang w:val="x-none" w:eastAsia="x-none"/>
        </w:rPr>
        <w:t>attac</w:t>
      </w:r>
      <w:r w:rsidRPr="00125B6E">
        <w:rPr>
          <w:rFonts w:ascii="Arial" w:hAnsi="Arial" w:cs="Arial"/>
          <w:w w:val="70"/>
          <w:sz w:val="18"/>
          <w:szCs w:val="18"/>
          <w:lang w:val="x-none" w:eastAsia="x-none"/>
        </w:rPr>
        <w:t>h</w:t>
      </w:r>
      <w:r w:rsidRPr="00125B6E">
        <w:rPr>
          <w:rFonts w:ascii="Arial" w:hAnsi="Arial" w:cs="Arial"/>
          <w:spacing w:val="-6"/>
          <w:w w:val="70"/>
          <w:sz w:val="18"/>
          <w:szCs w:val="18"/>
          <w:lang w:val="x-none" w:eastAsia="x-none"/>
        </w:rPr>
        <w:t xml:space="preserve"> </w:t>
      </w:r>
      <w:r w:rsidRPr="00125B6E">
        <w:rPr>
          <w:rFonts w:ascii="Arial" w:hAnsi="Arial" w:cs="Arial"/>
          <w:spacing w:val="-1"/>
          <w:w w:val="70"/>
          <w:sz w:val="18"/>
          <w:szCs w:val="18"/>
          <w:lang w:val="x-none" w:eastAsia="x-none"/>
        </w:rPr>
        <w:t>additional</w:t>
      </w:r>
      <w:r w:rsidRPr="00125B6E">
        <w:rPr>
          <w:rFonts w:ascii="Arial" w:hAnsi="Arial" w:cs="Arial"/>
          <w:spacing w:val="-1"/>
          <w:w w:val="72"/>
          <w:sz w:val="18"/>
          <w:szCs w:val="18"/>
          <w:lang w:val="x-none" w:eastAsia="x-none"/>
        </w:rPr>
        <w:t xml:space="preserve"> </w:t>
      </w:r>
      <w:r w:rsidRPr="00125B6E">
        <w:rPr>
          <w:rFonts w:ascii="Arial" w:hAnsi="Arial" w:cs="Arial"/>
          <w:w w:val="70"/>
          <w:sz w:val="18"/>
          <w:szCs w:val="18"/>
          <w:lang w:val="x-none" w:eastAsia="x-none"/>
        </w:rPr>
        <w:t>pages</w:t>
      </w:r>
      <w:r w:rsidRPr="00125B6E">
        <w:rPr>
          <w:rFonts w:ascii="Arial" w:hAnsi="Arial" w:cs="Arial"/>
          <w:spacing w:val="-12"/>
          <w:w w:val="70"/>
          <w:sz w:val="18"/>
          <w:szCs w:val="18"/>
          <w:lang w:val="x-none" w:eastAsia="x-none"/>
        </w:rPr>
        <w:t xml:space="preserve"> </w:t>
      </w:r>
      <w:r w:rsidRPr="00125B6E">
        <w:rPr>
          <w:rFonts w:ascii="Arial" w:hAnsi="Arial" w:cs="Arial"/>
          <w:w w:val="70"/>
          <w:sz w:val="18"/>
          <w:szCs w:val="18"/>
          <w:lang w:val="x-none" w:eastAsia="x-none"/>
        </w:rPr>
        <w:t>and</w:t>
      </w:r>
      <w:r w:rsidRPr="00125B6E">
        <w:rPr>
          <w:rFonts w:ascii="Arial" w:hAnsi="Arial" w:cs="Arial"/>
          <w:spacing w:val="-12"/>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omple</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w:t>
      </w:r>
      <w:r w:rsidRPr="00125B6E">
        <w:rPr>
          <w:rFonts w:ascii="Arial" w:hAnsi="Arial" w:cs="Arial"/>
          <w:spacing w:val="-11"/>
          <w:w w:val="70"/>
          <w:sz w:val="18"/>
          <w:szCs w:val="18"/>
          <w:lang w:val="x-none" w:eastAsia="x-none"/>
        </w:rPr>
        <w:t xml:space="preserve"> </w:t>
      </w:r>
      <w:proofErr w:type="spellStart"/>
      <w:r w:rsidRPr="00125B6E">
        <w:rPr>
          <w:rFonts w:ascii="Arial" w:hAnsi="Arial" w:cs="Arial"/>
          <w:w w:val="70"/>
          <w:sz w:val="18"/>
          <w:szCs w:val="18"/>
          <w:lang w:val="x-none" w:eastAsia="x-none"/>
        </w:rPr>
        <w:t>th</w:t>
      </w:r>
      <w:r w:rsidRPr="00125B6E">
        <w:rPr>
          <w:rFonts w:ascii="Arial" w:hAnsi="Arial" w:cs="Arial"/>
          <w:spacing w:val="12"/>
          <w:w w:val="70"/>
          <w:sz w:val="18"/>
          <w:szCs w:val="18"/>
          <w:lang w:val="x-none" w:eastAsia="x-none"/>
        </w:rPr>
        <w:t>e</w:t>
      </w:r>
      <w:r w:rsidRPr="00125B6E">
        <w:rPr>
          <w:rFonts w:ascii="Arial" w:hAnsi="Arial" w:cs="Arial"/>
          <w:w w:val="70"/>
          <w:sz w:val="18"/>
          <w:szCs w:val="18"/>
          <w:lang w:val="x-none" w:eastAsia="x-none"/>
        </w:rPr>
        <w:t>“</w:t>
      </w:r>
      <w:r w:rsidRPr="00125B6E">
        <w:rPr>
          <w:rFonts w:ascii="Arial" w:hAnsi="Arial" w:cs="Arial"/>
          <w:spacing w:val="-6"/>
          <w:w w:val="70"/>
          <w:sz w:val="18"/>
          <w:szCs w:val="18"/>
          <w:lang w:val="x-none" w:eastAsia="x-none"/>
        </w:rPr>
        <w:t>P</w:t>
      </w:r>
      <w:r w:rsidRPr="00125B6E">
        <w:rPr>
          <w:rFonts w:ascii="Arial" w:hAnsi="Arial" w:cs="Arial"/>
          <w:w w:val="70"/>
          <w:sz w:val="18"/>
          <w:szCs w:val="18"/>
          <w:lang w:val="x-none" w:eastAsia="x-none"/>
        </w:rPr>
        <w:t>age</w:t>
      </w:r>
      <w:proofErr w:type="spellEnd"/>
      <w:r w:rsidRPr="00125B6E">
        <w:rPr>
          <w:rFonts w:ascii="Arial" w:hAnsi="Arial" w:cs="Arial"/>
          <w:w w:val="70"/>
          <w:sz w:val="18"/>
          <w:szCs w:val="18"/>
          <w:u w:val="single" w:color="221E1F"/>
          <w:lang w:val="x-none" w:eastAsia="x-none"/>
        </w:rPr>
        <w:tab/>
      </w:r>
      <w:r w:rsidRPr="00125B6E">
        <w:rPr>
          <w:rFonts w:ascii="Arial" w:hAnsi="Arial" w:cs="Arial"/>
          <w:w w:val="70"/>
          <w:sz w:val="18"/>
          <w:szCs w:val="18"/>
          <w:lang w:val="x-none" w:eastAsia="x-none"/>
        </w:rPr>
        <w:t>of</w:t>
      </w:r>
      <w:r w:rsidRPr="00125B6E">
        <w:rPr>
          <w:rFonts w:ascii="Arial" w:hAnsi="Arial" w:cs="Arial"/>
          <w:w w:val="70"/>
          <w:sz w:val="18"/>
          <w:szCs w:val="18"/>
          <w:u w:val="single" w:color="221E1F"/>
          <w:lang w:val="x-none" w:eastAsia="x-none"/>
        </w:rPr>
        <w:tab/>
      </w:r>
      <w:r w:rsidRPr="00125B6E">
        <w:rPr>
          <w:rFonts w:ascii="Arial" w:hAnsi="Arial" w:cs="Arial"/>
          <w:spacing w:val="10"/>
          <w:w w:val="70"/>
          <w:sz w:val="18"/>
          <w:szCs w:val="18"/>
          <w:lang w:val="x-none" w:eastAsia="x-none"/>
        </w:rPr>
        <w:t>”</w:t>
      </w:r>
      <w:r w:rsidRPr="00125B6E">
        <w:rPr>
          <w:rFonts w:ascii="Arial" w:hAnsi="Arial" w:cs="Arial"/>
          <w:w w:val="70"/>
          <w:sz w:val="18"/>
          <w:szCs w:val="18"/>
          <w:lang w:val="x-none" w:eastAsia="x-none"/>
        </w:rPr>
        <w:t>ac</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dingl</w:t>
      </w:r>
      <w:r w:rsidRPr="00125B6E">
        <w:rPr>
          <w:rFonts w:ascii="Arial" w:hAnsi="Arial" w:cs="Arial"/>
          <w:spacing w:val="-9"/>
          <w:w w:val="70"/>
          <w:sz w:val="18"/>
          <w:szCs w:val="18"/>
          <w:lang w:val="x-none" w:eastAsia="x-none"/>
        </w:rPr>
        <w:t>y</w:t>
      </w:r>
      <w:r w:rsidRPr="00125B6E">
        <w:rPr>
          <w:rFonts w:ascii="Arial" w:hAnsi="Arial" w:cs="Arial"/>
          <w:w w:val="70"/>
          <w:sz w:val="18"/>
          <w:szCs w:val="18"/>
          <w:lang w:val="x-none" w:eastAsia="x-none"/>
        </w:rPr>
        <w:t>.</w:t>
      </w:r>
    </w:p>
    <w:p w14:paraId="7765D7B8" w14:textId="0307B936" w:rsidR="00732B5B" w:rsidRPr="00125B6E" w:rsidRDefault="00732B5B" w:rsidP="00732B5B">
      <w:pPr>
        <w:tabs>
          <w:tab w:val="left" w:pos="2643"/>
          <w:tab w:val="left" w:pos="3125"/>
        </w:tabs>
        <w:spacing w:before="99" w:line="246" w:lineRule="auto"/>
        <w:ind w:left="270" w:right="136" w:hanging="180"/>
        <w:rPr>
          <w:rFonts w:ascii="Arial" w:eastAsia="Arial" w:hAnsi="Arial" w:cs="Arial"/>
          <w:sz w:val="18"/>
          <w:szCs w:val="18"/>
          <w:lang w:val="x-none" w:eastAsia="x-none"/>
        </w:rPr>
      </w:pPr>
      <w:r w:rsidRPr="00125B6E">
        <w:rPr>
          <w:rFonts w:ascii="Arial" w:hAnsi="Arial" w:cs="Arial"/>
          <w:w w:val="70"/>
          <w:sz w:val="18"/>
          <w:szCs w:val="18"/>
          <w:lang w:val="x-none" w:eastAsia="x-none"/>
        </w:rPr>
        <w:br w:type="column"/>
      </w:r>
      <w:r w:rsidRPr="00125B6E">
        <w:rPr>
          <w:rFonts w:ascii="Arial" w:eastAsia="Arial" w:hAnsi="Arial" w:cs="Arial"/>
          <w:b/>
          <w:bCs/>
          <w:w w:val="70"/>
          <w:sz w:val="18"/>
          <w:szCs w:val="18"/>
          <w:lang w:val="x-none" w:eastAsia="x-none"/>
        </w:rPr>
        <w:t>2.</w:t>
      </w:r>
      <w:r w:rsidRPr="00125B6E">
        <w:rPr>
          <w:rFonts w:ascii="Arial" w:eastAsia="Arial" w:hAnsi="Arial" w:cs="Arial"/>
          <w:b/>
          <w:bCs/>
          <w:spacing w:val="-16"/>
          <w:w w:val="70"/>
          <w:sz w:val="18"/>
          <w:szCs w:val="18"/>
          <w:lang w:val="x-none" w:eastAsia="x-none"/>
        </w:rPr>
        <w:t xml:space="preserve"> </w:t>
      </w:r>
      <w:r w:rsidRPr="00125B6E">
        <w:rPr>
          <w:rFonts w:ascii="Arial" w:eastAsia="Arial" w:hAnsi="Arial" w:cs="Arial"/>
          <w:i/>
          <w:w w:val="70"/>
          <w:sz w:val="18"/>
          <w:szCs w:val="18"/>
          <w:lang w:val="x-none" w:eastAsia="x-none"/>
        </w:rPr>
        <w:t>(</w:t>
      </w:r>
      <w:r w:rsidRPr="00125B6E">
        <w:rPr>
          <w:rFonts w:ascii="Arial" w:eastAsia="Arial" w:hAnsi="Arial" w:cs="Arial"/>
          <w:i/>
          <w:spacing w:val="-4"/>
          <w:w w:val="70"/>
          <w:sz w:val="18"/>
          <w:szCs w:val="18"/>
          <w:lang w:val="x-none" w:eastAsia="x-none"/>
        </w:rPr>
        <w:t>c</w:t>
      </w:r>
      <w:r w:rsidRPr="00125B6E">
        <w:rPr>
          <w:rFonts w:ascii="Arial" w:eastAsia="Arial" w:hAnsi="Arial" w:cs="Arial"/>
          <w:i/>
          <w:w w:val="70"/>
          <w:sz w:val="18"/>
          <w:szCs w:val="18"/>
          <w:lang w:val="x-none" w:eastAsia="x-none"/>
        </w:rPr>
        <w:t>ontinued)</w:t>
      </w:r>
      <w:r w:rsidRPr="00125B6E">
        <w:rPr>
          <w:rFonts w:ascii="Arial" w:eastAsia="Arial" w:hAnsi="Arial" w:cs="Arial"/>
          <w:i/>
          <w:spacing w:val="-6"/>
          <w:w w:val="70"/>
          <w:sz w:val="18"/>
          <w:szCs w:val="18"/>
          <w:lang w:val="x-none" w:eastAsia="x-none"/>
        </w:rPr>
        <w:t xml:space="preserve"> </w:t>
      </w:r>
      <w:r w:rsidRPr="00125B6E">
        <w:rPr>
          <w:rFonts w:ascii="Arial" w:eastAsia="Arial" w:hAnsi="Arial" w:cs="Arial"/>
          <w:b/>
          <w:bCs/>
          <w:spacing w:val="-4"/>
          <w:w w:val="70"/>
          <w:sz w:val="18"/>
          <w:szCs w:val="18"/>
          <w:lang w:val="x-none" w:eastAsia="x-none"/>
        </w:rPr>
        <w:t>C</w:t>
      </w:r>
      <w:r w:rsidRPr="00125B6E">
        <w:rPr>
          <w:rFonts w:ascii="Arial" w:eastAsia="Arial" w:hAnsi="Arial" w:cs="Arial"/>
          <w:b/>
          <w:bCs/>
          <w:w w:val="70"/>
          <w:sz w:val="18"/>
          <w:szCs w:val="18"/>
          <w:lang w:val="x-none" w:eastAsia="x-none"/>
        </w:rPr>
        <w:t>olumn</w:t>
      </w:r>
      <w:r w:rsidRPr="00125B6E">
        <w:rPr>
          <w:rFonts w:ascii="Arial" w:eastAsia="Arial" w:hAnsi="Arial" w:cs="Arial"/>
          <w:b/>
          <w:bCs/>
          <w:spacing w:val="-6"/>
          <w:w w:val="70"/>
          <w:sz w:val="18"/>
          <w:szCs w:val="18"/>
          <w:lang w:val="x-none" w:eastAsia="x-none"/>
        </w:rPr>
        <w:t xml:space="preserve"> </w:t>
      </w:r>
      <w:r w:rsidRPr="00125B6E">
        <w:rPr>
          <w:rFonts w:ascii="Arial" w:eastAsia="Arial" w:hAnsi="Arial" w:cs="Arial"/>
          <w:b/>
          <w:bCs/>
          <w:spacing w:val="1"/>
          <w:w w:val="70"/>
          <w:sz w:val="18"/>
          <w:szCs w:val="18"/>
          <w:lang w:val="x-none" w:eastAsia="x-none"/>
        </w:rPr>
        <w:t>L</w:t>
      </w:r>
      <w:r w:rsidRPr="00125B6E">
        <w:rPr>
          <w:rFonts w:ascii="Arial" w:eastAsia="Arial" w:hAnsi="Arial" w:cs="Arial"/>
          <w:b/>
          <w:bCs/>
          <w:w w:val="70"/>
          <w:sz w:val="18"/>
          <w:szCs w:val="18"/>
          <w:lang w:val="x-none" w:eastAsia="x-none"/>
        </w:rPr>
        <w:t>abels</w:t>
      </w:r>
    </w:p>
    <w:p w14:paraId="19119B18" w14:textId="77777777" w:rsidR="00732B5B" w:rsidRPr="00125B6E" w:rsidRDefault="00732B5B" w:rsidP="00732B5B">
      <w:pPr>
        <w:spacing w:before="6" w:line="100" w:lineRule="exact"/>
        <w:ind w:left="270" w:hanging="180"/>
        <w:rPr>
          <w:rFonts w:ascii="Arial" w:hAnsi="Arial" w:cs="Arial"/>
          <w:sz w:val="18"/>
          <w:szCs w:val="18"/>
        </w:rPr>
      </w:pPr>
    </w:p>
    <w:p w14:paraId="537794E6" w14:textId="77777777" w:rsidR="00732B5B" w:rsidRPr="00125B6E" w:rsidRDefault="00732B5B" w:rsidP="00732B5B">
      <w:pPr>
        <w:ind w:left="270" w:right="529" w:hanging="180"/>
        <w:rPr>
          <w:rFonts w:ascii="Arial" w:eastAsia="Arial" w:hAnsi="Arial" w:cs="Arial"/>
          <w:sz w:val="18"/>
          <w:szCs w:val="18"/>
        </w:rPr>
      </w:pPr>
      <w:r w:rsidRPr="00125B6E">
        <w:rPr>
          <w:rFonts w:ascii="Arial" w:eastAsia="Arial" w:hAnsi="Arial" w:cs="Arial"/>
          <w:b/>
          <w:bCs/>
          <w:i/>
          <w:w w:val="70"/>
          <w:sz w:val="18"/>
          <w:szCs w:val="18"/>
        </w:rPr>
        <w:t>Subcont</w:t>
      </w:r>
      <w:r w:rsidRPr="00125B6E">
        <w:rPr>
          <w:rFonts w:ascii="Arial" w:eastAsia="Arial" w:hAnsi="Arial" w:cs="Arial"/>
          <w:b/>
          <w:bCs/>
          <w:i/>
          <w:spacing w:val="-3"/>
          <w:w w:val="70"/>
          <w:sz w:val="18"/>
          <w:szCs w:val="18"/>
        </w:rPr>
        <w:t>r</w:t>
      </w:r>
      <w:r w:rsidRPr="00125B6E">
        <w:rPr>
          <w:rFonts w:ascii="Arial" w:eastAsia="Arial" w:hAnsi="Arial" w:cs="Arial"/>
          <w:b/>
          <w:bCs/>
          <w:i/>
          <w:w w:val="70"/>
          <w:sz w:val="18"/>
          <w:szCs w:val="18"/>
        </w:rPr>
        <w:t>a</w:t>
      </w:r>
      <w:r w:rsidRPr="00125B6E">
        <w:rPr>
          <w:rFonts w:ascii="Arial" w:eastAsia="Arial" w:hAnsi="Arial" w:cs="Arial"/>
          <w:b/>
          <w:bCs/>
          <w:i/>
          <w:spacing w:val="4"/>
          <w:w w:val="70"/>
          <w:sz w:val="18"/>
          <w:szCs w:val="18"/>
        </w:rPr>
        <w:t>c</w:t>
      </w:r>
      <w:r w:rsidRPr="00125B6E">
        <w:rPr>
          <w:rFonts w:ascii="Arial" w:eastAsia="Arial" w:hAnsi="Arial" w:cs="Arial"/>
          <w:b/>
          <w:bCs/>
          <w:i/>
          <w:spacing w:val="-2"/>
          <w:w w:val="70"/>
          <w:sz w:val="18"/>
          <w:szCs w:val="18"/>
        </w:rPr>
        <w:t>t</w:t>
      </w:r>
      <w:r w:rsidRPr="00125B6E">
        <w:rPr>
          <w:rFonts w:ascii="Arial" w:eastAsia="Arial" w:hAnsi="Arial" w:cs="Arial"/>
          <w:b/>
          <w:bCs/>
          <w:i/>
          <w:w w:val="70"/>
          <w:sz w:val="18"/>
          <w:szCs w:val="18"/>
        </w:rPr>
        <w:t>or</w:t>
      </w:r>
      <w:r w:rsidRPr="00125B6E">
        <w:rPr>
          <w:rFonts w:ascii="Arial" w:eastAsia="Arial" w:hAnsi="Arial" w:cs="Arial"/>
          <w:b/>
          <w:bCs/>
          <w:i/>
          <w:spacing w:val="-8"/>
          <w:w w:val="70"/>
          <w:sz w:val="18"/>
          <w:szCs w:val="18"/>
        </w:rPr>
        <w:t xml:space="preserve"> </w:t>
      </w:r>
      <w:r w:rsidRPr="00125B6E">
        <w:rPr>
          <w:rFonts w:ascii="Arial" w:eastAsia="Arial" w:hAnsi="Arial" w:cs="Arial"/>
          <w:b/>
          <w:bCs/>
          <w:i/>
          <w:w w:val="70"/>
          <w:sz w:val="18"/>
          <w:szCs w:val="18"/>
        </w:rPr>
        <w:t>Nam</w:t>
      </w:r>
      <w:r w:rsidRPr="00125B6E">
        <w:rPr>
          <w:rFonts w:ascii="Arial" w:eastAsia="Arial" w:hAnsi="Arial" w:cs="Arial"/>
          <w:b/>
          <w:bCs/>
          <w:i/>
          <w:spacing w:val="-4"/>
          <w:w w:val="70"/>
          <w:sz w:val="18"/>
          <w:szCs w:val="18"/>
        </w:rPr>
        <w:t>e</w:t>
      </w:r>
      <w:r w:rsidRPr="00125B6E">
        <w:rPr>
          <w:rFonts w:ascii="Arial" w:eastAsia="Arial" w:hAnsi="Arial" w:cs="Arial"/>
          <w:b/>
          <w:bCs/>
          <w:i/>
          <w:w w:val="70"/>
          <w:sz w:val="18"/>
          <w:szCs w:val="18"/>
        </w:rPr>
        <w:t>,</w:t>
      </w:r>
      <w:r w:rsidRPr="00125B6E">
        <w:rPr>
          <w:rFonts w:ascii="Arial" w:eastAsia="Arial" w:hAnsi="Arial" w:cs="Arial"/>
          <w:b/>
          <w:bCs/>
          <w:i/>
          <w:spacing w:val="-11"/>
          <w:w w:val="70"/>
          <w:sz w:val="18"/>
          <w:szCs w:val="18"/>
        </w:rPr>
        <w:t xml:space="preserve"> </w:t>
      </w:r>
      <w:r w:rsidRPr="00125B6E">
        <w:rPr>
          <w:rFonts w:ascii="Arial" w:eastAsia="Arial" w:hAnsi="Arial" w:cs="Arial"/>
          <w:b/>
          <w:bCs/>
          <w:i/>
          <w:spacing w:val="-3"/>
          <w:w w:val="70"/>
          <w:sz w:val="18"/>
          <w:szCs w:val="18"/>
        </w:rPr>
        <w:t>C</w:t>
      </w:r>
      <w:r w:rsidRPr="00125B6E">
        <w:rPr>
          <w:rFonts w:ascii="Arial" w:eastAsia="Arial" w:hAnsi="Arial" w:cs="Arial"/>
          <w:b/>
          <w:bCs/>
          <w:i/>
          <w:w w:val="70"/>
          <w:sz w:val="18"/>
          <w:szCs w:val="18"/>
        </w:rPr>
        <w:t>onta</w:t>
      </w:r>
      <w:r w:rsidRPr="00125B6E">
        <w:rPr>
          <w:rFonts w:ascii="Arial" w:eastAsia="Arial" w:hAnsi="Arial" w:cs="Arial"/>
          <w:b/>
          <w:bCs/>
          <w:i/>
          <w:spacing w:val="3"/>
          <w:w w:val="70"/>
          <w:sz w:val="18"/>
          <w:szCs w:val="18"/>
        </w:rPr>
        <w:t>c</w:t>
      </w:r>
      <w:r w:rsidRPr="00125B6E">
        <w:rPr>
          <w:rFonts w:ascii="Arial" w:eastAsia="Arial" w:hAnsi="Arial" w:cs="Arial"/>
          <w:b/>
          <w:bCs/>
          <w:i/>
          <w:w w:val="70"/>
          <w:sz w:val="18"/>
          <w:szCs w:val="18"/>
        </w:rPr>
        <w:t>t</w:t>
      </w:r>
      <w:r w:rsidRPr="00125B6E">
        <w:rPr>
          <w:rFonts w:ascii="Arial" w:eastAsia="Arial" w:hAnsi="Arial" w:cs="Arial"/>
          <w:b/>
          <w:bCs/>
          <w:i/>
          <w:spacing w:val="-8"/>
          <w:w w:val="70"/>
          <w:sz w:val="18"/>
          <w:szCs w:val="18"/>
        </w:rPr>
        <w:t xml:space="preserve"> </w:t>
      </w:r>
      <w:r w:rsidRPr="00125B6E">
        <w:rPr>
          <w:rFonts w:ascii="Arial" w:eastAsia="Arial" w:hAnsi="Arial" w:cs="Arial"/>
          <w:b/>
          <w:bCs/>
          <w:i/>
          <w:spacing w:val="-5"/>
          <w:w w:val="70"/>
          <w:sz w:val="18"/>
          <w:szCs w:val="18"/>
        </w:rPr>
        <w:t>P</w:t>
      </w:r>
      <w:r w:rsidRPr="00125B6E">
        <w:rPr>
          <w:rFonts w:ascii="Arial" w:eastAsia="Arial" w:hAnsi="Arial" w:cs="Arial"/>
          <w:b/>
          <w:bCs/>
          <w:i/>
          <w:w w:val="70"/>
          <w:sz w:val="18"/>
          <w:szCs w:val="18"/>
        </w:rPr>
        <w:t>erson,</w:t>
      </w:r>
      <w:r w:rsidRPr="00125B6E">
        <w:rPr>
          <w:rFonts w:ascii="Arial" w:eastAsia="Arial" w:hAnsi="Arial" w:cs="Arial"/>
          <w:b/>
          <w:bCs/>
          <w:i/>
          <w:spacing w:val="-12"/>
          <w:w w:val="70"/>
          <w:sz w:val="18"/>
          <w:szCs w:val="18"/>
        </w:rPr>
        <w:t xml:space="preserve"> </w:t>
      </w:r>
      <w:r w:rsidRPr="00125B6E">
        <w:rPr>
          <w:rFonts w:ascii="Arial" w:eastAsia="Arial" w:hAnsi="Arial" w:cs="Arial"/>
          <w:b/>
          <w:bCs/>
          <w:i/>
          <w:w w:val="70"/>
          <w:sz w:val="18"/>
          <w:szCs w:val="18"/>
        </w:rPr>
        <w:t>Phone</w:t>
      </w:r>
      <w:r w:rsidRPr="00125B6E">
        <w:rPr>
          <w:rFonts w:ascii="Arial" w:eastAsia="Arial" w:hAnsi="Arial" w:cs="Arial"/>
          <w:b/>
          <w:bCs/>
          <w:i/>
          <w:spacing w:val="-8"/>
          <w:w w:val="70"/>
          <w:sz w:val="18"/>
          <w:szCs w:val="18"/>
        </w:rPr>
        <w:t xml:space="preserve"> </w:t>
      </w:r>
      <w:r w:rsidRPr="00125B6E">
        <w:rPr>
          <w:rFonts w:ascii="Arial" w:eastAsia="Arial" w:hAnsi="Arial" w:cs="Arial"/>
          <w:b/>
          <w:bCs/>
          <w:i/>
          <w:w w:val="70"/>
          <w:sz w:val="18"/>
          <w:szCs w:val="18"/>
        </w:rPr>
        <w:t>Number</w:t>
      </w:r>
      <w:r w:rsidRPr="00125B6E">
        <w:rPr>
          <w:rFonts w:ascii="Arial" w:eastAsia="Arial" w:hAnsi="Arial" w:cs="Arial"/>
          <w:b/>
          <w:bCs/>
          <w:i/>
          <w:spacing w:val="-7"/>
          <w:w w:val="70"/>
          <w:sz w:val="18"/>
          <w:szCs w:val="18"/>
        </w:rPr>
        <w:t xml:space="preserve"> </w:t>
      </w:r>
      <w:r w:rsidRPr="00125B6E">
        <w:rPr>
          <w:rFonts w:ascii="Arial" w:eastAsia="Arial" w:hAnsi="Arial" w:cs="Arial"/>
          <w:b/>
          <w:bCs/>
          <w:i/>
          <w:w w:val="70"/>
          <w:sz w:val="18"/>
          <w:szCs w:val="18"/>
        </w:rPr>
        <w:t>&amp;</w:t>
      </w:r>
      <w:r w:rsidRPr="00125B6E">
        <w:rPr>
          <w:rFonts w:ascii="Arial" w:eastAsia="Arial" w:hAnsi="Arial" w:cs="Arial"/>
          <w:b/>
          <w:bCs/>
          <w:i/>
          <w:spacing w:val="-8"/>
          <w:w w:val="70"/>
          <w:sz w:val="18"/>
          <w:szCs w:val="18"/>
        </w:rPr>
        <w:t xml:space="preserve"> </w:t>
      </w:r>
      <w:r w:rsidRPr="00125B6E">
        <w:rPr>
          <w:rFonts w:ascii="Arial" w:eastAsia="Arial" w:hAnsi="Arial" w:cs="Arial"/>
          <w:b/>
          <w:bCs/>
          <w:i/>
          <w:spacing w:val="-5"/>
          <w:w w:val="70"/>
          <w:sz w:val="18"/>
          <w:szCs w:val="18"/>
        </w:rPr>
        <w:t>F</w:t>
      </w:r>
      <w:r w:rsidRPr="00125B6E">
        <w:rPr>
          <w:rFonts w:ascii="Arial" w:eastAsia="Arial" w:hAnsi="Arial" w:cs="Arial"/>
          <w:b/>
          <w:bCs/>
          <w:i/>
          <w:w w:val="70"/>
          <w:sz w:val="18"/>
          <w:szCs w:val="18"/>
        </w:rPr>
        <w:t>ax</w:t>
      </w:r>
      <w:r w:rsidRPr="00125B6E">
        <w:rPr>
          <w:rFonts w:ascii="Arial" w:eastAsia="Arial" w:hAnsi="Arial" w:cs="Arial"/>
          <w:b/>
          <w:bCs/>
          <w:i/>
          <w:spacing w:val="-8"/>
          <w:w w:val="70"/>
          <w:sz w:val="18"/>
          <w:szCs w:val="18"/>
        </w:rPr>
        <w:t xml:space="preserve"> </w:t>
      </w:r>
      <w:r w:rsidRPr="00125B6E">
        <w:rPr>
          <w:rFonts w:ascii="Arial" w:eastAsia="Arial" w:hAnsi="Arial" w:cs="Arial"/>
          <w:b/>
          <w:bCs/>
          <w:i/>
          <w:w w:val="70"/>
          <w:sz w:val="18"/>
          <w:szCs w:val="18"/>
        </w:rPr>
        <w:t>Numbe</w:t>
      </w:r>
      <w:r w:rsidRPr="00125B6E">
        <w:rPr>
          <w:rFonts w:ascii="Arial" w:eastAsia="Arial" w:hAnsi="Arial" w:cs="Arial"/>
          <w:b/>
          <w:bCs/>
          <w:i/>
          <w:spacing w:val="-1"/>
          <w:w w:val="70"/>
          <w:sz w:val="18"/>
          <w:szCs w:val="18"/>
        </w:rPr>
        <w:t>r</w:t>
      </w:r>
      <w:r w:rsidRPr="00125B6E">
        <w:rPr>
          <w:rFonts w:ascii="Arial" w:eastAsia="Arial" w:hAnsi="Arial" w:cs="Arial"/>
          <w:w w:val="70"/>
          <w:sz w:val="18"/>
          <w:szCs w:val="18"/>
        </w:rPr>
        <w:t>—List</w:t>
      </w:r>
      <w:r w:rsidRPr="00125B6E">
        <w:rPr>
          <w:rFonts w:ascii="Arial" w:eastAsia="Arial" w:hAnsi="Arial" w:cs="Arial"/>
          <w:spacing w:val="-4"/>
          <w:w w:val="70"/>
          <w:sz w:val="18"/>
          <w:szCs w:val="18"/>
        </w:rPr>
        <w:t xml:space="preserve"> </w:t>
      </w:r>
      <w:r w:rsidRPr="00125B6E">
        <w:rPr>
          <w:rFonts w:ascii="Arial" w:eastAsia="Arial" w:hAnsi="Arial" w:cs="Arial"/>
          <w:w w:val="70"/>
          <w:sz w:val="18"/>
          <w:szCs w:val="18"/>
        </w:rPr>
        <w:t>each</w:t>
      </w:r>
      <w:r w:rsidRPr="00125B6E">
        <w:rPr>
          <w:rFonts w:ascii="Arial" w:eastAsia="Arial" w:hAnsi="Arial" w:cs="Arial"/>
          <w:spacing w:val="-4"/>
          <w:w w:val="70"/>
          <w:sz w:val="18"/>
          <w:szCs w:val="18"/>
        </w:rPr>
        <w:t xml:space="preserve"> </w:t>
      </w:r>
      <w:r w:rsidRPr="00125B6E">
        <w:rPr>
          <w:rFonts w:ascii="Arial" w:eastAsia="Arial" w:hAnsi="Arial" w:cs="Arial"/>
          <w:w w:val="70"/>
          <w:sz w:val="18"/>
          <w:szCs w:val="18"/>
        </w:rPr>
        <w:t>eleme</w:t>
      </w:r>
      <w:r w:rsidRPr="00125B6E">
        <w:rPr>
          <w:rFonts w:ascii="Arial" w:eastAsia="Arial" w:hAnsi="Arial" w:cs="Arial"/>
          <w:spacing w:val="-2"/>
          <w:w w:val="70"/>
          <w:sz w:val="18"/>
          <w:szCs w:val="18"/>
        </w:rPr>
        <w:t>n</w:t>
      </w:r>
      <w:r w:rsidRPr="00125B6E">
        <w:rPr>
          <w:rFonts w:ascii="Arial" w:eastAsia="Arial" w:hAnsi="Arial" w:cs="Arial"/>
          <w:w w:val="70"/>
          <w:sz w:val="18"/>
          <w:szCs w:val="18"/>
        </w:rPr>
        <w:t>t</w:t>
      </w:r>
      <w:r w:rsidRPr="00125B6E">
        <w:rPr>
          <w:rFonts w:ascii="Arial" w:eastAsia="Arial" w:hAnsi="Arial" w:cs="Arial"/>
          <w:spacing w:val="-4"/>
          <w:w w:val="70"/>
          <w:sz w:val="18"/>
          <w:szCs w:val="18"/>
        </w:rPr>
        <w:t xml:space="preserve"> </w:t>
      </w:r>
      <w:r w:rsidRPr="00125B6E">
        <w:rPr>
          <w:rFonts w:ascii="Arial" w:eastAsia="Arial" w:hAnsi="Arial" w:cs="Arial"/>
          <w:w w:val="70"/>
          <w:sz w:val="18"/>
          <w:szCs w:val="18"/>
        </w:rPr>
        <w:t>for</w:t>
      </w:r>
      <w:r w:rsidRPr="00125B6E">
        <w:rPr>
          <w:rFonts w:ascii="Arial" w:eastAsia="Arial" w:hAnsi="Arial" w:cs="Arial"/>
          <w:spacing w:val="-5"/>
          <w:w w:val="70"/>
          <w:sz w:val="18"/>
          <w:szCs w:val="18"/>
        </w:rPr>
        <w:t xml:space="preserve"> </w:t>
      </w:r>
      <w:r w:rsidRPr="00125B6E">
        <w:rPr>
          <w:rFonts w:ascii="Arial" w:eastAsia="Arial" w:hAnsi="Arial" w:cs="Arial"/>
          <w:w w:val="70"/>
          <w:sz w:val="18"/>
          <w:szCs w:val="18"/>
        </w:rPr>
        <w:t>all</w:t>
      </w:r>
      <w:r w:rsidRPr="00125B6E">
        <w:rPr>
          <w:rFonts w:ascii="Arial" w:eastAsia="Arial" w:hAnsi="Arial" w:cs="Arial"/>
          <w:w w:val="73"/>
          <w:sz w:val="18"/>
          <w:szCs w:val="18"/>
        </w:rPr>
        <w:t xml:space="preserve"> </w:t>
      </w:r>
      <w:r w:rsidRPr="00125B6E">
        <w:rPr>
          <w:rFonts w:ascii="Arial" w:eastAsia="Arial" w:hAnsi="Arial" w:cs="Arial"/>
          <w:w w:val="70"/>
          <w:sz w:val="18"/>
          <w:szCs w:val="18"/>
        </w:rPr>
        <w:t>sub</w:t>
      </w:r>
      <w:r w:rsidRPr="00125B6E">
        <w:rPr>
          <w:rFonts w:ascii="Arial" w:eastAsia="Arial" w:hAnsi="Arial" w:cs="Arial"/>
          <w:spacing w:val="-3"/>
          <w:w w:val="70"/>
          <w:sz w:val="18"/>
          <w:szCs w:val="18"/>
        </w:rPr>
        <w:t>c</w:t>
      </w:r>
      <w:r w:rsidRPr="00125B6E">
        <w:rPr>
          <w:rFonts w:ascii="Arial" w:eastAsia="Arial" w:hAnsi="Arial" w:cs="Arial"/>
          <w:w w:val="70"/>
          <w:sz w:val="18"/>
          <w:szCs w:val="18"/>
        </w:rPr>
        <w:t>ont</w:t>
      </w:r>
      <w:r w:rsidRPr="00125B6E">
        <w:rPr>
          <w:rFonts w:ascii="Arial" w:eastAsia="Arial" w:hAnsi="Arial" w:cs="Arial"/>
          <w:spacing w:val="-3"/>
          <w:w w:val="70"/>
          <w:sz w:val="18"/>
          <w:szCs w:val="18"/>
        </w:rPr>
        <w:t>r</w:t>
      </w:r>
      <w:r w:rsidRPr="00125B6E">
        <w:rPr>
          <w:rFonts w:ascii="Arial" w:eastAsia="Arial" w:hAnsi="Arial" w:cs="Arial"/>
          <w:w w:val="70"/>
          <w:sz w:val="18"/>
          <w:szCs w:val="18"/>
        </w:rPr>
        <w:t>a</w:t>
      </w:r>
      <w:r w:rsidRPr="00125B6E">
        <w:rPr>
          <w:rFonts w:ascii="Arial" w:eastAsia="Arial" w:hAnsi="Arial" w:cs="Arial"/>
          <w:spacing w:val="3"/>
          <w:w w:val="70"/>
          <w:sz w:val="18"/>
          <w:szCs w:val="18"/>
        </w:rPr>
        <w:t>c</w:t>
      </w:r>
      <w:r w:rsidRPr="00125B6E">
        <w:rPr>
          <w:rFonts w:ascii="Arial" w:eastAsia="Arial" w:hAnsi="Arial" w:cs="Arial"/>
          <w:spacing w:val="-3"/>
          <w:w w:val="70"/>
          <w:sz w:val="18"/>
          <w:szCs w:val="18"/>
        </w:rPr>
        <w:t>t</w:t>
      </w:r>
      <w:r w:rsidRPr="00125B6E">
        <w:rPr>
          <w:rFonts w:ascii="Arial" w:eastAsia="Arial" w:hAnsi="Arial" w:cs="Arial"/>
          <w:w w:val="70"/>
          <w:sz w:val="18"/>
          <w:szCs w:val="18"/>
        </w:rPr>
        <w:t>ors.</w:t>
      </w:r>
    </w:p>
    <w:p w14:paraId="2D9829B3" w14:textId="77777777" w:rsidR="00732B5B" w:rsidRPr="00125B6E" w:rsidRDefault="00732B5B" w:rsidP="00732B5B">
      <w:pPr>
        <w:spacing w:before="99"/>
        <w:ind w:left="270" w:hanging="180"/>
        <w:rPr>
          <w:rFonts w:ascii="Arial" w:eastAsia="Arial" w:hAnsi="Arial" w:cs="Arial"/>
          <w:sz w:val="18"/>
          <w:szCs w:val="18"/>
        </w:rPr>
      </w:pPr>
      <w:r w:rsidRPr="00125B6E">
        <w:rPr>
          <w:rFonts w:ascii="Arial" w:eastAsia="Arial" w:hAnsi="Arial" w:cs="Arial"/>
          <w:b/>
          <w:bCs/>
          <w:i/>
          <w:w w:val="70"/>
          <w:sz w:val="18"/>
          <w:szCs w:val="18"/>
        </w:rPr>
        <w:t>Subcont</w:t>
      </w:r>
      <w:r w:rsidRPr="00125B6E">
        <w:rPr>
          <w:rFonts w:ascii="Arial" w:eastAsia="Arial" w:hAnsi="Arial" w:cs="Arial"/>
          <w:b/>
          <w:bCs/>
          <w:i/>
          <w:spacing w:val="-3"/>
          <w:w w:val="70"/>
          <w:sz w:val="18"/>
          <w:szCs w:val="18"/>
        </w:rPr>
        <w:t>r</w:t>
      </w:r>
      <w:r w:rsidRPr="00125B6E">
        <w:rPr>
          <w:rFonts w:ascii="Arial" w:eastAsia="Arial" w:hAnsi="Arial" w:cs="Arial"/>
          <w:b/>
          <w:bCs/>
          <w:i/>
          <w:w w:val="70"/>
          <w:sz w:val="18"/>
          <w:szCs w:val="18"/>
        </w:rPr>
        <w:t>a</w:t>
      </w:r>
      <w:r w:rsidRPr="00125B6E">
        <w:rPr>
          <w:rFonts w:ascii="Arial" w:eastAsia="Arial" w:hAnsi="Arial" w:cs="Arial"/>
          <w:b/>
          <w:bCs/>
          <w:i/>
          <w:spacing w:val="4"/>
          <w:w w:val="70"/>
          <w:sz w:val="18"/>
          <w:szCs w:val="18"/>
        </w:rPr>
        <w:t>c</w:t>
      </w:r>
      <w:r w:rsidRPr="00125B6E">
        <w:rPr>
          <w:rFonts w:ascii="Arial" w:eastAsia="Arial" w:hAnsi="Arial" w:cs="Arial"/>
          <w:b/>
          <w:bCs/>
          <w:i/>
          <w:spacing w:val="-2"/>
          <w:w w:val="70"/>
          <w:sz w:val="18"/>
          <w:szCs w:val="18"/>
        </w:rPr>
        <w:t>t</w:t>
      </w:r>
      <w:r w:rsidRPr="00125B6E">
        <w:rPr>
          <w:rFonts w:ascii="Arial" w:eastAsia="Arial" w:hAnsi="Arial" w:cs="Arial"/>
          <w:b/>
          <w:bCs/>
          <w:i/>
          <w:w w:val="70"/>
          <w:sz w:val="18"/>
          <w:szCs w:val="18"/>
        </w:rPr>
        <w:t>or</w:t>
      </w:r>
      <w:r w:rsidRPr="00125B6E">
        <w:rPr>
          <w:rFonts w:ascii="Arial" w:eastAsia="Arial" w:hAnsi="Arial" w:cs="Arial"/>
          <w:b/>
          <w:bCs/>
          <w:i/>
          <w:spacing w:val="-19"/>
          <w:w w:val="70"/>
          <w:sz w:val="18"/>
          <w:szCs w:val="18"/>
        </w:rPr>
        <w:t xml:space="preserve"> </w:t>
      </w:r>
      <w:r w:rsidRPr="00125B6E">
        <w:rPr>
          <w:rFonts w:ascii="Arial" w:eastAsia="Arial" w:hAnsi="Arial" w:cs="Arial"/>
          <w:b/>
          <w:bCs/>
          <w:i/>
          <w:w w:val="70"/>
          <w:sz w:val="18"/>
          <w:szCs w:val="18"/>
        </w:rPr>
        <w:t>Add</w:t>
      </w:r>
      <w:r w:rsidRPr="00125B6E">
        <w:rPr>
          <w:rFonts w:ascii="Arial" w:eastAsia="Arial" w:hAnsi="Arial" w:cs="Arial"/>
          <w:b/>
          <w:bCs/>
          <w:i/>
          <w:spacing w:val="-3"/>
          <w:w w:val="70"/>
          <w:sz w:val="18"/>
          <w:szCs w:val="18"/>
        </w:rPr>
        <w:t>r</w:t>
      </w:r>
      <w:r w:rsidRPr="00125B6E">
        <w:rPr>
          <w:rFonts w:ascii="Arial" w:eastAsia="Arial" w:hAnsi="Arial" w:cs="Arial"/>
          <w:b/>
          <w:bCs/>
          <w:i/>
          <w:w w:val="70"/>
          <w:sz w:val="18"/>
          <w:szCs w:val="18"/>
        </w:rPr>
        <w:t>ess</w:t>
      </w:r>
      <w:r w:rsidRPr="00125B6E">
        <w:rPr>
          <w:rFonts w:ascii="Arial" w:eastAsia="Arial" w:hAnsi="Arial" w:cs="Arial"/>
          <w:b/>
          <w:bCs/>
          <w:i/>
          <w:spacing w:val="-19"/>
          <w:w w:val="70"/>
          <w:sz w:val="18"/>
          <w:szCs w:val="18"/>
        </w:rPr>
        <w:t xml:space="preserve"> </w:t>
      </w:r>
      <w:r w:rsidRPr="00125B6E">
        <w:rPr>
          <w:rFonts w:ascii="Arial" w:eastAsia="Arial" w:hAnsi="Arial" w:cs="Arial"/>
          <w:b/>
          <w:bCs/>
          <w:i/>
          <w:w w:val="70"/>
          <w:sz w:val="18"/>
          <w:szCs w:val="18"/>
        </w:rPr>
        <w:t>&amp;</w:t>
      </w:r>
      <w:r w:rsidRPr="00125B6E">
        <w:rPr>
          <w:rFonts w:ascii="Arial" w:eastAsia="Arial" w:hAnsi="Arial" w:cs="Arial"/>
          <w:b/>
          <w:bCs/>
          <w:i/>
          <w:spacing w:val="-20"/>
          <w:w w:val="70"/>
          <w:sz w:val="18"/>
          <w:szCs w:val="18"/>
        </w:rPr>
        <w:t xml:space="preserve"> </w:t>
      </w:r>
      <w:r w:rsidRPr="00125B6E">
        <w:rPr>
          <w:rFonts w:ascii="Arial" w:eastAsia="Arial" w:hAnsi="Arial" w:cs="Arial"/>
          <w:b/>
          <w:bCs/>
          <w:i/>
          <w:w w:val="70"/>
          <w:sz w:val="18"/>
          <w:szCs w:val="18"/>
        </w:rPr>
        <w:t>Email</w:t>
      </w:r>
      <w:r w:rsidRPr="00125B6E">
        <w:rPr>
          <w:rFonts w:ascii="Arial" w:eastAsia="Arial" w:hAnsi="Arial" w:cs="Arial"/>
          <w:b/>
          <w:bCs/>
          <w:i/>
          <w:spacing w:val="-19"/>
          <w:w w:val="70"/>
          <w:sz w:val="18"/>
          <w:szCs w:val="18"/>
        </w:rPr>
        <w:t xml:space="preserve"> </w:t>
      </w:r>
      <w:r w:rsidRPr="00125B6E">
        <w:rPr>
          <w:rFonts w:ascii="Arial" w:eastAsia="Arial" w:hAnsi="Arial" w:cs="Arial"/>
          <w:b/>
          <w:bCs/>
          <w:i/>
          <w:w w:val="70"/>
          <w:sz w:val="18"/>
          <w:szCs w:val="18"/>
        </w:rPr>
        <w:t>Add</w:t>
      </w:r>
      <w:r w:rsidRPr="00125B6E">
        <w:rPr>
          <w:rFonts w:ascii="Arial" w:eastAsia="Arial" w:hAnsi="Arial" w:cs="Arial"/>
          <w:b/>
          <w:bCs/>
          <w:i/>
          <w:spacing w:val="-3"/>
          <w:w w:val="70"/>
          <w:sz w:val="18"/>
          <w:szCs w:val="18"/>
        </w:rPr>
        <w:t>r</w:t>
      </w:r>
      <w:r w:rsidRPr="00125B6E">
        <w:rPr>
          <w:rFonts w:ascii="Arial" w:eastAsia="Arial" w:hAnsi="Arial" w:cs="Arial"/>
          <w:b/>
          <w:bCs/>
          <w:i/>
          <w:w w:val="70"/>
          <w:sz w:val="18"/>
          <w:szCs w:val="18"/>
        </w:rPr>
        <w:t>ess</w:t>
      </w:r>
      <w:r w:rsidRPr="00125B6E">
        <w:rPr>
          <w:rFonts w:ascii="Arial" w:eastAsia="Arial" w:hAnsi="Arial" w:cs="Arial"/>
          <w:w w:val="70"/>
          <w:sz w:val="18"/>
          <w:szCs w:val="18"/>
        </w:rPr>
        <w:t>—E</w:t>
      </w:r>
      <w:r w:rsidRPr="00125B6E">
        <w:rPr>
          <w:rFonts w:ascii="Arial" w:eastAsia="Arial" w:hAnsi="Arial" w:cs="Arial"/>
          <w:spacing w:val="-3"/>
          <w:w w:val="70"/>
          <w:sz w:val="18"/>
          <w:szCs w:val="18"/>
        </w:rPr>
        <w:t>n</w:t>
      </w:r>
      <w:r w:rsidRPr="00125B6E">
        <w:rPr>
          <w:rFonts w:ascii="Arial" w:eastAsia="Arial" w:hAnsi="Arial" w:cs="Arial"/>
          <w:spacing w:val="-2"/>
          <w:w w:val="70"/>
          <w:sz w:val="18"/>
          <w:szCs w:val="18"/>
        </w:rPr>
        <w:t>t</w:t>
      </w:r>
      <w:r w:rsidRPr="00125B6E">
        <w:rPr>
          <w:rFonts w:ascii="Arial" w:eastAsia="Arial" w:hAnsi="Arial" w:cs="Arial"/>
          <w:w w:val="70"/>
          <w:sz w:val="18"/>
          <w:szCs w:val="18"/>
        </w:rPr>
        <w:t>er</w:t>
      </w:r>
      <w:r w:rsidRPr="00125B6E">
        <w:rPr>
          <w:rFonts w:ascii="Arial" w:eastAsia="Arial" w:hAnsi="Arial" w:cs="Arial"/>
          <w:spacing w:val="-16"/>
          <w:w w:val="70"/>
          <w:sz w:val="18"/>
          <w:szCs w:val="18"/>
        </w:rPr>
        <w:t xml:space="preserve"> </w:t>
      </w:r>
      <w:r w:rsidRPr="00125B6E">
        <w:rPr>
          <w:rFonts w:ascii="Arial" w:eastAsia="Arial" w:hAnsi="Arial" w:cs="Arial"/>
          <w:w w:val="70"/>
          <w:sz w:val="18"/>
          <w:szCs w:val="18"/>
        </w:rPr>
        <w:t>the</w:t>
      </w:r>
      <w:r w:rsidRPr="00125B6E">
        <w:rPr>
          <w:rFonts w:ascii="Arial" w:eastAsia="Arial" w:hAnsi="Arial" w:cs="Arial"/>
          <w:spacing w:val="-17"/>
          <w:w w:val="70"/>
          <w:sz w:val="18"/>
          <w:szCs w:val="18"/>
        </w:rPr>
        <w:t xml:space="preserve"> </w:t>
      </w:r>
      <w:r w:rsidRPr="00125B6E">
        <w:rPr>
          <w:rFonts w:ascii="Arial" w:eastAsia="Arial" w:hAnsi="Arial" w:cs="Arial"/>
          <w:w w:val="70"/>
          <w:sz w:val="18"/>
          <w:szCs w:val="18"/>
        </w:rPr>
        <w:t>add</w:t>
      </w:r>
      <w:r w:rsidRPr="00125B6E">
        <w:rPr>
          <w:rFonts w:ascii="Arial" w:eastAsia="Arial" w:hAnsi="Arial" w:cs="Arial"/>
          <w:spacing w:val="-3"/>
          <w:w w:val="70"/>
          <w:sz w:val="18"/>
          <w:szCs w:val="18"/>
        </w:rPr>
        <w:t>r</w:t>
      </w:r>
      <w:r w:rsidRPr="00125B6E">
        <w:rPr>
          <w:rFonts w:ascii="Arial" w:eastAsia="Arial" w:hAnsi="Arial" w:cs="Arial"/>
          <w:w w:val="70"/>
          <w:sz w:val="18"/>
          <w:szCs w:val="18"/>
        </w:rPr>
        <w:t>ess</w:t>
      </w:r>
      <w:r w:rsidRPr="00125B6E">
        <w:rPr>
          <w:rFonts w:ascii="Arial" w:eastAsia="Arial" w:hAnsi="Arial" w:cs="Arial"/>
          <w:spacing w:val="-17"/>
          <w:w w:val="70"/>
          <w:sz w:val="18"/>
          <w:szCs w:val="18"/>
        </w:rPr>
        <w:t xml:space="preserve"> </w:t>
      </w:r>
      <w:r w:rsidRPr="00125B6E">
        <w:rPr>
          <w:rFonts w:ascii="Arial" w:eastAsia="Arial" w:hAnsi="Arial" w:cs="Arial"/>
          <w:w w:val="70"/>
          <w:sz w:val="18"/>
          <w:szCs w:val="18"/>
        </w:rPr>
        <w:t>and</w:t>
      </w:r>
      <w:r w:rsidRPr="00125B6E">
        <w:rPr>
          <w:rFonts w:ascii="Arial" w:eastAsia="Arial" w:hAnsi="Arial" w:cs="Arial"/>
          <w:spacing w:val="-17"/>
          <w:w w:val="70"/>
          <w:sz w:val="18"/>
          <w:szCs w:val="18"/>
        </w:rPr>
        <w:t xml:space="preserve"> </w:t>
      </w:r>
      <w:r w:rsidRPr="00125B6E">
        <w:rPr>
          <w:rFonts w:ascii="Arial" w:eastAsia="Arial" w:hAnsi="Arial" w:cs="Arial"/>
          <w:w w:val="70"/>
          <w:sz w:val="18"/>
          <w:szCs w:val="18"/>
        </w:rPr>
        <w:t>if</w:t>
      </w:r>
      <w:r w:rsidRPr="00125B6E">
        <w:rPr>
          <w:rFonts w:ascii="Arial" w:eastAsia="Arial" w:hAnsi="Arial" w:cs="Arial"/>
          <w:spacing w:val="-17"/>
          <w:w w:val="70"/>
          <w:sz w:val="18"/>
          <w:szCs w:val="18"/>
        </w:rPr>
        <w:t xml:space="preserve"> </w:t>
      </w:r>
      <w:r w:rsidRPr="00125B6E">
        <w:rPr>
          <w:rFonts w:ascii="Arial" w:eastAsia="Arial" w:hAnsi="Arial" w:cs="Arial"/>
          <w:spacing w:val="-4"/>
          <w:w w:val="70"/>
          <w:sz w:val="18"/>
          <w:szCs w:val="18"/>
        </w:rPr>
        <w:t>av</w:t>
      </w:r>
      <w:r w:rsidRPr="00125B6E">
        <w:rPr>
          <w:rFonts w:ascii="Arial" w:eastAsia="Arial" w:hAnsi="Arial" w:cs="Arial"/>
          <w:w w:val="70"/>
          <w:sz w:val="18"/>
          <w:szCs w:val="18"/>
        </w:rPr>
        <w:t>ailabl</w:t>
      </w:r>
      <w:r w:rsidRPr="00125B6E">
        <w:rPr>
          <w:rFonts w:ascii="Arial" w:eastAsia="Arial" w:hAnsi="Arial" w:cs="Arial"/>
          <w:spacing w:val="-6"/>
          <w:w w:val="70"/>
          <w:sz w:val="18"/>
          <w:szCs w:val="18"/>
        </w:rPr>
        <w:t>e</w:t>
      </w:r>
      <w:r w:rsidRPr="00125B6E">
        <w:rPr>
          <w:rFonts w:ascii="Arial" w:eastAsia="Arial" w:hAnsi="Arial" w:cs="Arial"/>
          <w:w w:val="70"/>
          <w:sz w:val="18"/>
          <w:szCs w:val="18"/>
        </w:rPr>
        <w:t>,</w:t>
      </w:r>
      <w:r w:rsidRPr="00125B6E">
        <w:rPr>
          <w:rFonts w:ascii="Arial" w:eastAsia="Arial" w:hAnsi="Arial" w:cs="Arial"/>
          <w:spacing w:val="-25"/>
          <w:w w:val="70"/>
          <w:sz w:val="18"/>
          <w:szCs w:val="18"/>
        </w:rPr>
        <w:t xml:space="preserve"> </w:t>
      </w:r>
      <w:r w:rsidRPr="00125B6E">
        <w:rPr>
          <w:rFonts w:ascii="Arial" w:eastAsia="Arial" w:hAnsi="Arial" w:cs="Arial"/>
          <w:w w:val="70"/>
          <w:sz w:val="18"/>
          <w:szCs w:val="18"/>
        </w:rPr>
        <w:t>an</w:t>
      </w:r>
      <w:r w:rsidRPr="00125B6E">
        <w:rPr>
          <w:rFonts w:ascii="Arial" w:eastAsia="Arial" w:hAnsi="Arial" w:cs="Arial"/>
          <w:spacing w:val="-17"/>
          <w:w w:val="70"/>
          <w:sz w:val="18"/>
          <w:szCs w:val="18"/>
        </w:rPr>
        <w:t xml:space="preserve"> </w:t>
      </w:r>
      <w:r w:rsidRPr="00125B6E">
        <w:rPr>
          <w:rFonts w:ascii="Arial" w:eastAsia="Arial" w:hAnsi="Arial" w:cs="Arial"/>
          <w:w w:val="70"/>
          <w:sz w:val="18"/>
          <w:szCs w:val="18"/>
        </w:rPr>
        <w:t>Email</w:t>
      </w:r>
      <w:r w:rsidRPr="00125B6E">
        <w:rPr>
          <w:rFonts w:ascii="Arial" w:eastAsia="Arial" w:hAnsi="Arial" w:cs="Arial"/>
          <w:spacing w:val="-17"/>
          <w:w w:val="70"/>
          <w:sz w:val="18"/>
          <w:szCs w:val="18"/>
        </w:rPr>
        <w:t xml:space="preserve"> </w:t>
      </w:r>
      <w:r w:rsidRPr="00125B6E">
        <w:rPr>
          <w:rFonts w:ascii="Arial" w:eastAsia="Arial" w:hAnsi="Arial" w:cs="Arial"/>
          <w:w w:val="70"/>
          <w:sz w:val="18"/>
          <w:szCs w:val="18"/>
        </w:rPr>
        <w:t>add</w:t>
      </w:r>
      <w:r w:rsidRPr="00125B6E">
        <w:rPr>
          <w:rFonts w:ascii="Arial" w:eastAsia="Arial" w:hAnsi="Arial" w:cs="Arial"/>
          <w:spacing w:val="-3"/>
          <w:w w:val="70"/>
          <w:sz w:val="18"/>
          <w:szCs w:val="18"/>
        </w:rPr>
        <w:t>r</w:t>
      </w:r>
      <w:r w:rsidRPr="00125B6E">
        <w:rPr>
          <w:rFonts w:ascii="Arial" w:eastAsia="Arial" w:hAnsi="Arial" w:cs="Arial"/>
          <w:w w:val="70"/>
          <w:sz w:val="18"/>
          <w:szCs w:val="18"/>
        </w:rPr>
        <w:t>ess.</w:t>
      </w:r>
    </w:p>
    <w:p w14:paraId="41849251" w14:textId="77777777" w:rsidR="00732B5B" w:rsidRPr="00125B6E" w:rsidRDefault="00732B5B" w:rsidP="00732B5B">
      <w:pPr>
        <w:spacing w:line="100" w:lineRule="exact"/>
        <w:ind w:left="270" w:hanging="180"/>
        <w:rPr>
          <w:rFonts w:ascii="Arial" w:hAnsi="Arial" w:cs="Arial"/>
          <w:sz w:val="18"/>
          <w:szCs w:val="18"/>
        </w:rPr>
      </w:pPr>
    </w:p>
    <w:p w14:paraId="15EE028C" w14:textId="77777777" w:rsidR="00732B5B" w:rsidRPr="00125B6E" w:rsidRDefault="00732B5B" w:rsidP="00732B5B">
      <w:pPr>
        <w:ind w:left="270" w:right="348" w:hanging="180"/>
        <w:rPr>
          <w:rFonts w:ascii="Arial" w:hAnsi="Arial" w:cs="Arial"/>
          <w:sz w:val="18"/>
          <w:szCs w:val="18"/>
          <w:lang w:val="x-none" w:eastAsia="x-none"/>
        </w:rPr>
      </w:pPr>
      <w:r w:rsidRPr="00125B6E">
        <w:rPr>
          <w:rFonts w:ascii="Arial" w:eastAsia="Arial" w:hAnsi="Arial" w:cs="Arial"/>
          <w:b/>
          <w:bCs/>
          <w:i/>
          <w:spacing w:val="2"/>
          <w:w w:val="70"/>
          <w:sz w:val="18"/>
          <w:szCs w:val="18"/>
          <w:lang w:val="x-none" w:eastAsia="x-none"/>
        </w:rPr>
        <w:t>C</w:t>
      </w:r>
      <w:r w:rsidRPr="00125B6E">
        <w:rPr>
          <w:rFonts w:ascii="Arial" w:eastAsia="Arial" w:hAnsi="Arial" w:cs="Arial"/>
          <w:b/>
          <w:bCs/>
          <w:i/>
          <w:w w:val="70"/>
          <w:sz w:val="18"/>
          <w:szCs w:val="18"/>
          <w:lang w:val="x-none" w:eastAsia="x-none"/>
        </w:rPr>
        <w:t>A</w:t>
      </w:r>
      <w:r w:rsidRPr="00125B6E">
        <w:rPr>
          <w:rFonts w:ascii="Arial" w:eastAsia="Arial" w:hAnsi="Arial" w:cs="Arial"/>
          <w:b/>
          <w:bCs/>
          <w:i/>
          <w:spacing w:val="-18"/>
          <w:w w:val="70"/>
          <w:sz w:val="18"/>
          <w:szCs w:val="18"/>
          <w:lang w:val="x-none" w:eastAsia="x-none"/>
        </w:rPr>
        <w:t xml:space="preserve"> </w:t>
      </w:r>
      <w:r w:rsidRPr="00125B6E">
        <w:rPr>
          <w:rFonts w:ascii="Arial" w:eastAsia="Arial" w:hAnsi="Arial" w:cs="Arial"/>
          <w:b/>
          <w:bCs/>
          <w:i/>
          <w:spacing w:val="-2"/>
          <w:w w:val="70"/>
          <w:sz w:val="18"/>
          <w:szCs w:val="18"/>
          <w:lang w:val="x-none" w:eastAsia="x-none"/>
        </w:rPr>
        <w:t>C</w:t>
      </w:r>
      <w:r w:rsidRPr="00125B6E">
        <w:rPr>
          <w:rFonts w:ascii="Arial" w:eastAsia="Arial" w:hAnsi="Arial" w:cs="Arial"/>
          <w:b/>
          <w:bCs/>
          <w:i/>
          <w:w w:val="70"/>
          <w:sz w:val="18"/>
          <w:szCs w:val="18"/>
          <w:lang w:val="x-none" w:eastAsia="x-none"/>
        </w:rPr>
        <w:t>e</w:t>
      </w:r>
      <w:r w:rsidRPr="00125B6E">
        <w:rPr>
          <w:rFonts w:ascii="Arial" w:eastAsia="Arial" w:hAnsi="Arial" w:cs="Arial"/>
          <w:b/>
          <w:bCs/>
          <w:i/>
          <w:spacing w:val="3"/>
          <w:w w:val="70"/>
          <w:sz w:val="18"/>
          <w:szCs w:val="18"/>
          <w:lang w:val="x-none" w:eastAsia="x-none"/>
        </w:rPr>
        <w:t>r</w:t>
      </w:r>
      <w:r w:rsidRPr="00125B6E">
        <w:rPr>
          <w:rFonts w:ascii="Arial" w:eastAsia="Arial" w:hAnsi="Arial" w:cs="Arial"/>
          <w:b/>
          <w:bCs/>
          <w:i/>
          <w:w w:val="70"/>
          <w:sz w:val="18"/>
          <w:szCs w:val="18"/>
          <w:lang w:val="x-none" w:eastAsia="x-none"/>
        </w:rPr>
        <w:t>tification</w:t>
      </w:r>
      <w:r w:rsidRPr="00125B6E">
        <w:rPr>
          <w:rFonts w:ascii="Arial" w:eastAsia="Arial" w:hAnsi="Arial" w:cs="Arial"/>
          <w:b/>
          <w:bCs/>
          <w:i/>
          <w:spacing w:val="-18"/>
          <w:w w:val="70"/>
          <w:sz w:val="18"/>
          <w:szCs w:val="18"/>
          <w:lang w:val="x-none" w:eastAsia="x-none"/>
        </w:rPr>
        <w:t xml:space="preserve"> </w:t>
      </w:r>
      <w:r w:rsidRPr="00125B6E">
        <w:rPr>
          <w:rFonts w:ascii="Arial" w:eastAsia="Arial" w:hAnsi="Arial" w:cs="Arial"/>
          <w:b/>
          <w:bCs/>
          <w:i/>
          <w:w w:val="70"/>
          <w:sz w:val="18"/>
          <w:szCs w:val="18"/>
          <w:lang w:val="x-none" w:eastAsia="x-none"/>
        </w:rPr>
        <w:t>(M</w:t>
      </w:r>
      <w:r w:rsidRPr="00125B6E">
        <w:rPr>
          <w:rFonts w:ascii="Arial" w:eastAsia="Arial" w:hAnsi="Arial" w:cs="Arial"/>
          <w:b/>
          <w:bCs/>
          <w:i/>
          <w:spacing w:val="-4"/>
          <w:w w:val="70"/>
          <w:sz w:val="18"/>
          <w:szCs w:val="18"/>
          <w:lang w:val="x-none" w:eastAsia="x-none"/>
        </w:rPr>
        <w:t>B</w:t>
      </w:r>
      <w:r w:rsidRPr="00125B6E">
        <w:rPr>
          <w:rFonts w:ascii="Arial" w:eastAsia="Arial" w:hAnsi="Arial" w:cs="Arial"/>
          <w:b/>
          <w:bCs/>
          <w:i/>
          <w:w w:val="70"/>
          <w:sz w:val="18"/>
          <w:szCs w:val="18"/>
          <w:lang w:val="x-none" w:eastAsia="x-none"/>
        </w:rPr>
        <w:t>,</w:t>
      </w:r>
      <w:r w:rsidRPr="00125B6E">
        <w:rPr>
          <w:rFonts w:ascii="Arial" w:eastAsia="Arial" w:hAnsi="Arial" w:cs="Arial"/>
          <w:b/>
          <w:bCs/>
          <w:i/>
          <w:spacing w:val="-20"/>
          <w:w w:val="70"/>
          <w:sz w:val="18"/>
          <w:szCs w:val="18"/>
          <w:lang w:val="x-none" w:eastAsia="x-none"/>
        </w:rPr>
        <w:t xml:space="preserve"> </w:t>
      </w:r>
      <w:r w:rsidRPr="00125B6E">
        <w:rPr>
          <w:rFonts w:ascii="Arial" w:eastAsia="Arial" w:hAnsi="Arial" w:cs="Arial"/>
          <w:b/>
          <w:bCs/>
          <w:i/>
          <w:w w:val="70"/>
          <w:sz w:val="18"/>
          <w:szCs w:val="18"/>
          <w:lang w:val="x-none" w:eastAsia="x-none"/>
        </w:rPr>
        <w:t>S</w:t>
      </w:r>
      <w:r w:rsidRPr="00125B6E">
        <w:rPr>
          <w:rFonts w:ascii="Arial" w:eastAsia="Arial" w:hAnsi="Arial" w:cs="Arial"/>
          <w:b/>
          <w:bCs/>
          <w:i/>
          <w:spacing w:val="-5"/>
          <w:w w:val="70"/>
          <w:sz w:val="18"/>
          <w:szCs w:val="18"/>
          <w:lang w:val="x-none" w:eastAsia="x-none"/>
        </w:rPr>
        <w:t>B</w:t>
      </w:r>
      <w:r w:rsidRPr="00125B6E">
        <w:rPr>
          <w:rFonts w:ascii="Arial" w:eastAsia="Arial" w:hAnsi="Arial" w:cs="Arial"/>
          <w:b/>
          <w:bCs/>
          <w:i/>
          <w:w w:val="70"/>
          <w:sz w:val="18"/>
          <w:szCs w:val="18"/>
          <w:lang w:val="x-none" w:eastAsia="x-none"/>
        </w:rPr>
        <w:t>,</w:t>
      </w:r>
      <w:r w:rsidRPr="00125B6E">
        <w:rPr>
          <w:rFonts w:ascii="Arial" w:eastAsia="Arial" w:hAnsi="Arial" w:cs="Arial"/>
          <w:b/>
          <w:bCs/>
          <w:i/>
          <w:spacing w:val="-21"/>
          <w:w w:val="70"/>
          <w:sz w:val="18"/>
          <w:szCs w:val="18"/>
          <w:lang w:val="x-none" w:eastAsia="x-none"/>
        </w:rPr>
        <w:t xml:space="preserve"> </w:t>
      </w:r>
      <w:r w:rsidRPr="00125B6E">
        <w:rPr>
          <w:rFonts w:ascii="Arial" w:eastAsia="Arial" w:hAnsi="Arial" w:cs="Arial"/>
          <w:b/>
          <w:bCs/>
          <w:i/>
          <w:w w:val="70"/>
          <w:sz w:val="18"/>
          <w:szCs w:val="18"/>
          <w:lang w:val="x-none" w:eastAsia="x-none"/>
        </w:rPr>
        <w:t>DVBE</w:t>
      </w:r>
      <w:r w:rsidRPr="00125B6E">
        <w:rPr>
          <w:rFonts w:ascii="Arial" w:eastAsia="Arial" w:hAnsi="Arial" w:cs="Arial"/>
          <w:b/>
          <w:bCs/>
          <w:i/>
          <w:spacing w:val="-17"/>
          <w:w w:val="70"/>
          <w:sz w:val="18"/>
          <w:szCs w:val="18"/>
          <w:lang w:val="x-none" w:eastAsia="x-none"/>
        </w:rPr>
        <w:t xml:space="preserve"> </w:t>
      </w:r>
      <w:r w:rsidRPr="00125B6E">
        <w:rPr>
          <w:rFonts w:ascii="Arial" w:eastAsia="Arial" w:hAnsi="Arial" w:cs="Arial"/>
          <w:b/>
          <w:bCs/>
          <w:i/>
          <w:w w:val="70"/>
          <w:sz w:val="18"/>
          <w:szCs w:val="18"/>
          <w:lang w:val="x-none" w:eastAsia="x-none"/>
        </w:rPr>
        <w:t>or</w:t>
      </w:r>
      <w:r w:rsidRPr="00125B6E">
        <w:rPr>
          <w:rFonts w:ascii="Arial" w:eastAsia="Arial" w:hAnsi="Arial" w:cs="Arial"/>
          <w:b/>
          <w:bCs/>
          <w:i/>
          <w:spacing w:val="-18"/>
          <w:w w:val="70"/>
          <w:sz w:val="18"/>
          <w:szCs w:val="18"/>
          <w:lang w:val="x-none" w:eastAsia="x-none"/>
        </w:rPr>
        <w:t xml:space="preserve"> </w:t>
      </w:r>
      <w:r w:rsidRPr="00125B6E">
        <w:rPr>
          <w:rFonts w:ascii="Arial" w:eastAsia="Arial" w:hAnsi="Arial" w:cs="Arial"/>
          <w:b/>
          <w:bCs/>
          <w:i/>
          <w:w w:val="70"/>
          <w:sz w:val="18"/>
          <w:szCs w:val="18"/>
          <w:lang w:val="x-none" w:eastAsia="x-none"/>
        </w:rPr>
        <w:t>None</w:t>
      </w:r>
      <w:r w:rsidRPr="00125B6E">
        <w:rPr>
          <w:rFonts w:ascii="Arial" w:eastAsia="Arial" w:hAnsi="Arial" w:cs="Arial"/>
          <w:b/>
          <w:bCs/>
          <w:i/>
          <w:spacing w:val="-1"/>
          <w:w w:val="70"/>
          <w:sz w:val="18"/>
          <w:szCs w:val="18"/>
          <w:lang w:val="x-none" w:eastAsia="x-none"/>
        </w:rPr>
        <w:t>)</w:t>
      </w:r>
      <w:r w:rsidRPr="00125B6E">
        <w:rPr>
          <w:rFonts w:ascii="Arial" w:hAnsi="Arial" w:cs="Arial"/>
          <w:w w:val="70"/>
          <w:sz w:val="18"/>
          <w:szCs w:val="18"/>
          <w:lang w:val="x-none" w:eastAsia="x-none"/>
        </w:rPr>
        <w:t>—If</w:t>
      </w:r>
      <w:r w:rsidRPr="00125B6E">
        <w:rPr>
          <w:rFonts w:ascii="Arial" w:hAnsi="Arial" w:cs="Arial"/>
          <w:spacing w:val="-16"/>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16"/>
          <w:w w:val="70"/>
          <w:sz w:val="18"/>
          <w:szCs w:val="18"/>
          <w:lang w:val="x-none" w:eastAsia="x-none"/>
        </w:rPr>
        <w:t xml:space="preserve"> </w:t>
      </w:r>
      <w:r w:rsidRPr="00125B6E">
        <w:rPr>
          <w:rFonts w:ascii="Arial" w:hAnsi="Arial" w:cs="Arial"/>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a</w:t>
      </w:r>
      <w:r w:rsidRPr="00125B6E">
        <w:rPr>
          <w:rFonts w:ascii="Arial" w:hAnsi="Arial" w:cs="Arial"/>
          <w:spacing w:val="3"/>
          <w:w w:val="70"/>
          <w:sz w:val="18"/>
          <w:szCs w:val="18"/>
          <w:lang w:val="x-none" w:eastAsia="x-none"/>
        </w:rPr>
        <w:t>c</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or</w:t>
      </w:r>
      <w:r w:rsidRPr="00125B6E">
        <w:rPr>
          <w:rFonts w:ascii="Arial" w:hAnsi="Arial" w:cs="Arial"/>
          <w:spacing w:val="-15"/>
          <w:w w:val="70"/>
          <w:sz w:val="18"/>
          <w:szCs w:val="18"/>
          <w:lang w:val="x-none" w:eastAsia="x-none"/>
        </w:rPr>
        <w:t xml:space="preserve"> </w:t>
      </w:r>
      <w:r w:rsidRPr="00125B6E">
        <w:rPr>
          <w:rFonts w:ascii="Arial" w:hAnsi="Arial" w:cs="Arial"/>
          <w:w w:val="70"/>
          <w:sz w:val="18"/>
          <w:szCs w:val="18"/>
          <w:lang w:val="x-none" w:eastAsia="x-none"/>
        </w:rPr>
        <w:t>possesses</w:t>
      </w:r>
      <w:r w:rsidRPr="00125B6E">
        <w:rPr>
          <w:rFonts w:ascii="Arial" w:hAnsi="Arial" w:cs="Arial"/>
          <w:spacing w:val="-16"/>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15"/>
          <w:w w:val="70"/>
          <w:sz w:val="18"/>
          <w:szCs w:val="18"/>
          <w:lang w:val="x-none" w:eastAsia="x-none"/>
        </w:rPr>
        <w:t xml:space="preserve"> </w:t>
      </w:r>
      <w:r w:rsidRPr="00125B6E">
        <w:rPr>
          <w:rFonts w:ascii="Arial" w:hAnsi="Arial" w:cs="Arial"/>
          <w:w w:val="70"/>
          <w:sz w:val="18"/>
          <w:szCs w:val="18"/>
          <w:lang w:val="x-none" w:eastAsia="x-none"/>
        </w:rPr>
        <w:t>cur</w:t>
      </w:r>
      <w:r w:rsidRPr="00125B6E">
        <w:rPr>
          <w:rFonts w:ascii="Arial" w:hAnsi="Arial" w:cs="Arial"/>
          <w:spacing w:val="-5"/>
          <w:w w:val="70"/>
          <w:sz w:val="18"/>
          <w:szCs w:val="18"/>
          <w:lang w:val="x-none" w:eastAsia="x-none"/>
        </w:rPr>
        <w:t>r</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16"/>
          <w:w w:val="70"/>
          <w:sz w:val="18"/>
          <w:szCs w:val="18"/>
          <w:lang w:val="x-none" w:eastAsia="x-none"/>
        </w:rPr>
        <w:t xml:space="preserve"> </w:t>
      </w:r>
      <w:r w:rsidRPr="00125B6E">
        <w:rPr>
          <w:rFonts w:ascii="Arial" w:hAnsi="Arial" w:cs="Arial"/>
          <w:w w:val="70"/>
          <w:sz w:val="18"/>
          <w:szCs w:val="18"/>
          <w:lang w:val="x-none" w:eastAsia="x-none"/>
        </w:rPr>
        <w:t>St</w:t>
      </w:r>
      <w:r w:rsidRPr="00125B6E">
        <w:rPr>
          <w:rFonts w:ascii="Arial" w:hAnsi="Arial" w:cs="Arial"/>
          <w:spacing w:val="-4"/>
          <w:w w:val="70"/>
          <w:sz w:val="18"/>
          <w:szCs w:val="18"/>
          <w:lang w:val="x-none" w:eastAsia="x-none"/>
        </w:rPr>
        <w:t>a</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w:t>
      </w:r>
      <w:r w:rsidRPr="00125B6E">
        <w:rPr>
          <w:rFonts w:ascii="Arial" w:hAnsi="Arial" w:cs="Arial"/>
          <w:spacing w:val="-15"/>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16"/>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alifornia</w:t>
      </w:r>
      <w:r w:rsidRPr="00125B6E">
        <w:rPr>
          <w:rFonts w:ascii="Arial" w:hAnsi="Arial" w:cs="Arial"/>
          <w:w w:val="72"/>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e</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tification(s),</w:t>
      </w:r>
      <w:r w:rsidRPr="00125B6E">
        <w:rPr>
          <w:rFonts w:ascii="Arial" w:hAnsi="Arial" w:cs="Arial"/>
          <w:spacing w:val="-19"/>
          <w:w w:val="70"/>
          <w:sz w:val="18"/>
          <w:szCs w:val="18"/>
          <w:lang w:val="x-none" w:eastAsia="x-none"/>
        </w:rPr>
        <w:t xml:space="preserve"> </w:t>
      </w:r>
      <w:r w:rsidRPr="00125B6E">
        <w:rPr>
          <w:rFonts w:ascii="Arial" w:hAnsi="Arial" w:cs="Arial"/>
          <w:spacing w:val="-5"/>
          <w:w w:val="70"/>
          <w:sz w:val="18"/>
          <w:szCs w:val="18"/>
          <w:lang w:val="x-none" w:eastAsia="x-none"/>
        </w:rPr>
        <w:t>v</w:t>
      </w:r>
      <w:r w:rsidRPr="00125B6E">
        <w:rPr>
          <w:rFonts w:ascii="Arial" w:hAnsi="Arial" w:cs="Arial"/>
          <w:w w:val="70"/>
          <w:sz w:val="18"/>
          <w:szCs w:val="18"/>
          <w:lang w:val="x-none" w:eastAsia="x-none"/>
        </w:rPr>
        <w:t>erify</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on</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OSDC</w:t>
      </w:r>
      <w:r w:rsidRPr="00125B6E">
        <w:rPr>
          <w:rFonts w:ascii="Arial" w:hAnsi="Arial" w:cs="Arial"/>
          <w:spacing w:val="-6"/>
          <w:w w:val="70"/>
          <w:sz w:val="18"/>
          <w:szCs w:val="18"/>
          <w:lang w:val="x-none" w:eastAsia="x-none"/>
        </w:rPr>
        <w:t xml:space="preserve"> </w:t>
      </w:r>
      <w:r w:rsidRPr="00125B6E">
        <w:rPr>
          <w:rFonts w:ascii="Arial" w:hAnsi="Arial" w:cs="Arial"/>
          <w:spacing w:val="-3"/>
          <w:w w:val="70"/>
          <w:sz w:val="18"/>
          <w:szCs w:val="18"/>
          <w:lang w:val="x-none" w:eastAsia="x-none"/>
        </w:rPr>
        <w:t>w</w:t>
      </w:r>
      <w:r w:rsidRPr="00125B6E">
        <w:rPr>
          <w:rFonts w:ascii="Arial" w:hAnsi="Arial" w:cs="Arial"/>
          <w:w w:val="70"/>
          <w:sz w:val="18"/>
          <w:szCs w:val="18"/>
          <w:lang w:val="x-none" w:eastAsia="x-none"/>
        </w:rPr>
        <w:t>ebsi</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w:t>
      </w:r>
      <w:r w:rsidRPr="00125B6E">
        <w:rPr>
          <w:rFonts w:ascii="Arial" w:hAnsi="Arial" w:cs="Arial"/>
          <w:spacing w:val="-5"/>
          <w:w w:val="70"/>
          <w:sz w:val="18"/>
          <w:szCs w:val="18"/>
          <w:lang w:val="x-none" w:eastAsia="x-none"/>
        </w:rPr>
        <w:t xml:space="preserve"> </w:t>
      </w:r>
      <w:r w:rsidRPr="00125B6E">
        <w:rPr>
          <w:rFonts w:ascii="Arial" w:hAnsi="Arial" w:cs="Arial"/>
          <w:spacing w:val="-2"/>
          <w:w w:val="70"/>
          <w:sz w:val="18"/>
          <w:szCs w:val="18"/>
          <w:lang w:val="x-none" w:eastAsia="x-none"/>
        </w:rPr>
        <w:t>(</w:t>
      </w:r>
      <w:hyperlink r:id="rId29">
        <w:r w:rsidRPr="00125B6E">
          <w:rPr>
            <w:rFonts w:ascii="Arial" w:hAnsi="Arial" w:cs="Arial"/>
            <w:w w:val="70"/>
            <w:sz w:val="18"/>
            <w:szCs w:val="18"/>
            <w:u w:val="single" w:color="231F20"/>
            <w:lang w:val="x-none" w:eastAsia="x-none"/>
          </w:rPr>
          <w:t>ww</w:t>
        </w:r>
        <w:r w:rsidRPr="00125B6E">
          <w:rPr>
            <w:rFonts w:ascii="Arial" w:hAnsi="Arial" w:cs="Arial"/>
            <w:spacing w:val="-9"/>
            <w:w w:val="70"/>
            <w:sz w:val="18"/>
            <w:szCs w:val="18"/>
            <w:u w:val="single" w:color="231F20"/>
            <w:lang w:val="x-none" w:eastAsia="x-none"/>
          </w:rPr>
          <w:t>w</w:t>
        </w:r>
        <w:r w:rsidRPr="00125B6E">
          <w:rPr>
            <w:rFonts w:ascii="Arial" w:hAnsi="Arial" w:cs="Arial"/>
            <w:w w:val="70"/>
            <w:sz w:val="18"/>
            <w:szCs w:val="18"/>
            <w:u w:val="single" w:color="231F20"/>
            <w:lang w:val="x-none" w:eastAsia="x-none"/>
          </w:rPr>
          <w:t>.p</w:t>
        </w:r>
        <w:r w:rsidRPr="00125B6E">
          <w:rPr>
            <w:rFonts w:ascii="Arial" w:hAnsi="Arial" w:cs="Arial"/>
            <w:spacing w:val="-6"/>
            <w:w w:val="70"/>
            <w:sz w:val="18"/>
            <w:szCs w:val="18"/>
            <w:u w:val="single" w:color="231F20"/>
            <w:lang w:val="x-none" w:eastAsia="x-none"/>
          </w:rPr>
          <w:t>d</w:t>
        </w:r>
        <w:r w:rsidRPr="00125B6E">
          <w:rPr>
            <w:rFonts w:ascii="Arial" w:hAnsi="Arial" w:cs="Arial"/>
            <w:w w:val="70"/>
            <w:sz w:val="18"/>
            <w:szCs w:val="18"/>
            <w:u w:val="single" w:color="231F20"/>
            <w:lang w:val="x-none" w:eastAsia="x-none"/>
          </w:rPr>
          <w:t>.dgs.ca.g</w:t>
        </w:r>
        <w:r w:rsidRPr="00125B6E">
          <w:rPr>
            <w:rFonts w:ascii="Arial" w:hAnsi="Arial" w:cs="Arial"/>
            <w:spacing w:val="-3"/>
            <w:w w:val="70"/>
            <w:sz w:val="18"/>
            <w:szCs w:val="18"/>
            <w:u w:val="single" w:color="231F20"/>
            <w:lang w:val="x-none" w:eastAsia="x-none"/>
          </w:rPr>
          <w:t>o</w:t>
        </w:r>
        <w:r w:rsidRPr="00125B6E">
          <w:rPr>
            <w:rFonts w:ascii="Arial" w:hAnsi="Arial" w:cs="Arial"/>
            <w:w w:val="70"/>
            <w:sz w:val="18"/>
            <w:szCs w:val="18"/>
            <w:u w:val="single" w:color="231F20"/>
            <w:lang w:val="x-none" w:eastAsia="x-none"/>
          </w:rPr>
          <w:t>v/smbus)</w:t>
        </w:r>
        <w:r w:rsidRPr="00125B6E">
          <w:rPr>
            <w:rFonts w:ascii="Arial" w:hAnsi="Arial" w:cs="Arial"/>
            <w:spacing w:val="-5"/>
            <w:w w:val="70"/>
            <w:sz w:val="18"/>
            <w:szCs w:val="18"/>
            <w:u w:val="single" w:color="231F20"/>
            <w:lang w:val="x-none" w:eastAsia="x-none"/>
          </w:rPr>
          <w:t xml:space="preserve"> </w:t>
        </w:r>
      </w:hyperlink>
      <w:r w:rsidRPr="00125B6E">
        <w:rPr>
          <w:rFonts w:ascii="Arial" w:hAnsi="Arial" w:cs="Arial"/>
          <w:w w:val="70"/>
          <w:sz w:val="18"/>
          <w:szCs w:val="18"/>
          <w:lang w:val="x-none" w:eastAsia="x-none"/>
        </w:rPr>
        <w:t>th</w:t>
      </w:r>
      <w:r w:rsidRPr="00125B6E">
        <w:rPr>
          <w:rFonts w:ascii="Arial" w:hAnsi="Arial" w:cs="Arial"/>
          <w:spacing w:val="-3"/>
          <w:w w:val="70"/>
          <w:sz w:val="18"/>
          <w:szCs w:val="18"/>
          <w:lang w:val="x-none" w:eastAsia="x-none"/>
        </w:rPr>
        <w:t>a</w:t>
      </w:r>
      <w:r w:rsidRPr="00125B6E">
        <w:rPr>
          <w:rFonts w:ascii="Arial" w:hAnsi="Arial" w:cs="Arial"/>
          <w:w w:val="70"/>
          <w:sz w:val="18"/>
          <w:szCs w:val="18"/>
          <w:lang w:val="x-none" w:eastAsia="x-none"/>
        </w:rPr>
        <w:t>t</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it</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is</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still</w:t>
      </w:r>
      <w:r w:rsidRPr="00125B6E">
        <w:rPr>
          <w:rFonts w:ascii="Arial" w:hAnsi="Arial" w:cs="Arial"/>
          <w:spacing w:val="-5"/>
          <w:w w:val="70"/>
          <w:sz w:val="18"/>
          <w:szCs w:val="18"/>
          <w:lang w:val="x-none" w:eastAsia="x-none"/>
        </w:rPr>
        <w:t xml:space="preserve"> </w:t>
      </w:r>
      <w:r w:rsidRPr="00125B6E">
        <w:rPr>
          <w:rFonts w:ascii="Arial" w:hAnsi="Arial" w:cs="Arial"/>
          <w:spacing w:val="-4"/>
          <w:w w:val="70"/>
          <w:sz w:val="18"/>
          <w:szCs w:val="18"/>
          <w:lang w:val="x-none" w:eastAsia="x-none"/>
        </w:rPr>
        <w:t>v</w:t>
      </w:r>
      <w:r w:rsidRPr="00125B6E">
        <w:rPr>
          <w:rFonts w:ascii="Arial" w:hAnsi="Arial" w:cs="Arial"/>
          <w:w w:val="70"/>
          <w:sz w:val="18"/>
          <w:szCs w:val="18"/>
          <w:lang w:val="x-none" w:eastAsia="x-none"/>
        </w:rPr>
        <w:t>alid</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and</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list</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all</w:t>
      </w:r>
      <w:r w:rsidRPr="00125B6E">
        <w:rPr>
          <w:rFonts w:ascii="Arial" w:hAnsi="Arial" w:cs="Arial"/>
          <w:w w:val="73"/>
          <w:sz w:val="18"/>
          <w:szCs w:val="18"/>
          <w:lang w:val="x-none" w:eastAsia="x-none"/>
        </w:rPr>
        <w:t xml:space="preserve"> </w:t>
      </w:r>
      <w:r w:rsidRPr="00125B6E">
        <w:rPr>
          <w:rFonts w:ascii="Arial" w:hAnsi="Arial" w:cs="Arial"/>
          <w:w w:val="70"/>
          <w:sz w:val="18"/>
          <w:szCs w:val="18"/>
          <w:lang w:val="x-none" w:eastAsia="x-none"/>
        </w:rPr>
        <w:t>cur</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12"/>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e</w:t>
      </w:r>
      <w:r w:rsidRPr="00125B6E">
        <w:rPr>
          <w:rFonts w:ascii="Arial" w:hAnsi="Arial" w:cs="Arial"/>
          <w:spacing w:val="2"/>
          <w:w w:val="70"/>
          <w:sz w:val="18"/>
          <w:szCs w:val="18"/>
          <w:lang w:val="x-none" w:eastAsia="x-none"/>
        </w:rPr>
        <w:t>r</w:t>
      </w:r>
      <w:r w:rsidRPr="00125B6E">
        <w:rPr>
          <w:rFonts w:ascii="Arial" w:hAnsi="Arial" w:cs="Arial"/>
          <w:w w:val="70"/>
          <w:sz w:val="18"/>
          <w:szCs w:val="18"/>
          <w:lang w:val="x-none" w:eastAsia="x-none"/>
        </w:rPr>
        <w:t>tifications</w:t>
      </w:r>
      <w:r w:rsidRPr="00125B6E">
        <w:rPr>
          <w:rFonts w:ascii="Arial" w:hAnsi="Arial" w:cs="Arial"/>
          <w:spacing w:val="-12"/>
          <w:w w:val="70"/>
          <w:sz w:val="18"/>
          <w:szCs w:val="18"/>
          <w:lang w:val="x-none" w:eastAsia="x-none"/>
        </w:rPr>
        <w:t xml:space="preserve"> </w:t>
      </w:r>
      <w:r w:rsidRPr="00125B6E">
        <w:rPr>
          <w:rFonts w:ascii="Arial" w:hAnsi="Arial" w:cs="Arial"/>
          <w:w w:val="70"/>
          <w:sz w:val="18"/>
          <w:szCs w:val="18"/>
          <w:lang w:val="x-none" w:eastAsia="x-none"/>
        </w:rPr>
        <w:t>he</w:t>
      </w:r>
      <w:r w:rsidRPr="00125B6E">
        <w:rPr>
          <w:rFonts w:ascii="Arial" w:hAnsi="Arial" w:cs="Arial"/>
          <w:spacing w:val="-4"/>
          <w:w w:val="70"/>
          <w:sz w:val="18"/>
          <w:szCs w:val="18"/>
          <w:lang w:val="x-none" w:eastAsia="x-none"/>
        </w:rPr>
        <w:t>r</w:t>
      </w:r>
      <w:r w:rsidRPr="00125B6E">
        <w:rPr>
          <w:rFonts w:ascii="Arial" w:hAnsi="Arial" w:cs="Arial"/>
          <w:spacing w:val="-3"/>
          <w:w w:val="70"/>
          <w:sz w:val="18"/>
          <w:szCs w:val="18"/>
          <w:lang w:val="x-none" w:eastAsia="x-none"/>
        </w:rPr>
        <w:t>e</w:t>
      </w:r>
      <w:r w:rsidRPr="00125B6E">
        <w:rPr>
          <w:rFonts w:ascii="Arial" w:hAnsi="Arial" w:cs="Arial"/>
          <w:w w:val="70"/>
          <w:sz w:val="18"/>
          <w:szCs w:val="18"/>
          <w:lang w:val="x-none" w:eastAsia="x-none"/>
        </w:rPr>
        <w:t>.</w:t>
      </w:r>
      <w:r w:rsidRPr="00125B6E">
        <w:rPr>
          <w:rFonts w:ascii="Arial" w:hAnsi="Arial" w:cs="Arial"/>
          <w:spacing w:val="4"/>
          <w:w w:val="70"/>
          <w:sz w:val="18"/>
          <w:szCs w:val="18"/>
          <w:lang w:val="x-none" w:eastAsia="x-none"/>
        </w:rPr>
        <w:t xml:space="preserve"> </w:t>
      </w:r>
      <w:r w:rsidRPr="00125B6E">
        <w:rPr>
          <w:rFonts w:ascii="Arial" w:hAnsi="Arial" w:cs="Arial"/>
          <w:spacing w:val="2"/>
          <w:w w:val="70"/>
          <w:sz w:val="18"/>
          <w:szCs w:val="18"/>
          <w:lang w:val="x-none" w:eastAsia="x-none"/>
        </w:rPr>
        <w:t>O</w:t>
      </w:r>
      <w:r w:rsidRPr="00125B6E">
        <w:rPr>
          <w:rFonts w:ascii="Arial" w:hAnsi="Arial" w:cs="Arial"/>
          <w:w w:val="70"/>
          <w:sz w:val="18"/>
          <w:szCs w:val="18"/>
          <w:lang w:val="x-none" w:eastAsia="x-none"/>
        </w:rPr>
        <w:t>the</w:t>
      </w:r>
      <w:r w:rsidRPr="00125B6E">
        <w:rPr>
          <w:rFonts w:ascii="Arial" w:hAnsi="Arial" w:cs="Arial"/>
          <w:spacing w:val="2"/>
          <w:w w:val="70"/>
          <w:sz w:val="18"/>
          <w:szCs w:val="18"/>
          <w:lang w:val="x-none" w:eastAsia="x-none"/>
        </w:rPr>
        <w:t>r</w:t>
      </w:r>
      <w:r w:rsidRPr="00125B6E">
        <w:rPr>
          <w:rFonts w:ascii="Arial" w:hAnsi="Arial" w:cs="Arial"/>
          <w:w w:val="70"/>
          <w:sz w:val="18"/>
          <w:szCs w:val="18"/>
          <w:lang w:val="x-none" w:eastAsia="x-none"/>
        </w:rPr>
        <w:t>wis</w:t>
      </w:r>
      <w:r w:rsidRPr="00125B6E">
        <w:rPr>
          <w:rFonts w:ascii="Arial" w:hAnsi="Arial" w:cs="Arial"/>
          <w:spacing w:val="-5"/>
          <w:w w:val="70"/>
          <w:sz w:val="18"/>
          <w:szCs w:val="18"/>
          <w:lang w:val="x-none" w:eastAsia="x-none"/>
        </w:rPr>
        <w:t>e</w:t>
      </w:r>
      <w:r w:rsidRPr="00125B6E">
        <w:rPr>
          <w:rFonts w:ascii="Arial" w:hAnsi="Arial" w:cs="Arial"/>
          <w:w w:val="70"/>
          <w:sz w:val="18"/>
          <w:szCs w:val="18"/>
          <w:lang w:val="x-none" w:eastAsia="x-none"/>
        </w:rPr>
        <w:t>,</w:t>
      </w:r>
      <w:r w:rsidRPr="00125B6E">
        <w:rPr>
          <w:rFonts w:ascii="Arial" w:hAnsi="Arial" w:cs="Arial"/>
          <w:spacing w:val="-21"/>
          <w:w w:val="70"/>
          <w:sz w:val="18"/>
          <w:szCs w:val="18"/>
          <w:lang w:val="x-none" w:eastAsia="x-none"/>
        </w:rPr>
        <w:t xml:space="preserve"> </w:t>
      </w:r>
      <w:proofErr w:type="spellStart"/>
      <w:r w:rsidRPr="00125B6E">
        <w:rPr>
          <w:rFonts w:ascii="Arial" w:hAnsi="Arial" w:cs="Arial"/>
          <w:w w:val="70"/>
          <w:sz w:val="18"/>
          <w:szCs w:val="18"/>
          <w:lang w:val="x-none" w:eastAsia="x-none"/>
        </w:rPr>
        <w:t>e</w:t>
      </w:r>
      <w:r w:rsidRPr="00125B6E">
        <w:rPr>
          <w:rFonts w:ascii="Arial" w:hAnsi="Arial" w:cs="Arial"/>
          <w:spacing w:val="-4"/>
          <w:w w:val="70"/>
          <w:sz w:val="18"/>
          <w:szCs w:val="18"/>
          <w:lang w:val="x-none" w:eastAsia="x-none"/>
        </w:rPr>
        <w:t>n</w:t>
      </w:r>
      <w:r w:rsidRPr="00125B6E">
        <w:rPr>
          <w:rFonts w:ascii="Arial" w:hAnsi="Arial" w:cs="Arial"/>
          <w:w w:val="70"/>
          <w:sz w:val="18"/>
          <w:szCs w:val="18"/>
          <w:lang w:val="x-none" w:eastAsia="x-none"/>
        </w:rPr>
        <w:t>te</w:t>
      </w:r>
      <w:r w:rsidRPr="00125B6E">
        <w:rPr>
          <w:rFonts w:ascii="Arial" w:hAnsi="Arial" w:cs="Arial"/>
          <w:spacing w:val="13"/>
          <w:w w:val="70"/>
          <w:sz w:val="18"/>
          <w:szCs w:val="18"/>
          <w:lang w:val="x-none" w:eastAsia="x-none"/>
        </w:rPr>
        <w:t>r</w:t>
      </w:r>
      <w:r w:rsidRPr="00125B6E">
        <w:rPr>
          <w:rFonts w:ascii="Arial" w:hAnsi="Arial" w:cs="Arial"/>
          <w:w w:val="70"/>
          <w:sz w:val="18"/>
          <w:szCs w:val="18"/>
          <w:lang w:val="x-none" w:eastAsia="x-none"/>
        </w:rPr>
        <w:t>“Non</w:t>
      </w:r>
      <w:r w:rsidRPr="00125B6E">
        <w:rPr>
          <w:rFonts w:ascii="Arial" w:hAnsi="Arial" w:cs="Arial"/>
          <w:spacing w:val="-5"/>
          <w:w w:val="70"/>
          <w:sz w:val="18"/>
          <w:szCs w:val="18"/>
          <w:lang w:val="x-none" w:eastAsia="x-none"/>
        </w:rPr>
        <w:t>e</w:t>
      </w:r>
      <w:proofErr w:type="spellEnd"/>
      <w:r w:rsidRPr="00125B6E">
        <w:rPr>
          <w:rFonts w:ascii="Arial" w:hAnsi="Arial" w:cs="Arial"/>
          <w:spacing w:val="-36"/>
          <w:w w:val="70"/>
          <w:sz w:val="18"/>
          <w:szCs w:val="18"/>
          <w:lang w:val="x-none" w:eastAsia="x-none"/>
        </w:rPr>
        <w:t>”</w:t>
      </w:r>
      <w:r w:rsidRPr="00125B6E">
        <w:rPr>
          <w:rFonts w:ascii="Arial" w:hAnsi="Arial" w:cs="Arial"/>
          <w:w w:val="70"/>
          <w:sz w:val="18"/>
          <w:szCs w:val="18"/>
          <w:lang w:val="x-none" w:eastAsia="x-none"/>
        </w:rPr>
        <w:t>.</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[No</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w:t>
      </w:r>
      <w:r w:rsidRPr="00125B6E">
        <w:rPr>
          <w:rFonts w:ascii="Arial" w:hAnsi="Arial" w:cs="Arial"/>
          <w:spacing w:val="-21"/>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12"/>
          <w:w w:val="70"/>
          <w:sz w:val="18"/>
          <w:szCs w:val="18"/>
          <w:lang w:val="x-none" w:eastAsia="x-none"/>
        </w:rPr>
        <w:t xml:space="preserve"> </w:t>
      </w:r>
      <w:r w:rsidRPr="00125B6E">
        <w:rPr>
          <w:rFonts w:ascii="Arial" w:hAnsi="Arial" w:cs="Arial"/>
          <w:w w:val="70"/>
          <w:sz w:val="18"/>
          <w:szCs w:val="18"/>
          <w:lang w:val="x-none" w:eastAsia="x-none"/>
        </w:rPr>
        <w:t>SB/NVSA</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should</w:t>
      </w:r>
      <w:r w:rsidRPr="00125B6E">
        <w:rPr>
          <w:rFonts w:ascii="Arial" w:hAnsi="Arial" w:cs="Arial"/>
          <w:spacing w:val="-12"/>
          <w:w w:val="70"/>
          <w:sz w:val="18"/>
          <w:szCs w:val="18"/>
          <w:lang w:val="x-none" w:eastAsia="x-none"/>
        </w:rPr>
        <w:t xml:space="preserve"> </w:t>
      </w:r>
      <w:r w:rsidRPr="00125B6E">
        <w:rPr>
          <w:rFonts w:ascii="Arial" w:hAnsi="Arial" w:cs="Arial"/>
          <w:w w:val="70"/>
          <w:sz w:val="18"/>
          <w:szCs w:val="18"/>
          <w:lang w:val="x-none" w:eastAsia="x-none"/>
        </w:rPr>
        <w:t>not</w:t>
      </w:r>
      <w:r w:rsidRPr="00125B6E">
        <w:rPr>
          <w:rFonts w:ascii="Arial" w:hAnsi="Arial" w:cs="Arial"/>
          <w:spacing w:val="-12"/>
          <w:w w:val="70"/>
          <w:sz w:val="18"/>
          <w:szCs w:val="18"/>
          <w:lang w:val="x-none" w:eastAsia="x-none"/>
        </w:rPr>
        <w:t xml:space="preserve"> </w:t>
      </w:r>
      <w:r w:rsidRPr="00125B6E">
        <w:rPr>
          <w:rFonts w:ascii="Arial" w:hAnsi="Arial" w:cs="Arial"/>
          <w:w w:val="70"/>
          <w:sz w:val="18"/>
          <w:szCs w:val="18"/>
          <w:lang w:val="x-none" w:eastAsia="x-none"/>
        </w:rPr>
        <w:t>be</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pa</w:t>
      </w:r>
      <w:r w:rsidRPr="00125B6E">
        <w:rPr>
          <w:rFonts w:ascii="Arial" w:hAnsi="Arial" w:cs="Arial"/>
          <w:spacing w:val="2"/>
          <w:w w:val="70"/>
          <w:sz w:val="18"/>
          <w:szCs w:val="18"/>
          <w:lang w:val="x-none" w:eastAsia="x-none"/>
        </w:rPr>
        <w:t>r</w:t>
      </w:r>
      <w:r w:rsidRPr="00125B6E">
        <w:rPr>
          <w:rFonts w:ascii="Arial" w:hAnsi="Arial" w:cs="Arial"/>
          <w:w w:val="70"/>
          <w:sz w:val="18"/>
          <w:szCs w:val="18"/>
          <w:lang w:val="x-none" w:eastAsia="x-none"/>
        </w:rPr>
        <w:t>ticip</w:t>
      </w:r>
      <w:r w:rsidRPr="00125B6E">
        <w:rPr>
          <w:rFonts w:ascii="Arial" w:hAnsi="Arial" w:cs="Arial"/>
          <w:spacing w:val="-3"/>
          <w:w w:val="70"/>
          <w:sz w:val="18"/>
          <w:szCs w:val="18"/>
          <w:lang w:val="x-none" w:eastAsia="x-none"/>
        </w:rPr>
        <w:t>a</w:t>
      </w:r>
      <w:r w:rsidRPr="00125B6E">
        <w:rPr>
          <w:rFonts w:ascii="Arial" w:hAnsi="Arial" w:cs="Arial"/>
          <w:w w:val="70"/>
          <w:sz w:val="18"/>
          <w:szCs w:val="18"/>
          <w:lang w:val="x-none" w:eastAsia="x-none"/>
        </w:rPr>
        <w:t>ting</w:t>
      </w:r>
      <w:r w:rsidRPr="00125B6E">
        <w:rPr>
          <w:rFonts w:ascii="Arial" w:hAnsi="Arial" w:cs="Arial"/>
          <w:spacing w:val="-12"/>
          <w:w w:val="70"/>
          <w:sz w:val="18"/>
          <w:szCs w:val="18"/>
          <w:lang w:val="x-none" w:eastAsia="x-none"/>
        </w:rPr>
        <w:t xml:space="preserve"> </w:t>
      </w:r>
      <w:r w:rsidRPr="00125B6E">
        <w:rPr>
          <w:rFonts w:ascii="Arial" w:hAnsi="Arial" w:cs="Arial"/>
          <w:w w:val="70"/>
          <w:sz w:val="18"/>
          <w:szCs w:val="18"/>
          <w:lang w:val="x-none" w:eastAsia="x-none"/>
        </w:rPr>
        <w:t>as</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w w:val="65"/>
          <w:sz w:val="18"/>
          <w:szCs w:val="18"/>
          <w:lang w:val="x-none" w:eastAsia="x-none"/>
        </w:rPr>
        <w:t xml:space="preserve"> </w:t>
      </w:r>
      <w:r w:rsidRPr="00125B6E">
        <w:rPr>
          <w:rFonts w:ascii="Arial" w:hAnsi="Arial" w:cs="Arial"/>
          <w:spacing w:val="-2"/>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spacing w:val="-1"/>
          <w:w w:val="70"/>
          <w:sz w:val="18"/>
          <w:szCs w:val="18"/>
          <w:lang w:val="x-none" w:eastAsia="x-none"/>
        </w:rPr>
        <w:t>ont</w:t>
      </w:r>
      <w:r w:rsidRPr="00125B6E">
        <w:rPr>
          <w:rFonts w:ascii="Arial" w:hAnsi="Arial" w:cs="Arial"/>
          <w:spacing w:val="-3"/>
          <w:w w:val="70"/>
          <w:sz w:val="18"/>
          <w:szCs w:val="18"/>
          <w:lang w:val="x-none" w:eastAsia="x-none"/>
        </w:rPr>
        <w:t>r</w:t>
      </w:r>
      <w:r w:rsidRPr="00125B6E">
        <w:rPr>
          <w:rFonts w:ascii="Arial" w:hAnsi="Arial" w:cs="Arial"/>
          <w:spacing w:val="-2"/>
          <w:w w:val="70"/>
          <w:sz w:val="18"/>
          <w:szCs w:val="18"/>
          <w:lang w:val="x-none" w:eastAsia="x-none"/>
        </w:rPr>
        <w:t>a</w:t>
      </w:r>
      <w:r w:rsidRPr="00125B6E">
        <w:rPr>
          <w:rFonts w:ascii="Arial" w:hAnsi="Arial" w:cs="Arial"/>
          <w:spacing w:val="3"/>
          <w:w w:val="70"/>
          <w:sz w:val="18"/>
          <w:szCs w:val="18"/>
          <w:lang w:val="x-none" w:eastAsia="x-none"/>
        </w:rPr>
        <w:t>c</w:t>
      </w:r>
      <w:r w:rsidRPr="00125B6E">
        <w:rPr>
          <w:rFonts w:ascii="Arial" w:hAnsi="Arial" w:cs="Arial"/>
          <w:spacing w:val="-3"/>
          <w:w w:val="70"/>
          <w:sz w:val="18"/>
          <w:szCs w:val="18"/>
          <w:lang w:val="x-none" w:eastAsia="x-none"/>
        </w:rPr>
        <w:t>t</w:t>
      </w:r>
      <w:r w:rsidRPr="00125B6E">
        <w:rPr>
          <w:rFonts w:ascii="Arial" w:hAnsi="Arial" w:cs="Arial"/>
          <w:spacing w:val="-1"/>
          <w:w w:val="70"/>
          <w:sz w:val="18"/>
          <w:szCs w:val="18"/>
          <w:lang w:val="x-none" w:eastAsia="x-none"/>
        </w:rPr>
        <w:t>or]</w:t>
      </w:r>
    </w:p>
    <w:p w14:paraId="66E47585" w14:textId="77777777" w:rsidR="00732B5B" w:rsidRPr="00125B6E" w:rsidRDefault="00732B5B" w:rsidP="00732B5B">
      <w:pPr>
        <w:spacing w:line="100" w:lineRule="exact"/>
        <w:ind w:left="270" w:hanging="180"/>
        <w:rPr>
          <w:rFonts w:ascii="Arial" w:hAnsi="Arial" w:cs="Arial"/>
          <w:sz w:val="18"/>
          <w:szCs w:val="18"/>
        </w:rPr>
      </w:pPr>
    </w:p>
    <w:p w14:paraId="657D6627" w14:textId="77777777" w:rsidR="00732B5B" w:rsidRPr="00125B6E" w:rsidRDefault="00732B5B" w:rsidP="00732B5B">
      <w:pPr>
        <w:ind w:left="270" w:right="116" w:hanging="180"/>
        <w:rPr>
          <w:rFonts w:ascii="Arial" w:hAnsi="Arial" w:cs="Arial"/>
          <w:sz w:val="18"/>
          <w:szCs w:val="18"/>
          <w:lang w:val="x-none" w:eastAsia="x-none"/>
        </w:rPr>
      </w:pPr>
      <w:r w:rsidRPr="00125B6E">
        <w:rPr>
          <w:rFonts w:ascii="Arial" w:eastAsia="Arial" w:hAnsi="Arial" w:cs="Arial"/>
          <w:b/>
          <w:bCs/>
          <w:i/>
          <w:spacing w:val="-5"/>
          <w:w w:val="70"/>
          <w:sz w:val="18"/>
          <w:szCs w:val="18"/>
          <w:lang w:val="x-none" w:eastAsia="x-none"/>
        </w:rPr>
        <w:t>W</w:t>
      </w:r>
      <w:r w:rsidRPr="00125B6E">
        <w:rPr>
          <w:rFonts w:ascii="Arial" w:eastAsia="Arial" w:hAnsi="Arial" w:cs="Arial"/>
          <w:b/>
          <w:bCs/>
          <w:i/>
          <w:w w:val="70"/>
          <w:sz w:val="18"/>
          <w:szCs w:val="18"/>
          <w:lang w:val="x-none" w:eastAsia="x-none"/>
        </w:rPr>
        <w:t>ork</w:t>
      </w:r>
      <w:r w:rsidRPr="00125B6E">
        <w:rPr>
          <w:rFonts w:ascii="Arial" w:eastAsia="Arial" w:hAnsi="Arial" w:cs="Arial"/>
          <w:b/>
          <w:bCs/>
          <w:i/>
          <w:spacing w:val="-2"/>
          <w:w w:val="70"/>
          <w:sz w:val="18"/>
          <w:szCs w:val="18"/>
          <w:lang w:val="x-none" w:eastAsia="x-none"/>
        </w:rPr>
        <w:t xml:space="preserve"> </w:t>
      </w:r>
      <w:r w:rsidRPr="00125B6E">
        <w:rPr>
          <w:rFonts w:ascii="Arial" w:eastAsia="Arial" w:hAnsi="Arial" w:cs="Arial"/>
          <w:b/>
          <w:bCs/>
          <w:i/>
          <w:w w:val="70"/>
          <w:sz w:val="18"/>
          <w:szCs w:val="18"/>
          <w:lang w:val="x-none" w:eastAsia="x-none"/>
        </w:rPr>
        <w:t>pe</w:t>
      </w:r>
      <w:r w:rsidRPr="00125B6E">
        <w:rPr>
          <w:rFonts w:ascii="Arial" w:eastAsia="Arial" w:hAnsi="Arial" w:cs="Arial"/>
          <w:b/>
          <w:bCs/>
          <w:i/>
          <w:spacing w:val="3"/>
          <w:w w:val="70"/>
          <w:sz w:val="18"/>
          <w:szCs w:val="18"/>
          <w:lang w:val="x-none" w:eastAsia="x-none"/>
        </w:rPr>
        <w:t>r</w:t>
      </w:r>
      <w:r w:rsidRPr="00125B6E">
        <w:rPr>
          <w:rFonts w:ascii="Arial" w:eastAsia="Arial" w:hAnsi="Arial" w:cs="Arial"/>
          <w:b/>
          <w:bCs/>
          <w:i/>
          <w:w w:val="70"/>
          <w:sz w:val="18"/>
          <w:szCs w:val="18"/>
          <w:lang w:val="x-none" w:eastAsia="x-none"/>
        </w:rPr>
        <w:t>formed</w:t>
      </w:r>
      <w:r w:rsidRPr="00125B6E">
        <w:rPr>
          <w:rFonts w:ascii="Arial" w:eastAsia="Arial" w:hAnsi="Arial" w:cs="Arial"/>
          <w:b/>
          <w:bCs/>
          <w:i/>
          <w:spacing w:val="-1"/>
          <w:w w:val="70"/>
          <w:sz w:val="18"/>
          <w:szCs w:val="18"/>
          <w:lang w:val="x-none" w:eastAsia="x-none"/>
        </w:rPr>
        <w:t xml:space="preserve"> </w:t>
      </w:r>
      <w:r w:rsidRPr="00125B6E">
        <w:rPr>
          <w:rFonts w:ascii="Arial" w:eastAsia="Arial" w:hAnsi="Arial" w:cs="Arial"/>
          <w:b/>
          <w:bCs/>
          <w:i/>
          <w:w w:val="70"/>
          <w:sz w:val="18"/>
          <w:szCs w:val="18"/>
          <w:lang w:val="x-none" w:eastAsia="x-none"/>
        </w:rPr>
        <w:t>or</w:t>
      </w:r>
      <w:r w:rsidRPr="00125B6E">
        <w:rPr>
          <w:rFonts w:ascii="Arial" w:eastAsia="Arial" w:hAnsi="Arial" w:cs="Arial"/>
          <w:b/>
          <w:bCs/>
          <w:i/>
          <w:spacing w:val="-1"/>
          <w:w w:val="70"/>
          <w:sz w:val="18"/>
          <w:szCs w:val="18"/>
          <w:lang w:val="x-none" w:eastAsia="x-none"/>
        </w:rPr>
        <w:t xml:space="preserve"> </w:t>
      </w:r>
      <w:r w:rsidRPr="00125B6E">
        <w:rPr>
          <w:rFonts w:ascii="Arial" w:eastAsia="Arial" w:hAnsi="Arial" w:cs="Arial"/>
          <w:b/>
          <w:bCs/>
          <w:i/>
          <w:w w:val="70"/>
          <w:sz w:val="18"/>
          <w:szCs w:val="18"/>
          <w:lang w:val="x-none" w:eastAsia="x-none"/>
        </w:rPr>
        <w:t>goods</w:t>
      </w:r>
      <w:r w:rsidRPr="00125B6E">
        <w:rPr>
          <w:rFonts w:ascii="Arial" w:eastAsia="Arial" w:hAnsi="Arial" w:cs="Arial"/>
          <w:b/>
          <w:bCs/>
          <w:i/>
          <w:spacing w:val="-1"/>
          <w:w w:val="70"/>
          <w:sz w:val="18"/>
          <w:szCs w:val="18"/>
          <w:lang w:val="x-none" w:eastAsia="x-none"/>
        </w:rPr>
        <w:t xml:space="preserve"> </w:t>
      </w:r>
      <w:r w:rsidRPr="00125B6E">
        <w:rPr>
          <w:rFonts w:ascii="Arial" w:eastAsia="Arial" w:hAnsi="Arial" w:cs="Arial"/>
          <w:b/>
          <w:bCs/>
          <w:i/>
          <w:w w:val="70"/>
          <w:sz w:val="18"/>
          <w:szCs w:val="18"/>
          <w:lang w:val="x-none" w:eastAsia="x-none"/>
        </w:rPr>
        <w:t>p</w:t>
      </w:r>
      <w:r w:rsidRPr="00125B6E">
        <w:rPr>
          <w:rFonts w:ascii="Arial" w:eastAsia="Arial" w:hAnsi="Arial" w:cs="Arial"/>
          <w:b/>
          <w:bCs/>
          <w:i/>
          <w:spacing w:val="-3"/>
          <w:w w:val="70"/>
          <w:sz w:val="18"/>
          <w:szCs w:val="18"/>
          <w:lang w:val="x-none" w:eastAsia="x-none"/>
        </w:rPr>
        <w:t>r</w:t>
      </w:r>
      <w:r w:rsidRPr="00125B6E">
        <w:rPr>
          <w:rFonts w:ascii="Arial" w:eastAsia="Arial" w:hAnsi="Arial" w:cs="Arial"/>
          <w:b/>
          <w:bCs/>
          <w:i/>
          <w:w w:val="70"/>
          <w:sz w:val="18"/>
          <w:szCs w:val="18"/>
          <w:lang w:val="x-none" w:eastAsia="x-none"/>
        </w:rPr>
        <w:t>ovided</w:t>
      </w:r>
      <w:r w:rsidRPr="00125B6E">
        <w:rPr>
          <w:rFonts w:ascii="Arial" w:eastAsia="Arial" w:hAnsi="Arial" w:cs="Arial"/>
          <w:b/>
          <w:bCs/>
          <w:i/>
          <w:spacing w:val="-1"/>
          <w:w w:val="70"/>
          <w:sz w:val="18"/>
          <w:szCs w:val="18"/>
          <w:lang w:val="x-none" w:eastAsia="x-none"/>
        </w:rPr>
        <w:t xml:space="preserve"> </w:t>
      </w:r>
      <w:r w:rsidRPr="00125B6E">
        <w:rPr>
          <w:rFonts w:ascii="Arial" w:eastAsia="Arial" w:hAnsi="Arial" w:cs="Arial"/>
          <w:b/>
          <w:bCs/>
          <w:i/>
          <w:w w:val="70"/>
          <w:sz w:val="18"/>
          <w:szCs w:val="18"/>
          <w:lang w:val="x-none" w:eastAsia="x-none"/>
        </w:rPr>
        <w:t>for</w:t>
      </w:r>
      <w:r w:rsidRPr="00125B6E">
        <w:rPr>
          <w:rFonts w:ascii="Arial" w:eastAsia="Arial" w:hAnsi="Arial" w:cs="Arial"/>
          <w:b/>
          <w:bCs/>
          <w:i/>
          <w:spacing w:val="-1"/>
          <w:w w:val="70"/>
          <w:sz w:val="18"/>
          <w:szCs w:val="18"/>
          <w:lang w:val="x-none" w:eastAsia="x-none"/>
        </w:rPr>
        <w:t xml:space="preserve"> </w:t>
      </w:r>
      <w:r w:rsidRPr="00125B6E">
        <w:rPr>
          <w:rFonts w:ascii="Arial" w:eastAsia="Arial" w:hAnsi="Arial" w:cs="Arial"/>
          <w:b/>
          <w:bCs/>
          <w:i/>
          <w:w w:val="70"/>
          <w:sz w:val="18"/>
          <w:szCs w:val="18"/>
          <w:lang w:val="x-none" w:eastAsia="x-none"/>
        </w:rPr>
        <w:t>this</w:t>
      </w:r>
      <w:r w:rsidRPr="00125B6E">
        <w:rPr>
          <w:rFonts w:ascii="Arial" w:eastAsia="Arial" w:hAnsi="Arial" w:cs="Arial"/>
          <w:b/>
          <w:bCs/>
          <w:i/>
          <w:spacing w:val="-1"/>
          <w:w w:val="70"/>
          <w:sz w:val="18"/>
          <w:szCs w:val="18"/>
          <w:lang w:val="x-none" w:eastAsia="x-none"/>
        </w:rPr>
        <w:t xml:space="preserve"> </w:t>
      </w:r>
      <w:r w:rsidRPr="00125B6E">
        <w:rPr>
          <w:rFonts w:ascii="Arial" w:eastAsia="Arial" w:hAnsi="Arial" w:cs="Arial"/>
          <w:b/>
          <w:bCs/>
          <w:i/>
          <w:w w:val="70"/>
          <w:sz w:val="18"/>
          <w:szCs w:val="18"/>
          <w:lang w:val="x-none" w:eastAsia="x-none"/>
        </w:rPr>
        <w:t>cont</w:t>
      </w:r>
      <w:r w:rsidRPr="00125B6E">
        <w:rPr>
          <w:rFonts w:ascii="Arial" w:eastAsia="Arial" w:hAnsi="Arial" w:cs="Arial"/>
          <w:b/>
          <w:bCs/>
          <w:i/>
          <w:spacing w:val="-4"/>
          <w:w w:val="70"/>
          <w:sz w:val="18"/>
          <w:szCs w:val="18"/>
          <w:lang w:val="x-none" w:eastAsia="x-none"/>
        </w:rPr>
        <w:t>r</w:t>
      </w:r>
      <w:r w:rsidRPr="00125B6E">
        <w:rPr>
          <w:rFonts w:ascii="Arial" w:eastAsia="Arial" w:hAnsi="Arial" w:cs="Arial"/>
          <w:b/>
          <w:bCs/>
          <w:i/>
          <w:w w:val="70"/>
          <w:sz w:val="18"/>
          <w:szCs w:val="18"/>
          <w:lang w:val="x-none" w:eastAsia="x-none"/>
        </w:rPr>
        <w:t>a</w:t>
      </w:r>
      <w:r w:rsidRPr="00125B6E">
        <w:rPr>
          <w:rFonts w:ascii="Arial" w:eastAsia="Arial" w:hAnsi="Arial" w:cs="Arial"/>
          <w:b/>
          <w:bCs/>
          <w:i/>
          <w:spacing w:val="4"/>
          <w:w w:val="70"/>
          <w:sz w:val="18"/>
          <w:szCs w:val="18"/>
          <w:lang w:val="x-none" w:eastAsia="x-none"/>
        </w:rPr>
        <w:t>c</w:t>
      </w:r>
      <w:r w:rsidRPr="00125B6E">
        <w:rPr>
          <w:rFonts w:ascii="Arial" w:eastAsia="Arial" w:hAnsi="Arial" w:cs="Arial"/>
          <w:b/>
          <w:bCs/>
          <w:i/>
          <w:w w:val="70"/>
          <w:sz w:val="18"/>
          <w:szCs w:val="18"/>
          <w:lang w:val="x-none" w:eastAsia="x-none"/>
        </w:rPr>
        <w:t>t</w:t>
      </w:r>
      <w:r w:rsidRPr="00125B6E">
        <w:rPr>
          <w:rFonts w:ascii="Arial" w:hAnsi="Arial" w:cs="Arial"/>
          <w:spacing w:val="-1"/>
          <w:w w:val="70"/>
          <w:sz w:val="18"/>
          <w:szCs w:val="18"/>
          <w:lang w:val="x-none" w:eastAsia="x-none"/>
        </w:rPr>
        <w:t>—Ide</w:t>
      </w:r>
      <w:r w:rsidRPr="00125B6E">
        <w:rPr>
          <w:rFonts w:ascii="Arial" w:hAnsi="Arial" w:cs="Arial"/>
          <w:spacing w:val="-2"/>
          <w:w w:val="70"/>
          <w:sz w:val="18"/>
          <w:szCs w:val="18"/>
          <w:lang w:val="x-none" w:eastAsia="x-none"/>
        </w:rPr>
        <w:t>n</w:t>
      </w:r>
      <w:r w:rsidRPr="00125B6E">
        <w:rPr>
          <w:rFonts w:ascii="Arial" w:hAnsi="Arial" w:cs="Arial"/>
          <w:spacing w:val="-1"/>
          <w:w w:val="70"/>
          <w:sz w:val="18"/>
          <w:szCs w:val="18"/>
          <w:lang w:val="x-none" w:eastAsia="x-none"/>
        </w:rPr>
        <w:t>tif</w:t>
      </w:r>
      <w:r w:rsidRPr="00125B6E">
        <w:rPr>
          <w:rFonts w:ascii="Arial" w:hAnsi="Arial" w:cs="Arial"/>
          <w:w w:val="70"/>
          <w:sz w:val="18"/>
          <w:szCs w:val="18"/>
          <w:lang w:val="x-none" w:eastAsia="x-none"/>
        </w:rPr>
        <w:t>y</w:t>
      </w:r>
      <w:r w:rsidRPr="00125B6E">
        <w:rPr>
          <w:rFonts w:ascii="Arial" w:hAnsi="Arial" w:cs="Arial"/>
          <w:spacing w:val="3"/>
          <w:w w:val="70"/>
          <w:sz w:val="18"/>
          <w:szCs w:val="18"/>
          <w:lang w:val="x-none" w:eastAsia="x-none"/>
        </w:rPr>
        <w:t xml:space="preserve"> </w:t>
      </w:r>
      <w:r w:rsidRPr="00125B6E">
        <w:rPr>
          <w:rFonts w:ascii="Arial" w:hAnsi="Arial" w:cs="Arial"/>
          <w:spacing w:val="-1"/>
          <w:w w:val="70"/>
          <w:sz w:val="18"/>
          <w:szCs w:val="18"/>
          <w:lang w:val="x-none" w:eastAsia="x-none"/>
        </w:rPr>
        <w:t>th</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 xml:space="preserve"> </w:t>
      </w:r>
      <w:r w:rsidRPr="00125B6E">
        <w:rPr>
          <w:rFonts w:ascii="Arial" w:hAnsi="Arial" w:cs="Arial"/>
          <w:spacing w:val="-1"/>
          <w:w w:val="70"/>
          <w:sz w:val="18"/>
          <w:szCs w:val="18"/>
          <w:lang w:val="x-none" w:eastAsia="x-none"/>
        </w:rPr>
        <w:t>distin</w:t>
      </w:r>
      <w:r w:rsidRPr="00125B6E">
        <w:rPr>
          <w:rFonts w:ascii="Arial" w:hAnsi="Arial" w:cs="Arial"/>
          <w:spacing w:val="1"/>
          <w:w w:val="70"/>
          <w:sz w:val="18"/>
          <w:szCs w:val="18"/>
          <w:lang w:val="x-none" w:eastAsia="x-none"/>
        </w:rPr>
        <w:t>c</w:t>
      </w:r>
      <w:r w:rsidRPr="00125B6E">
        <w:rPr>
          <w:rFonts w:ascii="Arial" w:hAnsi="Arial" w:cs="Arial"/>
          <w:w w:val="70"/>
          <w:sz w:val="18"/>
          <w:szCs w:val="18"/>
          <w:lang w:val="x-none" w:eastAsia="x-none"/>
        </w:rPr>
        <w:t>t</w:t>
      </w:r>
      <w:r w:rsidRPr="00125B6E">
        <w:rPr>
          <w:rFonts w:ascii="Arial" w:hAnsi="Arial" w:cs="Arial"/>
          <w:spacing w:val="2"/>
          <w:w w:val="70"/>
          <w:sz w:val="18"/>
          <w:szCs w:val="18"/>
          <w:lang w:val="x-none" w:eastAsia="x-none"/>
        </w:rPr>
        <w:t xml:space="preserve"> </w:t>
      </w:r>
      <w:r w:rsidRPr="00125B6E">
        <w:rPr>
          <w:rFonts w:ascii="Arial" w:hAnsi="Arial" w:cs="Arial"/>
          <w:spacing w:val="-1"/>
          <w:w w:val="70"/>
          <w:sz w:val="18"/>
          <w:szCs w:val="18"/>
          <w:lang w:val="x-none" w:eastAsia="x-none"/>
        </w:rPr>
        <w:t>elemen</w:t>
      </w:r>
      <w:r w:rsidRPr="00125B6E">
        <w:rPr>
          <w:rFonts w:ascii="Arial" w:hAnsi="Arial" w:cs="Arial"/>
          <w:w w:val="70"/>
          <w:sz w:val="18"/>
          <w:szCs w:val="18"/>
          <w:lang w:val="x-none" w:eastAsia="x-none"/>
        </w:rPr>
        <w:t>t</w:t>
      </w:r>
      <w:r w:rsidRPr="00125B6E">
        <w:rPr>
          <w:rFonts w:ascii="Arial" w:hAnsi="Arial" w:cs="Arial"/>
          <w:spacing w:val="3"/>
          <w:w w:val="70"/>
          <w:sz w:val="18"/>
          <w:szCs w:val="18"/>
          <w:lang w:val="x-none" w:eastAsia="x-none"/>
        </w:rPr>
        <w:t xml:space="preserve"> </w:t>
      </w:r>
      <w:r w:rsidRPr="00125B6E">
        <w:rPr>
          <w:rFonts w:ascii="Arial" w:hAnsi="Arial" w:cs="Arial"/>
          <w:spacing w:val="-1"/>
          <w:w w:val="70"/>
          <w:sz w:val="18"/>
          <w:szCs w:val="18"/>
          <w:lang w:val="x-none" w:eastAsia="x-none"/>
        </w:rPr>
        <w:t>o</w:t>
      </w:r>
      <w:r w:rsidRPr="00125B6E">
        <w:rPr>
          <w:rFonts w:ascii="Arial" w:hAnsi="Arial" w:cs="Arial"/>
          <w:w w:val="70"/>
          <w:sz w:val="18"/>
          <w:szCs w:val="18"/>
          <w:lang w:val="x-none" w:eastAsia="x-none"/>
        </w:rPr>
        <w:t>f</w:t>
      </w:r>
      <w:r w:rsidRPr="00125B6E">
        <w:rPr>
          <w:rFonts w:ascii="Arial" w:hAnsi="Arial" w:cs="Arial"/>
          <w:spacing w:val="3"/>
          <w:w w:val="70"/>
          <w:sz w:val="18"/>
          <w:szCs w:val="18"/>
          <w:lang w:val="x-none" w:eastAsia="x-none"/>
        </w:rPr>
        <w:t xml:space="preserve"> </w:t>
      </w:r>
      <w:r w:rsidRPr="00125B6E">
        <w:rPr>
          <w:rFonts w:ascii="Arial" w:hAnsi="Arial" w:cs="Arial"/>
          <w:spacing w:val="-4"/>
          <w:w w:val="70"/>
          <w:sz w:val="18"/>
          <w:szCs w:val="18"/>
          <w:lang w:val="x-none" w:eastAsia="x-none"/>
        </w:rPr>
        <w:t>w</w:t>
      </w:r>
      <w:r w:rsidRPr="00125B6E">
        <w:rPr>
          <w:rFonts w:ascii="Arial" w:hAnsi="Arial" w:cs="Arial"/>
          <w:spacing w:val="-1"/>
          <w:w w:val="70"/>
          <w:sz w:val="18"/>
          <w:szCs w:val="18"/>
          <w:lang w:val="x-none" w:eastAsia="x-none"/>
        </w:rPr>
        <w:t>or</w:t>
      </w:r>
      <w:r w:rsidRPr="00125B6E">
        <w:rPr>
          <w:rFonts w:ascii="Arial" w:hAnsi="Arial" w:cs="Arial"/>
          <w:w w:val="70"/>
          <w:sz w:val="18"/>
          <w:szCs w:val="18"/>
          <w:lang w:val="x-none" w:eastAsia="x-none"/>
        </w:rPr>
        <w:t>k</w:t>
      </w:r>
      <w:r w:rsidRPr="00125B6E">
        <w:rPr>
          <w:rFonts w:ascii="Arial" w:hAnsi="Arial" w:cs="Arial"/>
          <w:spacing w:val="3"/>
          <w:w w:val="70"/>
          <w:sz w:val="18"/>
          <w:szCs w:val="18"/>
          <w:lang w:val="x-none" w:eastAsia="x-none"/>
        </w:rPr>
        <w:t xml:space="preserve"> </w:t>
      </w:r>
      <w:r w:rsidRPr="00125B6E">
        <w:rPr>
          <w:rFonts w:ascii="Arial" w:hAnsi="Arial" w:cs="Arial"/>
          <w:spacing w:val="-2"/>
          <w:w w:val="70"/>
          <w:sz w:val="18"/>
          <w:szCs w:val="18"/>
          <w:lang w:val="x-none" w:eastAsia="x-none"/>
        </w:rPr>
        <w:t>co</w:t>
      </w:r>
      <w:r w:rsidRPr="00125B6E">
        <w:rPr>
          <w:rFonts w:ascii="Arial" w:hAnsi="Arial" w:cs="Arial"/>
          <w:spacing w:val="-3"/>
          <w:w w:val="70"/>
          <w:sz w:val="18"/>
          <w:szCs w:val="18"/>
          <w:lang w:val="x-none" w:eastAsia="x-none"/>
        </w:rPr>
        <w:t>n</w:t>
      </w:r>
      <w:r w:rsidRPr="00125B6E">
        <w:rPr>
          <w:rFonts w:ascii="Arial" w:hAnsi="Arial" w:cs="Arial"/>
          <w:spacing w:val="-1"/>
          <w:w w:val="70"/>
          <w:sz w:val="18"/>
          <w:szCs w:val="18"/>
          <w:lang w:val="x-none" w:eastAsia="x-none"/>
        </w:rPr>
        <w:t>tained</w:t>
      </w:r>
      <w:r w:rsidRPr="00125B6E">
        <w:rPr>
          <w:rFonts w:ascii="Arial" w:hAnsi="Arial" w:cs="Arial"/>
          <w:spacing w:val="-1"/>
          <w:w w:val="72"/>
          <w:sz w:val="18"/>
          <w:szCs w:val="18"/>
          <w:lang w:val="x-none" w:eastAsia="x-none"/>
        </w:rPr>
        <w:t xml:space="preserve"> </w:t>
      </w:r>
      <w:r w:rsidRPr="00125B6E">
        <w:rPr>
          <w:rFonts w:ascii="Arial" w:hAnsi="Arial" w:cs="Arial"/>
          <w:spacing w:val="-1"/>
          <w:w w:val="70"/>
          <w:sz w:val="18"/>
          <w:szCs w:val="18"/>
          <w:lang w:val="x-none" w:eastAsia="x-none"/>
        </w:rPr>
        <w:t>i</w:t>
      </w:r>
      <w:r w:rsidRPr="00125B6E">
        <w:rPr>
          <w:rFonts w:ascii="Arial" w:hAnsi="Arial" w:cs="Arial"/>
          <w:w w:val="70"/>
          <w:sz w:val="18"/>
          <w:szCs w:val="18"/>
          <w:lang w:val="x-none" w:eastAsia="x-none"/>
        </w:rPr>
        <w:t>n</w:t>
      </w:r>
      <w:r w:rsidRPr="00125B6E">
        <w:rPr>
          <w:rFonts w:ascii="Arial" w:hAnsi="Arial" w:cs="Arial"/>
          <w:spacing w:val="-8"/>
          <w:w w:val="70"/>
          <w:sz w:val="18"/>
          <w:szCs w:val="18"/>
          <w:lang w:val="x-none" w:eastAsia="x-none"/>
        </w:rPr>
        <w:t xml:space="preserve"> </w:t>
      </w:r>
      <w:r w:rsidRPr="00125B6E">
        <w:rPr>
          <w:rFonts w:ascii="Arial" w:hAnsi="Arial" w:cs="Arial"/>
          <w:spacing w:val="-1"/>
          <w:w w:val="70"/>
          <w:sz w:val="18"/>
          <w:szCs w:val="18"/>
          <w:lang w:val="x-none" w:eastAsia="x-none"/>
        </w:rPr>
        <w:t>th</w:t>
      </w:r>
      <w:r w:rsidRPr="00125B6E">
        <w:rPr>
          <w:rFonts w:ascii="Arial" w:hAnsi="Arial" w:cs="Arial"/>
          <w:w w:val="70"/>
          <w:sz w:val="18"/>
          <w:szCs w:val="18"/>
          <w:lang w:val="x-none" w:eastAsia="x-none"/>
        </w:rPr>
        <w:t>e</w:t>
      </w:r>
      <w:r w:rsidRPr="00125B6E">
        <w:rPr>
          <w:rFonts w:ascii="Arial" w:hAnsi="Arial" w:cs="Arial"/>
          <w:spacing w:val="-8"/>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w:t>
      </w:r>
      <w:r w:rsidRPr="00125B6E">
        <w:rPr>
          <w:rFonts w:ascii="Arial" w:hAnsi="Arial" w:cs="Arial"/>
          <w:spacing w:val="-1"/>
          <w:w w:val="70"/>
          <w:sz w:val="18"/>
          <w:szCs w:val="18"/>
          <w:lang w:val="x-none" w:eastAsia="x-none"/>
        </w:rPr>
        <w:t>nt</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a</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t</w:t>
      </w:r>
      <w:r w:rsidRPr="00125B6E">
        <w:rPr>
          <w:rFonts w:ascii="Arial" w:hAnsi="Arial" w:cs="Arial"/>
          <w:spacing w:val="-8"/>
          <w:w w:val="70"/>
          <w:sz w:val="18"/>
          <w:szCs w:val="18"/>
          <w:lang w:val="x-none" w:eastAsia="x-none"/>
        </w:rPr>
        <w:t xml:space="preserve"> </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w:t>
      </w:r>
      <w:r w:rsidRPr="00125B6E">
        <w:rPr>
          <w:rFonts w:ascii="Arial" w:hAnsi="Arial" w:cs="Arial"/>
          <w:spacing w:val="-8"/>
          <w:w w:val="70"/>
          <w:sz w:val="18"/>
          <w:szCs w:val="18"/>
          <w:lang w:val="x-none" w:eastAsia="x-none"/>
        </w:rPr>
        <w:t xml:space="preserve"> </w:t>
      </w:r>
      <w:r w:rsidRPr="00125B6E">
        <w:rPr>
          <w:rFonts w:ascii="Arial" w:hAnsi="Arial" w:cs="Arial"/>
          <w:spacing w:val="-2"/>
          <w:w w:val="70"/>
          <w:sz w:val="18"/>
          <w:szCs w:val="18"/>
          <w:lang w:val="x-none" w:eastAsia="x-none"/>
        </w:rPr>
        <w:t>b</w:t>
      </w:r>
      <w:r w:rsidRPr="00125B6E">
        <w:rPr>
          <w:rFonts w:ascii="Arial" w:hAnsi="Arial" w:cs="Arial"/>
          <w:w w:val="70"/>
          <w:sz w:val="18"/>
          <w:szCs w:val="18"/>
          <w:lang w:val="x-none" w:eastAsia="x-none"/>
        </w:rPr>
        <w:t>e</w:t>
      </w:r>
      <w:r w:rsidRPr="00125B6E">
        <w:rPr>
          <w:rFonts w:ascii="Arial" w:hAnsi="Arial" w:cs="Arial"/>
          <w:spacing w:val="-7"/>
          <w:w w:val="70"/>
          <w:sz w:val="18"/>
          <w:szCs w:val="18"/>
          <w:lang w:val="x-none" w:eastAsia="x-none"/>
        </w:rPr>
        <w:t xml:space="preserve"> </w:t>
      </w:r>
      <w:r w:rsidRPr="00125B6E">
        <w:rPr>
          <w:rFonts w:ascii="Arial" w:hAnsi="Arial" w:cs="Arial"/>
          <w:spacing w:val="-1"/>
          <w:w w:val="70"/>
          <w:sz w:val="18"/>
          <w:szCs w:val="18"/>
          <w:lang w:val="x-none" w:eastAsia="x-none"/>
        </w:rPr>
        <w:t>pe</w:t>
      </w:r>
      <w:r w:rsidRPr="00125B6E">
        <w:rPr>
          <w:rFonts w:ascii="Arial" w:hAnsi="Arial" w:cs="Arial"/>
          <w:spacing w:val="4"/>
          <w:w w:val="70"/>
          <w:sz w:val="18"/>
          <w:szCs w:val="18"/>
          <w:lang w:val="x-none" w:eastAsia="x-none"/>
        </w:rPr>
        <w:t>r</w:t>
      </w:r>
      <w:r w:rsidRPr="00125B6E">
        <w:rPr>
          <w:rFonts w:ascii="Arial" w:hAnsi="Arial" w:cs="Arial"/>
          <w:spacing w:val="-1"/>
          <w:w w:val="70"/>
          <w:sz w:val="18"/>
          <w:szCs w:val="18"/>
          <w:lang w:val="x-none" w:eastAsia="x-none"/>
        </w:rPr>
        <w:t>forme</w:t>
      </w:r>
      <w:r w:rsidRPr="00125B6E">
        <w:rPr>
          <w:rFonts w:ascii="Arial" w:hAnsi="Arial" w:cs="Arial"/>
          <w:w w:val="70"/>
          <w:sz w:val="18"/>
          <w:szCs w:val="18"/>
          <w:lang w:val="x-none" w:eastAsia="x-none"/>
        </w:rPr>
        <w:t>d</w:t>
      </w:r>
      <w:r w:rsidRPr="00125B6E">
        <w:rPr>
          <w:rFonts w:ascii="Arial" w:hAnsi="Arial" w:cs="Arial"/>
          <w:spacing w:val="-8"/>
          <w:w w:val="70"/>
          <w:sz w:val="18"/>
          <w:szCs w:val="18"/>
          <w:lang w:val="x-none" w:eastAsia="x-none"/>
        </w:rPr>
        <w:t xml:space="preserve"> </w:t>
      </w:r>
      <w:r w:rsidRPr="00125B6E">
        <w:rPr>
          <w:rFonts w:ascii="Arial" w:hAnsi="Arial" w:cs="Arial"/>
          <w:spacing w:val="-1"/>
          <w:w w:val="70"/>
          <w:sz w:val="18"/>
          <w:szCs w:val="18"/>
          <w:lang w:val="x-none" w:eastAsia="x-none"/>
        </w:rPr>
        <w:t>o</w:t>
      </w:r>
      <w:r w:rsidRPr="00125B6E">
        <w:rPr>
          <w:rFonts w:ascii="Arial" w:hAnsi="Arial" w:cs="Arial"/>
          <w:w w:val="70"/>
          <w:sz w:val="18"/>
          <w:szCs w:val="18"/>
          <w:lang w:val="x-none" w:eastAsia="x-none"/>
        </w:rPr>
        <w:t>r</w:t>
      </w:r>
      <w:r w:rsidRPr="00125B6E">
        <w:rPr>
          <w:rFonts w:ascii="Arial" w:hAnsi="Arial" w:cs="Arial"/>
          <w:spacing w:val="-8"/>
          <w:w w:val="70"/>
          <w:sz w:val="18"/>
          <w:szCs w:val="18"/>
          <w:lang w:val="x-none" w:eastAsia="x-none"/>
        </w:rPr>
        <w:t xml:space="preserve"> </w:t>
      </w:r>
      <w:r w:rsidRPr="00125B6E">
        <w:rPr>
          <w:rFonts w:ascii="Arial" w:hAnsi="Arial" w:cs="Arial"/>
          <w:spacing w:val="-1"/>
          <w:w w:val="70"/>
          <w:sz w:val="18"/>
          <w:szCs w:val="18"/>
          <w:lang w:val="x-none" w:eastAsia="x-none"/>
        </w:rPr>
        <w:t>th</w:t>
      </w:r>
      <w:r w:rsidRPr="00125B6E">
        <w:rPr>
          <w:rFonts w:ascii="Arial" w:hAnsi="Arial" w:cs="Arial"/>
          <w:w w:val="70"/>
          <w:sz w:val="18"/>
          <w:szCs w:val="18"/>
          <w:lang w:val="x-none" w:eastAsia="x-none"/>
        </w:rPr>
        <w:t>e</w:t>
      </w:r>
      <w:r w:rsidRPr="00125B6E">
        <w:rPr>
          <w:rFonts w:ascii="Arial" w:hAnsi="Arial" w:cs="Arial"/>
          <w:spacing w:val="-8"/>
          <w:w w:val="70"/>
          <w:sz w:val="18"/>
          <w:szCs w:val="18"/>
          <w:lang w:val="x-none" w:eastAsia="x-none"/>
        </w:rPr>
        <w:t xml:space="preserve"> </w:t>
      </w:r>
      <w:r w:rsidRPr="00125B6E">
        <w:rPr>
          <w:rFonts w:ascii="Arial" w:hAnsi="Arial" w:cs="Arial"/>
          <w:spacing w:val="-2"/>
          <w:w w:val="70"/>
          <w:sz w:val="18"/>
          <w:szCs w:val="18"/>
          <w:lang w:val="x-none" w:eastAsia="x-none"/>
        </w:rPr>
        <w:t>good</w:t>
      </w:r>
      <w:r w:rsidRPr="00125B6E">
        <w:rPr>
          <w:rFonts w:ascii="Arial" w:hAnsi="Arial" w:cs="Arial"/>
          <w:w w:val="70"/>
          <w:sz w:val="18"/>
          <w:szCs w:val="18"/>
          <w:lang w:val="x-none" w:eastAsia="x-none"/>
        </w:rPr>
        <w:t>s</w:t>
      </w:r>
      <w:r w:rsidRPr="00125B6E">
        <w:rPr>
          <w:rFonts w:ascii="Arial" w:hAnsi="Arial" w:cs="Arial"/>
          <w:spacing w:val="-8"/>
          <w:w w:val="70"/>
          <w:sz w:val="18"/>
          <w:szCs w:val="18"/>
          <w:lang w:val="x-none" w:eastAsia="x-none"/>
        </w:rPr>
        <w:t xml:space="preserve"> </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o</w:t>
      </w:r>
      <w:r w:rsidRPr="00125B6E">
        <w:rPr>
          <w:rFonts w:ascii="Arial" w:hAnsi="Arial" w:cs="Arial"/>
          <w:spacing w:val="-7"/>
          <w:w w:val="70"/>
          <w:sz w:val="18"/>
          <w:szCs w:val="18"/>
          <w:lang w:val="x-none" w:eastAsia="x-none"/>
        </w:rPr>
        <w:t xml:space="preserve"> </w:t>
      </w:r>
      <w:r w:rsidRPr="00125B6E">
        <w:rPr>
          <w:rFonts w:ascii="Arial" w:hAnsi="Arial" w:cs="Arial"/>
          <w:spacing w:val="-2"/>
          <w:w w:val="70"/>
          <w:sz w:val="18"/>
          <w:szCs w:val="18"/>
          <w:lang w:val="x-none" w:eastAsia="x-none"/>
        </w:rPr>
        <w:t>b</w:t>
      </w:r>
      <w:r w:rsidRPr="00125B6E">
        <w:rPr>
          <w:rFonts w:ascii="Arial" w:hAnsi="Arial" w:cs="Arial"/>
          <w:w w:val="70"/>
          <w:sz w:val="18"/>
          <w:szCs w:val="18"/>
          <w:lang w:val="x-none" w:eastAsia="x-none"/>
        </w:rPr>
        <w:t>e</w:t>
      </w:r>
      <w:r w:rsidRPr="00125B6E">
        <w:rPr>
          <w:rFonts w:ascii="Arial" w:hAnsi="Arial" w:cs="Arial"/>
          <w:spacing w:val="-8"/>
          <w:w w:val="70"/>
          <w:sz w:val="18"/>
          <w:szCs w:val="18"/>
          <w:lang w:val="x-none" w:eastAsia="x-none"/>
        </w:rPr>
        <w:t xml:space="preserve"> </w:t>
      </w:r>
      <w:r w:rsidRPr="00125B6E">
        <w:rPr>
          <w:rFonts w:ascii="Arial" w:hAnsi="Arial" w:cs="Arial"/>
          <w:spacing w:val="-1"/>
          <w:w w:val="70"/>
          <w:sz w:val="18"/>
          <w:szCs w:val="18"/>
          <w:lang w:val="x-none" w:eastAsia="x-none"/>
        </w:rPr>
        <w:t>p</w:t>
      </w:r>
      <w:r w:rsidRPr="00125B6E">
        <w:rPr>
          <w:rFonts w:ascii="Arial" w:hAnsi="Arial" w:cs="Arial"/>
          <w:spacing w:val="-4"/>
          <w:w w:val="70"/>
          <w:sz w:val="18"/>
          <w:szCs w:val="18"/>
          <w:lang w:val="x-none" w:eastAsia="x-none"/>
        </w:rPr>
        <w:t>r</w:t>
      </w:r>
      <w:r w:rsidRPr="00125B6E">
        <w:rPr>
          <w:rFonts w:ascii="Arial" w:hAnsi="Arial" w:cs="Arial"/>
          <w:spacing w:val="-1"/>
          <w:w w:val="70"/>
          <w:sz w:val="18"/>
          <w:szCs w:val="18"/>
          <w:lang w:val="x-none" w:eastAsia="x-none"/>
        </w:rPr>
        <w:t>ovide</w:t>
      </w:r>
      <w:r w:rsidRPr="00125B6E">
        <w:rPr>
          <w:rFonts w:ascii="Arial" w:hAnsi="Arial" w:cs="Arial"/>
          <w:w w:val="70"/>
          <w:sz w:val="18"/>
          <w:szCs w:val="18"/>
          <w:lang w:val="x-none" w:eastAsia="x-none"/>
        </w:rPr>
        <w:t>d</w:t>
      </w:r>
      <w:r w:rsidRPr="00125B6E">
        <w:rPr>
          <w:rFonts w:ascii="Arial" w:hAnsi="Arial" w:cs="Arial"/>
          <w:spacing w:val="-8"/>
          <w:w w:val="70"/>
          <w:sz w:val="18"/>
          <w:szCs w:val="18"/>
          <w:lang w:val="x-none" w:eastAsia="x-none"/>
        </w:rPr>
        <w:t xml:space="preserve"> </w:t>
      </w:r>
      <w:r w:rsidRPr="00125B6E">
        <w:rPr>
          <w:rFonts w:ascii="Arial" w:hAnsi="Arial" w:cs="Arial"/>
          <w:spacing w:val="-2"/>
          <w:w w:val="70"/>
          <w:sz w:val="18"/>
          <w:szCs w:val="18"/>
          <w:lang w:val="x-none" w:eastAsia="x-none"/>
        </w:rPr>
        <w:t>b</w:t>
      </w:r>
      <w:r w:rsidRPr="00125B6E">
        <w:rPr>
          <w:rFonts w:ascii="Arial" w:hAnsi="Arial" w:cs="Arial"/>
          <w:w w:val="70"/>
          <w:sz w:val="18"/>
          <w:szCs w:val="18"/>
          <w:lang w:val="x-none" w:eastAsia="x-none"/>
        </w:rPr>
        <w:t>y</w:t>
      </w:r>
      <w:r w:rsidRPr="00125B6E">
        <w:rPr>
          <w:rFonts w:ascii="Arial" w:hAnsi="Arial" w:cs="Arial"/>
          <w:spacing w:val="-8"/>
          <w:w w:val="70"/>
          <w:sz w:val="18"/>
          <w:szCs w:val="18"/>
          <w:lang w:val="x-none" w:eastAsia="x-none"/>
        </w:rPr>
        <w:t xml:space="preserve"> </w:t>
      </w:r>
      <w:r w:rsidRPr="00125B6E">
        <w:rPr>
          <w:rFonts w:ascii="Arial" w:hAnsi="Arial" w:cs="Arial"/>
          <w:spacing w:val="-2"/>
          <w:w w:val="70"/>
          <w:sz w:val="18"/>
          <w:szCs w:val="18"/>
          <w:lang w:val="x-none" w:eastAsia="x-none"/>
        </w:rPr>
        <w:t>eac</w:t>
      </w:r>
      <w:r w:rsidRPr="00125B6E">
        <w:rPr>
          <w:rFonts w:ascii="Arial" w:hAnsi="Arial" w:cs="Arial"/>
          <w:w w:val="70"/>
          <w:sz w:val="18"/>
          <w:szCs w:val="18"/>
          <w:lang w:val="x-none" w:eastAsia="x-none"/>
        </w:rPr>
        <w:t>h</w:t>
      </w:r>
      <w:r w:rsidRPr="00125B6E">
        <w:rPr>
          <w:rFonts w:ascii="Arial" w:hAnsi="Arial" w:cs="Arial"/>
          <w:spacing w:val="-8"/>
          <w:w w:val="70"/>
          <w:sz w:val="18"/>
          <w:szCs w:val="18"/>
          <w:lang w:val="x-none" w:eastAsia="x-none"/>
        </w:rPr>
        <w:t xml:space="preserve"> </w:t>
      </w:r>
      <w:r w:rsidRPr="00125B6E">
        <w:rPr>
          <w:rFonts w:ascii="Arial" w:hAnsi="Arial" w:cs="Arial"/>
          <w:spacing w:val="-2"/>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spacing w:val="-1"/>
          <w:w w:val="70"/>
          <w:sz w:val="18"/>
          <w:szCs w:val="18"/>
          <w:lang w:val="x-none" w:eastAsia="x-none"/>
        </w:rPr>
        <w:t>ontra</w:t>
      </w:r>
      <w:r w:rsidRPr="00125B6E">
        <w:rPr>
          <w:rFonts w:ascii="Arial" w:hAnsi="Arial" w:cs="Arial"/>
          <w:spacing w:val="2"/>
          <w:w w:val="70"/>
          <w:sz w:val="18"/>
          <w:szCs w:val="18"/>
          <w:lang w:val="x-none" w:eastAsia="x-none"/>
        </w:rPr>
        <w:t>c</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w:t>
      </w:r>
      <w:r w:rsidRPr="00125B6E">
        <w:rPr>
          <w:rFonts w:ascii="Arial" w:hAnsi="Arial" w:cs="Arial"/>
          <w:spacing w:val="-11"/>
          <w:w w:val="70"/>
          <w:sz w:val="18"/>
          <w:szCs w:val="18"/>
          <w:lang w:val="x-none" w:eastAsia="x-none"/>
        </w:rPr>
        <w:t>r</w:t>
      </w:r>
      <w:r w:rsidRPr="00125B6E">
        <w:rPr>
          <w:rFonts w:ascii="Arial" w:hAnsi="Arial" w:cs="Arial"/>
          <w:w w:val="70"/>
          <w:sz w:val="18"/>
          <w:szCs w:val="18"/>
          <w:lang w:val="x-none" w:eastAsia="x-none"/>
        </w:rPr>
        <w:t>.</w:t>
      </w:r>
      <w:r w:rsidRPr="00125B6E">
        <w:rPr>
          <w:rFonts w:ascii="Arial" w:hAnsi="Arial" w:cs="Arial"/>
          <w:spacing w:val="10"/>
          <w:w w:val="70"/>
          <w:sz w:val="18"/>
          <w:szCs w:val="18"/>
          <w:lang w:val="x-none" w:eastAsia="x-none"/>
        </w:rPr>
        <w:t xml:space="preserve"> </w:t>
      </w:r>
      <w:r w:rsidRPr="00125B6E">
        <w:rPr>
          <w:rFonts w:ascii="Arial" w:hAnsi="Arial" w:cs="Arial"/>
          <w:spacing w:val="-7"/>
          <w:w w:val="70"/>
          <w:sz w:val="18"/>
          <w:szCs w:val="18"/>
          <w:lang w:val="x-none" w:eastAsia="x-none"/>
        </w:rPr>
        <w:t>C</w:t>
      </w:r>
      <w:r w:rsidRPr="00125B6E">
        <w:rPr>
          <w:rFonts w:ascii="Arial" w:hAnsi="Arial" w:cs="Arial"/>
          <w:w w:val="70"/>
          <w:sz w:val="18"/>
          <w:szCs w:val="18"/>
          <w:lang w:val="x-none" w:eastAsia="x-none"/>
        </w:rPr>
        <w:t>e</w:t>
      </w:r>
      <w:r w:rsidRPr="00125B6E">
        <w:rPr>
          <w:rFonts w:ascii="Arial" w:hAnsi="Arial" w:cs="Arial"/>
          <w:spacing w:val="4"/>
          <w:w w:val="70"/>
          <w:sz w:val="18"/>
          <w:szCs w:val="18"/>
          <w:lang w:val="x-none" w:eastAsia="x-none"/>
        </w:rPr>
        <w:t>r</w:t>
      </w:r>
      <w:r w:rsidRPr="00125B6E">
        <w:rPr>
          <w:rFonts w:ascii="Arial" w:hAnsi="Arial" w:cs="Arial"/>
          <w:spacing w:val="-1"/>
          <w:w w:val="70"/>
          <w:sz w:val="18"/>
          <w:szCs w:val="18"/>
          <w:lang w:val="x-none" w:eastAsia="x-none"/>
        </w:rPr>
        <w:t>tifie</w:t>
      </w:r>
      <w:r w:rsidRPr="00125B6E">
        <w:rPr>
          <w:rFonts w:ascii="Arial" w:hAnsi="Arial" w:cs="Arial"/>
          <w:w w:val="70"/>
          <w:sz w:val="18"/>
          <w:szCs w:val="18"/>
          <w:lang w:val="x-none" w:eastAsia="x-none"/>
        </w:rPr>
        <w:t>d</w:t>
      </w:r>
      <w:r w:rsidRPr="00125B6E">
        <w:rPr>
          <w:rFonts w:ascii="Arial" w:hAnsi="Arial" w:cs="Arial"/>
          <w:spacing w:val="-8"/>
          <w:w w:val="70"/>
          <w:sz w:val="18"/>
          <w:szCs w:val="18"/>
          <w:lang w:val="x-none" w:eastAsia="x-none"/>
        </w:rPr>
        <w:t xml:space="preserve"> </w:t>
      </w:r>
      <w:r w:rsidRPr="00125B6E">
        <w:rPr>
          <w:rFonts w:ascii="Arial" w:hAnsi="Arial" w:cs="Arial"/>
          <w:spacing w:val="-2"/>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spacing w:val="-1"/>
          <w:w w:val="70"/>
          <w:sz w:val="18"/>
          <w:szCs w:val="18"/>
          <w:lang w:val="x-none" w:eastAsia="x-none"/>
        </w:rPr>
        <w:t>o</w:t>
      </w:r>
      <w:r w:rsidRPr="00125B6E">
        <w:rPr>
          <w:rFonts w:ascii="Arial" w:hAnsi="Arial" w:cs="Arial"/>
          <w:spacing w:val="-2"/>
          <w:w w:val="70"/>
          <w:sz w:val="18"/>
          <w:szCs w:val="18"/>
          <w:lang w:val="x-none" w:eastAsia="x-none"/>
        </w:rPr>
        <w:t>n</w:t>
      </w:r>
      <w:r w:rsidRPr="00125B6E">
        <w:rPr>
          <w:rFonts w:ascii="Arial" w:hAnsi="Arial" w:cs="Arial"/>
          <w:spacing w:val="-1"/>
          <w:w w:val="70"/>
          <w:sz w:val="18"/>
          <w:szCs w:val="18"/>
          <w:lang w:val="x-none" w:eastAsia="x-none"/>
        </w:rPr>
        <w:t>tra</w:t>
      </w:r>
      <w:r w:rsidRPr="00125B6E">
        <w:rPr>
          <w:rFonts w:ascii="Arial" w:hAnsi="Arial" w:cs="Arial"/>
          <w:spacing w:val="3"/>
          <w:w w:val="70"/>
          <w:sz w:val="18"/>
          <w:szCs w:val="18"/>
          <w:lang w:val="x-none" w:eastAsia="x-none"/>
        </w:rPr>
        <w:t>c</w:t>
      </w:r>
      <w:r w:rsidRPr="00125B6E">
        <w:rPr>
          <w:rFonts w:ascii="Arial" w:hAnsi="Arial" w:cs="Arial"/>
          <w:spacing w:val="-2"/>
          <w:w w:val="70"/>
          <w:sz w:val="18"/>
          <w:szCs w:val="18"/>
          <w:lang w:val="x-none" w:eastAsia="x-none"/>
        </w:rPr>
        <w:t>tors</w:t>
      </w:r>
      <w:r w:rsidRPr="00125B6E">
        <w:rPr>
          <w:rFonts w:ascii="Arial" w:hAnsi="Arial" w:cs="Arial"/>
          <w:spacing w:val="-1"/>
          <w:w w:val="66"/>
          <w:sz w:val="18"/>
          <w:szCs w:val="18"/>
          <w:lang w:val="x-none" w:eastAsia="x-none"/>
        </w:rPr>
        <w:t xml:space="preserve"> </w:t>
      </w:r>
      <w:r w:rsidRPr="00125B6E">
        <w:rPr>
          <w:rFonts w:ascii="Arial" w:hAnsi="Arial" w:cs="Arial"/>
          <w:w w:val="70"/>
          <w:sz w:val="18"/>
          <w:szCs w:val="18"/>
          <w:lang w:val="x-none" w:eastAsia="x-none"/>
        </w:rPr>
        <w:t>must</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p</w:t>
      </w:r>
      <w:r w:rsidRPr="00125B6E">
        <w:rPr>
          <w:rFonts w:ascii="Arial" w:hAnsi="Arial" w:cs="Arial"/>
          <w:spacing w:val="-3"/>
          <w:w w:val="70"/>
          <w:sz w:val="18"/>
          <w:szCs w:val="18"/>
          <w:lang w:val="x-none" w:eastAsia="x-none"/>
        </w:rPr>
        <w:t>r</w:t>
      </w:r>
      <w:r w:rsidRPr="00125B6E">
        <w:rPr>
          <w:rFonts w:ascii="Arial" w:hAnsi="Arial" w:cs="Arial"/>
          <w:spacing w:val="-4"/>
          <w:w w:val="70"/>
          <w:sz w:val="18"/>
          <w:szCs w:val="18"/>
          <w:lang w:val="x-none" w:eastAsia="x-none"/>
        </w:rPr>
        <w:t>o</w:t>
      </w:r>
      <w:r w:rsidRPr="00125B6E">
        <w:rPr>
          <w:rFonts w:ascii="Arial" w:hAnsi="Arial" w:cs="Arial"/>
          <w:w w:val="70"/>
          <w:sz w:val="18"/>
          <w:szCs w:val="18"/>
          <w:lang w:val="x-none" w:eastAsia="x-none"/>
        </w:rPr>
        <w:t>vide</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comme</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cially</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useful</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fun</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tion</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for</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9"/>
          <w:w w:val="70"/>
          <w:sz w:val="18"/>
          <w:szCs w:val="18"/>
          <w:lang w:val="x-none" w:eastAsia="x-none"/>
        </w:rPr>
        <w:t xml:space="preserve"> </w:t>
      </w:r>
      <w:r w:rsidRPr="00125B6E">
        <w:rPr>
          <w:rFonts w:ascii="Arial" w:hAnsi="Arial" w:cs="Arial"/>
          <w:spacing w:val="-4"/>
          <w:w w:val="70"/>
          <w:sz w:val="18"/>
          <w:szCs w:val="18"/>
          <w:lang w:val="x-none" w:eastAsia="x-none"/>
        </w:rPr>
        <w:t>c</w:t>
      </w:r>
      <w:r w:rsidRPr="00125B6E">
        <w:rPr>
          <w:rFonts w:ascii="Arial" w:hAnsi="Arial" w:cs="Arial"/>
          <w:w w:val="70"/>
          <w:sz w:val="18"/>
          <w:szCs w:val="18"/>
          <w:lang w:val="x-none" w:eastAsia="x-none"/>
        </w:rPr>
        <w:t>ont</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a</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t.</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w:t>
      </w:r>
      <w:r w:rsidRPr="00125B6E">
        <w:rPr>
          <w:rFonts w:ascii="Arial" w:hAnsi="Arial" w:cs="Arial"/>
          <w:spacing w:val="2"/>
          <w:w w:val="70"/>
          <w:sz w:val="18"/>
          <w:szCs w:val="18"/>
          <w:lang w:val="x-none" w:eastAsia="x-none"/>
        </w:rPr>
        <w:t>S</w:t>
      </w:r>
      <w:r w:rsidRPr="00125B6E">
        <w:rPr>
          <w:rFonts w:ascii="Arial" w:hAnsi="Arial" w:cs="Arial"/>
          <w:w w:val="70"/>
          <w:sz w:val="18"/>
          <w:szCs w:val="18"/>
          <w:lang w:val="x-none" w:eastAsia="x-none"/>
        </w:rPr>
        <w:t>ee</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pa</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agraph</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1.b</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ab</w:t>
      </w:r>
      <w:r w:rsidRPr="00125B6E">
        <w:rPr>
          <w:rFonts w:ascii="Arial" w:hAnsi="Arial" w:cs="Arial"/>
          <w:spacing w:val="-4"/>
          <w:w w:val="70"/>
          <w:sz w:val="18"/>
          <w:szCs w:val="18"/>
          <w:lang w:val="x-none" w:eastAsia="x-none"/>
        </w:rPr>
        <w:t>ov</w:t>
      </w:r>
      <w:r w:rsidRPr="00125B6E">
        <w:rPr>
          <w:rFonts w:ascii="Arial" w:hAnsi="Arial" w:cs="Arial"/>
          <w:w w:val="70"/>
          <w:sz w:val="18"/>
          <w:szCs w:val="18"/>
          <w:lang w:val="x-none" w:eastAsia="x-none"/>
        </w:rPr>
        <w:t>e</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for</w:t>
      </w:r>
      <w:r w:rsidRPr="00125B6E">
        <w:rPr>
          <w:rFonts w:ascii="Arial" w:hAnsi="Arial" w:cs="Arial"/>
          <w:spacing w:val="-9"/>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ode</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cit</w:t>
      </w:r>
      <w:r w:rsidRPr="00125B6E">
        <w:rPr>
          <w:rFonts w:ascii="Arial" w:hAnsi="Arial" w:cs="Arial"/>
          <w:spacing w:val="-2"/>
          <w:w w:val="70"/>
          <w:sz w:val="18"/>
          <w:szCs w:val="18"/>
          <w:lang w:val="x-none" w:eastAsia="x-none"/>
        </w:rPr>
        <w:t>a</w:t>
      </w:r>
      <w:r w:rsidRPr="00125B6E">
        <w:rPr>
          <w:rFonts w:ascii="Arial" w:hAnsi="Arial" w:cs="Arial"/>
          <w:w w:val="70"/>
          <w:sz w:val="18"/>
          <w:szCs w:val="18"/>
          <w:lang w:val="x-none" w:eastAsia="x-none"/>
        </w:rPr>
        <w:t>tions</w:t>
      </w:r>
      <w:r w:rsidRPr="00125B6E">
        <w:rPr>
          <w:rFonts w:ascii="Arial" w:hAnsi="Arial" w:cs="Arial"/>
          <w:w w:val="71"/>
          <w:sz w:val="18"/>
          <w:szCs w:val="18"/>
          <w:lang w:val="x-none" w:eastAsia="x-none"/>
        </w:rPr>
        <w:t xml:space="preserve"> </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ega</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ding</w:t>
      </w:r>
      <w:r w:rsidRPr="00125B6E">
        <w:rPr>
          <w:rFonts w:ascii="Arial" w:hAnsi="Arial" w:cs="Arial"/>
          <w:spacing w:val="-2"/>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definition</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2"/>
          <w:w w:val="70"/>
          <w:sz w:val="18"/>
          <w:szCs w:val="18"/>
          <w:lang w:val="x-none" w:eastAsia="x-none"/>
        </w:rPr>
        <w:t xml:space="preserve"> </w:t>
      </w:r>
      <w:r w:rsidRPr="00125B6E">
        <w:rPr>
          <w:rFonts w:ascii="Arial" w:hAnsi="Arial" w:cs="Arial"/>
          <w:spacing w:val="-4"/>
          <w:w w:val="70"/>
          <w:sz w:val="18"/>
          <w:szCs w:val="18"/>
          <w:lang w:val="x-none" w:eastAsia="x-none"/>
        </w:rPr>
        <w:t>c</w:t>
      </w:r>
      <w:r w:rsidRPr="00125B6E">
        <w:rPr>
          <w:rFonts w:ascii="Arial" w:hAnsi="Arial" w:cs="Arial"/>
          <w:w w:val="70"/>
          <w:sz w:val="18"/>
          <w:szCs w:val="18"/>
          <w:lang w:val="x-none" w:eastAsia="x-none"/>
        </w:rPr>
        <w:t>omme</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cially</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useful</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fun</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tion.)</w:t>
      </w:r>
      <w:r w:rsidRPr="00125B6E">
        <w:rPr>
          <w:rFonts w:ascii="Arial" w:hAnsi="Arial" w:cs="Arial"/>
          <w:spacing w:val="-2"/>
          <w:w w:val="70"/>
          <w:sz w:val="18"/>
          <w:szCs w:val="18"/>
          <w:lang w:val="x-none" w:eastAsia="x-none"/>
        </w:rPr>
        <w:t xml:space="preserve"> </w:t>
      </w:r>
      <w:r w:rsidRPr="00125B6E">
        <w:rPr>
          <w:rFonts w:ascii="Arial" w:hAnsi="Arial" w:cs="Arial"/>
          <w:w w:val="70"/>
          <w:sz w:val="18"/>
          <w:szCs w:val="18"/>
          <w:lang w:val="x-none" w:eastAsia="x-none"/>
        </w:rPr>
        <w:t>If</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ce</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tified</w:t>
      </w:r>
      <w:r w:rsidRPr="00125B6E">
        <w:rPr>
          <w:rFonts w:ascii="Arial" w:hAnsi="Arial" w:cs="Arial"/>
          <w:spacing w:val="-2"/>
          <w:w w:val="70"/>
          <w:sz w:val="18"/>
          <w:szCs w:val="18"/>
          <w:lang w:val="x-none" w:eastAsia="x-none"/>
        </w:rPr>
        <w:t xml:space="preserve"> </w:t>
      </w:r>
      <w:r w:rsidRPr="00125B6E">
        <w:rPr>
          <w:rFonts w:ascii="Arial" w:hAnsi="Arial" w:cs="Arial"/>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tra</w:t>
      </w:r>
      <w:r w:rsidRPr="00125B6E">
        <w:rPr>
          <w:rFonts w:ascii="Arial" w:hAnsi="Arial" w:cs="Arial"/>
          <w:spacing w:val="2"/>
          <w:w w:val="70"/>
          <w:sz w:val="18"/>
          <w:szCs w:val="18"/>
          <w:lang w:val="x-none" w:eastAsia="x-none"/>
        </w:rPr>
        <w:t>c</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or</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is</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fu</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ther</w:t>
      </w:r>
      <w:r w:rsidRPr="00125B6E">
        <w:rPr>
          <w:rFonts w:ascii="Arial" w:hAnsi="Arial" w:cs="Arial"/>
          <w:w w:val="73"/>
          <w:sz w:val="18"/>
          <w:szCs w:val="18"/>
          <w:lang w:val="x-none" w:eastAsia="x-none"/>
        </w:rPr>
        <w:t xml:space="preserve"> </w:t>
      </w:r>
      <w:r w:rsidRPr="00125B6E">
        <w:rPr>
          <w:rFonts w:ascii="Arial" w:hAnsi="Arial" w:cs="Arial"/>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ont</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a</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ting</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g</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a</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er</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po</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tion</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2"/>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3"/>
          <w:w w:val="70"/>
          <w:sz w:val="18"/>
          <w:szCs w:val="18"/>
          <w:lang w:val="x-none" w:eastAsia="x-none"/>
        </w:rPr>
        <w:t xml:space="preserve"> </w:t>
      </w:r>
      <w:r w:rsidRPr="00125B6E">
        <w:rPr>
          <w:rFonts w:ascii="Arial" w:hAnsi="Arial" w:cs="Arial"/>
          <w:spacing w:val="-4"/>
          <w:w w:val="70"/>
          <w:sz w:val="18"/>
          <w:szCs w:val="18"/>
          <w:lang w:val="x-none" w:eastAsia="x-none"/>
        </w:rPr>
        <w:t>w</w:t>
      </w:r>
      <w:r w:rsidRPr="00125B6E">
        <w:rPr>
          <w:rFonts w:ascii="Arial" w:hAnsi="Arial" w:cs="Arial"/>
          <w:w w:val="70"/>
          <w:sz w:val="18"/>
          <w:szCs w:val="18"/>
          <w:lang w:val="x-none" w:eastAsia="x-none"/>
        </w:rPr>
        <w:t>ork</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or</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goods</w:t>
      </w:r>
      <w:r w:rsidRPr="00125B6E">
        <w:rPr>
          <w:rFonts w:ascii="Arial" w:hAnsi="Arial" w:cs="Arial"/>
          <w:spacing w:val="-2"/>
          <w:w w:val="70"/>
          <w:sz w:val="18"/>
          <w:szCs w:val="18"/>
          <w:lang w:val="x-none" w:eastAsia="x-none"/>
        </w:rPr>
        <w:t xml:space="preserve"> </w:t>
      </w:r>
      <w:r w:rsidRPr="00125B6E">
        <w:rPr>
          <w:rFonts w:ascii="Arial" w:hAnsi="Arial" w:cs="Arial"/>
          <w:w w:val="70"/>
          <w:sz w:val="18"/>
          <w:szCs w:val="18"/>
          <w:lang w:val="x-none" w:eastAsia="x-none"/>
        </w:rPr>
        <w:t>p</w:t>
      </w:r>
      <w:r w:rsidRPr="00125B6E">
        <w:rPr>
          <w:rFonts w:ascii="Arial" w:hAnsi="Arial" w:cs="Arial"/>
          <w:spacing w:val="-4"/>
          <w:w w:val="70"/>
          <w:sz w:val="18"/>
          <w:szCs w:val="18"/>
          <w:lang w:val="x-none" w:eastAsia="x-none"/>
        </w:rPr>
        <w:t>r</w:t>
      </w:r>
      <w:r w:rsidRPr="00125B6E">
        <w:rPr>
          <w:rFonts w:ascii="Arial" w:hAnsi="Arial" w:cs="Arial"/>
          <w:spacing w:val="-5"/>
          <w:w w:val="70"/>
          <w:sz w:val="18"/>
          <w:szCs w:val="18"/>
          <w:lang w:val="x-none" w:eastAsia="x-none"/>
        </w:rPr>
        <w:t>o</w:t>
      </w:r>
      <w:r w:rsidRPr="00125B6E">
        <w:rPr>
          <w:rFonts w:ascii="Arial" w:hAnsi="Arial" w:cs="Arial"/>
          <w:w w:val="70"/>
          <w:sz w:val="18"/>
          <w:szCs w:val="18"/>
          <w:lang w:val="x-none" w:eastAsia="x-none"/>
        </w:rPr>
        <w:t>vided</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for</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3"/>
          <w:w w:val="70"/>
          <w:sz w:val="18"/>
          <w:szCs w:val="18"/>
          <w:lang w:val="x-none" w:eastAsia="x-none"/>
        </w:rPr>
        <w:t xml:space="preserve"> </w:t>
      </w:r>
      <w:r w:rsidRPr="00125B6E">
        <w:rPr>
          <w:rFonts w:ascii="Arial" w:hAnsi="Arial" w:cs="Arial"/>
          <w:spacing w:val="-2"/>
          <w:w w:val="70"/>
          <w:sz w:val="18"/>
          <w:szCs w:val="18"/>
          <w:lang w:val="x-none" w:eastAsia="x-none"/>
        </w:rPr>
        <w:t>r</w:t>
      </w:r>
      <w:r w:rsidRPr="00125B6E">
        <w:rPr>
          <w:rFonts w:ascii="Arial" w:hAnsi="Arial" w:cs="Arial"/>
          <w:w w:val="70"/>
          <w:sz w:val="18"/>
          <w:szCs w:val="18"/>
          <w:lang w:val="x-none" w:eastAsia="x-none"/>
        </w:rPr>
        <w:t>esulting</w:t>
      </w:r>
      <w:r w:rsidRPr="00125B6E">
        <w:rPr>
          <w:rFonts w:ascii="Arial" w:hAnsi="Arial" w:cs="Arial"/>
          <w:spacing w:val="-3"/>
          <w:w w:val="70"/>
          <w:sz w:val="18"/>
          <w:szCs w:val="18"/>
          <w:lang w:val="x-none" w:eastAsia="x-none"/>
        </w:rPr>
        <w:t xml:space="preserve"> c</w:t>
      </w:r>
      <w:r w:rsidRPr="00125B6E">
        <w:rPr>
          <w:rFonts w:ascii="Arial" w:hAnsi="Arial" w:cs="Arial"/>
          <w:w w:val="70"/>
          <w:sz w:val="18"/>
          <w:szCs w:val="18"/>
          <w:lang w:val="x-none" w:eastAsia="x-none"/>
        </w:rPr>
        <w:t>o</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tra</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t</w:t>
      </w:r>
      <w:r w:rsidRPr="00125B6E">
        <w:rPr>
          <w:rFonts w:ascii="Arial" w:hAnsi="Arial" w:cs="Arial"/>
          <w:spacing w:val="-2"/>
          <w:w w:val="70"/>
          <w:sz w:val="18"/>
          <w:szCs w:val="18"/>
          <w:lang w:val="x-none" w:eastAsia="x-none"/>
        </w:rPr>
        <w:t xml:space="preserve"> </w:t>
      </w:r>
      <w:r w:rsidRPr="00125B6E">
        <w:rPr>
          <w:rFonts w:ascii="Arial" w:hAnsi="Arial" w:cs="Arial"/>
          <w:w w:val="70"/>
          <w:sz w:val="18"/>
          <w:szCs w:val="18"/>
          <w:lang w:val="x-none" w:eastAsia="x-none"/>
        </w:rPr>
        <w:t>than</w:t>
      </w:r>
      <w:r w:rsidRPr="00125B6E">
        <w:rPr>
          <w:rFonts w:ascii="Arial" w:hAnsi="Arial" w:cs="Arial"/>
          <w:spacing w:val="-3"/>
          <w:w w:val="70"/>
          <w:sz w:val="18"/>
          <w:szCs w:val="18"/>
          <w:lang w:val="x-none" w:eastAsia="x-none"/>
        </w:rPr>
        <w:t xml:space="preserve"> </w:t>
      </w:r>
      <w:r w:rsidRPr="00125B6E">
        <w:rPr>
          <w:rFonts w:ascii="Arial" w:hAnsi="Arial" w:cs="Arial"/>
          <w:spacing w:val="-2"/>
          <w:w w:val="70"/>
          <w:sz w:val="18"/>
          <w:szCs w:val="18"/>
          <w:lang w:val="x-none" w:eastAsia="x-none"/>
        </w:rPr>
        <w:t>w</w:t>
      </w:r>
      <w:r w:rsidRPr="00125B6E">
        <w:rPr>
          <w:rFonts w:ascii="Arial" w:hAnsi="Arial" w:cs="Arial"/>
          <w:w w:val="70"/>
          <w:sz w:val="18"/>
          <w:szCs w:val="18"/>
          <w:lang w:val="x-none" w:eastAsia="x-none"/>
        </w:rPr>
        <w:t>ould</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be</w:t>
      </w:r>
      <w:r w:rsidRPr="00125B6E">
        <w:rPr>
          <w:rFonts w:ascii="Arial" w:hAnsi="Arial" w:cs="Arial"/>
          <w:w w:val="68"/>
          <w:sz w:val="18"/>
          <w:szCs w:val="18"/>
          <w:lang w:val="x-none" w:eastAsia="x-none"/>
        </w:rPr>
        <w:t xml:space="preserve"> </w:t>
      </w:r>
      <w:r w:rsidRPr="00125B6E">
        <w:rPr>
          <w:rFonts w:ascii="Arial" w:hAnsi="Arial" w:cs="Arial"/>
          <w:spacing w:val="-3"/>
          <w:w w:val="70"/>
          <w:sz w:val="18"/>
          <w:szCs w:val="18"/>
          <w:lang w:val="x-none" w:eastAsia="x-none"/>
        </w:rPr>
        <w:t>e</w:t>
      </w:r>
      <w:r w:rsidRPr="00125B6E">
        <w:rPr>
          <w:rFonts w:ascii="Arial" w:hAnsi="Arial" w:cs="Arial"/>
          <w:w w:val="70"/>
          <w:sz w:val="18"/>
          <w:szCs w:val="18"/>
          <w:lang w:val="x-none" w:eastAsia="x-none"/>
        </w:rPr>
        <w:t>xpe</w:t>
      </w:r>
      <w:r w:rsidRPr="00125B6E">
        <w:rPr>
          <w:rFonts w:ascii="Arial" w:hAnsi="Arial" w:cs="Arial"/>
          <w:spacing w:val="3"/>
          <w:w w:val="70"/>
          <w:sz w:val="18"/>
          <w:szCs w:val="18"/>
          <w:lang w:val="x-none" w:eastAsia="x-none"/>
        </w:rPr>
        <w:t>c</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ed</w:t>
      </w:r>
      <w:r w:rsidRPr="00125B6E">
        <w:rPr>
          <w:rFonts w:ascii="Arial" w:hAnsi="Arial" w:cs="Arial"/>
          <w:spacing w:val="-9"/>
          <w:w w:val="70"/>
          <w:sz w:val="18"/>
          <w:szCs w:val="18"/>
          <w:lang w:val="x-none" w:eastAsia="x-none"/>
        </w:rPr>
        <w:t xml:space="preserve"> </w:t>
      </w:r>
      <w:r w:rsidRPr="00125B6E">
        <w:rPr>
          <w:rFonts w:ascii="Arial" w:hAnsi="Arial" w:cs="Arial"/>
          <w:spacing w:val="-2"/>
          <w:w w:val="70"/>
          <w:sz w:val="18"/>
          <w:szCs w:val="18"/>
          <w:lang w:val="x-none" w:eastAsia="x-none"/>
        </w:rPr>
        <w:t>b</w:t>
      </w:r>
      <w:r w:rsidRPr="00125B6E">
        <w:rPr>
          <w:rFonts w:ascii="Arial" w:hAnsi="Arial" w:cs="Arial"/>
          <w:w w:val="70"/>
          <w:sz w:val="18"/>
          <w:szCs w:val="18"/>
          <w:lang w:val="x-none" w:eastAsia="x-none"/>
        </w:rPr>
        <w:t>y</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normal</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indust</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y</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pra</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tice</w:t>
      </w:r>
      <w:r w:rsidRPr="00125B6E">
        <w:rPr>
          <w:rFonts w:ascii="Arial" w:hAnsi="Arial" w:cs="Arial"/>
          <w:spacing w:val="-5"/>
          <w:w w:val="70"/>
          <w:sz w:val="18"/>
          <w:szCs w:val="18"/>
          <w:lang w:val="x-none" w:eastAsia="x-none"/>
        </w:rPr>
        <w:t>s</w:t>
      </w:r>
      <w:r w:rsidRPr="00125B6E">
        <w:rPr>
          <w:rFonts w:ascii="Arial" w:hAnsi="Arial" w:cs="Arial"/>
          <w:w w:val="70"/>
          <w:sz w:val="18"/>
          <w:szCs w:val="18"/>
          <w:lang w:val="x-none" w:eastAsia="x-none"/>
        </w:rPr>
        <w:t>,</w:t>
      </w:r>
      <w:r w:rsidRPr="00125B6E">
        <w:rPr>
          <w:rFonts w:ascii="Arial" w:hAnsi="Arial" w:cs="Arial"/>
          <w:spacing w:val="-20"/>
          <w:w w:val="70"/>
          <w:sz w:val="18"/>
          <w:szCs w:val="18"/>
          <w:lang w:val="x-none" w:eastAsia="x-none"/>
        </w:rPr>
        <w:t xml:space="preserve"> </w:t>
      </w:r>
      <w:r w:rsidRPr="00125B6E">
        <w:rPr>
          <w:rFonts w:ascii="Arial" w:hAnsi="Arial" w:cs="Arial"/>
          <w:spacing w:val="-4"/>
          <w:w w:val="70"/>
          <w:sz w:val="18"/>
          <w:szCs w:val="18"/>
          <w:lang w:val="x-none" w:eastAsia="x-none"/>
        </w:rPr>
        <w:t>a</w:t>
      </w:r>
      <w:r w:rsidRPr="00125B6E">
        <w:rPr>
          <w:rFonts w:ascii="Arial" w:hAnsi="Arial" w:cs="Arial"/>
          <w:w w:val="70"/>
          <w:sz w:val="18"/>
          <w:szCs w:val="18"/>
          <w:lang w:val="x-none" w:eastAsia="x-none"/>
        </w:rPr>
        <w:t>ttach</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separ</w:t>
      </w:r>
      <w:r w:rsidRPr="00125B6E">
        <w:rPr>
          <w:rFonts w:ascii="Arial" w:hAnsi="Arial" w:cs="Arial"/>
          <w:spacing w:val="-3"/>
          <w:w w:val="70"/>
          <w:sz w:val="18"/>
          <w:szCs w:val="18"/>
          <w:lang w:val="x-none" w:eastAsia="x-none"/>
        </w:rPr>
        <w:t>a</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sheet</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paper</w:t>
      </w:r>
      <w:r w:rsidRPr="00125B6E">
        <w:rPr>
          <w:rFonts w:ascii="Arial" w:hAnsi="Arial" w:cs="Arial"/>
          <w:spacing w:val="-9"/>
          <w:w w:val="70"/>
          <w:sz w:val="18"/>
          <w:szCs w:val="18"/>
          <w:lang w:val="x-none" w:eastAsia="x-none"/>
        </w:rPr>
        <w:t xml:space="preserve"> </w:t>
      </w:r>
      <w:r w:rsidRPr="00125B6E">
        <w:rPr>
          <w:rFonts w:ascii="Arial" w:hAnsi="Arial" w:cs="Arial"/>
          <w:spacing w:val="-4"/>
          <w:w w:val="70"/>
          <w:sz w:val="18"/>
          <w:szCs w:val="18"/>
          <w:lang w:val="x-none" w:eastAsia="x-none"/>
        </w:rPr>
        <w:t>e</w:t>
      </w:r>
      <w:r w:rsidRPr="00125B6E">
        <w:rPr>
          <w:rFonts w:ascii="Arial" w:hAnsi="Arial" w:cs="Arial"/>
          <w:w w:val="70"/>
          <w:sz w:val="18"/>
          <w:szCs w:val="18"/>
          <w:lang w:val="x-none" w:eastAsia="x-none"/>
        </w:rPr>
        <w:t>xplaining</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situ</w:t>
      </w:r>
      <w:r w:rsidRPr="00125B6E">
        <w:rPr>
          <w:rFonts w:ascii="Arial" w:hAnsi="Arial" w:cs="Arial"/>
          <w:spacing w:val="-2"/>
          <w:w w:val="70"/>
          <w:sz w:val="18"/>
          <w:szCs w:val="18"/>
          <w:lang w:val="x-none" w:eastAsia="x-none"/>
        </w:rPr>
        <w:t>a</w:t>
      </w:r>
      <w:r w:rsidRPr="00125B6E">
        <w:rPr>
          <w:rFonts w:ascii="Arial" w:hAnsi="Arial" w:cs="Arial"/>
          <w:w w:val="70"/>
          <w:sz w:val="18"/>
          <w:szCs w:val="18"/>
          <w:lang w:val="x-none" w:eastAsia="x-none"/>
        </w:rPr>
        <w:t>tion.</w:t>
      </w:r>
    </w:p>
    <w:p w14:paraId="16C4C328" w14:textId="77777777" w:rsidR="00732B5B" w:rsidRPr="00125B6E" w:rsidRDefault="00732B5B" w:rsidP="00732B5B">
      <w:pPr>
        <w:spacing w:line="100" w:lineRule="exact"/>
        <w:ind w:left="270" w:hanging="180"/>
        <w:rPr>
          <w:rFonts w:ascii="Arial" w:hAnsi="Arial" w:cs="Arial"/>
          <w:sz w:val="18"/>
          <w:szCs w:val="18"/>
        </w:rPr>
      </w:pPr>
    </w:p>
    <w:p w14:paraId="157F98F8" w14:textId="77777777" w:rsidR="00732B5B" w:rsidRPr="00125B6E" w:rsidRDefault="00732B5B" w:rsidP="00732B5B">
      <w:pPr>
        <w:ind w:left="270" w:right="250" w:hanging="180"/>
        <w:rPr>
          <w:rFonts w:ascii="Arial" w:hAnsi="Arial" w:cs="Arial"/>
          <w:sz w:val="18"/>
          <w:szCs w:val="18"/>
          <w:lang w:val="x-none" w:eastAsia="x-none"/>
        </w:rPr>
      </w:pPr>
      <w:r w:rsidRPr="00125B6E">
        <w:rPr>
          <w:rFonts w:ascii="Arial" w:eastAsia="Arial" w:hAnsi="Arial" w:cs="Arial"/>
          <w:b/>
          <w:bCs/>
          <w:i/>
          <w:spacing w:val="-4"/>
          <w:w w:val="70"/>
          <w:sz w:val="18"/>
          <w:szCs w:val="18"/>
          <w:lang w:val="x-none" w:eastAsia="x-none"/>
        </w:rPr>
        <w:t>C</w:t>
      </w:r>
      <w:r w:rsidRPr="00125B6E">
        <w:rPr>
          <w:rFonts w:ascii="Arial" w:eastAsia="Arial" w:hAnsi="Arial" w:cs="Arial"/>
          <w:b/>
          <w:bCs/>
          <w:i/>
          <w:w w:val="70"/>
          <w:sz w:val="18"/>
          <w:szCs w:val="18"/>
          <w:lang w:val="x-none" w:eastAsia="x-none"/>
        </w:rPr>
        <w:t>orresponding</w:t>
      </w:r>
      <w:r w:rsidRPr="00125B6E">
        <w:rPr>
          <w:rFonts w:ascii="Arial" w:eastAsia="Arial" w:hAnsi="Arial" w:cs="Arial"/>
          <w:b/>
          <w:bCs/>
          <w:i/>
          <w:spacing w:val="-8"/>
          <w:w w:val="70"/>
          <w:sz w:val="18"/>
          <w:szCs w:val="18"/>
          <w:lang w:val="x-none" w:eastAsia="x-none"/>
        </w:rPr>
        <w:t xml:space="preserve"> </w:t>
      </w:r>
      <w:r w:rsidRPr="00125B6E">
        <w:rPr>
          <w:rFonts w:ascii="Arial" w:eastAsia="Arial" w:hAnsi="Arial" w:cs="Arial"/>
          <w:b/>
          <w:bCs/>
          <w:i/>
          <w:w w:val="70"/>
          <w:sz w:val="18"/>
          <w:szCs w:val="18"/>
          <w:lang w:val="x-none" w:eastAsia="x-none"/>
        </w:rPr>
        <w:t>%</w:t>
      </w:r>
      <w:r w:rsidRPr="00125B6E">
        <w:rPr>
          <w:rFonts w:ascii="Arial" w:eastAsia="Arial" w:hAnsi="Arial" w:cs="Arial"/>
          <w:b/>
          <w:bCs/>
          <w:i/>
          <w:spacing w:val="-8"/>
          <w:w w:val="70"/>
          <w:sz w:val="18"/>
          <w:szCs w:val="18"/>
          <w:lang w:val="x-none" w:eastAsia="x-none"/>
        </w:rPr>
        <w:t xml:space="preserve"> </w:t>
      </w:r>
      <w:r w:rsidRPr="00125B6E">
        <w:rPr>
          <w:rFonts w:ascii="Arial" w:eastAsia="Arial" w:hAnsi="Arial" w:cs="Arial"/>
          <w:b/>
          <w:bCs/>
          <w:i/>
          <w:w w:val="70"/>
          <w:sz w:val="18"/>
          <w:szCs w:val="18"/>
          <w:lang w:val="x-none" w:eastAsia="x-none"/>
        </w:rPr>
        <w:t>of</w:t>
      </w:r>
      <w:r w:rsidRPr="00125B6E">
        <w:rPr>
          <w:rFonts w:ascii="Arial" w:eastAsia="Arial" w:hAnsi="Arial" w:cs="Arial"/>
          <w:b/>
          <w:bCs/>
          <w:i/>
          <w:spacing w:val="-8"/>
          <w:w w:val="70"/>
          <w:sz w:val="18"/>
          <w:szCs w:val="18"/>
          <w:lang w:val="x-none" w:eastAsia="x-none"/>
        </w:rPr>
        <w:t xml:space="preserve"> </w:t>
      </w:r>
      <w:r w:rsidRPr="00125B6E">
        <w:rPr>
          <w:rFonts w:ascii="Arial" w:eastAsia="Arial" w:hAnsi="Arial" w:cs="Arial"/>
          <w:b/>
          <w:bCs/>
          <w:i/>
          <w:w w:val="70"/>
          <w:sz w:val="18"/>
          <w:szCs w:val="18"/>
          <w:lang w:val="x-none" w:eastAsia="x-none"/>
        </w:rPr>
        <w:t>bid</w:t>
      </w:r>
      <w:r w:rsidRPr="00125B6E">
        <w:rPr>
          <w:rFonts w:ascii="Arial" w:eastAsia="Arial" w:hAnsi="Arial" w:cs="Arial"/>
          <w:b/>
          <w:bCs/>
          <w:i/>
          <w:spacing w:val="-8"/>
          <w:w w:val="70"/>
          <w:sz w:val="18"/>
          <w:szCs w:val="18"/>
          <w:lang w:val="x-none" w:eastAsia="x-none"/>
        </w:rPr>
        <w:t xml:space="preserve"> </w:t>
      </w:r>
      <w:r w:rsidRPr="00125B6E">
        <w:rPr>
          <w:rFonts w:ascii="Arial" w:eastAsia="Arial" w:hAnsi="Arial" w:cs="Arial"/>
          <w:b/>
          <w:bCs/>
          <w:i/>
          <w:w w:val="70"/>
          <w:sz w:val="18"/>
          <w:szCs w:val="18"/>
          <w:lang w:val="x-none" w:eastAsia="x-none"/>
        </w:rPr>
        <w:t>pric</w:t>
      </w:r>
      <w:r w:rsidRPr="00125B6E">
        <w:rPr>
          <w:rFonts w:ascii="Arial" w:eastAsia="Arial" w:hAnsi="Arial" w:cs="Arial"/>
          <w:b/>
          <w:bCs/>
          <w:i/>
          <w:spacing w:val="-2"/>
          <w:w w:val="70"/>
          <w:sz w:val="18"/>
          <w:szCs w:val="18"/>
          <w:lang w:val="x-none" w:eastAsia="x-none"/>
        </w:rPr>
        <w:t>e</w:t>
      </w:r>
      <w:r w:rsidRPr="00125B6E">
        <w:rPr>
          <w:rFonts w:ascii="Arial" w:hAnsi="Arial" w:cs="Arial"/>
          <w:w w:val="70"/>
          <w:sz w:val="18"/>
          <w:szCs w:val="18"/>
          <w:lang w:val="x-none" w:eastAsia="x-none"/>
        </w:rPr>
        <w:t>—En</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er</w:t>
      </w:r>
      <w:r w:rsidRPr="00125B6E">
        <w:rPr>
          <w:rFonts w:ascii="Arial" w:hAnsi="Arial" w:cs="Arial"/>
          <w:spacing w:val="-4"/>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cor</w:t>
      </w:r>
      <w:r w:rsidRPr="00125B6E">
        <w:rPr>
          <w:rFonts w:ascii="Arial" w:hAnsi="Arial" w:cs="Arial"/>
          <w:spacing w:val="-6"/>
          <w:w w:val="70"/>
          <w:sz w:val="18"/>
          <w:szCs w:val="18"/>
          <w:lang w:val="x-none" w:eastAsia="x-none"/>
        </w:rPr>
        <w:t>r</w:t>
      </w:r>
      <w:r w:rsidRPr="00125B6E">
        <w:rPr>
          <w:rFonts w:ascii="Arial" w:hAnsi="Arial" w:cs="Arial"/>
          <w:w w:val="70"/>
          <w:sz w:val="18"/>
          <w:szCs w:val="18"/>
          <w:lang w:val="x-none" w:eastAsia="x-none"/>
        </w:rPr>
        <w:t>esponding</w:t>
      </w:r>
      <w:r w:rsidRPr="00125B6E">
        <w:rPr>
          <w:rFonts w:ascii="Arial" w:hAnsi="Arial" w:cs="Arial"/>
          <w:spacing w:val="-4"/>
          <w:w w:val="70"/>
          <w:sz w:val="18"/>
          <w:szCs w:val="18"/>
          <w:lang w:val="x-none" w:eastAsia="x-none"/>
        </w:rPr>
        <w:t xml:space="preserve"> </w:t>
      </w:r>
      <w:r w:rsidRPr="00125B6E">
        <w:rPr>
          <w:rFonts w:ascii="Arial" w:hAnsi="Arial" w:cs="Arial"/>
          <w:w w:val="70"/>
          <w:sz w:val="18"/>
          <w:szCs w:val="18"/>
          <w:lang w:val="x-none" w:eastAsia="x-none"/>
        </w:rPr>
        <w:t>pe</w:t>
      </w:r>
      <w:r w:rsidRPr="00125B6E">
        <w:rPr>
          <w:rFonts w:ascii="Arial" w:hAnsi="Arial" w:cs="Arial"/>
          <w:spacing w:val="-4"/>
          <w:w w:val="70"/>
          <w:sz w:val="18"/>
          <w:szCs w:val="18"/>
          <w:lang w:val="x-none" w:eastAsia="x-none"/>
        </w:rPr>
        <w:t>r</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e</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tage</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4"/>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4"/>
          <w:w w:val="70"/>
          <w:sz w:val="18"/>
          <w:szCs w:val="18"/>
          <w:lang w:val="x-none" w:eastAsia="x-none"/>
        </w:rPr>
        <w:t xml:space="preserve"> </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otal</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bid</w:t>
      </w:r>
      <w:r w:rsidRPr="00125B6E">
        <w:rPr>
          <w:rFonts w:ascii="Arial" w:hAnsi="Arial" w:cs="Arial"/>
          <w:spacing w:val="-4"/>
          <w:w w:val="70"/>
          <w:sz w:val="18"/>
          <w:szCs w:val="18"/>
          <w:lang w:val="x-none" w:eastAsia="x-none"/>
        </w:rPr>
        <w:t xml:space="preserve"> </w:t>
      </w:r>
      <w:r w:rsidRPr="00125B6E">
        <w:rPr>
          <w:rFonts w:ascii="Arial" w:hAnsi="Arial" w:cs="Arial"/>
          <w:w w:val="70"/>
          <w:sz w:val="18"/>
          <w:szCs w:val="18"/>
          <w:lang w:val="x-none" w:eastAsia="x-none"/>
        </w:rPr>
        <w:t>price</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for</w:t>
      </w:r>
      <w:r w:rsidRPr="00125B6E">
        <w:rPr>
          <w:rFonts w:ascii="Arial" w:hAnsi="Arial" w:cs="Arial"/>
          <w:spacing w:val="-4"/>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goods</w:t>
      </w:r>
      <w:r w:rsidRPr="00125B6E">
        <w:rPr>
          <w:rFonts w:ascii="Arial" w:hAnsi="Arial" w:cs="Arial"/>
          <w:w w:val="68"/>
          <w:sz w:val="18"/>
          <w:szCs w:val="18"/>
          <w:lang w:val="x-none" w:eastAsia="x-none"/>
        </w:rPr>
        <w:t xml:space="preserve"> </w:t>
      </w:r>
      <w:r w:rsidRPr="00125B6E">
        <w:rPr>
          <w:rFonts w:ascii="Arial" w:hAnsi="Arial" w:cs="Arial"/>
          <w:spacing w:val="-1"/>
          <w:w w:val="70"/>
          <w:sz w:val="18"/>
          <w:szCs w:val="18"/>
          <w:lang w:val="x-none" w:eastAsia="x-none"/>
        </w:rPr>
        <w:t>and/o</w:t>
      </w:r>
      <w:r w:rsidRPr="00125B6E">
        <w:rPr>
          <w:rFonts w:ascii="Arial" w:hAnsi="Arial" w:cs="Arial"/>
          <w:w w:val="70"/>
          <w:sz w:val="18"/>
          <w:szCs w:val="18"/>
          <w:lang w:val="x-none" w:eastAsia="x-none"/>
        </w:rPr>
        <w:t>r</w:t>
      </w:r>
      <w:r w:rsidRPr="00125B6E">
        <w:rPr>
          <w:rFonts w:ascii="Arial" w:hAnsi="Arial" w:cs="Arial"/>
          <w:spacing w:val="-10"/>
          <w:w w:val="70"/>
          <w:sz w:val="18"/>
          <w:szCs w:val="18"/>
          <w:lang w:val="x-none" w:eastAsia="x-none"/>
        </w:rPr>
        <w:t xml:space="preserve"> </w:t>
      </w:r>
      <w:r w:rsidRPr="00125B6E">
        <w:rPr>
          <w:rFonts w:ascii="Arial" w:hAnsi="Arial" w:cs="Arial"/>
          <w:spacing w:val="-2"/>
          <w:w w:val="70"/>
          <w:sz w:val="18"/>
          <w:szCs w:val="18"/>
          <w:lang w:val="x-none" w:eastAsia="x-none"/>
        </w:rPr>
        <w:t>se</w:t>
      </w:r>
      <w:r w:rsidRPr="00125B6E">
        <w:rPr>
          <w:rFonts w:ascii="Arial" w:hAnsi="Arial" w:cs="Arial"/>
          <w:spacing w:val="4"/>
          <w:w w:val="70"/>
          <w:sz w:val="18"/>
          <w:szCs w:val="18"/>
          <w:lang w:val="x-none" w:eastAsia="x-none"/>
        </w:rPr>
        <w:t>r</w:t>
      </w:r>
      <w:r w:rsidRPr="00125B6E">
        <w:rPr>
          <w:rFonts w:ascii="Arial" w:hAnsi="Arial" w:cs="Arial"/>
          <w:spacing w:val="-2"/>
          <w:w w:val="70"/>
          <w:sz w:val="18"/>
          <w:szCs w:val="18"/>
          <w:lang w:val="x-none" w:eastAsia="x-none"/>
        </w:rPr>
        <w:t>vice</w:t>
      </w:r>
      <w:r w:rsidRPr="00125B6E">
        <w:rPr>
          <w:rFonts w:ascii="Arial" w:hAnsi="Arial" w:cs="Arial"/>
          <w:w w:val="70"/>
          <w:sz w:val="18"/>
          <w:szCs w:val="18"/>
          <w:lang w:val="x-none" w:eastAsia="x-none"/>
        </w:rPr>
        <w:t>s</w:t>
      </w:r>
      <w:r w:rsidRPr="00125B6E">
        <w:rPr>
          <w:rFonts w:ascii="Arial" w:hAnsi="Arial" w:cs="Arial"/>
          <w:spacing w:val="-9"/>
          <w:w w:val="70"/>
          <w:sz w:val="18"/>
          <w:szCs w:val="18"/>
          <w:lang w:val="x-none" w:eastAsia="x-none"/>
        </w:rPr>
        <w:t xml:space="preserve"> </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o</w:t>
      </w:r>
      <w:r w:rsidRPr="00125B6E">
        <w:rPr>
          <w:rFonts w:ascii="Arial" w:hAnsi="Arial" w:cs="Arial"/>
          <w:spacing w:val="-10"/>
          <w:w w:val="70"/>
          <w:sz w:val="18"/>
          <w:szCs w:val="18"/>
          <w:lang w:val="x-none" w:eastAsia="x-none"/>
        </w:rPr>
        <w:t xml:space="preserve"> </w:t>
      </w:r>
      <w:r w:rsidRPr="00125B6E">
        <w:rPr>
          <w:rFonts w:ascii="Arial" w:hAnsi="Arial" w:cs="Arial"/>
          <w:spacing w:val="-2"/>
          <w:w w:val="70"/>
          <w:sz w:val="18"/>
          <w:szCs w:val="18"/>
          <w:lang w:val="x-none" w:eastAsia="x-none"/>
        </w:rPr>
        <w:t>b</w:t>
      </w:r>
      <w:r w:rsidRPr="00125B6E">
        <w:rPr>
          <w:rFonts w:ascii="Arial" w:hAnsi="Arial" w:cs="Arial"/>
          <w:w w:val="70"/>
          <w:sz w:val="18"/>
          <w:szCs w:val="18"/>
          <w:lang w:val="x-none" w:eastAsia="x-none"/>
        </w:rPr>
        <w:t>e</w:t>
      </w:r>
      <w:r w:rsidRPr="00125B6E">
        <w:rPr>
          <w:rFonts w:ascii="Arial" w:hAnsi="Arial" w:cs="Arial"/>
          <w:spacing w:val="-9"/>
          <w:w w:val="70"/>
          <w:sz w:val="18"/>
          <w:szCs w:val="18"/>
          <w:lang w:val="x-none" w:eastAsia="x-none"/>
        </w:rPr>
        <w:t xml:space="preserve"> </w:t>
      </w:r>
      <w:r w:rsidRPr="00125B6E">
        <w:rPr>
          <w:rFonts w:ascii="Arial" w:hAnsi="Arial" w:cs="Arial"/>
          <w:spacing w:val="-1"/>
          <w:w w:val="70"/>
          <w:sz w:val="18"/>
          <w:szCs w:val="18"/>
          <w:lang w:val="x-none" w:eastAsia="x-none"/>
        </w:rPr>
        <w:t>p</w:t>
      </w:r>
      <w:r w:rsidRPr="00125B6E">
        <w:rPr>
          <w:rFonts w:ascii="Arial" w:hAnsi="Arial" w:cs="Arial"/>
          <w:spacing w:val="-2"/>
          <w:w w:val="70"/>
          <w:sz w:val="18"/>
          <w:szCs w:val="18"/>
          <w:lang w:val="x-none" w:eastAsia="x-none"/>
        </w:rPr>
        <w:t>r</w:t>
      </w:r>
      <w:r w:rsidRPr="00125B6E">
        <w:rPr>
          <w:rFonts w:ascii="Arial" w:hAnsi="Arial" w:cs="Arial"/>
          <w:spacing w:val="-5"/>
          <w:w w:val="70"/>
          <w:sz w:val="18"/>
          <w:szCs w:val="18"/>
          <w:lang w:val="x-none" w:eastAsia="x-none"/>
        </w:rPr>
        <w:t>o</w:t>
      </w:r>
      <w:r w:rsidRPr="00125B6E">
        <w:rPr>
          <w:rFonts w:ascii="Arial" w:hAnsi="Arial" w:cs="Arial"/>
          <w:spacing w:val="-1"/>
          <w:w w:val="70"/>
          <w:sz w:val="18"/>
          <w:szCs w:val="18"/>
          <w:lang w:val="x-none" w:eastAsia="x-none"/>
        </w:rPr>
        <w:t>vide</w:t>
      </w:r>
      <w:r w:rsidRPr="00125B6E">
        <w:rPr>
          <w:rFonts w:ascii="Arial" w:hAnsi="Arial" w:cs="Arial"/>
          <w:w w:val="70"/>
          <w:sz w:val="18"/>
          <w:szCs w:val="18"/>
          <w:lang w:val="x-none" w:eastAsia="x-none"/>
        </w:rPr>
        <w:t>d</w:t>
      </w:r>
      <w:r w:rsidRPr="00125B6E">
        <w:rPr>
          <w:rFonts w:ascii="Arial" w:hAnsi="Arial" w:cs="Arial"/>
          <w:spacing w:val="-10"/>
          <w:w w:val="70"/>
          <w:sz w:val="18"/>
          <w:szCs w:val="18"/>
          <w:lang w:val="x-none" w:eastAsia="x-none"/>
        </w:rPr>
        <w:t xml:space="preserve"> </w:t>
      </w:r>
      <w:r w:rsidRPr="00125B6E">
        <w:rPr>
          <w:rFonts w:ascii="Arial" w:hAnsi="Arial" w:cs="Arial"/>
          <w:spacing w:val="-1"/>
          <w:w w:val="70"/>
          <w:sz w:val="18"/>
          <w:szCs w:val="18"/>
          <w:lang w:val="x-none" w:eastAsia="x-none"/>
        </w:rPr>
        <w:t>b</w:t>
      </w:r>
      <w:r w:rsidRPr="00125B6E">
        <w:rPr>
          <w:rFonts w:ascii="Arial" w:hAnsi="Arial" w:cs="Arial"/>
          <w:w w:val="70"/>
          <w:sz w:val="18"/>
          <w:szCs w:val="18"/>
          <w:lang w:val="x-none" w:eastAsia="x-none"/>
        </w:rPr>
        <w:t>y</w:t>
      </w:r>
      <w:r w:rsidRPr="00125B6E">
        <w:rPr>
          <w:rFonts w:ascii="Arial" w:hAnsi="Arial" w:cs="Arial"/>
          <w:spacing w:val="-9"/>
          <w:w w:val="70"/>
          <w:sz w:val="18"/>
          <w:szCs w:val="18"/>
          <w:lang w:val="x-none" w:eastAsia="x-none"/>
        </w:rPr>
        <w:t xml:space="preserve"> </w:t>
      </w:r>
      <w:r w:rsidRPr="00125B6E">
        <w:rPr>
          <w:rFonts w:ascii="Arial" w:hAnsi="Arial" w:cs="Arial"/>
          <w:spacing w:val="-2"/>
          <w:w w:val="70"/>
          <w:sz w:val="18"/>
          <w:szCs w:val="18"/>
          <w:lang w:val="x-none" w:eastAsia="x-none"/>
        </w:rPr>
        <w:t>eac</w:t>
      </w:r>
      <w:r w:rsidRPr="00125B6E">
        <w:rPr>
          <w:rFonts w:ascii="Arial" w:hAnsi="Arial" w:cs="Arial"/>
          <w:w w:val="70"/>
          <w:sz w:val="18"/>
          <w:szCs w:val="18"/>
          <w:lang w:val="x-none" w:eastAsia="x-none"/>
        </w:rPr>
        <w:t>h</w:t>
      </w:r>
      <w:r w:rsidRPr="00125B6E">
        <w:rPr>
          <w:rFonts w:ascii="Arial" w:hAnsi="Arial" w:cs="Arial"/>
          <w:spacing w:val="-10"/>
          <w:w w:val="70"/>
          <w:sz w:val="18"/>
          <w:szCs w:val="18"/>
          <w:lang w:val="x-none" w:eastAsia="x-none"/>
        </w:rPr>
        <w:t xml:space="preserve"> </w:t>
      </w:r>
      <w:r w:rsidRPr="00125B6E">
        <w:rPr>
          <w:rFonts w:ascii="Arial" w:hAnsi="Arial" w:cs="Arial"/>
          <w:spacing w:val="-2"/>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spacing w:val="-1"/>
          <w:w w:val="70"/>
          <w:sz w:val="18"/>
          <w:szCs w:val="18"/>
          <w:lang w:val="x-none" w:eastAsia="x-none"/>
        </w:rPr>
        <w:t>ontra</w:t>
      </w:r>
      <w:r w:rsidRPr="00125B6E">
        <w:rPr>
          <w:rFonts w:ascii="Arial" w:hAnsi="Arial" w:cs="Arial"/>
          <w:spacing w:val="2"/>
          <w:w w:val="70"/>
          <w:sz w:val="18"/>
          <w:szCs w:val="18"/>
          <w:lang w:val="x-none" w:eastAsia="x-none"/>
        </w:rPr>
        <w:t>c</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w:t>
      </w:r>
      <w:r w:rsidRPr="00125B6E">
        <w:rPr>
          <w:rFonts w:ascii="Arial" w:hAnsi="Arial" w:cs="Arial"/>
          <w:spacing w:val="-10"/>
          <w:w w:val="70"/>
          <w:sz w:val="18"/>
          <w:szCs w:val="18"/>
          <w:lang w:val="x-none" w:eastAsia="x-none"/>
        </w:rPr>
        <w:t>r</w:t>
      </w:r>
      <w:r w:rsidRPr="00125B6E">
        <w:rPr>
          <w:rFonts w:ascii="Arial" w:hAnsi="Arial" w:cs="Arial"/>
          <w:w w:val="70"/>
          <w:sz w:val="18"/>
          <w:szCs w:val="18"/>
          <w:lang w:val="x-none" w:eastAsia="x-none"/>
        </w:rPr>
        <w:t>.</w:t>
      </w:r>
      <w:r w:rsidRPr="00125B6E">
        <w:rPr>
          <w:rFonts w:ascii="Arial" w:hAnsi="Arial" w:cs="Arial"/>
          <w:spacing w:val="7"/>
          <w:w w:val="70"/>
          <w:sz w:val="18"/>
          <w:szCs w:val="18"/>
          <w:lang w:val="x-none" w:eastAsia="x-none"/>
        </w:rPr>
        <w:t xml:space="preserve"> </w:t>
      </w:r>
      <w:r w:rsidRPr="00125B6E">
        <w:rPr>
          <w:rFonts w:ascii="Arial" w:hAnsi="Arial" w:cs="Arial"/>
          <w:spacing w:val="-2"/>
          <w:w w:val="70"/>
          <w:sz w:val="18"/>
          <w:szCs w:val="18"/>
          <w:lang w:val="x-none" w:eastAsia="x-none"/>
        </w:rPr>
        <w:t>D</w:t>
      </w:r>
      <w:r w:rsidRPr="00125B6E">
        <w:rPr>
          <w:rFonts w:ascii="Arial" w:hAnsi="Arial" w:cs="Arial"/>
          <w:w w:val="70"/>
          <w:sz w:val="18"/>
          <w:szCs w:val="18"/>
          <w:lang w:val="x-none" w:eastAsia="x-none"/>
        </w:rPr>
        <w:t>o</w:t>
      </w:r>
      <w:r w:rsidRPr="00125B6E">
        <w:rPr>
          <w:rFonts w:ascii="Arial" w:hAnsi="Arial" w:cs="Arial"/>
          <w:spacing w:val="-10"/>
          <w:w w:val="70"/>
          <w:sz w:val="18"/>
          <w:szCs w:val="18"/>
          <w:lang w:val="x-none" w:eastAsia="x-none"/>
        </w:rPr>
        <w:t xml:space="preserve"> </w:t>
      </w:r>
      <w:r w:rsidRPr="00125B6E">
        <w:rPr>
          <w:rFonts w:ascii="Arial" w:hAnsi="Arial" w:cs="Arial"/>
          <w:spacing w:val="-1"/>
          <w:w w:val="70"/>
          <w:sz w:val="18"/>
          <w:szCs w:val="18"/>
          <w:lang w:val="x-none" w:eastAsia="x-none"/>
        </w:rPr>
        <w:t>no</w:t>
      </w:r>
      <w:r w:rsidRPr="00125B6E">
        <w:rPr>
          <w:rFonts w:ascii="Arial" w:hAnsi="Arial" w:cs="Arial"/>
          <w:w w:val="70"/>
          <w:sz w:val="18"/>
          <w:szCs w:val="18"/>
          <w:lang w:val="x-none" w:eastAsia="x-none"/>
        </w:rPr>
        <w:t>t</w:t>
      </w:r>
      <w:r w:rsidRPr="00125B6E">
        <w:rPr>
          <w:rFonts w:ascii="Arial" w:hAnsi="Arial" w:cs="Arial"/>
          <w:spacing w:val="-9"/>
          <w:w w:val="70"/>
          <w:sz w:val="18"/>
          <w:szCs w:val="18"/>
          <w:lang w:val="x-none" w:eastAsia="x-none"/>
        </w:rPr>
        <w:t xml:space="preserve"> </w:t>
      </w:r>
      <w:r w:rsidRPr="00125B6E">
        <w:rPr>
          <w:rFonts w:ascii="Arial" w:hAnsi="Arial" w:cs="Arial"/>
          <w:spacing w:val="-1"/>
          <w:w w:val="70"/>
          <w:sz w:val="18"/>
          <w:szCs w:val="18"/>
          <w:lang w:val="x-none" w:eastAsia="x-none"/>
        </w:rPr>
        <w:t>e</w:t>
      </w:r>
      <w:r w:rsidRPr="00125B6E">
        <w:rPr>
          <w:rFonts w:ascii="Arial" w:hAnsi="Arial" w:cs="Arial"/>
          <w:spacing w:val="-3"/>
          <w:w w:val="70"/>
          <w:sz w:val="18"/>
          <w:szCs w:val="18"/>
          <w:lang w:val="x-none" w:eastAsia="x-none"/>
        </w:rPr>
        <w:t>n</w:t>
      </w:r>
      <w:r w:rsidRPr="00125B6E">
        <w:rPr>
          <w:rFonts w:ascii="Arial" w:hAnsi="Arial" w:cs="Arial"/>
          <w:spacing w:val="-2"/>
          <w:w w:val="70"/>
          <w:sz w:val="18"/>
          <w:szCs w:val="18"/>
          <w:lang w:val="x-none" w:eastAsia="x-none"/>
        </w:rPr>
        <w:t>te</w:t>
      </w:r>
      <w:r w:rsidRPr="00125B6E">
        <w:rPr>
          <w:rFonts w:ascii="Arial" w:hAnsi="Arial" w:cs="Arial"/>
          <w:w w:val="70"/>
          <w:sz w:val="18"/>
          <w:szCs w:val="18"/>
          <w:lang w:val="x-none" w:eastAsia="x-none"/>
        </w:rPr>
        <w:t>r</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9"/>
          <w:w w:val="70"/>
          <w:sz w:val="18"/>
          <w:szCs w:val="18"/>
          <w:lang w:val="x-none" w:eastAsia="x-none"/>
        </w:rPr>
        <w:t xml:space="preserve"> </w:t>
      </w:r>
      <w:r w:rsidRPr="00125B6E">
        <w:rPr>
          <w:rFonts w:ascii="Arial" w:hAnsi="Arial" w:cs="Arial"/>
          <w:spacing w:val="-1"/>
          <w:w w:val="70"/>
          <w:sz w:val="18"/>
          <w:szCs w:val="18"/>
          <w:lang w:val="x-none" w:eastAsia="x-none"/>
        </w:rPr>
        <w:t>dolla</w:t>
      </w:r>
      <w:r w:rsidRPr="00125B6E">
        <w:rPr>
          <w:rFonts w:ascii="Arial" w:hAnsi="Arial" w:cs="Arial"/>
          <w:w w:val="70"/>
          <w:sz w:val="18"/>
          <w:szCs w:val="18"/>
          <w:lang w:val="x-none" w:eastAsia="x-none"/>
        </w:rPr>
        <w:t>r</w:t>
      </w:r>
      <w:r w:rsidRPr="00125B6E">
        <w:rPr>
          <w:rFonts w:ascii="Arial" w:hAnsi="Arial" w:cs="Arial"/>
          <w:spacing w:val="-10"/>
          <w:w w:val="70"/>
          <w:sz w:val="18"/>
          <w:szCs w:val="18"/>
          <w:lang w:val="x-none" w:eastAsia="x-none"/>
        </w:rPr>
        <w:t xml:space="preserve"> </w:t>
      </w:r>
      <w:r w:rsidRPr="00125B6E">
        <w:rPr>
          <w:rFonts w:ascii="Arial" w:hAnsi="Arial" w:cs="Arial"/>
          <w:spacing w:val="-1"/>
          <w:w w:val="70"/>
          <w:sz w:val="18"/>
          <w:szCs w:val="18"/>
          <w:lang w:val="x-none" w:eastAsia="x-none"/>
        </w:rPr>
        <w:t>amount.</w:t>
      </w:r>
    </w:p>
    <w:p w14:paraId="5B1C27DA" w14:textId="77777777" w:rsidR="00732B5B" w:rsidRPr="00125B6E" w:rsidRDefault="00732B5B" w:rsidP="00732B5B">
      <w:pPr>
        <w:spacing w:before="99"/>
        <w:ind w:left="270" w:right="252" w:hanging="180"/>
        <w:rPr>
          <w:rFonts w:ascii="Arial" w:hAnsi="Arial" w:cs="Arial"/>
          <w:sz w:val="18"/>
          <w:szCs w:val="18"/>
          <w:lang w:val="x-none" w:eastAsia="x-none"/>
        </w:rPr>
      </w:pPr>
      <w:r w:rsidRPr="00125B6E">
        <w:rPr>
          <w:rFonts w:ascii="Arial" w:eastAsia="Arial" w:hAnsi="Arial" w:cs="Arial"/>
          <w:b/>
          <w:bCs/>
          <w:i/>
          <w:w w:val="70"/>
          <w:sz w:val="18"/>
          <w:szCs w:val="18"/>
          <w:lang w:val="x-none" w:eastAsia="x-none"/>
        </w:rPr>
        <w:t>Good</w:t>
      </w:r>
      <w:r w:rsidRPr="00125B6E">
        <w:rPr>
          <w:rFonts w:ascii="Arial" w:eastAsia="Arial" w:hAnsi="Arial" w:cs="Arial"/>
          <w:b/>
          <w:bCs/>
          <w:i/>
          <w:spacing w:val="-12"/>
          <w:w w:val="70"/>
          <w:sz w:val="18"/>
          <w:szCs w:val="18"/>
          <w:lang w:val="x-none" w:eastAsia="x-none"/>
        </w:rPr>
        <w:t xml:space="preserve"> </w:t>
      </w:r>
      <w:r w:rsidRPr="00125B6E">
        <w:rPr>
          <w:rFonts w:ascii="Arial" w:eastAsia="Arial" w:hAnsi="Arial" w:cs="Arial"/>
          <w:b/>
          <w:bCs/>
          <w:i/>
          <w:w w:val="70"/>
          <w:sz w:val="18"/>
          <w:szCs w:val="18"/>
          <w:lang w:val="x-none" w:eastAsia="x-none"/>
        </w:rPr>
        <w:t>Standing</w:t>
      </w:r>
      <w:r w:rsidRPr="00125B6E">
        <w:rPr>
          <w:rFonts w:ascii="Arial" w:eastAsia="Arial" w:hAnsi="Arial" w:cs="Arial"/>
          <w:b/>
          <w:bCs/>
          <w:i/>
          <w:spacing w:val="-2"/>
          <w:w w:val="70"/>
          <w:sz w:val="18"/>
          <w:szCs w:val="18"/>
          <w:lang w:val="x-none" w:eastAsia="x-none"/>
        </w:rPr>
        <w:t>?</w:t>
      </w:r>
      <w:r w:rsidRPr="00125B6E">
        <w:rPr>
          <w:rFonts w:ascii="Arial" w:hAnsi="Arial" w:cs="Arial"/>
          <w:w w:val="70"/>
          <w:sz w:val="18"/>
          <w:szCs w:val="18"/>
          <w:lang w:val="x-none" w:eastAsia="x-none"/>
        </w:rPr>
        <w:t>—P</w:t>
      </w:r>
      <w:r w:rsidRPr="00125B6E">
        <w:rPr>
          <w:rFonts w:ascii="Arial" w:hAnsi="Arial" w:cs="Arial"/>
          <w:spacing w:val="-4"/>
          <w:w w:val="70"/>
          <w:sz w:val="18"/>
          <w:szCs w:val="18"/>
          <w:lang w:val="x-none" w:eastAsia="x-none"/>
        </w:rPr>
        <w:t>r</w:t>
      </w:r>
      <w:r w:rsidRPr="00125B6E">
        <w:rPr>
          <w:rFonts w:ascii="Arial" w:hAnsi="Arial" w:cs="Arial"/>
          <w:spacing w:val="-2"/>
          <w:w w:val="70"/>
          <w:sz w:val="18"/>
          <w:szCs w:val="18"/>
          <w:lang w:val="x-none" w:eastAsia="x-none"/>
        </w:rPr>
        <w:t>o</w:t>
      </w:r>
      <w:r w:rsidRPr="00125B6E">
        <w:rPr>
          <w:rFonts w:ascii="Arial" w:hAnsi="Arial" w:cs="Arial"/>
          <w:w w:val="70"/>
          <w:sz w:val="18"/>
          <w:szCs w:val="18"/>
          <w:lang w:val="x-none" w:eastAsia="x-none"/>
        </w:rPr>
        <w:t>vide</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9"/>
          <w:w w:val="70"/>
          <w:sz w:val="18"/>
          <w:szCs w:val="18"/>
          <w:lang w:val="x-none" w:eastAsia="x-none"/>
        </w:rPr>
        <w:t xml:space="preserve"> </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esponse</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for</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each</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a</w:t>
      </w:r>
      <w:r w:rsidRPr="00125B6E">
        <w:rPr>
          <w:rFonts w:ascii="Arial" w:hAnsi="Arial" w:cs="Arial"/>
          <w:spacing w:val="3"/>
          <w:w w:val="70"/>
          <w:sz w:val="18"/>
          <w:szCs w:val="18"/>
          <w:lang w:val="x-none" w:eastAsia="x-none"/>
        </w:rPr>
        <w:t>c</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or</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lis</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w:t>
      </w:r>
      <w:r w:rsidRPr="00125B6E">
        <w:rPr>
          <w:rFonts w:ascii="Arial" w:hAnsi="Arial" w:cs="Arial"/>
          <w:spacing w:val="-6"/>
          <w:w w:val="70"/>
          <w:sz w:val="18"/>
          <w:szCs w:val="18"/>
          <w:lang w:val="x-none" w:eastAsia="x-none"/>
        </w:rPr>
        <w:t>d</w:t>
      </w:r>
      <w:r w:rsidRPr="00125B6E">
        <w:rPr>
          <w:rFonts w:ascii="Arial" w:hAnsi="Arial" w:cs="Arial"/>
          <w:w w:val="70"/>
          <w:sz w:val="18"/>
          <w:szCs w:val="18"/>
          <w:lang w:val="x-none" w:eastAsia="x-none"/>
        </w:rPr>
        <w:t>.</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n</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er</w:t>
      </w:r>
      <w:r w:rsidRPr="00125B6E">
        <w:rPr>
          <w:rFonts w:ascii="Arial" w:hAnsi="Arial" w:cs="Arial"/>
          <w:spacing w:val="-9"/>
          <w:w w:val="70"/>
          <w:sz w:val="18"/>
          <w:szCs w:val="18"/>
          <w:lang w:val="x-none" w:eastAsia="x-none"/>
        </w:rPr>
        <w:t xml:space="preserve"> </w:t>
      </w:r>
      <w:proofErr w:type="spellStart"/>
      <w:r w:rsidRPr="00125B6E">
        <w:rPr>
          <w:rFonts w:ascii="Arial" w:hAnsi="Arial" w:cs="Arial"/>
          <w:w w:val="70"/>
          <w:sz w:val="18"/>
          <w:szCs w:val="18"/>
          <w:lang w:val="x-none" w:eastAsia="x-none"/>
        </w:rPr>
        <w:t>eithe</w:t>
      </w:r>
      <w:r w:rsidRPr="00125B6E">
        <w:rPr>
          <w:rFonts w:ascii="Arial" w:hAnsi="Arial" w:cs="Arial"/>
          <w:spacing w:val="13"/>
          <w:w w:val="70"/>
          <w:sz w:val="18"/>
          <w:szCs w:val="18"/>
          <w:lang w:val="x-none" w:eastAsia="x-none"/>
        </w:rPr>
        <w:t>r</w:t>
      </w:r>
      <w:r w:rsidRPr="00125B6E">
        <w:rPr>
          <w:rFonts w:ascii="Arial" w:hAnsi="Arial" w:cs="Arial"/>
          <w:spacing w:val="1"/>
          <w:w w:val="70"/>
          <w:sz w:val="18"/>
          <w:szCs w:val="18"/>
          <w:lang w:val="x-none" w:eastAsia="x-none"/>
        </w:rPr>
        <w:t>“</w:t>
      </w:r>
      <w:r w:rsidRPr="00125B6E">
        <w:rPr>
          <w:rFonts w:ascii="Arial" w:hAnsi="Arial" w:cs="Arial"/>
          <w:spacing w:val="-16"/>
          <w:w w:val="70"/>
          <w:sz w:val="18"/>
          <w:szCs w:val="18"/>
          <w:lang w:val="x-none" w:eastAsia="x-none"/>
        </w:rPr>
        <w:t>Y</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s</w:t>
      </w:r>
      <w:r w:rsidRPr="00125B6E">
        <w:rPr>
          <w:rFonts w:ascii="Arial" w:hAnsi="Arial" w:cs="Arial"/>
          <w:spacing w:val="12"/>
          <w:w w:val="70"/>
          <w:sz w:val="18"/>
          <w:szCs w:val="18"/>
          <w:lang w:val="x-none" w:eastAsia="x-none"/>
        </w:rPr>
        <w:t>”</w:t>
      </w:r>
      <w:r w:rsidRPr="00125B6E">
        <w:rPr>
          <w:rFonts w:ascii="Arial" w:hAnsi="Arial" w:cs="Arial"/>
          <w:w w:val="70"/>
          <w:sz w:val="18"/>
          <w:szCs w:val="18"/>
          <w:lang w:val="x-none" w:eastAsia="x-none"/>
        </w:rPr>
        <w:t>o</w:t>
      </w:r>
      <w:r w:rsidRPr="00125B6E">
        <w:rPr>
          <w:rFonts w:ascii="Arial" w:hAnsi="Arial" w:cs="Arial"/>
          <w:spacing w:val="15"/>
          <w:w w:val="70"/>
          <w:sz w:val="18"/>
          <w:szCs w:val="18"/>
          <w:lang w:val="x-none" w:eastAsia="x-none"/>
        </w:rPr>
        <w:t>r</w:t>
      </w:r>
      <w:r w:rsidRPr="00125B6E">
        <w:rPr>
          <w:rFonts w:ascii="Arial" w:hAnsi="Arial" w:cs="Arial"/>
          <w:w w:val="70"/>
          <w:sz w:val="18"/>
          <w:szCs w:val="18"/>
          <w:lang w:val="x-none" w:eastAsia="x-none"/>
        </w:rPr>
        <w:t>“N</w:t>
      </w:r>
      <w:r w:rsidRPr="00125B6E">
        <w:rPr>
          <w:rFonts w:ascii="Arial" w:hAnsi="Arial" w:cs="Arial"/>
          <w:spacing w:val="-5"/>
          <w:w w:val="70"/>
          <w:sz w:val="18"/>
          <w:szCs w:val="18"/>
          <w:lang w:val="x-none" w:eastAsia="x-none"/>
        </w:rPr>
        <w:t>o</w:t>
      </w:r>
      <w:r w:rsidRPr="00125B6E">
        <w:rPr>
          <w:rFonts w:ascii="Arial" w:hAnsi="Arial" w:cs="Arial"/>
          <w:spacing w:val="12"/>
          <w:w w:val="70"/>
          <w:sz w:val="18"/>
          <w:szCs w:val="18"/>
          <w:lang w:val="x-none" w:eastAsia="x-none"/>
        </w:rPr>
        <w:t>”</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w:t>
      </w:r>
      <w:proofErr w:type="spellEnd"/>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indic</w:t>
      </w:r>
      <w:r w:rsidRPr="00125B6E">
        <w:rPr>
          <w:rFonts w:ascii="Arial" w:hAnsi="Arial" w:cs="Arial"/>
          <w:spacing w:val="-2"/>
          <w:w w:val="70"/>
          <w:sz w:val="18"/>
          <w:szCs w:val="18"/>
          <w:lang w:val="x-none" w:eastAsia="x-none"/>
        </w:rPr>
        <w:t>a</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e</w:t>
      </w:r>
      <w:r w:rsidRPr="00125B6E">
        <w:rPr>
          <w:rFonts w:ascii="Arial" w:hAnsi="Arial" w:cs="Arial"/>
          <w:w w:val="65"/>
          <w:sz w:val="18"/>
          <w:szCs w:val="18"/>
          <w:lang w:val="x-none" w:eastAsia="x-none"/>
        </w:rPr>
        <w:t xml:space="preserve"> </w:t>
      </w:r>
      <w:r w:rsidRPr="00125B6E">
        <w:rPr>
          <w:rFonts w:ascii="Arial" w:hAnsi="Arial" w:cs="Arial"/>
          <w:w w:val="70"/>
          <w:sz w:val="18"/>
          <w:szCs w:val="18"/>
          <w:lang w:val="x-none" w:eastAsia="x-none"/>
        </w:rPr>
        <w:t>th</w:t>
      </w:r>
      <w:r w:rsidRPr="00125B6E">
        <w:rPr>
          <w:rFonts w:ascii="Arial" w:hAnsi="Arial" w:cs="Arial"/>
          <w:spacing w:val="-2"/>
          <w:w w:val="70"/>
          <w:sz w:val="18"/>
          <w:szCs w:val="18"/>
          <w:lang w:val="x-none" w:eastAsia="x-none"/>
        </w:rPr>
        <w:t>a</w:t>
      </w:r>
      <w:r w:rsidRPr="00125B6E">
        <w:rPr>
          <w:rFonts w:ascii="Arial" w:hAnsi="Arial" w:cs="Arial"/>
          <w:w w:val="70"/>
          <w:sz w:val="18"/>
          <w:szCs w:val="18"/>
          <w:lang w:val="x-none" w:eastAsia="x-none"/>
        </w:rPr>
        <w:t>t</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prime</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bidder</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has</w:t>
      </w:r>
      <w:r w:rsidRPr="00125B6E">
        <w:rPr>
          <w:rFonts w:ascii="Arial" w:hAnsi="Arial" w:cs="Arial"/>
          <w:spacing w:val="-1"/>
          <w:w w:val="70"/>
          <w:sz w:val="18"/>
          <w:szCs w:val="18"/>
          <w:lang w:val="x-none" w:eastAsia="x-none"/>
        </w:rPr>
        <w:t xml:space="preserve"> </w:t>
      </w:r>
      <w:r w:rsidRPr="00125B6E">
        <w:rPr>
          <w:rFonts w:ascii="Arial" w:hAnsi="Arial" w:cs="Arial"/>
          <w:spacing w:val="-4"/>
          <w:w w:val="70"/>
          <w:sz w:val="18"/>
          <w:szCs w:val="18"/>
          <w:lang w:val="x-none" w:eastAsia="x-none"/>
        </w:rPr>
        <w:t>v</w:t>
      </w:r>
      <w:r w:rsidRPr="00125B6E">
        <w:rPr>
          <w:rFonts w:ascii="Arial" w:hAnsi="Arial" w:cs="Arial"/>
          <w:w w:val="70"/>
          <w:sz w:val="18"/>
          <w:szCs w:val="18"/>
          <w:lang w:val="x-none" w:eastAsia="x-none"/>
        </w:rPr>
        <w:t>erified</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th</w:t>
      </w:r>
      <w:r w:rsidRPr="00125B6E">
        <w:rPr>
          <w:rFonts w:ascii="Arial" w:hAnsi="Arial" w:cs="Arial"/>
          <w:spacing w:val="-3"/>
          <w:w w:val="70"/>
          <w:sz w:val="18"/>
          <w:szCs w:val="18"/>
          <w:lang w:val="x-none" w:eastAsia="x-none"/>
        </w:rPr>
        <w:t>a</w:t>
      </w:r>
      <w:r w:rsidRPr="00125B6E">
        <w:rPr>
          <w:rFonts w:ascii="Arial" w:hAnsi="Arial" w:cs="Arial"/>
          <w:w w:val="70"/>
          <w:sz w:val="18"/>
          <w:szCs w:val="18"/>
          <w:lang w:val="x-none" w:eastAsia="x-none"/>
        </w:rPr>
        <w:t>t</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subco</w:t>
      </w:r>
      <w:r w:rsidRPr="00125B6E">
        <w:rPr>
          <w:rFonts w:ascii="Arial" w:hAnsi="Arial" w:cs="Arial"/>
          <w:spacing w:val="-3"/>
          <w:w w:val="70"/>
          <w:sz w:val="18"/>
          <w:szCs w:val="18"/>
          <w:lang w:val="x-none" w:eastAsia="x-none"/>
        </w:rPr>
        <w:t>n</w:t>
      </w:r>
      <w:r w:rsidRPr="00125B6E">
        <w:rPr>
          <w:rFonts w:ascii="Arial" w:hAnsi="Arial" w:cs="Arial"/>
          <w:w w:val="70"/>
          <w:sz w:val="18"/>
          <w:szCs w:val="18"/>
          <w:lang w:val="x-none" w:eastAsia="x-none"/>
        </w:rPr>
        <w:t>tra</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tor(s)</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is</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in</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good standing</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for</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all</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foll</w:t>
      </w:r>
      <w:r w:rsidRPr="00125B6E">
        <w:rPr>
          <w:rFonts w:ascii="Arial" w:hAnsi="Arial" w:cs="Arial"/>
          <w:spacing w:val="-3"/>
          <w:w w:val="70"/>
          <w:sz w:val="18"/>
          <w:szCs w:val="18"/>
          <w:lang w:val="x-none" w:eastAsia="x-none"/>
        </w:rPr>
        <w:t>o</w:t>
      </w:r>
      <w:r w:rsidRPr="00125B6E">
        <w:rPr>
          <w:rFonts w:ascii="Arial" w:hAnsi="Arial" w:cs="Arial"/>
          <w:w w:val="70"/>
          <w:sz w:val="18"/>
          <w:szCs w:val="18"/>
          <w:lang w:val="x-none" w:eastAsia="x-none"/>
        </w:rPr>
        <w:t>wing:</w:t>
      </w:r>
    </w:p>
    <w:p w14:paraId="6231B427" w14:textId="77777777" w:rsidR="00732B5B" w:rsidRPr="00125B6E" w:rsidRDefault="00732B5B" w:rsidP="005503F9">
      <w:pPr>
        <w:widowControl w:val="0"/>
        <w:numPr>
          <w:ilvl w:val="1"/>
          <w:numId w:val="23"/>
        </w:numPr>
        <w:spacing w:before="99"/>
        <w:ind w:left="270" w:hanging="180"/>
        <w:rPr>
          <w:rFonts w:ascii="Arial" w:hAnsi="Arial" w:cs="Arial"/>
          <w:sz w:val="18"/>
          <w:szCs w:val="18"/>
          <w:lang w:val="x-none" w:eastAsia="x-none"/>
        </w:rPr>
      </w:pPr>
      <w:r w:rsidRPr="00125B6E">
        <w:rPr>
          <w:rFonts w:ascii="Arial" w:hAnsi="Arial" w:cs="Arial"/>
          <w:spacing w:val="-8"/>
          <w:w w:val="70"/>
          <w:sz w:val="18"/>
          <w:szCs w:val="18"/>
          <w:lang w:val="x-none" w:eastAsia="x-none"/>
        </w:rPr>
        <w:t>P</w:t>
      </w:r>
      <w:r w:rsidRPr="00125B6E">
        <w:rPr>
          <w:rFonts w:ascii="Arial" w:hAnsi="Arial" w:cs="Arial"/>
          <w:w w:val="70"/>
          <w:sz w:val="18"/>
          <w:szCs w:val="18"/>
          <w:lang w:val="x-none" w:eastAsia="x-none"/>
        </w:rPr>
        <w:t>ossesses</w:t>
      </w:r>
      <w:r w:rsidRPr="00125B6E">
        <w:rPr>
          <w:rFonts w:ascii="Arial" w:hAnsi="Arial" w:cs="Arial"/>
          <w:spacing w:val="-15"/>
          <w:w w:val="70"/>
          <w:sz w:val="18"/>
          <w:szCs w:val="18"/>
          <w:lang w:val="x-none" w:eastAsia="x-none"/>
        </w:rPr>
        <w:t xml:space="preserve"> </w:t>
      </w:r>
      <w:r w:rsidRPr="00125B6E">
        <w:rPr>
          <w:rFonts w:ascii="Arial" w:hAnsi="Arial" w:cs="Arial"/>
          <w:spacing w:val="-5"/>
          <w:w w:val="70"/>
          <w:sz w:val="18"/>
          <w:szCs w:val="18"/>
          <w:lang w:val="x-none" w:eastAsia="x-none"/>
        </w:rPr>
        <w:t>v</w:t>
      </w:r>
      <w:r w:rsidRPr="00125B6E">
        <w:rPr>
          <w:rFonts w:ascii="Arial" w:hAnsi="Arial" w:cs="Arial"/>
          <w:w w:val="70"/>
          <w:sz w:val="18"/>
          <w:szCs w:val="18"/>
          <w:lang w:val="x-none" w:eastAsia="x-none"/>
        </w:rPr>
        <w:t>alid</w:t>
      </w:r>
      <w:r w:rsidRPr="00125B6E">
        <w:rPr>
          <w:rFonts w:ascii="Arial" w:hAnsi="Arial" w:cs="Arial"/>
          <w:spacing w:val="-14"/>
          <w:w w:val="70"/>
          <w:sz w:val="18"/>
          <w:szCs w:val="18"/>
          <w:lang w:val="x-none" w:eastAsia="x-none"/>
        </w:rPr>
        <w:t xml:space="preserve"> </w:t>
      </w:r>
      <w:r w:rsidRPr="00125B6E">
        <w:rPr>
          <w:rFonts w:ascii="Arial" w:hAnsi="Arial" w:cs="Arial"/>
          <w:w w:val="70"/>
          <w:sz w:val="18"/>
          <w:szCs w:val="18"/>
          <w:lang w:val="x-none" w:eastAsia="x-none"/>
        </w:rPr>
        <w:t>li</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ense(s)</w:t>
      </w:r>
      <w:r w:rsidRPr="00125B6E">
        <w:rPr>
          <w:rFonts w:ascii="Arial" w:hAnsi="Arial" w:cs="Arial"/>
          <w:spacing w:val="-14"/>
          <w:w w:val="70"/>
          <w:sz w:val="18"/>
          <w:szCs w:val="18"/>
          <w:lang w:val="x-none" w:eastAsia="x-none"/>
        </w:rPr>
        <w:t xml:space="preserve"> </w:t>
      </w:r>
      <w:r w:rsidRPr="00125B6E">
        <w:rPr>
          <w:rFonts w:ascii="Arial" w:hAnsi="Arial" w:cs="Arial"/>
          <w:w w:val="70"/>
          <w:sz w:val="18"/>
          <w:szCs w:val="18"/>
          <w:lang w:val="x-none" w:eastAsia="x-none"/>
        </w:rPr>
        <w:t>for</w:t>
      </w:r>
      <w:r w:rsidRPr="00125B6E">
        <w:rPr>
          <w:rFonts w:ascii="Arial" w:hAnsi="Arial" w:cs="Arial"/>
          <w:spacing w:val="-14"/>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4"/>
          <w:w w:val="70"/>
          <w:sz w:val="18"/>
          <w:szCs w:val="18"/>
          <w:lang w:val="x-none" w:eastAsia="x-none"/>
        </w:rPr>
        <w:t>n</w:t>
      </w:r>
      <w:r w:rsidRPr="00125B6E">
        <w:rPr>
          <w:rFonts w:ascii="Arial" w:hAnsi="Arial" w:cs="Arial"/>
          <w:w w:val="70"/>
          <w:sz w:val="18"/>
          <w:szCs w:val="18"/>
          <w:lang w:val="x-none" w:eastAsia="x-none"/>
        </w:rPr>
        <w:t>y</w:t>
      </w:r>
      <w:r w:rsidRPr="00125B6E">
        <w:rPr>
          <w:rFonts w:ascii="Arial" w:hAnsi="Arial" w:cs="Arial"/>
          <w:spacing w:val="-14"/>
          <w:w w:val="70"/>
          <w:sz w:val="18"/>
          <w:szCs w:val="18"/>
          <w:lang w:val="x-none" w:eastAsia="x-none"/>
        </w:rPr>
        <w:t xml:space="preserve"> </w:t>
      </w:r>
      <w:r w:rsidRPr="00125B6E">
        <w:rPr>
          <w:rFonts w:ascii="Arial" w:hAnsi="Arial" w:cs="Arial"/>
          <w:w w:val="70"/>
          <w:sz w:val="18"/>
          <w:szCs w:val="18"/>
          <w:lang w:val="x-none" w:eastAsia="x-none"/>
        </w:rPr>
        <w:t>li</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ense(s)</w:t>
      </w:r>
      <w:r w:rsidRPr="00125B6E">
        <w:rPr>
          <w:rFonts w:ascii="Arial" w:hAnsi="Arial" w:cs="Arial"/>
          <w:spacing w:val="-14"/>
          <w:w w:val="70"/>
          <w:sz w:val="18"/>
          <w:szCs w:val="18"/>
          <w:lang w:val="x-none" w:eastAsia="x-none"/>
        </w:rPr>
        <w:t xml:space="preserve"> </w:t>
      </w:r>
      <w:r w:rsidRPr="00125B6E">
        <w:rPr>
          <w:rFonts w:ascii="Arial" w:hAnsi="Arial" w:cs="Arial"/>
          <w:w w:val="70"/>
          <w:sz w:val="18"/>
          <w:szCs w:val="18"/>
          <w:lang w:val="x-none" w:eastAsia="x-none"/>
        </w:rPr>
        <w:t>or</w:t>
      </w:r>
      <w:r w:rsidRPr="00125B6E">
        <w:rPr>
          <w:rFonts w:ascii="Arial" w:hAnsi="Arial" w:cs="Arial"/>
          <w:spacing w:val="-14"/>
          <w:w w:val="70"/>
          <w:sz w:val="18"/>
          <w:szCs w:val="18"/>
          <w:lang w:val="x-none" w:eastAsia="x-none"/>
        </w:rPr>
        <w:t xml:space="preserve"> </w:t>
      </w:r>
      <w:r w:rsidRPr="00125B6E">
        <w:rPr>
          <w:rFonts w:ascii="Arial" w:hAnsi="Arial" w:cs="Arial"/>
          <w:w w:val="70"/>
          <w:sz w:val="18"/>
          <w:szCs w:val="18"/>
          <w:lang w:val="x-none" w:eastAsia="x-none"/>
        </w:rPr>
        <w:t>permits</w:t>
      </w:r>
      <w:r w:rsidRPr="00125B6E">
        <w:rPr>
          <w:rFonts w:ascii="Arial" w:hAnsi="Arial" w:cs="Arial"/>
          <w:spacing w:val="-15"/>
          <w:w w:val="70"/>
          <w:sz w:val="18"/>
          <w:szCs w:val="18"/>
          <w:lang w:val="x-none" w:eastAsia="x-none"/>
        </w:rPr>
        <w:t xml:space="preserve"> </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equi</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ed</w:t>
      </w:r>
      <w:r w:rsidRPr="00125B6E">
        <w:rPr>
          <w:rFonts w:ascii="Arial" w:hAnsi="Arial" w:cs="Arial"/>
          <w:spacing w:val="-14"/>
          <w:w w:val="70"/>
          <w:sz w:val="18"/>
          <w:szCs w:val="18"/>
          <w:lang w:val="x-none" w:eastAsia="x-none"/>
        </w:rPr>
        <w:t xml:space="preserve"> </w:t>
      </w:r>
      <w:r w:rsidRPr="00125B6E">
        <w:rPr>
          <w:rFonts w:ascii="Arial" w:hAnsi="Arial" w:cs="Arial"/>
          <w:spacing w:val="-2"/>
          <w:w w:val="70"/>
          <w:sz w:val="18"/>
          <w:szCs w:val="18"/>
          <w:lang w:val="x-none" w:eastAsia="x-none"/>
        </w:rPr>
        <w:t>b</w:t>
      </w:r>
      <w:r w:rsidRPr="00125B6E">
        <w:rPr>
          <w:rFonts w:ascii="Arial" w:hAnsi="Arial" w:cs="Arial"/>
          <w:w w:val="70"/>
          <w:sz w:val="18"/>
          <w:szCs w:val="18"/>
          <w:lang w:val="x-none" w:eastAsia="x-none"/>
        </w:rPr>
        <w:t>y</w:t>
      </w:r>
      <w:r w:rsidRPr="00125B6E">
        <w:rPr>
          <w:rFonts w:ascii="Arial" w:hAnsi="Arial" w:cs="Arial"/>
          <w:spacing w:val="-14"/>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14"/>
          <w:w w:val="70"/>
          <w:sz w:val="18"/>
          <w:szCs w:val="18"/>
          <w:lang w:val="x-none" w:eastAsia="x-none"/>
        </w:rPr>
        <w:t xml:space="preserve"> </w:t>
      </w:r>
      <w:r w:rsidRPr="00125B6E">
        <w:rPr>
          <w:rFonts w:ascii="Arial" w:hAnsi="Arial" w:cs="Arial"/>
          <w:w w:val="70"/>
          <w:sz w:val="18"/>
          <w:szCs w:val="18"/>
          <w:lang w:val="x-none" w:eastAsia="x-none"/>
        </w:rPr>
        <w:t>solicit</w:t>
      </w:r>
      <w:r w:rsidRPr="00125B6E">
        <w:rPr>
          <w:rFonts w:ascii="Arial" w:hAnsi="Arial" w:cs="Arial"/>
          <w:spacing w:val="-2"/>
          <w:w w:val="70"/>
          <w:sz w:val="18"/>
          <w:szCs w:val="18"/>
          <w:lang w:val="x-none" w:eastAsia="x-none"/>
        </w:rPr>
        <w:t>a</w:t>
      </w:r>
      <w:r w:rsidRPr="00125B6E">
        <w:rPr>
          <w:rFonts w:ascii="Arial" w:hAnsi="Arial" w:cs="Arial"/>
          <w:w w:val="70"/>
          <w:sz w:val="18"/>
          <w:szCs w:val="18"/>
          <w:lang w:val="x-none" w:eastAsia="x-none"/>
        </w:rPr>
        <w:t>tion</w:t>
      </w:r>
      <w:r w:rsidRPr="00125B6E">
        <w:rPr>
          <w:rFonts w:ascii="Arial" w:hAnsi="Arial" w:cs="Arial"/>
          <w:spacing w:val="-14"/>
          <w:w w:val="70"/>
          <w:sz w:val="18"/>
          <w:szCs w:val="18"/>
          <w:lang w:val="x-none" w:eastAsia="x-none"/>
        </w:rPr>
        <w:t xml:space="preserve"> </w:t>
      </w:r>
      <w:r w:rsidRPr="00125B6E">
        <w:rPr>
          <w:rFonts w:ascii="Arial" w:hAnsi="Arial" w:cs="Arial"/>
          <w:w w:val="70"/>
          <w:sz w:val="18"/>
          <w:szCs w:val="18"/>
          <w:lang w:val="x-none" w:eastAsia="x-none"/>
        </w:rPr>
        <w:t>or</w:t>
      </w:r>
      <w:r w:rsidRPr="00125B6E">
        <w:rPr>
          <w:rFonts w:ascii="Arial" w:hAnsi="Arial" w:cs="Arial"/>
          <w:spacing w:val="-14"/>
          <w:w w:val="70"/>
          <w:sz w:val="18"/>
          <w:szCs w:val="18"/>
          <w:lang w:val="x-none" w:eastAsia="x-none"/>
        </w:rPr>
        <w:t xml:space="preserve"> </w:t>
      </w:r>
      <w:r w:rsidRPr="00125B6E">
        <w:rPr>
          <w:rFonts w:ascii="Arial" w:hAnsi="Arial" w:cs="Arial"/>
          <w:spacing w:val="-3"/>
          <w:w w:val="70"/>
          <w:sz w:val="18"/>
          <w:szCs w:val="18"/>
          <w:lang w:val="x-none" w:eastAsia="x-none"/>
        </w:rPr>
        <w:t>b</w:t>
      </w:r>
      <w:r w:rsidRPr="00125B6E">
        <w:rPr>
          <w:rFonts w:ascii="Arial" w:hAnsi="Arial" w:cs="Arial"/>
          <w:w w:val="70"/>
          <w:sz w:val="18"/>
          <w:szCs w:val="18"/>
          <w:lang w:val="x-none" w:eastAsia="x-none"/>
        </w:rPr>
        <w:t>y</w:t>
      </w:r>
      <w:r w:rsidRPr="00125B6E">
        <w:rPr>
          <w:rFonts w:ascii="Arial" w:hAnsi="Arial" w:cs="Arial"/>
          <w:spacing w:val="-14"/>
          <w:w w:val="70"/>
          <w:sz w:val="18"/>
          <w:szCs w:val="18"/>
          <w:lang w:val="x-none" w:eastAsia="x-none"/>
        </w:rPr>
        <w:t xml:space="preserve"> </w:t>
      </w:r>
      <w:r w:rsidRPr="00125B6E">
        <w:rPr>
          <w:rFonts w:ascii="Arial" w:hAnsi="Arial" w:cs="Arial"/>
          <w:w w:val="70"/>
          <w:sz w:val="18"/>
          <w:szCs w:val="18"/>
          <w:lang w:val="x-none" w:eastAsia="x-none"/>
        </w:rPr>
        <w:t>l</w:t>
      </w:r>
      <w:r w:rsidRPr="00125B6E">
        <w:rPr>
          <w:rFonts w:ascii="Arial" w:hAnsi="Arial" w:cs="Arial"/>
          <w:spacing w:val="-2"/>
          <w:w w:val="70"/>
          <w:sz w:val="18"/>
          <w:szCs w:val="18"/>
          <w:lang w:val="x-none" w:eastAsia="x-none"/>
        </w:rPr>
        <w:t>a</w:t>
      </w:r>
      <w:r w:rsidRPr="00125B6E">
        <w:rPr>
          <w:rFonts w:ascii="Arial" w:hAnsi="Arial" w:cs="Arial"/>
          <w:w w:val="70"/>
          <w:sz w:val="18"/>
          <w:szCs w:val="18"/>
          <w:lang w:val="x-none" w:eastAsia="x-none"/>
        </w:rPr>
        <w:t>w</w:t>
      </w:r>
    </w:p>
    <w:p w14:paraId="27D933D5" w14:textId="77777777" w:rsidR="00732B5B" w:rsidRPr="00125B6E" w:rsidRDefault="00732B5B" w:rsidP="005503F9">
      <w:pPr>
        <w:widowControl w:val="0"/>
        <w:numPr>
          <w:ilvl w:val="1"/>
          <w:numId w:val="23"/>
        </w:numPr>
        <w:spacing w:before="3" w:line="230" w:lineRule="exact"/>
        <w:ind w:left="270" w:right="250" w:hanging="180"/>
        <w:rPr>
          <w:rFonts w:ascii="Arial" w:hAnsi="Arial" w:cs="Arial"/>
          <w:sz w:val="18"/>
          <w:szCs w:val="18"/>
          <w:lang w:val="x-none" w:eastAsia="x-none"/>
        </w:rPr>
      </w:pPr>
      <w:r w:rsidRPr="00125B6E">
        <w:rPr>
          <w:rFonts w:ascii="Arial" w:hAnsi="Arial" w:cs="Arial"/>
          <w:w w:val="70"/>
          <w:sz w:val="18"/>
          <w:szCs w:val="18"/>
          <w:lang w:val="x-none" w:eastAsia="x-none"/>
        </w:rPr>
        <w:t>If</w:t>
      </w:r>
      <w:r w:rsidRPr="00125B6E">
        <w:rPr>
          <w:rFonts w:ascii="Arial" w:hAnsi="Arial" w:cs="Arial"/>
          <w:spacing w:val="22"/>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9"/>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orpor</w:t>
      </w:r>
      <w:r w:rsidRPr="00125B6E">
        <w:rPr>
          <w:rFonts w:ascii="Arial" w:hAnsi="Arial" w:cs="Arial"/>
          <w:spacing w:val="-2"/>
          <w:w w:val="70"/>
          <w:sz w:val="18"/>
          <w:szCs w:val="18"/>
          <w:lang w:val="x-none" w:eastAsia="x-none"/>
        </w:rPr>
        <w:t>a</w:t>
      </w:r>
      <w:r w:rsidRPr="00125B6E">
        <w:rPr>
          <w:rFonts w:ascii="Arial" w:hAnsi="Arial" w:cs="Arial"/>
          <w:w w:val="70"/>
          <w:sz w:val="18"/>
          <w:szCs w:val="18"/>
          <w:lang w:val="x-none" w:eastAsia="x-none"/>
        </w:rPr>
        <w:t>tion,</w:t>
      </w:r>
      <w:r w:rsidRPr="00125B6E">
        <w:rPr>
          <w:rFonts w:ascii="Arial" w:hAnsi="Arial" w:cs="Arial"/>
          <w:spacing w:val="-19"/>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9"/>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ompa</w:t>
      </w:r>
      <w:r w:rsidRPr="00125B6E">
        <w:rPr>
          <w:rFonts w:ascii="Arial" w:hAnsi="Arial" w:cs="Arial"/>
          <w:spacing w:val="-3"/>
          <w:w w:val="70"/>
          <w:sz w:val="18"/>
          <w:szCs w:val="18"/>
          <w:lang w:val="x-none" w:eastAsia="x-none"/>
        </w:rPr>
        <w:t>n</w:t>
      </w:r>
      <w:r w:rsidRPr="00125B6E">
        <w:rPr>
          <w:rFonts w:ascii="Arial" w:hAnsi="Arial" w:cs="Arial"/>
          <w:w w:val="70"/>
          <w:sz w:val="18"/>
          <w:szCs w:val="18"/>
          <w:lang w:val="x-none" w:eastAsia="x-none"/>
        </w:rPr>
        <w:t>y</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is</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qualified</w:t>
      </w:r>
      <w:r w:rsidRPr="00125B6E">
        <w:rPr>
          <w:rFonts w:ascii="Arial" w:hAnsi="Arial" w:cs="Arial"/>
          <w:spacing w:val="-8"/>
          <w:w w:val="70"/>
          <w:sz w:val="18"/>
          <w:szCs w:val="18"/>
          <w:lang w:val="x-none" w:eastAsia="x-none"/>
        </w:rPr>
        <w:t xml:space="preserve"> </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o</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do</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business</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in</w:t>
      </w:r>
      <w:r w:rsidRPr="00125B6E">
        <w:rPr>
          <w:rFonts w:ascii="Arial" w:hAnsi="Arial" w:cs="Arial"/>
          <w:spacing w:val="-9"/>
          <w:w w:val="70"/>
          <w:sz w:val="18"/>
          <w:szCs w:val="18"/>
          <w:lang w:val="x-none" w:eastAsia="x-none"/>
        </w:rPr>
        <w:t xml:space="preserve"> </w:t>
      </w:r>
      <w:r w:rsidRPr="00125B6E">
        <w:rPr>
          <w:rFonts w:ascii="Arial" w:hAnsi="Arial" w:cs="Arial"/>
          <w:spacing w:val="-5"/>
          <w:w w:val="70"/>
          <w:sz w:val="18"/>
          <w:szCs w:val="18"/>
          <w:lang w:val="x-none" w:eastAsia="x-none"/>
        </w:rPr>
        <w:t>C</w:t>
      </w:r>
      <w:r w:rsidRPr="00125B6E">
        <w:rPr>
          <w:rFonts w:ascii="Arial" w:hAnsi="Arial" w:cs="Arial"/>
          <w:w w:val="70"/>
          <w:sz w:val="18"/>
          <w:szCs w:val="18"/>
          <w:lang w:val="x-none" w:eastAsia="x-none"/>
        </w:rPr>
        <w:t>alifornia</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and</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design</w:t>
      </w:r>
      <w:r w:rsidRPr="00125B6E">
        <w:rPr>
          <w:rFonts w:ascii="Arial" w:hAnsi="Arial" w:cs="Arial"/>
          <w:spacing w:val="-3"/>
          <w:w w:val="70"/>
          <w:sz w:val="18"/>
          <w:szCs w:val="18"/>
          <w:lang w:val="x-none" w:eastAsia="x-none"/>
        </w:rPr>
        <w:t>at</w:t>
      </w:r>
      <w:r w:rsidRPr="00125B6E">
        <w:rPr>
          <w:rFonts w:ascii="Arial" w:hAnsi="Arial" w:cs="Arial"/>
          <w:w w:val="70"/>
          <w:sz w:val="18"/>
          <w:szCs w:val="18"/>
          <w:lang w:val="x-none" w:eastAsia="x-none"/>
        </w:rPr>
        <w:t>ed</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by</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St</w:t>
      </w:r>
      <w:r w:rsidRPr="00125B6E">
        <w:rPr>
          <w:rFonts w:ascii="Arial" w:hAnsi="Arial" w:cs="Arial"/>
          <w:spacing w:val="-5"/>
          <w:w w:val="70"/>
          <w:sz w:val="18"/>
          <w:szCs w:val="18"/>
          <w:lang w:val="x-none" w:eastAsia="x-none"/>
        </w:rPr>
        <w:t>a</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w:t>
      </w:r>
      <w:r w:rsidRPr="00125B6E">
        <w:rPr>
          <w:rFonts w:ascii="Arial" w:hAnsi="Arial" w:cs="Arial"/>
          <w:w w:val="65"/>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11"/>
          <w:w w:val="70"/>
          <w:sz w:val="18"/>
          <w:szCs w:val="18"/>
          <w:lang w:val="x-none" w:eastAsia="x-none"/>
        </w:rPr>
        <w:t xml:space="preserve"> </w:t>
      </w:r>
      <w:r w:rsidRPr="00125B6E">
        <w:rPr>
          <w:rFonts w:ascii="Arial" w:hAnsi="Arial" w:cs="Arial"/>
          <w:spacing w:val="-5"/>
          <w:w w:val="70"/>
          <w:sz w:val="18"/>
          <w:szCs w:val="18"/>
          <w:lang w:val="x-none" w:eastAsia="x-none"/>
        </w:rPr>
        <w:t>C</w:t>
      </w:r>
      <w:r w:rsidRPr="00125B6E">
        <w:rPr>
          <w:rFonts w:ascii="Arial" w:hAnsi="Arial" w:cs="Arial"/>
          <w:w w:val="70"/>
          <w:sz w:val="18"/>
          <w:szCs w:val="18"/>
          <w:lang w:val="x-none" w:eastAsia="x-none"/>
        </w:rPr>
        <w:t>alifornia</w:t>
      </w:r>
      <w:r w:rsidRPr="00125B6E">
        <w:rPr>
          <w:rFonts w:ascii="Arial" w:hAnsi="Arial" w:cs="Arial"/>
          <w:spacing w:val="-11"/>
          <w:w w:val="70"/>
          <w:sz w:val="18"/>
          <w:szCs w:val="18"/>
          <w:lang w:val="x-none" w:eastAsia="x-none"/>
        </w:rPr>
        <w:t xml:space="preserve"> </w:t>
      </w:r>
      <w:r w:rsidRPr="00125B6E">
        <w:rPr>
          <w:rFonts w:ascii="Arial" w:hAnsi="Arial" w:cs="Arial"/>
          <w:spacing w:val="2"/>
          <w:w w:val="70"/>
          <w:sz w:val="18"/>
          <w:szCs w:val="18"/>
          <w:lang w:val="x-none" w:eastAsia="x-none"/>
        </w:rPr>
        <w:t>S</w:t>
      </w:r>
      <w:r w:rsidRPr="00125B6E">
        <w:rPr>
          <w:rFonts w:ascii="Arial" w:hAnsi="Arial" w:cs="Arial"/>
          <w:w w:val="70"/>
          <w:sz w:val="18"/>
          <w:szCs w:val="18"/>
          <w:lang w:val="x-none" w:eastAsia="x-none"/>
        </w:rPr>
        <w:t>ec</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eta</w:t>
      </w:r>
      <w:r w:rsidRPr="00125B6E">
        <w:rPr>
          <w:rFonts w:ascii="Arial" w:hAnsi="Arial" w:cs="Arial"/>
          <w:spacing w:val="2"/>
          <w:w w:val="70"/>
          <w:sz w:val="18"/>
          <w:szCs w:val="18"/>
          <w:lang w:val="x-none" w:eastAsia="x-none"/>
        </w:rPr>
        <w:t>r</w:t>
      </w:r>
      <w:r w:rsidRPr="00125B6E">
        <w:rPr>
          <w:rFonts w:ascii="Arial" w:hAnsi="Arial" w:cs="Arial"/>
          <w:w w:val="70"/>
          <w:sz w:val="18"/>
          <w:szCs w:val="18"/>
          <w:lang w:val="x-none" w:eastAsia="x-none"/>
        </w:rPr>
        <w:t>y</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St</w:t>
      </w:r>
      <w:r w:rsidRPr="00125B6E">
        <w:rPr>
          <w:rFonts w:ascii="Arial" w:hAnsi="Arial" w:cs="Arial"/>
          <w:spacing w:val="-3"/>
          <w:w w:val="70"/>
          <w:sz w:val="18"/>
          <w:szCs w:val="18"/>
          <w:lang w:val="x-none" w:eastAsia="x-none"/>
        </w:rPr>
        <w:t>at</w:t>
      </w:r>
      <w:r w:rsidRPr="00125B6E">
        <w:rPr>
          <w:rFonts w:ascii="Arial" w:hAnsi="Arial" w:cs="Arial"/>
          <w:w w:val="70"/>
          <w:sz w:val="18"/>
          <w:szCs w:val="18"/>
          <w:lang w:val="x-none" w:eastAsia="x-none"/>
        </w:rPr>
        <w:t>e</w:t>
      </w:r>
      <w:r w:rsidRPr="00125B6E">
        <w:rPr>
          <w:rFonts w:ascii="Arial" w:hAnsi="Arial" w:cs="Arial"/>
          <w:spacing w:val="-10"/>
          <w:w w:val="70"/>
          <w:sz w:val="18"/>
          <w:szCs w:val="18"/>
          <w:lang w:val="x-none" w:eastAsia="x-none"/>
        </w:rPr>
        <w:t xml:space="preserve"> </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be</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in</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good</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standing</w:t>
      </w:r>
    </w:p>
    <w:p w14:paraId="52A628ED" w14:textId="77777777" w:rsidR="00732B5B" w:rsidRPr="00125B6E" w:rsidRDefault="00732B5B" w:rsidP="005503F9">
      <w:pPr>
        <w:widowControl w:val="0"/>
        <w:numPr>
          <w:ilvl w:val="1"/>
          <w:numId w:val="23"/>
        </w:numPr>
        <w:spacing w:line="227" w:lineRule="exact"/>
        <w:ind w:left="270" w:hanging="180"/>
        <w:rPr>
          <w:rFonts w:ascii="Arial" w:hAnsi="Arial" w:cs="Arial"/>
          <w:sz w:val="18"/>
          <w:szCs w:val="18"/>
          <w:lang w:val="x-none" w:eastAsia="x-none"/>
        </w:rPr>
      </w:pPr>
      <w:r w:rsidRPr="00125B6E">
        <w:rPr>
          <w:rFonts w:ascii="Arial" w:hAnsi="Arial" w:cs="Arial"/>
          <w:spacing w:val="-8"/>
          <w:w w:val="70"/>
          <w:sz w:val="18"/>
          <w:szCs w:val="18"/>
          <w:lang w:val="x-none" w:eastAsia="x-none"/>
        </w:rPr>
        <w:t>P</w:t>
      </w:r>
      <w:r w:rsidRPr="00125B6E">
        <w:rPr>
          <w:rFonts w:ascii="Arial" w:hAnsi="Arial" w:cs="Arial"/>
          <w:w w:val="70"/>
          <w:sz w:val="18"/>
          <w:szCs w:val="18"/>
          <w:lang w:val="x-none" w:eastAsia="x-none"/>
        </w:rPr>
        <w:t>ossesses</w:t>
      </w:r>
      <w:r w:rsidRPr="00125B6E">
        <w:rPr>
          <w:rFonts w:ascii="Arial" w:hAnsi="Arial" w:cs="Arial"/>
          <w:spacing w:val="-21"/>
          <w:w w:val="70"/>
          <w:sz w:val="18"/>
          <w:szCs w:val="18"/>
          <w:lang w:val="x-none" w:eastAsia="x-none"/>
        </w:rPr>
        <w:t xml:space="preserve"> </w:t>
      </w:r>
      <w:r w:rsidRPr="00125B6E">
        <w:rPr>
          <w:rFonts w:ascii="Arial" w:hAnsi="Arial" w:cs="Arial"/>
          <w:spacing w:val="-5"/>
          <w:w w:val="70"/>
          <w:sz w:val="18"/>
          <w:szCs w:val="18"/>
          <w:lang w:val="x-none" w:eastAsia="x-none"/>
        </w:rPr>
        <w:t>v</w:t>
      </w:r>
      <w:r w:rsidRPr="00125B6E">
        <w:rPr>
          <w:rFonts w:ascii="Arial" w:hAnsi="Arial" w:cs="Arial"/>
          <w:w w:val="70"/>
          <w:sz w:val="18"/>
          <w:szCs w:val="18"/>
          <w:lang w:val="x-none" w:eastAsia="x-none"/>
        </w:rPr>
        <w:t>alid</w:t>
      </w:r>
      <w:r w:rsidRPr="00125B6E">
        <w:rPr>
          <w:rFonts w:ascii="Arial" w:hAnsi="Arial" w:cs="Arial"/>
          <w:spacing w:val="-21"/>
          <w:w w:val="70"/>
          <w:sz w:val="18"/>
          <w:szCs w:val="18"/>
          <w:lang w:val="x-none" w:eastAsia="x-none"/>
        </w:rPr>
        <w:t xml:space="preserve"> </w:t>
      </w:r>
      <w:r w:rsidRPr="00125B6E">
        <w:rPr>
          <w:rFonts w:ascii="Arial" w:hAnsi="Arial" w:cs="Arial"/>
          <w:w w:val="70"/>
          <w:sz w:val="18"/>
          <w:szCs w:val="18"/>
          <w:lang w:val="x-none" w:eastAsia="x-none"/>
        </w:rPr>
        <w:t>St</w:t>
      </w:r>
      <w:r w:rsidRPr="00125B6E">
        <w:rPr>
          <w:rFonts w:ascii="Arial" w:hAnsi="Arial" w:cs="Arial"/>
          <w:spacing w:val="-3"/>
          <w:w w:val="70"/>
          <w:sz w:val="18"/>
          <w:szCs w:val="18"/>
          <w:lang w:val="x-none" w:eastAsia="x-none"/>
        </w:rPr>
        <w:t>a</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w:t>
      </w:r>
      <w:r w:rsidRPr="00125B6E">
        <w:rPr>
          <w:rFonts w:ascii="Arial" w:hAnsi="Arial" w:cs="Arial"/>
          <w:spacing w:val="-20"/>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21"/>
          <w:w w:val="70"/>
          <w:sz w:val="18"/>
          <w:szCs w:val="18"/>
          <w:lang w:val="x-none" w:eastAsia="x-none"/>
        </w:rPr>
        <w:t xml:space="preserve"> </w:t>
      </w:r>
      <w:r w:rsidRPr="00125B6E">
        <w:rPr>
          <w:rFonts w:ascii="Arial" w:hAnsi="Arial" w:cs="Arial"/>
          <w:spacing w:val="-5"/>
          <w:w w:val="70"/>
          <w:sz w:val="18"/>
          <w:szCs w:val="18"/>
          <w:lang w:val="x-none" w:eastAsia="x-none"/>
        </w:rPr>
        <w:t>C</w:t>
      </w:r>
      <w:r w:rsidRPr="00125B6E">
        <w:rPr>
          <w:rFonts w:ascii="Arial" w:hAnsi="Arial" w:cs="Arial"/>
          <w:w w:val="70"/>
          <w:sz w:val="18"/>
          <w:szCs w:val="18"/>
          <w:lang w:val="x-none" w:eastAsia="x-none"/>
        </w:rPr>
        <w:t>alifornia</w:t>
      </w:r>
      <w:r w:rsidRPr="00125B6E">
        <w:rPr>
          <w:rFonts w:ascii="Arial" w:hAnsi="Arial" w:cs="Arial"/>
          <w:spacing w:val="-21"/>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e</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tific</w:t>
      </w:r>
      <w:r w:rsidRPr="00125B6E">
        <w:rPr>
          <w:rFonts w:ascii="Arial" w:hAnsi="Arial" w:cs="Arial"/>
          <w:spacing w:val="-4"/>
          <w:w w:val="70"/>
          <w:sz w:val="18"/>
          <w:szCs w:val="18"/>
          <w:lang w:val="x-none" w:eastAsia="x-none"/>
        </w:rPr>
        <w:t>a</w:t>
      </w:r>
      <w:r w:rsidRPr="00125B6E">
        <w:rPr>
          <w:rFonts w:ascii="Arial" w:hAnsi="Arial" w:cs="Arial"/>
          <w:w w:val="70"/>
          <w:sz w:val="18"/>
          <w:szCs w:val="18"/>
          <w:lang w:val="x-none" w:eastAsia="x-none"/>
        </w:rPr>
        <w:t>tion(s)</w:t>
      </w:r>
      <w:r w:rsidRPr="00125B6E">
        <w:rPr>
          <w:rFonts w:ascii="Arial" w:hAnsi="Arial" w:cs="Arial"/>
          <w:spacing w:val="-20"/>
          <w:w w:val="70"/>
          <w:sz w:val="18"/>
          <w:szCs w:val="18"/>
          <w:lang w:val="x-none" w:eastAsia="x-none"/>
        </w:rPr>
        <w:t xml:space="preserve"> </w:t>
      </w:r>
      <w:r w:rsidRPr="00125B6E">
        <w:rPr>
          <w:rFonts w:ascii="Arial" w:hAnsi="Arial" w:cs="Arial"/>
          <w:w w:val="70"/>
          <w:sz w:val="18"/>
          <w:szCs w:val="18"/>
          <w:lang w:val="x-none" w:eastAsia="x-none"/>
        </w:rPr>
        <w:t>if</w:t>
      </w:r>
      <w:r w:rsidRPr="00125B6E">
        <w:rPr>
          <w:rFonts w:ascii="Arial" w:hAnsi="Arial" w:cs="Arial"/>
          <w:spacing w:val="-21"/>
          <w:w w:val="70"/>
          <w:sz w:val="18"/>
          <w:szCs w:val="18"/>
          <w:lang w:val="x-none" w:eastAsia="x-none"/>
        </w:rPr>
        <w:t xml:space="preserve"> </w:t>
      </w:r>
      <w:r w:rsidRPr="00125B6E">
        <w:rPr>
          <w:rFonts w:ascii="Arial" w:hAnsi="Arial" w:cs="Arial"/>
          <w:w w:val="70"/>
          <w:sz w:val="18"/>
          <w:szCs w:val="18"/>
          <w:lang w:val="x-none" w:eastAsia="x-none"/>
        </w:rPr>
        <w:t>claiming</w:t>
      </w:r>
      <w:r w:rsidRPr="00125B6E">
        <w:rPr>
          <w:rFonts w:ascii="Arial" w:hAnsi="Arial" w:cs="Arial"/>
          <w:spacing w:val="-21"/>
          <w:w w:val="70"/>
          <w:sz w:val="18"/>
          <w:szCs w:val="18"/>
          <w:lang w:val="x-none" w:eastAsia="x-none"/>
        </w:rPr>
        <w:t xml:space="preserve"> </w:t>
      </w:r>
      <w:r w:rsidRPr="00125B6E">
        <w:rPr>
          <w:rFonts w:ascii="Arial" w:hAnsi="Arial" w:cs="Arial"/>
          <w:w w:val="70"/>
          <w:sz w:val="18"/>
          <w:szCs w:val="18"/>
          <w:lang w:val="x-none" w:eastAsia="x-none"/>
        </w:rPr>
        <w:t>M</w:t>
      </w:r>
      <w:r w:rsidRPr="00125B6E">
        <w:rPr>
          <w:rFonts w:ascii="Arial" w:hAnsi="Arial" w:cs="Arial"/>
          <w:spacing w:val="-6"/>
          <w:w w:val="70"/>
          <w:sz w:val="18"/>
          <w:szCs w:val="18"/>
          <w:lang w:val="x-none" w:eastAsia="x-none"/>
        </w:rPr>
        <w:t>B</w:t>
      </w:r>
      <w:r w:rsidRPr="00125B6E">
        <w:rPr>
          <w:rFonts w:ascii="Arial" w:hAnsi="Arial" w:cs="Arial"/>
          <w:w w:val="70"/>
          <w:sz w:val="18"/>
          <w:szCs w:val="18"/>
          <w:lang w:val="x-none" w:eastAsia="x-none"/>
        </w:rPr>
        <w:t>,</w:t>
      </w:r>
      <w:r w:rsidRPr="00125B6E">
        <w:rPr>
          <w:rFonts w:ascii="Arial" w:hAnsi="Arial" w:cs="Arial"/>
          <w:spacing w:val="-27"/>
          <w:w w:val="70"/>
          <w:sz w:val="18"/>
          <w:szCs w:val="18"/>
          <w:lang w:val="x-none" w:eastAsia="x-none"/>
        </w:rPr>
        <w:t xml:space="preserve"> </w:t>
      </w:r>
      <w:r w:rsidRPr="00125B6E">
        <w:rPr>
          <w:rFonts w:ascii="Arial" w:hAnsi="Arial" w:cs="Arial"/>
          <w:w w:val="70"/>
          <w:sz w:val="18"/>
          <w:szCs w:val="18"/>
          <w:lang w:val="x-none" w:eastAsia="x-none"/>
        </w:rPr>
        <w:t>S</w:t>
      </w:r>
      <w:r w:rsidRPr="00125B6E">
        <w:rPr>
          <w:rFonts w:ascii="Arial" w:hAnsi="Arial" w:cs="Arial"/>
          <w:spacing w:val="-7"/>
          <w:w w:val="70"/>
          <w:sz w:val="18"/>
          <w:szCs w:val="18"/>
          <w:lang w:val="x-none" w:eastAsia="x-none"/>
        </w:rPr>
        <w:t>B</w:t>
      </w:r>
      <w:r w:rsidRPr="00125B6E">
        <w:rPr>
          <w:rFonts w:ascii="Arial" w:hAnsi="Arial" w:cs="Arial"/>
          <w:w w:val="70"/>
          <w:sz w:val="18"/>
          <w:szCs w:val="18"/>
          <w:lang w:val="x-none" w:eastAsia="x-none"/>
        </w:rPr>
        <w:t>,</w:t>
      </w:r>
      <w:r w:rsidRPr="00125B6E">
        <w:rPr>
          <w:rFonts w:ascii="Arial" w:hAnsi="Arial" w:cs="Arial"/>
          <w:spacing w:val="-27"/>
          <w:w w:val="70"/>
          <w:sz w:val="18"/>
          <w:szCs w:val="18"/>
          <w:lang w:val="x-none" w:eastAsia="x-none"/>
        </w:rPr>
        <w:t xml:space="preserve"> </w:t>
      </w:r>
      <w:r w:rsidRPr="00125B6E">
        <w:rPr>
          <w:rFonts w:ascii="Arial" w:hAnsi="Arial" w:cs="Arial"/>
          <w:w w:val="70"/>
          <w:sz w:val="18"/>
          <w:szCs w:val="18"/>
          <w:lang w:val="x-none" w:eastAsia="x-none"/>
        </w:rPr>
        <w:t>and/or</w:t>
      </w:r>
      <w:r w:rsidRPr="00125B6E">
        <w:rPr>
          <w:rFonts w:ascii="Arial" w:hAnsi="Arial" w:cs="Arial"/>
          <w:spacing w:val="-21"/>
          <w:w w:val="70"/>
          <w:sz w:val="18"/>
          <w:szCs w:val="18"/>
          <w:lang w:val="x-none" w:eastAsia="x-none"/>
        </w:rPr>
        <w:t xml:space="preserve"> </w:t>
      </w:r>
      <w:r w:rsidRPr="00125B6E">
        <w:rPr>
          <w:rFonts w:ascii="Arial" w:hAnsi="Arial" w:cs="Arial"/>
          <w:spacing w:val="-4"/>
          <w:w w:val="70"/>
          <w:sz w:val="18"/>
          <w:szCs w:val="18"/>
          <w:lang w:val="x-none" w:eastAsia="x-none"/>
        </w:rPr>
        <w:t>D</w:t>
      </w:r>
      <w:r w:rsidRPr="00125B6E">
        <w:rPr>
          <w:rFonts w:ascii="Arial" w:hAnsi="Arial" w:cs="Arial"/>
          <w:w w:val="70"/>
          <w:sz w:val="18"/>
          <w:szCs w:val="18"/>
          <w:lang w:val="x-none" w:eastAsia="x-none"/>
        </w:rPr>
        <w:t>VBE</w:t>
      </w:r>
      <w:r w:rsidRPr="00125B6E">
        <w:rPr>
          <w:rFonts w:ascii="Arial" w:hAnsi="Arial" w:cs="Arial"/>
          <w:spacing w:val="-20"/>
          <w:w w:val="70"/>
          <w:sz w:val="18"/>
          <w:szCs w:val="18"/>
          <w:lang w:val="x-none" w:eastAsia="x-none"/>
        </w:rPr>
        <w:t xml:space="preserve"> </w:t>
      </w:r>
      <w:r w:rsidRPr="00125B6E">
        <w:rPr>
          <w:rFonts w:ascii="Arial" w:hAnsi="Arial" w:cs="Arial"/>
          <w:w w:val="70"/>
          <w:sz w:val="18"/>
          <w:szCs w:val="18"/>
          <w:lang w:val="x-none" w:eastAsia="x-none"/>
        </w:rPr>
        <w:t>st</w:t>
      </w:r>
      <w:r w:rsidRPr="00125B6E">
        <w:rPr>
          <w:rFonts w:ascii="Arial" w:hAnsi="Arial" w:cs="Arial"/>
          <w:spacing w:val="-3"/>
          <w:w w:val="70"/>
          <w:sz w:val="18"/>
          <w:szCs w:val="18"/>
          <w:lang w:val="x-none" w:eastAsia="x-none"/>
        </w:rPr>
        <w:t>a</w:t>
      </w:r>
      <w:r w:rsidRPr="00125B6E">
        <w:rPr>
          <w:rFonts w:ascii="Arial" w:hAnsi="Arial" w:cs="Arial"/>
          <w:w w:val="70"/>
          <w:sz w:val="18"/>
          <w:szCs w:val="18"/>
          <w:lang w:val="x-none" w:eastAsia="x-none"/>
        </w:rPr>
        <w:t>tus</w:t>
      </w:r>
    </w:p>
    <w:p w14:paraId="4B7CEEED" w14:textId="77777777" w:rsidR="00732B5B" w:rsidRPr="00125B6E" w:rsidRDefault="00732B5B" w:rsidP="005503F9">
      <w:pPr>
        <w:widowControl w:val="0"/>
        <w:numPr>
          <w:ilvl w:val="1"/>
          <w:numId w:val="23"/>
        </w:numPr>
        <w:spacing w:line="229" w:lineRule="exact"/>
        <w:ind w:left="270" w:hanging="180"/>
        <w:rPr>
          <w:rFonts w:ascii="Arial" w:hAnsi="Arial" w:cs="Arial"/>
          <w:sz w:val="18"/>
          <w:szCs w:val="18"/>
          <w:lang w:val="x-none" w:eastAsia="x-none"/>
        </w:rPr>
      </w:pPr>
      <w:r w:rsidRPr="00125B6E">
        <w:rPr>
          <w:rFonts w:ascii="Arial" w:hAnsi="Arial" w:cs="Arial"/>
          <w:w w:val="70"/>
          <w:sz w:val="18"/>
          <w:szCs w:val="18"/>
          <w:lang w:val="x-none" w:eastAsia="x-none"/>
        </w:rPr>
        <w:t>Is</w:t>
      </w:r>
      <w:r w:rsidRPr="00125B6E">
        <w:rPr>
          <w:rFonts w:ascii="Arial" w:hAnsi="Arial" w:cs="Arial"/>
          <w:spacing w:val="-12"/>
          <w:w w:val="70"/>
          <w:sz w:val="18"/>
          <w:szCs w:val="18"/>
          <w:lang w:val="x-none" w:eastAsia="x-none"/>
        </w:rPr>
        <w:t xml:space="preserve"> </w:t>
      </w:r>
      <w:r w:rsidRPr="00125B6E">
        <w:rPr>
          <w:rFonts w:ascii="Arial" w:eastAsia="Arial" w:hAnsi="Arial" w:cs="Arial"/>
          <w:b/>
          <w:bCs/>
          <w:w w:val="70"/>
          <w:sz w:val="18"/>
          <w:szCs w:val="18"/>
          <w:lang w:val="x-none" w:eastAsia="x-none"/>
        </w:rPr>
        <w:t>not</w:t>
      </w:r>
      <w:r w:rsidRPr="00125B6E">
        <w:rPr>
          <w:rFonts w:ascii="Arial" w:eastAsia="Arial" w:hAnsi="Arial" w:cs="Arial"/>
          <w:b/>
          <w:bCs/>
          <w:spacing w:val="-10"/>
          <w:w w:val="70"/>
          <w:sz w:val="18"/>
          <w:szCs w:val="18"/>
          <w:lang w:val="x-none" w:eastAsia="x-none"/>
        </w:rPr>
        <w:t xml:space="preserve"> </w:t>
      </w:r>
      <w:r w:rsidRPr="00125B6E">
        <w:rPr>
          <w:rFonts w:ascii="Arial" w:hAnsi="Arial" w:cs="Arial"/>
          <w:w w:val="70"/>
          <w:sz w:val="18"/>
          <w:szCs w:val="18"/>
          <w:lang w:val="x-none" w:eastAsia="x-none"/>
        </w:rPr>
        <w:t>lis</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ed</w:t>
      </w:r>
      <w:r w:rsidRPr="00125B6E">
        <w:rPr>
          <w:rFonts w:ascii="Arial" w:hAnsi="Arial" w:cs="Arial"/>
          <w:spacing w:val="-12"/>
          <w:w w:val="70"/>
          <w:sz w:val="18"/>
          <w:szCs w:val="18"/>
          <w:lang w:val="x-none" w:eastAsia="x-none"/>
        </w:rPr>
        <w:t xml:space="preserve"> </w:t>
      </w:r>
      <w:r w:rsidRPr="00125B6E">
        <w:rPr>
          <w:rFonts w:ascii="Arial" w:hAnsi="Arial" w:cs="Arial"/>
          <w:w w:val="70"/>
          <w:sz w:val="18"/>
          <w:szCs w:val="18"/>
          <w:lang w:val="x-none" w:eastAsia="x-none"/>
        </w:rPr>
        <w:t>on</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OSDC</w:t>
      </w:r>
      <w:r w:rsidRPr="00125B6E">
        <w:rPr>
          <w:rFonts w:ascii="Arial" w:hAnsi="Arial" w:cs="Arial"/>
          <w:spacing w:val="-12"/>
          <w:w w:val="70"/>
          <w:sz w:val="18"/>
          <w:szCs w:val="18"/>
          <w:lang w:val="x-none" w:eastAsia="x-none"/>
        </w:rPr>
        <w:t xml:space="preserve"> </w:t>
      </w:r>
      <w:r w:rsidRPr="00125B6E">
        <w:rPr>
          <w:rFonts w:ascii="Arial" w:hAnsi="Arial" w:cs="Arial"/>
          <w:spacing w:val="-4"/>
          <w:w w:val="70"/>
          <w:sz w:val="18"/>
          <w:szCs w:val="18"/>
          <w:lang w:val="x-none" w:eastAsia="x-none"/>
        </w:rPr>
        <w:t>w</w:t>
      </w:r>
      <w:r w:rsidRPr="00125B6E">
        <w:rPr>
          <w:rFonts w:ascii="Arial" w:hAnsi="Arial" w:cs="Arial"/>
          <w:w w:val="70"/>
          <w:sz w:val="18"/>
          <w:szCs w:val="18"/>
          <w:lang w:val="x-none" w:eastAsia="x-none"/>
        </w:rPr>
        <w:t>ebsi</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as</w:t>
      </w:r>
      <w:r w:rsidRPr="00125B6E">
        <w:rPr>
          <w:rFonts w:ascii="Arial" w:hAnsi="Arial" w:cs="Arial"/>
          <w:spacing w:val="-12"/>
          <w:w w:val="70"/>
          <w:sz w:val="18"/>
          <w:szCs w:val="18"/>
          <w:lang w:val="x-none" w:eastAsia="x-none"/>
        </w:rPr>
        <w:t xml:space="preserve"> </w:t>
      </w:r>
      <w:r w:rsidRPr="00125B6E">
        <w:rPr>
          <w:rFonts w:ascii="Arial" w:hAnsi="Arial" w:cs="Arial"/>
          <w:w w:val="70"/>
          <w:sz w:val="18"/>
          <w:szCs w:val="18"/>
          <w:lang w:val="x-none" w:eastAsia="x-none"/>
        </w:rPr>
        <w:t>ineligible</w:t>
      </w:r>
      <w:r w:rsidRPr="00125B6E">
        <w:rPr>
          <w:rFonts w:ascii="Arial" w:hAnsi="Arial" w:cs="Arial"/>
          <w:spacing w:val="-11"/>
          <w:w w:val="70"/>
          <w:sz w:val="18"/>
          <w:szCs w:val="18"/>
          <w:lang w:val="x-none" w:eastAsia="x-none"/>
        </w:rPr>
        <w:t xml:space="preserve"> </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o</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t</w:t>
      </w:r>
      <w:r w:rsidRPr="00125B6E">
        <w:rPr>
          <w:rFonts w:ascii="Arial" w:hAnsi="Arial" w:cs="Arial"/>
          <w:spacing w:val="-2"/>
          <w:w w:val="70"/>
          <w:sz w:val="18"/>
          <w:szCs w:val="18"/>
          <w:lang w:val="x-none" w:eastAsia="x-none"/>
        </w:rPr>
        <w:t>r</w:t>
      </w:r>
      <w:r w:rsidRPr="00125B6E">
        <w:rPr>
          <w:rFonts w:ascii="Arial" w:hAnsi="Arial" w:cs="Arial"/>
          <w:w w:val="70"/>
          <w:sz w:val="18"/>
          <w:szCs w:val="18"/>
          <w:lang w:val="x-none" w:eastAsia="x-none"/>
        </w:rPr>
        <w:t>ansa</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t</w:t>
      </w:r>
      <w:r w:rsidRPr="00125B6E">
        <w:rPr>
          <w:rFonts w:ascii="Arial" w:hAnsi="Arial" w:cs="Arial"/>
          <w:spacing w:val="-12"/>
          <w:w w:val="70"/>
          <w:sz w:val="18"/>
          <w:szCs w:val="18"/>
          <w:lang w:val="x-none" w:eastAsia="x-none"/>
        </w:rPr>
        <w:t xml:space="preserve"> </w:t>
      </w:r>
      <w:r w:rsidRPr="00125B6E">
        <w:rPr>
          <w:rFonts w:ascii="Arial" w:hAnsi="Arial" w:cs="Arial"/>
          <w:w w:val="70"/>
          <w:sz w:val="18"/>
          <w:szCs w:val="18"/>
          <w:lang w:val="x-none" w:eastAsia="x-none"/>
        </w:rPr>
        <w:t>business</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with</w:t>
      </w:r>
      <w:r w:rsidRPr="00125B6E">
        <w:rPr>
          <w:rFonts w:ascii="Arial" w:hAnsi="Arial" w:cs="Arial"/>
          <w:spacing w:val="-12"/>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St</w:t>
      </w:r>
      <w:r w:rsidRPr="00125B6E">
        <w:rPr>
          <w:rFonts w:ascii="Arial" w:hAnsi="Arial" w:cs="Arial"/>
          <w:spacing w:val="-4"/>
          <w:w w:val="70"/>
          <w:sz w:val="18"/>
          <w:szCs w:val="18"/>
          <w:lang w:val="x-none" w:eastAsia="x-none"/>
        </w:rPr>
        <w:t>a</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w:t>
      </w:r>
    </w:p>
    <w:p w14:paraId="12E6EA58" w14:textId="77777777" w:rsidR="00732B5B" w:rsidRPr="00125B6E" w:rsidRDefault="00732B5B" w:rsidP="00732B5B">
      <w:pPr>
        <w:spacing w:line="100" w:lineRule="exact"/>
        <w:ind w:left="270" w:hanging="180"/>
        <w:rPr>
          <w:rFonts w:ascii="Arial" w:hAnsi="Arial" w:cs="Arial"/>
          <w:sz w:val="18"/>
          <w:szCs w:val="18"/>
        </w:rPr>
      </w:pPr>
    </w:p>
    <w:p w14:paraId="3FB8E931" w14:textId="77777777" w:rsidR="00732B5B" w:rsidRPr="00125B6E" w:rsidRDefault="00732B5B" w:rsidP="00732B5B">
      <w:pPr>
        <w:ind w:left="270" w:right="146" w:hanging="180"/>
        <w:rPr>
          <w:rFonts w:ascii="Arial" w:hAnsi="Arial" w:cs="Arial"/>
          <w:sz w:val="18"/>
          <w:szCs w:val="18"/>
          <w:lang w:val="x-none" w:eastAsia="x-none"/>
        </w:rPr>
      </w:pPr>
      <w:r w:rsidRPr="00125B6E">
        <w:rPr>
          <w:rFonts w:ascii="Arial" w:eastAsia="Arial" w:hAnsi="Arial" w:cs="Arial"/>
          <w:b/>
          <w:bCs/>
          <w:i/>
          <w:w w:val="70"/>
          <w:sz w:val="18"/>
          <w:szCs w:val="18"/>
          <w:lang w:val="x-none" w:eastAsia="x-none"/>
        </w:rPr>
        <w:t>51%</w:t>
      </w:r>
      <w:r w:rsidRPr="00125B6E">
        <w:rPr>
          <w:rFonts w:ascii="Arial" w:eastAsia="Arial" w:hAnsi="Arial" w:cs="Arial"/>
          <w:b/>
          <w:bCs/>
          <w:i/>
          <w:spacing w:val="-3"/>
          <w:w w:val="70"/>
          <w:sz w:val="18"/>
          <w:szCs w:val="18"/>
          <w:lang w:val="x-none" w:eastAsia="x-none"/>
        </w:rPr>
        <w:t xml:space="preserve"> </w:t>
      </w:r>
      <w:r w:rsidRPr="00125B6E">
        <w:rPr>
          <w:rFonts w:ascii="Arial" w:eastAsia="Arial" w:hAnsi="Arial" w:cs="Arial"/>
          <w:b/>
          <w:bCs/>
          <w:i/>
          <w:w w:val="70"/>
          <w:sz w:val="18"/>
          <w:szCs w:val="18"/>
          <w:lang w:val="x-none" w:eastAsia="x-none"/>
        </w:rPr>
        <w:t>Rental</w:t>
      </w:r>
      <w:r w:rsidRPr="00125B6E">
        <w:rPr>
          <w:rFonts w:ascii="Arial" w:eastAsia="Arial" w:hAnsi="Arial" w:cs="Arial"/>
          <w:b/>
          <w:bCs/>
          <w:i/>
          <w:spacing w:val="-1"/>
          <w:w w:val="70"/>
          <w:sz w:val="18"/>
          <w:szCs w:val="18"/>
          <w:lang w:val="x-none" w:eastAsia="x-none"/>
        </w:rPr>
        <w:t>?</w:t>
      </w:r>
      <w:r w:rsidRPr="00125B6E">
        <w:rPr>
          <w:rFonts w:ascii="Arial" w:hAnsi="Arial" w:cs="Arial"/>
          <w:w w:val="70"/>
          <w:sz w:val="18"/>
          <w:szCs w:val="18"/>
          <w:lang w:val="x-none" w:eastAsia="x-none"/>
        </w:rPr>
        <w:t>—</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his pe</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 xml:space="preserve">tains </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 the applicabili</w:t>
      </w:r>
      <w:r w:rsidRPr="00125B6E">
        <w:rPr>
          <w:rFonts w:ascii="Arial" w:hAnsi="Arial" w:cs="Arial"/>
          <w:spacing w:val="1"/>
          <w:w w:val="70"/>
          <w:sz w:val="18"/>
          <w:szCs w:val="18"/>
          <w:lang w:val="x-none" w:eastAsia="x-none"/>
        </w:rPr>
        <w:t>t</w:t>
      </w:r>
      <w:r w:rsidRPr="00125B6E">
        <w:rPr>
          <w:rFonts w:ascii="Arial" w:hAnsi="Arial" w:cs="Arial"/>
          <w:w w:val="70"/>
          <w:sz w:val="18"/>
          <w:szCs w:val="18"/>
          <w:lang w:val="x-none" w:eastAsia="x-none"/>
        </w:rPr>
        <w:t>y</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 xml:space="preserve">of </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n</w:t>
      </w:r>
      <w:r w:rsidRPr="00125B6E">
        <w:rPr>
          <w:rFonts w:ascii="Arial" w:hAnsi="Arial" w:cs="Arial"/>
          <w:w w:val="70"/>
          <w:sz w:val="18"/>
          <w:szCs w:val="18"/>
          <w:lang w:val="x-none" w:eastAsia="x-none"/>
        </w:rPr>
        <w:t>tal equipme</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22"/>
          <w:w w:val="70"/>
          <w:sz w:val="18"/>
          <w:szCs w:val="18"/>
          <w:lang w:val="x-none" w:eastAsia="x-none"/>
        </w:rPr>
        <w:t xml:space="preserve"> </w:t>
      </w:r>
      <w:r w:rsidRPr="00125B6E">
        <w:rPr>
          <w:rFonts w:ascii="Arial" w:hAnsi="Arial" w:cs="Arial"/>
          <w:w w:val="70"/>
          <w:sz w:val="18"/>
          <w:szCs w:val="18"/>
          <w:lang w:val="x-none" w:eastAsia="x-none"/>
        </w:rPr>
        <w:t>Based on</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the foll</w:t>
      </w:r>
      <w:r w:rsidRPr="00125B6E">
        <w:rPr>
          <w:rFonts w:ascii="Arial" w:hAnsi="Arial" w:cs="Arial"/>
          <w:spacing w:val="-2"/>
          <w:w w:val="70"/>
          <w:sz w:val="18"/>
          <w:szCs w:val="18"/>
          <w:lang w:val="x-none" w:eastAsia="x-none"/>
        </w:rPr>
        <w:t>o</w:t>
      </w:r>
      <w:r w:rsidRPr="00125B6E">
        <w:rPr>
          <w:rFonts w:ascii="Arial" w:hAnsi="Arial" w:cs="Arial"/>
          <w:w w:val="70"/>
          <w:sz w:val="18"/>
          <w:szCs w:val="18"/>
          <w:lang w:val="x-none" w:eastAsia="x-none"/>
        </w:rPr>
        <w:t>wing pa</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ame</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er</w:t>
      </w:r>
      <w:r w:rsidRPr="00125B6E">
        <w:rPr>
          <w:rFonts w:ascii="Arial" w:hAnsi="Arial" w:cs="Arial"/>
          <w:spacing w:val="-4"/>
          <w:w w:val="70"/>
          <w:sz w:val="18"/>
          <w:szCs w:val="18"/>
          <w:lang w:val="x-none" w:eastAsia="x-none"/>
        </w:rPr>
        <w:t>s</w:t>
      </w:r>
      <w:r w:rsidRPr="00125B6E">
        <w:rPr>
          <w:rFonts w:ascii="Arial" w:hAnsi="Arial" w:cs="Arial"/>
          <w:w w:val="70"/>
          <w:sz w:val="18"/>
          <w:szCs w:val="18"/>
          <w:lang w:val="x-none" w:eastAsia="x-none"/>
        </w:rPr>
        <w:t>,</w:t>
      </w:r>
      <w:r w:rsidRPr="00125B6E">
        <w:rPr>
          <w:rFonts w:ascii="Arial" w:hAnsi="Arial" w:cs="Arial"/>
          <w:w w:val="69"/>
          <w:sz w:val="18"/>
          <w:szCs w:val="18"/>
          <w:lang w:val="x-none" w:eastAsia="x-none"/>
        </w:rPr>
        <w:t xml:space="preserve"> </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n</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er</w:t>
      </w:r>
      <w:r w:rsidRPr="00125B6E">
        <w:rPr>
          <w:rFonts w:ascii="Arial" w:hAnsi="Arial" w:cs="Arial"/>
          <w:spacing w:val="5"/>
          <w:w w:val="70"/>
          <w:sz w:val="18"/>
          <w:szCs w:val="18"/>
          <w:lang w:val="x-none" w:eastAsia="x-none"/>
        </w:rPr>
        <w:t xml:space="preserve"> </w:t>
      </w:r>
      <w:proofErr w:type="spellStart"/>
      <w:r w:rsidRPr="00125B6E">
        <w:rPr>
          <w:rFonts w:ascii="Arial" w:hAnsi="Arial" w:cs="Arial"/>
          <w:w w:val="70"/>
          <w:sz w:val="18"/>
          <w:szCs w:val="18"/>
          <w:lang w:val="x-none" w:eastAsia="x-none"/>
        </w:rPr>
        <w:t>eithe</w:t>
      </w:r>
      <w:r w:rsidRPr="00125B6E">
        <w:rPr>
          <w:rFonts w:ascii="Arial" w:hAnsi="Arial" w:cs="Arial"/>
          <w:spacing w:val="13"/>
          <w:w w:val="70"/>
          <w:sz w:val="18"/>
          <w:szCs w:val="18"/>
          <w:lang w:val="x-none" w:eastAsia="x-none"/>
        </w:rPr>
        <w:t>r</w:t>
      </w:r>
      <w:r w:rsidRPr="00125B6E">
        <w:rPr>
          <w:rFonts w:ascii="Arial" w:hAnsi="Arial" w:cs="Arial"/>
          <w:w w:val="70"/>
          <w:sz w:val="18"/>
          <w:szCs w:val="18"/>
          <w:lang w:val="x-none" w:eastAsia="x-none"/>
        </w:rPr>
        <w:t>“N</w:t>
      </w:r>
      <w:proofErr w:type="spellEnd"/>
      <w:r w:rsidRPr="00125B6E">
        <w:rPr>
          <w:rFonts w:ascii="Arial" w:hAnsi="Arial" w:cs="Arial"/>
          <w:w w:val="70"/>
          <w:sz w:val="18"/>
          <w:szCs w:val="18"/>
          <w:lang w:val="x-none" w:eastAsia="x-none"/>
        </w:rPr>
        <w:t>/</w:t>
      </w:r>
      <w:r w:rsidRPr="00125B6E">
        <w:rPr>
          <w:rFonts w:ascii="Arial" w:hAnsi="Arial" w:cs="Arial"/>
          <w:spacing w:val="-15"/>
          <w:w w:val="70"/>
          <w:sz w:val="18"/>
          <w:szCs w:val="18"/>
          <w:lang w:val="x-none" w:eastAsia="x-none"/>
        </w:rPr>
        <w:t>A</w:t>
      </w:r>
      <w:r w:rsidRPr="00125B6E">
        <w:rPr>
          <w:rFonts w:ascii="Arial" w:hAnsi="Arial" w:cs="Arial"/>
          <w:w w:val="70"/>
          <w:sz w:val="18"/>
          <w:szCs w:val="18"/>
          <w:lang w:val="x-none" w:eastAsia="x-none"/>
        </w:rPr>
        <w:t>”</w:t>
      </w:r>
      <w:r w:rsidRPr="00125B6E">
        <w:rPr>
          <w:rFonts w:ascii="Arial" w:hAnsi="Arial" w:cs="Arial"/>
          <w:spacing w:val="-14"/>
          <w:w w:val="70"/>
          <w:sz w:val="18"/>
          <w:szCs w:val="18"/>
          <w:lang w:val="x-none" w:eastAsia="x-none"/>
        </w:rPr>
        <w:t xml:space="preserve"> </w:t>
      </w:r>
      <w:r w:rsidRPr="00125B6E">
        <w:rPr>
          <w:rFonts w:ascii="Arial" w:hAnsi="Arial" w:cs="Arial"/>
          <w:w w:val="70"/>
          <w:sz w:val="18"/>
          <w:szCs w:val="18"/>
          <w:lang w:val="x-none" w:eastAsia="x-none"/>
        </w:rPr>
        <w:t>(not</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applicable)</w:t>
      </w:r>
      <w:r w:rsidRPr="00125B6E">
        <w:rPr>
          <w:rFonts w:ascii="Arial" w:hAnsi="Arial" w:cs="Arial"/>
          <w:spacing w:val="1"/>
          <w:w w:val="70"/>
          <w:sz w:val="18"/>
          <w:szCs w:val="18"/>
          <w:lang w:val="x-none" w:eastAsia="x-none"/>
        </w:rPr>
        <w:t>,</w:t>
      </w:r>
      <w:r w:rsidRPr="00125B6E">
        <w:rPr>
          <w:rFonts w:ascii="Arial" w:hAnsi="Arial" w:cs="Arial"/>
          <w:spacing w:val="2"/>
          <w:w w:val="70"/>
          <w:sz w:val="18"/>
          <w:szCs w:val="18"/>
          <w:lang w:val="x-none" w:eastAsia="x-none"/>
        </w:rPr>
        <w:t>“</w:t>
      </w:r>
      <w:proofErr w:type="spellStart"/>
      <w:r w:rsidRPr="00125B6E">
        <w:rPr>
          <w:rFonts w:ascii="Arial" w:hAnsi="Arial" w:cs="Arial"/>
          <w:spacing w:val="-19"/>
          <w:w w:val="70"/>
          <w:sz w:val="18"/>
          <w:szCs w:val="18"/>
          <w:lang w:val="x-none" w:eastAsia="x-none"/>
        </w:rPr>
        <w:t>Y</w:t>
      </w:r>
      <w:r w:rsidRPr="00125B6E">
        <w:rPr>
          <w:rFonts w:ascii="Arial" w:hAnsi="Arial" w:cs="Arial"/>
          <w:w w:val="70"/>
          <w:sz w:val="18"/>
          <w:szCs w:val="18"/>
          <w:lang w:val="x-none" w:eastAsia="x-none"/>
        </w:rPr>
        <w:t>es</w:t>
      </w:r>
      <w:r w:rsidRPr="00125B6E">
        <w:rPr>
          <w:rFonts w:ascii="Arial" w:hAnsi="Arial" w:cs="Arial"/>
          <w:spacing w:val="16"/>
          <w:w w:val="70"/>
          <w:sz w:val="18"/>
          <w:szCs w:val="18"/>
          <w:lang w:val="x-none" w:eastAsia="x-none"/>
        </w:rPr>
        <w:t>”</w:t>
      </w:r>
      <w:r w:rsidRPr="00125B6E">
        <w:rPr>
          <w:rFonts w:ascii="Arial" w:hAnsi="Arial" w:cs="Arial"/>
          <w:w w:val="70"/>
          <w:sz w:val="18"/>
          <w:szCs w:val="18"/>
          <w:lang w:val="x-none" w:eastAsia="x-none"/>
        </w:rPr>
        <w:t>o</w:t>
      </w:r>
      <w:r w:rsidRPr="00125B6E">
        <w:rPr>
          <w:rFonts w:ascii="Arial" w:hAnsi="Arial" w:cs="Arial"/>
          <w:spacing w:val="14"/>
          <w:w w:val="70"/>
          <w:sz w:val="18"/>
          <w:szCs w:val="18"/>
          <w:lang w:val="x-none" w:eastAsia="x-none"/>
        </w:rPr>
        <w:t>r</w:t>
      </w:r>
      <w:r w:rsidRPr="00125B6E">
        <w:rPr>
          <w:rFonts w:ascii="Arial" w:hAnsi="Arial" w:cs="Arial"/>
          <w:w w:val="70"/>
          <w:sz w:val="18"/>
          <w:szCs w:val="18"/>
          <w:lang w:val="x-none" w:eastAsia="x-none"/>
        </w:rPr>
        <w:t>“N</w:t>
      </w:r>
      <w:r w:rsidRPr="00125B6E">
        <w:rPr>
          <w:rFonts w:ascii="Arial" w:hAnsi="Arial" w:cs="Arial"/>
          <w:spacing w:val="-3"/>
          <w:w w:val="70"/>
          <w:sz w:val="18"/>
          <w:szCs w:val="18"/>
          <w:lang w:val="x-none" w:eastAsia="x-none"/>
        </w:rPr>
        <w:t>o</w:t>
      </w:r>
      <w:r w:rsidRPr="00125B6E">
        <w:rPr>
          <w:rFonts w:ascii="Arial" w:hAnsi="Arial" w:cs="Arial"/>
          <w:spacing w:val="12"/>
          <w:w w:val="70"/>
          <w:sz w:val="18"/>
          <w:szCs w:val="18"/>
          <w:lang w:val="x-none" w:eastAsia="x-none"/>
        </w:rPr>
        <w:t>”</w:t>
      </w:r>
      <w:r w:rsidRPr="00125B6E">
        <w:rPr>
          <w:rFonts w:ascii="Arial" w:hAnsi="Arial" w:cs="Arial"/>
          <w:w w:val="70"/>
          <w:sz w:val="18"/>
          <w:szCs w:val="18"/>
          <w:lang w:val="x-none" w:eastAsia="x-none"/>
        </w:rPr>
        <w:t>for</w:t>
      </w:r>
      <w:proofErr w:type="spellEnd"/>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each</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a</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tor</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lis</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w:t>
      </w:r>
      <w:r w:rsidRPr="00125B6E">
        <w:rPr>
          <w:rFonts w:ascii="Arial" w:hAnsi="Arial" w:cs="Arial"/>
          <w:spacing w:val="-7"/>
          <w:w w:val="70"/>
          <w:sz w:val="18"/>
          <w:szCs w:val="18"/>
          <w:lang w:val="x-none" w:eastAsia="x-none"/>
        </w:rPr>
        <w:t>d</w:t>
      </w:r>
      <w:r w:rsidRPr="00125B6E">
        <w:rPr>
          <w:rFonts w:ascii="Arial" w:hAnsi="Arial" w:cs="Arial"/>
          <w:w w:val="70"/>
          <w:sz w:val="18"/>
          <w:szCs w:val="18"/>
          <w:lang w:val="x-none" w:eastAsia="x-none"/>
        </w:rPr>
        <w:t>.</w:t>
      </w:r>
    </w:p>
    <w:p w14:paraId="33D6D19F" w14:textId="77777777" w:rsidR="00732B5B" w:rsidRPr="00125B6E" w:rsidRDefault="00732B5B" w:rsidP="00732B5B">
      <w:pPr>
        <w:spacing w:before="99"/>
        <w:ind w:left="270" w:hanging="180"/>
        <w:rPr>
          <w:rFonts w:ascii="Arial" w:hAnsi="Arial" w:cs="Arial"/>
          <w:sz w:val="18"/>
          <w:szCs w:val="18"/>
          <w:lang w:val="x-none" w:eastAsia="x-none"/>
        </w:rPr>
      </w:pPr>
      <w:proofErr w:type="spellStart"/>
      <w:r w:rsidRPr="00125B6E">
        <w:rPr>
          <w:rFonts w:ascii="Arial" w:hAnsi="Arial" w:cs="Arial"/>
          <w:spacing w:val="-2"/>
          <w:w w:val="70"/>
          <w:sz w:val="18"/>
          <w:szCs w:val="18"/>
          <w:lang w:val="x-none" w:eastAsia="x-none"/>
        </w:rPr>
        <w:t>En</w:t>
      </w:r>
      <w:r w:rsidRPr="00125B6E">
        <w:rPr>
          <w:rFonts w:ascii="Arial" w:hAnsi="Arial" w:cs="Arial"/>
          <w:spacing w:val="-3"/>
          <w:w w:val="70"/>
          <w:sz w:val="18"/>
          <w:szCs w:val="18"/>
          <w:lang w:val="x-none" w:eastAsia="x-none"/>
        </w:rPr>
        <w:t>t</w:t>
      </w:r>
      <w:r w:rsidRPr="00125B6E">
        <w:rPr>
          <w:rFonts w:ascii="Arial" w:hAnsi="Arial" w:cs="Arial"/>
          <w:spacing w:val="-2"/>
          <w:w w:val="70"/>
          <w:sz w:val="18"/>
          <w:szCs w:val="18"/>
          <w:lang w:val="x-none" w:eastAsia="x-none"/>
        </w:rPr>
        <w:t>e</w:t>
      </w:r>
      <w:r w:rsidRPr="00125B6E">
        <w:rPr>
          <w:rFonts w:ascii="Arial" w:hAnsi="Arial" w:cs="Arial"/>
          <w:spacing w:val="9"/>
          <w:w w:val="70"/>
          <w:sz w:val="18"/>
          <w:szCs w:val="18"/>
          <w:lang w:val="x-none" w:eastAsia="x-none"/>
        </w:rPr>
        <w:t>r</w:t>
      </w:r>
      <w:r w:rsidRPr="00125B6E">
        <w:rPr>
          <w:rFonts w:ascii="Arial" w:hAnsi="Arial" w:cs="Arial"/>
          <w:spacing w:val="-1"/>
          <w:w w:val="70"/>
          <w:sz w:val="18"/>
          <w:szCs w:val="18"/>
          <w:lang w:val="x-none" w:eastAsia="x-none"/>
        </w:rPr>
        <w:t>“</w:t>
      </w:r>
      <w:r w:rsidRPr="00125B6E">
        <w:rPr>
          <w:rFonts w:ascii="Arial" w:eastAsia="Arial" w:hAnsi="Arial" w:cs="Arial"/>
          <w:b/>
          <w:bCs/>
          <w:w w:val="70"/>
          <w:sz w:val="18"/>
          <w:szCs w:val="18"/>
          <w:lang w:val="x-none" w:eastAsia="x-none"/>
        </w:rPr>
        <w:t>N</w:t>
      </w:r>
      <w:proofErr w:type="spellEnd"/>
      <w:r w:rsidRPr="00125B6E">
        <w:rPr>
          <w:rFonts w:ascii="Arial" w:eastAsia="Arial" w:hAnsi="Arial" w:cs="Arial"/>
          <w:b/>
          <w:bCs/>
          <w:w w:val="70"/>
          <w:sz w:val="18"/>
          <w:szCs w:val="18"/>
          <w:lang w:val="x-none" w:eastAsia="x-none"/>
        </w:rPr>
        <w:t>/</w:t>
      </w:r>
      <w:proofErr w:type="spellStart"/>
      <w:r w:rsidRPr="00125B6E">
        <w:rPr>
          <w:rFonts w:ascii="Arial" w:eastAsia="Arial" w:hAnsi="Arial" w:cs="Arial"/>
          <w:b/>
          <w:bCs/>
          <w:w w:val="70"/>
          <w:sz w:val="18"/>
          <w:szCs w:val="18"/>
          <w:lang w:val="x-none" w:eastAsia="x-none"/>
        </w:rPr>
        <w:t>A</w:t>
      </w:r>
      <w:r w:rsidRPr="00125B6E">
        <w:rPr>
          <w:rFonts w:ascii="Arial" w:hAnsi="Arial" w:cs="Arial"/>
          <w:spacing w:val="9"/>
          <w:w w:val="70"/>
          <w:sz w:val="18"/>
          <w:szCs w:val="18"/>
          <w:lang w:val="x-none" w:eastAsia="x-none"/>
        </w:rPr>
        <w:t>”</w:t>
      </w:r>
      <w:r w:rsidRPr="00125B6E">
        <w:rPr>
          <w:rFonts w:ascii="Arial" w:hAnsi="Arial" w:cs="Arial"/>
          <w:w w:val="70"/>
          <w:sz w:val="18"/>
          <w:szCs w:val="18"/>
          <w:lang w:val="x-none" w:eastAsia="x-none"/>
        </w:rPr>
        <w:t>if</w:t>
      </w:r>
      <w:proofErr w:type="spellEnd"/>
      <w:r w:rsidRPr="00125B6E">
        <w:rPr>
          <w:rFonts w:ascii="Arial" w:hAnsi="Arial" w:cs="Arial"/>
          <w:spacing w:val="38"/>
          <w:w w:val="70"/>
          <w:sz w:val="18"/>
          <w:szCs w:val="18"/>
          <w:lang w:val="x-none" w:eastAsia="x-none"/>
        </w:rPr>
        <w:t xml:space="preserve"> </w:t>
      </w:r>
      <w:r w:rsidRPr="00125B6E">
        <w:rPr>
          <w:rFonts w:ascii="Arial" w:hAnsi="Arial" w:cs="Arial"/>
          <w:w w:val="70"/>
          <w:sz w:val="18"/>
          <w:szCs w:val="18"/>
          <w:lang w:val="x-none" w:eastAsia="x-none"/>
        </w:rPr>
        <w:t>the:</w:t>
      </w:r>
    </w:p>
    <w:p w14:paraId="53348BEA" w14:textId="77777777" w:rsidR="00732B5B" w:rsidRPr="00125B6E" w:rsidRDefault="00732B5B" w:rsidP="005503F9">
      <w:pPr>
        <w:widowControl w:val="0"/>
        <w:numPr>
          <w:ilvl w:val="1"/>
          <w:numId w:val="23"/>
        </w:numPr>
        <w:spacing w:before="4" w:line="230" w:lineRule="exact"/>
        <w:ind w:left="270" w:right="418" w:hanging="180"/>
        <w:rPr>
          <w:rFonts w:ascii="Arial" w:hAnsi="Arial" w:cs="Arial"/>
          <w:sz w:val="18"/>
          <w:szCs w:val="18"/>
          <w:lang w:val="x-none" w:eastAsia="x-none"/>
        </w:rPr>
      </w:pPr>
      <w:r w:rsidRPr="00125B6E">
        <w:rPr>
          <w:rFonts w:ascii="Arial" w:hAnsi="Arial" w:cs="Arial"/>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tra</w:t>
      </w:r>
      <w:r w:rsidRPr="00125B6E">
        <w:rPr>
          <w:rFonts w:ascii="Arial" w:hAnsi="Arial" w:cs="Arial"/>
          <w:spacing w:val="3"/>
          <w:w w:val="70"/>
          <w:sz w:val="18"/>
          <w:szCs w:val="18"/>
          <w:lang w:val="x-none" w:eastAsia="x-none"/>
        </w:rPr>
        <w:t>c</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or</w:t>
      </w:r>
      <w:r w:rsidRPr="00125B6E">
        <w:rPr>
          <w:rFonts w:ascii="Arial" w:hAnsi="Arial" w:cs="Arial"/>
          <w:spacing w:val="-14"/>
          <w:w w:val="70"/>
          <w:sz w:val="18"/>
          <w:szCs w:val="18"/>
          <w:lang w:val="x-none" w:eastAsia="x-none"/>
        </w:rPr>
        <w:t xml:space="preserve"> </w:t>
      </w:r>
      <w:r w:rsidRPr="00125B6E">
        <w:rPr>
          <w:rFonts w:ascii="Arial" w:hAnsi="Arial" w:cs="Arial"/>
          <w:w w:val="70"/>
          <w:sz w:val="18"/>
          <w:szCs w:val="18"/>
          <w:lang w:val="x-none" w:eastAsia="x-none"/>
        </w:rPr>
        <w:t>is</w:t>
      </w:r>
      <w:r w:rsidRPr="00125B6E">
        <w:rPr>
          <w:rFonts w:ascii="Arial" w:hAnsi="Arial" w:cs="Arial"/>
          <w:spacing w:val="-13"/>
          <w:w w:val="70"/>
          <w:sz w:val="18"/>
          <w:szCs w:val="18"/>
          <w:lang w:val="x-none" w:eastAsia="x-none"/>
        </w:rPr>
        <w:t xml:space="preserve"> </w:t>
      </w:r>
      <w:r w:rsidRPr="00125B6E">
        <w:rPr>
          <w:rFonts w:ascii="Arial" w:hAnsi="Arial" w:cs="Arial"/>
          <w:w w:val="70"/>
          <w:sz w:val="18"/>
          <w:szCs w:val="18"/>
          <w:lang w:val="x-none" w:eastAsia="x-none"/>
        </w:rPr>
        <w:t>N</w:t>
      </w:r>
      <w:r w:rsidRPr="00125B6E">
        <w:rPr>
          <w:rFonts w:ascii="Arial" w:hAnsi="Arial" w:cs="Arial"/>
          <w:spacing w:val="-10"/>
          <w:w w:val="70"/>
          <w:sz w:val="18"/>
          <w:szCs w:val="18"/>
          <w:lang w:val="x-none" w:eastAsia="x-none"/>
        </w:rPr>
        <w:t>O</w:t>
      </w:r>
      <w:r w:rsidRPr="00125B6E">
        <w:rPr>
          <w:rFonts w:ascii="Arial" w:hAnsi="Arial" w:cs="Arial"/>
          <w:w w:val="70"/>
          <w:sz w:val="18"/>
          <w:szCs w:val="18"/>
          <w:lang w:val="x-none" w:eastAsia="x-none"/>
        </w:rPr>
        <w:t>T</w:t>
      </w:r>
      <w:r w:rsidRPr="00125B6E">
        <w:rPr>
          <w:rFonts w:ascii="Arial" w:hAnsi="Arial" w:cs="Arial"/>
          <w:spacing w:val="-13"/>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13"/>
          <w:w w:val="70"/>
          <w:sz w:val="18"/>
          <w:szCs w:val="18"/>
          <w:lang w:val="x-none" w:eastAsia="x-none"/>
        </w:rPr>
        <w:t xml:space="preserve"> </w:t>
      </w:r>
      <w:r w:rsidRPr="00125B6E">
        <w:rPr>
          <w:rFonts w:ascii="Arial" w:hAnsi="Arial" w:cs="Arial"/>
          <w:spacing w:val="-3"/>
          <w:w w:val="70"/>
          <w:sz w:val="18"/>
          <w:szCs w:val="18"/>
          <w:lang w:val="x-none" w:eastAsia="x-none"/>
        </w:rPr>
        <w:t>D</w:t>
      </w:r>
      <w:r w:rsidRPr="00125B6E">
        <w:rPr>
          <w:rFonts w:ascii="Arial" w:hAnsi="Arial" w:cs="Arial"/>
          <w:w w:val="70"/>
          <w:sz w:val="18"/>
          <w:szCs w:val="18"/>
          <w:lang w:val="x-none" w:eastAsia="x-none"/>
        </w:rPr>
        <w:t>VBE</w:t>
      </w:r>
      <w:r w:rsidRPr="00125B6E">
        <w:rPr>
          <w:rFonts w:ascii="Arial" w:hAnsi="Arial" w:cs="Arial"/>
          <w:spacing w:val="-14"/>
          <w:w w:val="70"/>
          <w:sz w:val="18"/>
          <w:szCs w:val="18"/>
          <w:lang w:val="x-none" w:eastAsia="x-none"/>
        </w:rPr>
        <w:t xml:space="preserve"> </w:t>
      </w:r>
      <w:r w:rsidRPr="00125B6E">
        <w:rPr>
          <w:rFonts w:ascii="Arial" w:hAnsi="Arial" w:cs="Arial"/>
          <w:w w:val="70"/>
          <w:sz w:val="18"/>
          <w:szCs w:val="18"/>
          <w:lang w:val="x-none" w:eastAsia="x-none"/>
        </w:rPr>
        <w:t>(</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ega</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dless</w:t>
      </w:r>
      <w:r w:rsidRPr="00125B6E">
        <w:rPr>
          <w:rFonts w:ascii="Arial" w:hAnsi="Arial" w:cs="Arial"/>
          <w:spacing w:val="-13"/>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13"/>
          <w:w w:val="70"/>
          <w:sz w:val="18"/>
          <w:szCs w:val="18"/>
          <w:lang w:val="x-none" w:eastAsia="x-none"/>
        </w:rPr>
        <w:t xml:space="preserve"> </w:t>
      </w:r>
      <w:r w:rsidRPr="00125B6E">
        <w:rPr>
          <w:rFonts w:ascii="Arial" w:hAnsi="Arial" w:cs="Arial"/>
          <w:w w:val="70"/>
          <w:sz w:val="18"/>
          <w:szCs w:val="18"/>
          <w:lang w:val="x-none" w:eastAsia="x-none"/>
        </w:rPr>
        <w:t>whether</w:t>
      </w:r>
      <w:r w:rsidRPr="00125B6E">
        <w:rPr>
          <w:rFonts w:ascii="Arial" w:hAnsi="Arial" w:cs="Arial"/>
          <w:spacing w:val="-13"/>
          <w:w w:val="70"/>
          <w:sz w:val="18"/>
          <w:szCs w:val="18"/>
          <w:lang w:val="x-none" w:eastAsia="x-none"/>
        </w:rPr>
        <w:t xml:space="preserve"> </w:t>
      </w:r>
      <w:r w:rsidRPr="00125B6E">
        <w:rPr>
          <w:rFonts w:ascii="Arial" w:hAnsi="Arial" w:cs="Arial"/>
          <w:w w:val="70"/>
          <w:sz w:val="18"/>
          <w:szCs w:val="18"/>
          <w:lang w:val="x-none" w:eastAsia="x-none"/>
        </w:rPr>
        <w:t>or</w:t>
      </w:r>
      <w:r w:rsidRPr="00125B6E">
        <w:rPr>
          <w:rFonts w:ascii="Arial" w:hAnsi="Arial" w:cs="Arial"/>
          <w:spacing w:val="-13"/>
          <w:w w:val="70"/>
          <w:sz w:val="18"/>
          <w:szCs w:val="18"/>
          <w:lang w:val="x-none" w:eastAsia="x-none"/>
        </w:rPr>
        <w:t xml:space="preserve"> </w:t>
      </w:r>
      <w:r w:rsidRPr="00125B6E">
        <w:rPr>
          <w:rFonts w:ascii="Arial" w:hAnsi="Arial" w:cs="Arial"/>
          <w:w w:val="70"/>
          <w:sz w:val="18"/>
          <w:szCs w:val="18"/>
          <w:lang w:val="x-none" w:eastAsia="x-none"/>
        </w:rPr>
        <w:t>not</w:t>
      </w:r>
      <w:r w:rsidRPr="00125B6E">
        <w:rPr>
          <w:rFonts w:ascii="Arial" w:hAnsi="Arial" w:cs="Arial"/>
          <w:spacing w:val="-14"/>
          <w:w w:val="70"/>
          <w:sz w:val="18"/>
          <w:szCs w:val="18"/>
          <w:lang w:val="x-none" w:eastAsia="x-none"/>
        </w:rPr>
        <w:t xml:space="preserve"> </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tal</w:t>
      </w:r>
      <w:r w:rsidRPr="00125B6E">
        <w:rPr>
          <w:rFonts w:ascii="Arial" w:hAnsi="Arial" w:cs="Arial"/>
          <w:spacing w:val="-13"/>
          <w:w w:val="70"/>
          <w:sz w:val="18"/>
          <w:szCs w:val="18"/>
          <w:lang w:val="x-none" w:eastAsia="x-none"/>
        </w:rPr>
        <w:t xml:space="preserve"> </w:t>
      </w:r>
      <w:r w:rsidRPr="00125B6E">
        <w:rPr>
          <w:rFonts w:ascii="Arial" w:hAnsi="Arial" w:cs="Arial"/>
          <w:w w:val="70"/>
          <w:sz w:val="18"/>
          <w:szCs w:val="18"/>
          <w:lang w:val="x-none" w:eastAsia="x-none"/>
        </w:rPr>
        <w:t>equipme</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13"/>
          <w:w w:val="70"/>
          <w:sz w:val="18"/>
          <w:szCs w:val="18"/>
          <w:lang w:val="x-none" w:eastAsia="x-none"/>
        </w:rPr>
        <w:t xml:space="preserve"> </w:t>
      </w:r>
      <w:r w:rsidRPr="00125B6E">
        <w:rPr>
          <w:rFonts w:ascii="Arial" w:hAnsi="Arial" w:cs="Arial"/>
          <w:w w:val="70"/>
          <w:sz w:val="18"/>
          <w:szCs w:val="18"/>
          <w:lang w:val="x-none" w:eastAsia="x-none"/>
        </w:rPr>
        <w:t>is</w:t>
      </w:r>
      <w:r w:rsidRPr="00125B6E">
        <w:rPr>
          <w:rFonts w:ascii="Arial" w:hAnsi="Arial" w:cs="Arial"/>
          <w:spacing w:val="-13"/>
          <w:w w:val="70"/>
          <w:sz w:val="18"/>
          <w:szCs w:val="18"/>
          <w:lang w:val="x-none" w:eastAsia="x-none"/>
        </w:rPr>
        <w:t xml:space="preserve"> </w:t>
      </w:r>
      <w:r w:rsidRPr="00125B6E">
        <w:rPr>
          <w:rFonts w:ascii="Arial" w:hAnsi="Arial" w:cs="Arial"/>
          <w:w w:val="70"/>
          <w:sz w:val="18"/>
          <w:szCs w:val="18"/>
          <w:lang w:val="x-none" w:eastAsia="x-none"/>
        </w:rPr>
        <w:t>p</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ovided</w:t>
      </w:r>
      <w:r w:rsidRPr="00125B6E">
        <w:rPr>
          <w:rFonts w:ascii="Arial" w:hAnsi="Arial" w:cs="Arial"/>
          <w:spacing w:val="-14"/>
          <w:w w:val="70"/>
          <w:sz w:val="18"/>
          <w:szCs w:val="18"/>
          <w:lang w:val="x-none" w:eastAsia="x-none"/>
        </w:rPr>
        <w:t xml:space="preserve"> </w:t>
      </w:r>
      <w:r w:rsidRPr="00125B6E">
        <w:rPr>
          <w:rFonts w:ascii="Arial" w:hAnsi="Arial" w:cs="Arial"/>
          <w:spacing w:val="-2"/>
          <w:w w:val="70"/>
          <w:sz w:val="18"/>
          <w:szCs w:val="18"/>
          <w:lang w:val="x-none" w:eastAsia="x-none"/>
        </w:rPr>
        <w:t>b</w:t>
      </w:r>
      <w:r w:rsidRPr="00125B6E">
        <w:rPr>
          <w:rFonts w:ascii="Arial" w:hAnsi="Arial" w:cs="Arial"/>
          <w:w w:val="70"/>
          <w:sz w:val="18"/>
          <w:szCs w:val="18"/>
          <w:lang w:val="x-none" w:eastAsia="x-none"/>
        </w:rPr>
        <w:t>y</w:t>
      </w:r>
      <w:r w:rsidRPr="00125B6E">
        <w:rPr>
          <w:rFonts w:ascii="Arial" w:hAnsi="Arial" w:cs="Arial"/>
          <w:spacing w:val="-13"/>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w w:val="73"/>
          <w:sz w:val="18"/>
          <w:szCs w:val="18"/>
          <w:lang w:val="x-none" w:eastAsia="x-none"/>
        </w:rPr>
        <w:t xml:space="preserve"> </w:t>
      </w:r>
      <w:r w:rsidRPr="00125B6E">
        <w:rPr>
          <w:rFonts w:ascii="Arial" w:hAnsi="Arial" w:cs="Arial"/>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ont</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a</w:t>
      </w:r>
      <w:r w:rsidRPr="00125B6E">
        <w:rPr>
          <w:rFonts w:ascii="Arial" w:hAnsi="Arial" w:cs="Arial"/>
          <w:spacing w:val="3"/>
          <w:w w:val="70"/>
          <w:sz w:val="18"/>
          <w:szCs w:val="18"/>
          <w:lang w:val="x-none" w:eastAsia="x-none"/>
        </w:rPr>
        <w:t>c</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or)</w:t>
      </w:r>
      <w:r w:rsidRPr="00125B6E">
        <w:rPr>
          <w:rFonts w:ascii="Arial" w:hAnsi="Arial" w:cs="Arial"/>
          <w:spacing w:val="-12"/>
          <w:w w:val="70"/>
          <w:sz w:val="18"/>
          <w:szCs w:val="18"/>
          <w:lang w:val="x-none" w:eastAsia="x-none"/>
        </w:rPr>
        <w:t xml:space="preserve"> </w:t>
      </w:r>
      <w:r w:rsidRPr="00125B6E">
        <w:rPr>
          <w:rFonts w:ascii="Arial" w:hAnsi="Arial" w:cs="Arial"/>
          <w:w w:val="70"/>
          <w:sz w:val="18"/>
          <w:szCs w:val="18"/>
          <w:lang w:val="x-none" w:eastAsia="x-none"/>
        </w:rPr>
        <w:t>or</w:t>
      </w:r>
    </w:p>
    <w:p w14:paraId="21E870F8" w14:textId="77777777" w:rsidR="00732B5B" w:rsidRPr="00125B6E" w:rsidRDefault="00732B5B" w:rsidP="005503F9">
      <w:pPr>
        <w:widowControl w:val="0"/>
        <w:numPr>
          <w:ilvl w:val="1"/>
          <w:numId w:val="23"/>
        </w:numPr>
        <w:spacing w:line="230" w:lineRule="exact"/>
        <w:ind w:left="270" w:right="269" w:hanging="180"/>
        <w:rPr>
          <w:rFonts w:ascii="Arial" w:hAnsi="Arial" w:cs="Arial"/>
          <w:sz w:val="18"/>
          <w:szCs w:val="18"/>
          <w:lang w:val="x-none" w:eastAsia="x-none"/>
        </w:rPr>
      </w:pPr>
      <w:r w:rsidRPr="00125B6E">
        <w:rPr>
          <w:rFonts w:ascii="Arial" w:hAnsi="Arial" w:cs="Arial"/>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tra</w:t>
      </w:r>
      <w:r w:rsidRPr="00125B6E">
        <w:rPr>
          <w:rFonts w:ascii="Arial" w:hAnsi="Arial" w:cs="Arial"/>
          <w:spacing w:val="3"/>
          <w:w w:val="70"/>
          <w:sz w:val="18"/>
          <w:szCs w:val="18"/>
          <w:lang w:val="x-none" w:eastAsia="x-none"/>
        </w:rPr>
        <w:t>c</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or</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is</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N</w:t>
      </w:r>
      <w:r w:rsidRPr="00125B6E">
        <w:rPr>
          <w:rFonts w:ascii="Arial" w:hAnsi="Arial" w:cs="Arial"/>
          <w:spacing w:val="-10"/>
          <w:w w:val="70"/>
          <w:sz w:val="18"/>
          <w:szCs w:val="18"/>
          <w:lang w:val="x-none" w:eastAsia="x-none"/>
        </w:rPr>
        <w:t>O</w:t>
      </w:r>
      <w:r w:rsidRPr="00125B6E">
        <w:rPr>
          <w:rFonts w:ascii="Arial" w:hAnsi="Arial" w:cs="Arial"/>
          <w:w w:val="70"/>
          <w:sz w:val="18"/>
          <w:szCs w:val="18"/>
          <w:lang w:val="x-none" w:eastAsia="x-none"/>
        </w:rPr>
        <w:t>T</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p</w:t>
      </w:r>
      <w:r w:rsidRPr="00125B6E">
        <w:rPr>
          <w:rFonts w:ascii="Arial" w:hAnsi="Arial" w:cs="Arial"/>
          <w:spacing w:val="-3"/>
          <w:w w:val="70"/>
          <w:sz w:val="18"/>
          <w:szCs w:val="18"/>
          <w:lang w:val="x-none" w:eastAsia="x-none"/>
        </w:rPr>
        <w:t>r</w:t>
      </w:r>
      <w:r w:rsidRPr="00125B6E">
        <w:rPr>
          <w:rFonts w:ascii="Arial" w:hAnsi="Arial" w:cs="Arial"/>
          <w:spacing w:val="-4"/>
          <w:w w:val="70"/>
          <w:sz w:val="18"/>
          <w:szCs w:val="18"/>
          <w:lang w:val="x-none" w:eastAsia="x-none"/>
        </w:rPr>
        <w:t>o</w:t>
      </w:r>
      <w:r w:rsidRPr="00125B6E">
        <w:rPr>
          <w:rFonts w:ascii="Arial" w:hAnsi="Arial" w:cs="Arial"/>
          <w:w w:val="70"/>
          <w:sz w:val="18"/>
          <w:szCs w:val="18"/>
          <w:lang w:val="x-none" w:eastAsia="x-none"/>
        </w:rPr>
        <w:t>viding</w:t>
      </w:r>
      <w:r w:rsidRPr="00125B6E">
        <w:rPr>
          <w:rFonts w:ascii="Arial" w:hAnsi="Arial" w:cs="Arial"/>
          <w:spacing w:val="-10"/>
          <w:w w:val="70"/>
          <w:sz w:val="18"/>
          <w:szCs w:val="18"/>
          <w:lang w:val="x-none" w:eastAsia="x-none"/>
        </w:rPr>
        <w:t xml:space="preserve"> </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e</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tal</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equipme</w:t>
      </w:r>
      <w:r w:rsidRPr="00125B6E">
        <w:rPr>
          <w:rFonts w:ascii="Arial" w:hAnsi="Arial" w:cs="Arial"/>
          <w:spacing w:val="-3"/>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ega</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dless</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whether</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or</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not</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sub</w:t>
      </w:r>
      <w:r w:rsidRPr="00125B6E">
        <w:rPr>
          <w:rFonts w:ascii="Arial" w:hAnsi="Arial" w:cs="Arial"/>
          <w:spacing w:val="-4"/>
          <w:w w:val="70"/>
          <w:sz w:val="18"/>
          <w:szCs w:val="18"/>
          <w:lang w:val="x-none" w:eastAsia="x-none"/>
        </w:rPr>
        <w:t>c</w:t>
      </w:r>
      <w:r w:rsidRPr="00125B6E">
        <w:rPr>
          <w:rFonts w:ascii="Arial" w:hAnsi="Arial" w:cs="Arial"/>
          <w:w w:val="70"/>
          <w:sz w:val="18"/>
          <w:szCs w:val="18"/>
          <w:lang w:val="x-none" w:eastAsia="x-none"/>
        </w:rPr>
        <w:t>o</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tra</w:t>
      </w:r>
      <w:r w:rsidRPr="00125B6E">
        <w:rPr>
          <w:rFonts w:ascii="Arial" w:hAnsi="Arial" w:cs="Arial"/>
          <w:spacing w:val="2"/>
          <w:w w:val="70"/>
          <w:sz w:val="18"/>
          <w:szCs w:val="18"/>
          <w:lang w:val="x-none" w:eastAsia="x-none"/>
        </w:rPr>
        <w:t>c</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or</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is</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w w:val="65"/>
          <w:sz w:val="18"/>
          <w:szCs w:val="18"/>
          <w:lang w:val="x-none" w:eastAsia="x-none"/>
        </w:rPr>
        <w:t xml:space="preserve"> </w:t>
      </w:r>
      <w:r w:rsidRPr="00125B6E">
        <w:rPr>
          <w:rFonts w:ascii="Arial" w:hAnsi="Arial" w:cs="Arial"/>
          <w:spacing w:val="-4"/>
          <w:w w:val="70"/>
          <w:sz w:val="18"/>
          <w:szCs w:val="18"/>
          <w:lang w:val="x-none" w:eastAsia="x-none"/>
        </w:rPr>
        <w:t>D</w:t>
      </w:r>
      <w:r w:rsidRPr="00125B6E">
        <w:rPr>
          <w:rFonts w:ascii="Arial" w:hAnsi="Arial" w:cs="Arial"/>
          <w:spacing w:val="-2"/>
          <w:w w:val="70"/>
          <w:sz w:val="18"/>
          <w:szCs w:val="18"/>
          <w:lang w:val="x-none" w:eastAsia="x-none"/>
        </w:rPr>
        <w:t>VBE)</w:t>
      </w:r>
    </w:p>
    <w:p w14:paraId="6D428F37" w14:textId="77777777" w:rsidR="00732B5B" w:rsidRPr="00125B6E" w:rsidRDefault="00732B5B" w:rsidP="00732B5B">
      <w:pPr>
        <w:spacing w:before="96" w:line="239" w:lineRule="auto"/>
        <w:ind w:left="270" w:right="263" w:hanging="180"/>
        <w:rPr>
          <w:rFonts w:ascii="Arial" w:hAnsi="Arial" w:cs="Arial"/>
          <w:sz w:val="18"/>
          <w:szCs w:val="18"/>
          <w:lang w:val="x-none" w:eastAsia="x-none"/>
        </w:rPr>
      </w:pPr>
      <w:proofErr w:type="spellStart"/>
      <w:r w:rsidRPr="00125B6E">
        <w:rPr>
          <w:rFonts w:ascii="Arial" w:hAnsi="Arial" w:cs="Arial"/>
          <w:spacing w:val="-2"/>
          <w:w w:val="70"/>
          <w:sz w:val="18"/>
          <w:szCs w:val="18"/>
          <w:lang w:val="x-none" w:eastAsia="x-none"/>
        </w:rPr>
        <w:t>En</w:t>
      </w:r>
      <w:r w:rsidRPr="00125B6E">
        <w:rPr>
          <w:rFonts w:ascii="Arial" w:hAnsi="Arial" w:cs="Arial"/>
          <w:spacing w:val="-3"/>
          <w:w w:val="70"/>
          <w:sz w:val="18"/>
          <w:szCs w:val="18"/>
          <w:lang w:val="x-none" w:eastAsia="x-none"/>
        </w:rPr>
        <w:t>t</w:t>
      </w:r>
      <w:r w:rsidRPr="00125B6E">
        <w:rPr>
          <w:rFonts w:ascii="Arial" w:hAnsi="Arial" w:cs="Arial"/>
          <w:spacing w:val="-2"/>
          <w:w w:val="70"/>
          <w:sz w:val="18"/>
          <w:szCs w:val="18"/>
          <w:lang w:val="x-none" w:eastAsia="x-none"/>
        </w:rPr>
        <w:t>e</w:t>
      </w:r>
      <w:r w:rsidRPr="00125B6E">
        <w:rPr>
          <w:rFonts w:ascii="Arial" w:hAnsi="Arial" w:cs="Arial"/>
          <w:spacing w:val="14"/>
          <w:w w:val="70"/>
          <w:sz w:val="18"/>
          <w:szCs w:val="18"/>
          <w:lang w:val="x-none" w:eastAsia="x-none"/>
        </w:rPr>
        <w:t>r</w:t>
      </w:r>
      <w:r w:rsidRPr="00125B6E">
        <w:rPr>
          <w:rFonts w:ascii="Arial" w:hAnsi="Arial" w:cs="Arial"/>
          <w:spacing w:val="-1"/>
          <w:w w:val="70"/>
          <w:sz w:val="18"/>
          <w:szCs w:val="18"/>
          <w:lang w:val="x-none" w:eastAsia="x-none"/>
        </w:rPr>
        <w:t>“</w:t>
      </w:r>
      <w:r w:rsidRPr="00125B6E">
        <w:rPr>
          <w:rFonts w:ascii="Arial" w:eastAsia="Arial" w:hAnsi="Arial" w:cs="Arial"/>
          <w:b/>
          <w:bCs/>
          <w:spacing w:val="-10"/>
          <w:w w:val="70"/>
          <w:sz w:val="18"/>
          <w:szCs w:val="18"/>
          <w:lang w:val="x-none" w:eastAsia="x-none"/>
        </w:rPr>
        <w:t>Y</w:t>
      </w:r>
      <w:r w:rsidRPr="00125B6E">
        <w:rPr>
          <w:rFonts w:ascii="Arial" w:eastAsia="Arial" w:hAnsi="Arial" w:cs="Arial"/>
          <w:b/>
          <w:bCs/>
          <w:w w:val="70"/>
          <w:sz w:val="18"/>
          <w:szCs w:val="18"/>
          <w:lang w:val="x-none" w:eastAsia="x-none"/>
        </w:rPr>
        <w:t>es</w:t>
      </w:r>
      <w:r w:rsidRPr="00125B6E">
        <w:rPr>
          <w:rFonts w:ascii="Arial" w:hAnsi="Arial" w:cs="Arial"/>
          <w:spacing w:val="12"/>
          <w:w w:val="70"/>
          <w:sz w:val="18"/>
          <w:szCs w:val="18"/>
          <w:lang w:val="x-none" w:eastAsia="x-none"/>
        </w:rPr>
        <w:t>”</w:t>
      </w:r>
      <w:r w:rsidRPr="00125B6E">
        <w:rPr>
          <w:rFonts w:ascii="Arial" w:hAnsi="Arial" w:cs="Arial"/>
          <w:w w:val="70"/>
          <w:sz w:val="18"/>
          <w:szCs w:val="18"/>
          <w:lang w:val="x-none" w:eastAsia="x-none"/>
        </w:rPr>
        <w:t>if</w:t>
      </w:r>
      <w:proofErr w:type="spellEnd"/>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tra</w:t>
      </w:r>
      <w:r w:rsidRPr="00125B6E">
        <w:rPr>
          <w:rFonts w:ascii="Arial" w:hAnsi="Arial" w:cs="Arial"/>
          <w:spacing w:val="3"/>
          <w:w w:val="70"/>
          <w:sz w:val="18"/>
          <w:szCs w:val="18"/>
          <w:lang w:val="x-none" w:eastAsia="x-none"/>
        </w:rPr>
        <w:t>c</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or</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is</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6"/>
          <w:w w:val="70"/>
          <w:sz w:val="18"/>
          <w:szCs w:val="18"/>
          <w:lang w:val="x-none" w:eastAsia="x-none"/>
        </w:rPr>
        <w:t xml:space="preserve"> </w:t>
      </w:r>
      <w:r w:rsidRPr="00125B6E">
        <w:rPr>
          <w:rFonts w:ascii="Arial" w:hAnsi="Arial" w:cs="Arial"/>
          <w:spacing w:val="-5"/>
          <w:w w:val="70"/>
          <w:sz w:val="18"/>
          <w:szCs w:val="18"/>
          <w:lang w:val="x-none" w:eastAsia="x-none"/>
        </w:rPr>
        <w:t>C</w:t>
      </w:r>
      <w:r w:rsidRPr="00125B6E">
        <w:rPr>
          <w:rFonts w:ascii="Arial" w:hAnsi="Arial" w:cs="Arial"/>
          <w:w w:val="70"/>
          <w:sz w:val="18"/>
          <w:szCs w:val="18"/>
          <w:lang w:val="x-none" w:eastAsia="x-none"/>
        </w:rPr>
        <w:t>alifornia</w:t>
      </w:r>
      <w:r w:rsidRPr="00125B6E">
        <w:rPr>
          <w:rFonts w:ascii="Arial" w:hAnsi="Arial" w:cs="Arial"/>
          <w:spacing w:val="-7"/>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e</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tified</w:t>
      </w:r>
      <w:r w:rsidRPr="00125B6E">
        <w:rPr>
          <w:rFonts w:ascii="Arial" w:hAnsi="Arial" w:cs="Arial"/>
          <w:spacing w:val="-6"/>
          <w:w w:val="70"/>
          <w:sz w:val="18"/>
          <w:szCs w:val="18"/>
          <w:lang w:val="x-none" w:eastAsia="x-none"/>
        </w:rPr>
        <w:t xml:space="preserve"> </w:t>
      </w:r>
      <w:r w:rsidRPr="00125B6E">
        <w:rPr>
          <w:rFonts w:ascii="Arial" w:hAnsi="Arial" w:cs="Arial"/>
          <w:spacing w:val="-5"/>
          <w:w w:val="70"/>
          <w:sz w:val="18"/>
          <w:szCs w:val="18"/>
          <w:lang w:val="x-none" w:eastAsia="x-none"/>
        </w:rPr>
        <w:t>D</w:t>
      </w:r>
      <w:r w:rsidRPr="00125B6E">
        <w:rPr>
          <w:rFonts w:ascii="Arial" w:hAnsi="Arial" w:cs="Arial"/>
          <w:w w:val="70"/>
          <w:sz w:val="18"/>
          <w:szCs w:val="18"/>
          <w:lang w:val="x-none" w:eastAsia="x-none"/>
        </w:rPr>
        <w:t>VBE</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p</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oviding</w:t>
      </w:r>
      <w:r w:rsidRPr="00125B6E">
        <w:rPr>
          <w:rFonts w:ascii="Arial" w:hAnsi="Arial" w:cs="Arial"/>
          <w:spacing w:val="-6"/>
          <w:w w:val="70"/>
          <w:sz w:val="18"/>
          <w:szCs w:val="18"/>
          <w:lang w:val="x-none" w:eastAsia="x-none"/>
        </w:rPr>
        <w:t xml:space="preserve"> </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n</w:t>
      </w:r>
      <w:r w:rsidRPr="00125B6E">
        <w:rPr>
          <w:rFonts w:ascii="Arial" w:hAnsi="Arial" w:cs="Arial"/>
          <w:w w:val="70"/>
          <w:sz w:val="18"/>
          <w:szCs w:val="18"/>
          <w:lang w:val="x-none" w:eastAsia="x-none"/>
        </w:rPr>
        <w:t>tal</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equipme</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and</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w w:val="73"/>
          <w:sz w:val="18"/>
          <w:szCs w:val="18"/>
          <w:lang w:val="x-none" w:eastAsia="x-none"/>
        </w:rPr>
        <w:t xml:space="preserve"> </w:t>
      </w:r>
      <w:r w:rsidRPr="00125B6E">
        <w:rPr>
          <w:rFonts w:ascii="Arial" w:hAnsi="Arial" w:cs="Arial"/>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ont</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a</w:t>
      </w:r>
      <w:r w:rsidRPr="00125B6E">
        <w:rPr>
          <w:rFonts w:ascii="Arial" w:hAnsi="Arial" w:cs="Arial"/>
          <w:spacing w:val="3"/>
          <w:w w:val="70"/>
          <w:sz w:val="18"/>
          <w:szCs w:val="18"/>
          <w:lang w:val="x-none" w:eastAsia="x-none"/>
        </w:rPr>
        <w:t>c</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 xml:space="preserve">or owns </w:t>
      </w:r>
      <w:r w:rsidRPr="00125B6E">
        <w:rPr>
          <w:rFonts w:ascii="Arial" w:hAnsi="Arial" w:cs="Arial"/>
          <w:spacing w:val="-4"/>
          <w:w w:val="70"/>
          <w:sz w:val="18"/>
          <w:szCs w:val="18"/>
          <w:lang w:val="x-none" w:eastAsia="x-none"/>
        </w:rPr>
        <w:t>a</w:t>
      </w:r>
      <w:r w:rsidRPr="00125B6E">
        <w:rPr>
          <w:rFonts w:ascii="Arial" w:hAnsi="Arial" w:cs="Arial"/>
          <w:w w:val="70"/>
          <w:sz w:val="18"/>
          <w:szCs w:val="18"/>
          <w:lang w:val="x-none" w:eastAsia="x-none"/>
        </w:rPr>
        <w:t xml:space="preserve">t least 51% of the </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ental equipme</w:t>
      </w:r>
      <w:r w:rsidRPr="00125B6E">
        <w:rPr>
          <w:rFonts w:ascii="Arial" w:hAnsi="Arial" w:cs="Arial"/>
          <w:spacing w:val="-3"/>
          <w:w w:val="70"/>
          <w:sz w:val="18"/>
          <w:szCs w:val="18"/>
          <w:lang w:val="x-none" w:eastAsia="x-none"/>
        </w:rPr>
        <w:t>n</w:t>
      </w:r>
      <w:r w:rsidRPr="00125B6E">
        <w:rPr>
          <w:rFonts w:ascii="Arial" w:hAnsi="Arial" w:cs="Arial"/>
          <w:w w:val="70"/>
          <w:sz w:val="18"/>
          <w:szCs w:val="18"/>
          <w:lang w:val="x-none" w:eastAsia="x-none"/>
        </w:rPr>
        <w:t>t (qua</w:t>
      </w:r>
      <w:r w:rsidRPr="00125B6E">
        <w:rPr>
          <w:rFonts w:ascii="Arial" w:hAnsi="Arial" w:cs="Arial"/>
          <w:spacing w:val="-3"/>
          <w:w w:val="70"/>
          <w:sz w:val="18"/>
          <w:szCs w:val="18"/>
          <w:lang w:val="x-none" w:eastAsia="x-none"/>
        </w:rPr>
        <w:t>n</w:t>
      </w:r>
      <w:r w:rsidRPr="00125B6E">
        <w:rPr>
          <w:rFonts w:ascii="Arial" w:hAnsi="Arial" w:cs="Arial"/>
          <w:w w:val="70"/>
          <w:sz w:val="18"/>
          <w:szCs w:val="18"/>
          <w:lang w:val="x-none" w:eastAsia="x-none"/>
        </w:rPr>
        <w:t>ti</w:t>
      </w:r>
      <w:r w:rsidRPr="00125B6E">
        <w:rPr>
          <w:rFonts w:ascii="Arial" w:hAnsi="Arial" w:cs="Arial"/>
          <w:spacing w:val="1"/>
          <w:w w:val="70"/>
          <w:sz w:val="18"/>
          <w:szCs w:val="18"/>
          <w:lang w:val="x-none" w:eastAsia="x-none"/>
        </w:rPr>
        <w:t>t</w:t>
      </w:r>
      <w:r w:rsidRPr="00125B6E">
        <w:rPr>
          <w:rFonts w:ascii="Arial" w:hAnsi="Arial" w:cs="Arial"/>
          <w:w w:val="70"/>
          <w:sz w:val="18"/>
          <w:szCs w:val="18"/>
          <w:lang w:val="x-none" w:eastAsia="x-none"/>
        </w:rPr>
        <w:t xml:space="preserve">y and </w:t>
      </w:r>
      <w:r w:rsidRPr="00125B6E">
        <w:rPr>
          <w:rFonts w:ascii="Arial" w:hAnsi="Arial" w:cs="Arial"/>
          <w:spacing w:val="-4"/>
          <w:w w:val="70"/>
          <w:sz w:val="18"/>
          <w:szCs w:val="18"/>
          <w:lang w:val="x-none" w:eastAsia="x-none"/>
        </w:rPr>
        <w:t>v</w:t>
      </w:r>
      <w:r w:rsidRPr="00125B6E">
        <w:rPr>
          <w:rFonts w:ascii="Arial" w:hAnsi="Arial" w:cs="Arial"/>
          <w:w w:val="70"/>
          <w:sz w:val="18"/>
          <w:szCs w:val="18"/>
          <w:lang w:val="x-none" w:eastAsia="x-none"/>
        </w:rPr>
        <w:t>alue) it</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will be p</w:t>
      </w:r>
      <w:r w:rsidRPr="00125B6E">
        <w:rPr>
          <w:rFonts w:ascii="Arial" w:hAnsi="Arial" w:cs="Arial"/>
          <w:spacing w:val="-3"/>
          <w:w w:val="70"/>
          <w:sz w:val="18"/>
          <w:szCs w:val="18"/>
          <w:lang w:val="x-none" w:eastAsia="x-none"/>
        </w:rPr>
        <w:t>r</w:t>
      </w:r>
      <w:r w:rsidRPr="00125B6E">
        <w:rPr>
          <w:rFonts w:ascii="Arial" w:hAnsi="Arial" w:cs="Arial"/>
          <w:spacing w:val="-4"/>
          <w:w w:val="70"/>
          <w:sz w:val="18"/>
          <w:szCs w:val="18"/>
          <w:lang w:val="x-none" w:eastAsia="x-none"/>
        </w:rPr>
        <w:t>o</w:t>
      </w:r>
      <w:r w:rsidRPr="00125B6E">
        <w:rPr>
          <w:rFonts w:ascii="Arial" w:hAnsi="Arial" w:cs="Arial"/>
          <w:w w:val="70"/>
          <w:sz w:val="18"/>
          <w:szCs w:val="18"/>
          <w:lang w:val="x-none" w:eastAsia="x-none"/>
        </w:rPr>
        <w:t>viding for</w:t>
      </w:r>
      <w:r w:rsidRPr="00125B6E">
        <w:rPr>
          <w:rFonts w:ascii="Arial" w:hAnsi="Arial" w:cs="Arial"/>
          <w:w w:val="73"/>
          <w:sz w:val="18"/>
          <w:szCs w:val="18"/>
          <w:lang w:val="x-none" w:eastAsia="x-none"/>
        </w:rPr>
        <w:t xml:space="preserve"> </w:t>
      </w:r>
      <w:r w:rsidRPr="00125B6E">
        <w:rPr>
          <w:rFonts w:ascii="Arial" w:hAnsi="Arial" w:cs="Arial"/>
          <w:spacing w:val="-1"/>
          <w:w w:val="70"/>
          <w:sz w:val="18"/>
          <w:szCs w:val="18"/>
          <w:lang w:val="x-none" w:eastAsia="x-none"/>
        </w:rPr>
        <w:t>th</w:t>
      </w:r>
      <w:r w:rsidRPr="00125B6E">
        <w:rPr>
          <w:rFonts w:ascii="Arial" w:hAnsi="Arial" w:cs="Arial"/>
          <w:w w:val="70"/>
          <w:sz w:val="18"/>
          <w:szCs w:val="18"/>
          <w:lang w:val="x-none" w:eastAsia="x-none"/>
        </w:rPr>
        <w:t>e</w:t>
      </w:r>
      <w:r w:rsidRPr="00125B6E">
        <w:rPr>
          <w:rFonts w:ascii="Arial" w:hAnsi="Arial" w:cs="Arial"/>
          <w:spacing w:val="1"/>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w:t>
      </w:r>
      <w:r w:rsidRPr="00125B6E">
        <w:rPr>
          <w:rFonts w:ascii="Arial" w:hAnsi="Arial" w:cs="Arial"/>
          <w:spacing w:val="-1"/>
          <w:w w:val="70"/>
          <w:sz w:val="18"/>
          <w:szCs w:val="18"/>
          <w:lang w:val="x-none" w:eastAsia="x-none"/>
        </w:rPr>
        <w:t>nt</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a</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t.</w:t>
      </w:r>
    </w:p>
    <w:p w14:paraId="2D7D28DE" w14:textId="77777777" w:rsidR="00732B5B" w:rsidRPr="00125B6E" w:rsidRDefault="00732B5B" w:rsidP="00732B5B">
      <w:pPr>
        <w:spacing w:line="100" w:lineRule="exact"/>
        <w:ind w:left="270" w:hanging="180"/>
        <w:rPr>
          <w:rFonts w:ascii="Arial" w:hAnsi="Arial" w:cs="Arial"/>
          <w:sz w:val="18"/>
          <w:szCs w:val="18"/>
        </w:rPr>
      </w:pPr>
    </w:p>
    <w:p w14:paraId="3595981A" w14:textId="77777777" w:rsidR="00732B5B" w:rsidRPr="00125B6E" w:rsidRDefault="00732B5B" w:rsidP="00732B5B">
      <w:pPr>
        <w:spacing w:line="239" w:lineRule="auto"/>
        <w:ind w:left="270" w:right="544" w:hanging="180"/>
        <w:rPr>
          <w:rFonts w:ascii="Arial" w:hAnsi="Arial" w:cs="Arial"/>
          <w:sz w:val="18"/>
          <w:szCs w:val="18"/>
          <w:lang w:val="x-none" w:eastAsia="x-none"/>
        </w:rPr>
      </w:pPr>
      <w:proofErr w:type="spellStart"/>
      <w:r w:rsidRPr="00125B6E">
        <w:rPr>
          <w:rFonts w:ascii="Arial" w:hAnsi="Arial" w:cs="Arial"/>
          <w:spacing w:val="-2"/>
          <w:w w:val="70"/>
          <w:sz w:val="18"/>
          <w:szCs w:val="18"/>
          <w:lang w:val="x-none" w:eastAsia="x-none"/>
        </w:rPr>
        <w:t>En</w:t>
      </w:r>
      <w:r w:rsidRPr="00125B6E">
        <w:rPr>
          <w:rFonts w:ascii="Arial" w:hAnsi="Arial" w:cs="Arial"/>
          <w:spacing w:val="-3"/>
          <w:w w:val="70"/>
          <w:sz w:val="18"/>
          <w:szCs w:val="18"/>
          <w:lang w:val="x-none" w:eastAsia="x-none"/>
        </w:rPr>
        <w:t>t</w:t>
      </w:r>
      <w:r w:rsidRPr="00125B6E">
        <w:rPr>
          <w:rFonts w:ascii="Arial" w:hAnsi="Arial" w:cs="Arial"/>
          <w:spacing w:val="-2"/>
          <w:w w:val="70"/>
          <w:sz w:val="18"/>
          <w:szCs w:val="18"/>
          <w:lang w:val="x-none" w:eastAsia="x-none"/>
        </w:rPr>
        <w:t>e</w:t>
      </w:r>
      <w:r w:rsidRPr="00125B6E">
        <w:rPr>
          <w:rFonts w:ascii="Arial" w:hAnsi="Arial" w:cs="Arial"/>
          <w:spacing w:val="14"/>
          <w:w w:val="70"/>
          <w:sz w:val="18"/>
          <w:szCs w:val="18"/>
          <w:lang w:val="x-none" w:eastAsia="x-none"/>
        </w:rPr>
        <w:t>r</w:t>
      </w:r>
      <w:r w:rsidRPr="00125B6E">
        <w:rPr>
          <w:rFonts w:ascii="Arial" w:hAnsi="Arial" w:cs="Arial"/>
          <w:spacing w:val="-1"/>
          <w:w w:val="70"/>
          <w:sz w:val="18"/>
          <w:szCs w:val="18"/>
          <w:lang w:val="x-none" w:eastAsia="x-none"/>
        </w:rPr>
        <w:t>“</w:t>
      </w:r>
      <w:r w:rsidRPr="00125B6E">
        <w:rPr>
          <w:rFonts w:ascii="Arial" w:eastAsia="Arial" w:hAnsi="Arial" w:cs="Arial"/>
          <w:b/>
          <w:bCs/>
          <w:w w:val="70"/>
          <w:sz w:val="18"/>
          <w:szCs w:val="18"/>
          <w:lang w:val="x-none" w:eastAsia="x-none"/>
        </w:rPr>
        <w:t>N</w:t>
      </w:r>
      <w:r w:rsidRPr="00125B6E">
        <w:rPr>
          <w:rFonts w:ascii="Arial" w:eastAsia="Arial" w:hAnsi="Arial" w:cs="Arial"/>
          <w:b/>
          <w:bCs/>
          <w:spacing w:val="-1"/>
          <w:w w:val="70"/>
          <w:sz w:val="18"/>
          <w:szCs w:val="18"/>
          <w:lang w:val="x-none" w:eastAsia="x-none"/>
        </w:rPr>
        <w:t>o</w:t>
      </w:r>
      <w:r w:rsidRPr="00125B6E">
        <w:rPr>
          <w:rFonts w:ascii="Arial" w:hAnsi="Arial" w:cs="Arial"/>
          <w:spacing w:val="12"/>
          <w:w w:val="70"/>
          <w:sz w:val="18"/>
          <w:szCs w:val="18"/>
          <w:lang w:val="x-none" w:eastAsia="x-none"/>
        </w:rPr>
        <w:t>”</w:t>
      </w:r>
      <w:r w:rsidRPr="00125B6E">
        <w:rPr>
          <w:rFonts w:ascii="Arial" w:hAnsi="Arial" w:cs="Arial"/>
          <w:w w:val="70"/>
          <w:sz w:val="18"/>
          <w:szCs w:val="18"/>
          <w:lang w:val="x-none" w:eastAsia="x-none"/>
        </w:rPr>
        <w:t>if</w:t>
      </w:r>
      <w:proofErr w:type="spellEnd"/>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4"/>
          <w:w w:val="70"/>
          <w:sz w:val="18"/>
          <w:szCs w:val="18"/>
          <w:lang w:val="x-none" w:eastAsia="x-none"/>
        </w:rPr>
        <w:t xml:space="preserve"> </w:t>
      </w:r>
      <w:r w:rsidRPr="00125B6E">
        <w:rPr>
          <w:rFonts w:ascii="Arial" w:hAnsi="Arial" w:cs="Arial"/>
          <w:w w:val="70"/>
          <w:sz w:val="18"/>
          <w:szCs w:val="18"/>
          <w:lang w:val="x-none" w:eastAsia="x-none"/>
        </w:rPr>
        <w:t>subco</w:t>
      </w:r>
      <w:r w:rsidRPr="00125B6E">
        <w:rPr>
          <w:rFonts w:ascii="Arial" w:hAnsi="Arial" w:cs="Arial"/>
          <w:spacing w:val="-3"/>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a</w:t>
      </w:r>
      <w:r w:rsidRPr="00125B6E">
        <w:rPr>
          <w:rFonts w:ascii="Arial" w:hAnsi="Arial" w:cs="Arial"/>
          <w:spacing w:val="3"/>
          <w:w w:val="70"/>
          <w:sz w:val="18"/>
          <w:szCs w:val="18"/>
          <w:lang w:val="x-none" w:eastAsia="x-none"/>
        </w:rPr>
        <w:t>c</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or</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is</w:t>
      </w:r>
      <w:r w:rsidRPr="00125B6E">
        <w:rPr>
          <w:rFonts w:ascii="Arial" w:hAnsi="Arial" w:cs="Arial"/>
          <w:spacing w:val="-4"/>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5"/>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alifornia</w:t>
      </w:r>
      <w:r w:rsidRPr="00125B6E">
        <w:rPr>
          <w:rFonts w:ascii="Arial" w:hAnsi="Arial" w:cs="Arial"/>
          <w:spacing w:val="-4"/>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e</w:t>
      </w:r>
      <w:r w:rsidRPr="00125B6E">
        <w:rPr>
          <w:rFonts w:ascii="Arial" w:hAnsi="Arial" w:cs="Arial"/>
          <w:spacing w:val="2"/>
          <w:w w:val="70"/>
          <w:sz w:val="18"/>
          <w:szCs w:val="18"/>
          <w:lang w:val="x-none" w:eastAsia="x-none"/>
        </w:rPr>
        <w:t>r</w:t>
      </w:r>
      <w:r w:rsidRPr="00125B6E">
        <w:rPr>
          <w:rFonts w:ascii="Arial" w:hAnsi="Arial" w:cs="Arial"/>
          <w:w w:val="70"/>
          <w:sz w:val="18"/>
          <w:szCs w:val="18"/>
          <w:lang w:val="x-none" w:eastAsia="x-none"/>
        </w:rPr>
        <w:t>tified</w:t>
      </w:r>
      <w:r w:rsidRPr="00125B6E">
        <w:rPr>
          <w:rFonts w:ascii="Arial" w:hAnsi="Arial" w:cs="Arial"/>
          <w:spacing w:val="-5"/>
          <w:w w:val="70"/>
          <w:sz w:val="18"/>
          <w:szCs w:val="18"/>
          <w:lang w:val="x-none" w:eastAsia="x-none"/>
        </w:rPr>
        <w:t xml:space="preserve"> </w:t>
      </w:r>
      <w:r w:rsidRPr="00125B6E">
        <w:rPr>
          <w:rFonts w:ascii="Arial" w:hAnsi="Arial" w:cs="Arial"/>
          <w:spacing w:val="-4"/>
          <w:w w:val="70"/>
          <w:sz w:val="18"/>
          <w:szCs w:val="18"/>
          <w:lang w:val="x-none" w:eastAsia="x-none"/>
        </w:rPr>
        <w:t>D</w:t>
      </w:r>
      <w:r w:rsidRPr="00125B6E">
        <w:rPr>
          <w:rFonts w:ascii="Arial" w:hAnsi="Arial" w:cs="Arial"/>
          <w:w w:val="70"/>
          <w:sz w:val="18"/>
          <w:szCs w:val="18"/>
          <w:lang w:val="x-none" w:eastAsia="x-none"/>
        </w:rPr>
        <w:t>VBE</w:t>
      </w:r>
      <w:r w:rsidRPr="00125B6E">
        <w:rPr>
          <w:rFonts w:ascii="Arial" w:hAnsi="Arial" w:cs="Arial"/>
          <w:spacing w:val="-4"/>
          <w:w w:val="70"/>
          <w:sz w:val="18"/>
          <w:szCs w:val="18"/>
          <w:lang w:val="x-none" w:eastAsia="x-none"/>
        </w:rPr>
        <w:t xml:space="preserve"> </w:t>
      </w:r>
      <w:r w:rsidRPr="00125B6E">
        <w:rPr>
          <w:rFonts w:ascii="Arial" w:hAnsi="Arial" w:cs="Arial"/>
          <w:w w:val="70"/>
          <w:sz w:val="18"/>
          <w:szCs w:val="18"/>
          <w:lang w:val="x-none" w:eastAsia="x-none"/>
        </w:rPr>
        <w:t>p</w:t>
      </w:r>
      <w:r w:rsidRPr="00125B6E">
        <w:rPr>
          <w:rFonts w:ascii="Arial" w:hAnsi="Arial" w:cs="Arial"/>
          <w:spacing w:val="-3"/>
          <w:w w:val="70"/>
          <w:sz w:val="18"/>
          <w:szCs w:val="18"/>
          <w:lang w:val="x-none" w:eastAsia="x-none"/>
        </w:rPr>
        <w:t>r</w:t>
      </w:r>
      <w:r w:rsidRPr="00125B6E">
        <w:rPr>
          <w:rFonts w:ascii="Arial" w:hAnsi="Arial" w:cs="Arial"/>
          <w:spacing w:val="-4"/>
          <w:w w:val="70"/>
          <w:sz w:val="18"/>
          <w:szCs w:val="18"/>
          <w:lang w:val="x-none" w:eastAsia="x-none"/>
        </w:rPr>
        <w:t>o</w:t>
      </w:r>
      <w:r w:rsidRPr="00125B6E">
        <w:rPr>
          <w:rFonts w:ascii="Arial" w:hAnsi="Arial" w:cs="Arial"/>
          <w:w w:val="70"/>
          <w:sz w:val="18"/>
          <w:szCs w:val="18"/>
          <w:lang w:val="x-none" w:eastAsia="x-none"/>
        </w:rPr>
        <w:t>viding</w:t>
      </w:r>
      <w:r w:rsidRPr="00125B6E">
        <w:rPr>
          <w:rFonts w:ascii="Arial" w:hAnsi="Arial" w:cs="Arial"/>
          <w:spacing w:val="-5"/>
          <w:w w:val="70"/>
          <w:sz w:val="18"/>
          <w:szCs w:val="18"/>
          <w:lang w:val="x-none" w:eastAsia="x-none"/>
        </w:rPr>
        <w:t xml:space="preserve"> </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ental</w:t>
      </w:r>
      <w:r w:rsidRPr="00125B6E">
        <w:rPr>
          <w:rFonts w:ascii="Arial" w:hAnsi="Arial" w:cs="Arial"/>
          <w:spacing w:val="-4"/>
          <w:w w:val="70"/>
          <w:sz w:val="18"/>
          <w:szCs w:val="18"/>
          <w:lang w:val="x-none" w:eastAsia="x-none"/>
        </w:rPr>
        <w:t xml:space="preserve"> </w:t>
      </w:r>
      <w:r w:rsidRPr="00125B6E">
        <w:rPr>
          <w:rFonts w:ascii="Arial" w:hAnsi="Arial" w:cs="Arial"/>
          <w:w w:val="70"/>
          <w:sz w:val="18"/>
          <w:szCs w:val="18"/>
          <w:lang w:val="x-none" w:eastAsia="x-none"/>
        </w:rPr>
        <w:t>equipme</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but</w:t>
      </w:r>
      <w:r w:rsidRPr="00125B6E">
        <w:rPr>
          <w:rFonts w:ascii="Arial" w:hAnsi="Arial" w:cs="Arial"/>
          <w:spacing w:val="-4"/>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w w:val="73"/>
          <w:sz w:val="18"/>
          <w:szCs w:val="18"/>
          <w:lang w:val="x-none" w:eastAsia="x-none"/>
        </w:rPr>
        <w:t xml:space="preserve"> </w:t>
      </w:r>
      <w:r w:rsidRPr="00125B6E">
        <w:rPr>
          <w:rFonts w:ascii="Arial" w:hAnsi="Arial" w:cs="Arial"/>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ont</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a</w:t>
      </w:r>
      <w:r w:rsidRPr="00125B6E">
        <w:rPr>
          <w:rFonts w:ascii="Arial" w:hAnsi="Arial" w:cs="Arial"/>
          <w:spacing w:val="3"/>
          <w:w w:val="70"/>
          <w:sz w:val="18"/>
          <w:szCs w:val="18"/>
          <w:lang w:val="x-none" w:eastAsia="x-none"/>
        </w:rPr>
        <w:t>c</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or</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does</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N</w:t>
      </w:r>
      <w:r w:rsidRPr="00125B6E">
        <w:rPr>
          <w:rFonts w:ascii="Arial" w:hAnsi="Arial" w:cs="Arial"/>
          <w:spacing w:val="-7"/>
          <w:w w:val="70"/>
          <w:sz w:val="18"/>
          <w:szCs w:val="18"/>
          <w:lang w:val="x-none" w:eastAsia="x-none"/>
        </w:rPr>
        <w:t>O</w:t>
      </w:r>
      <w:r w:rsidRPr="00125B6E">
        <w:rPr>
          <w:rFonts w:ascii="Arial" w:hAnsi="Arial" w:cs="Arial"/>
          <w:w w:val="70"/>
          <w:sz w:val="18"/>
          <w:szCs w:val="18"/>
          <w:lang w:val="x-none" w:eastAsia="x-none"/>
        </w:rPr>
        <w:t>T</w:t>
      </w:r>
      <w:r w:rsidRPr="00125B6E">
        <w:rPr>
          <w:rFonts w:ascii="Arial" w:hAnsi="Arial" w:cs="Arial"/>
          <w:spacing w:val="-4"/>
          <w:w w:val="70"/>
          <w:sz w:val="18"/>
          <w:szCs w:val="18"/>
          <w:lang w:val="x-none" w:eastAsia="x-none"/>
        </w:rPr>
        <w:t xml:space="preserve"> o</w:t>
      </w:r>
      <w:r w:rsidRPr="00125B6E">
        <w:rPr>
          <w:rFonts w:ascii="Arial" w:hAnsi="Arial" w:cs="Arial"/>
          <w:w w:val="70"/>
          <w:sz w:val="18"/>
          <w:szCs w:val="18"/>
          <w:lang w:val="x-none" w:eastAsia="x-none"/>
        </w:rPr>
        <w:t>wn</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at</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least</w:t>
      </w:r>
      <w:r w:rsidRPr="00125B6E">
        <w:rPr>
          <w:rFonts w:ascii="Arial" w:hAnsi="Arial" w:cs="Arial"/>
          <w:spacing w:val="-4"/>
          <w:w w:val="70"/>
          <w:sz w:val="18"/>
          <w:szCs w:val="18"/>
          <w:lang w:val="x-none" w:eastAsia="x-none"/>
        </w:rPr>
        <w:t xml:space="preserve"> </w:t>
      </w:r>
      <w:r w:rsidRPr="00125B6E">
        <w:rPr>
          <w:rFonts w:ascii="Arial" w:hAnsi="Arial" w:cs="Arial"/>
          <w:w w:val="70"/>
          <w:sz w:val="18"/>
          <w:szCs w:val="18"/>
          <w:lang w:val="x-none" w:eastAsia="x-none"/>
        </w:rPr>
        <w:t>51%</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4"/>
          <w:w w:val="70"/>
          <w:sz w:val="18"/>
          <w:szCs w:val="18"/>
          <w:lang w:val="x-none" w:eastAsia="x-none"/>
        </w:rPr>
        <w:t xml:space="preserve"> </w:t>
      </w:r>
      <w:r w:rsidRPr="00125B6E">
        <w:rPr>
          <w:rFonts w:ascii="Arial" w:hAnsi="Arial" w:cs="Arial"/>
          <w:spacing w:val="-5"/>
          <w:w w:val="70"/>
          <w:sz w:val="18"/>
          <w:szCs w:val="18"/>
          <w:lang w:val="x-none" w:eastAsia="x-none"/>
        </w:rPr>
        <w:t>r</w:t>
      </w:r>
      <w:r w:rsidRPr="00125B6E">
        <w:rPr>
          <w:rFonts w:ascii="Arial" w:hAnsi="Arial" w:cs="Arial"/>
          <w:w w:val="70"/>
          <w:sz w:val="18"/>
          <w:szCs w:val="18"/>
          <w:lang w:val="x-none" w:eastAsia="x-none"/>
        </w:rPr>
        <w:t>e</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tal</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equipme</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(qua</w:t>
      </w:r>
      <w:r w:rsidRPr="00125B6E">
        <w:rPr>
          <w:rFonts w:ascii="Arial" w:hAnsi="Arial" w:cs="Arial"/>
          <w:spacing w:val="-1"/>
          <w:w w:val="70"/>
          <w:sz w:val="18"/>
          <w:szCs w:val="18"/>
          <w:lang w:val="x-none" w:eastAsia="x-none"/>
        </w:rPr>
        <w:t>n</w:t>
      </w:r>
      <w:r w:rsidRPr="00125B6E">
        <w:rPr>
          <w:rFonts w:ascii="Arial" w:hAnsi="Arial" w:cs="Arial"/>
          <w:w w:val="70"/>
          <w:sz w:val="18"/>
          <w:szCs w:val="18"/>
          <w:lang w:val="x-none" w:eastAsia="x-none"/>
        </w:rPr>
        <w:t>tity</w:t>
      </w:r>
      <w:r w:rsidRPr="00125B6E">
        <w:rPr>
          <w:rFonts w:ascii="Arial" w:hAnsi="Arial" w:cs="Arial"/>
          <w:spacing w:val="-4"/>
          <w:w w:val="70"/>
          <w:sz w:val="18"/>
          <w:szCs w:val="18"/>
          <w:lang w:val="x-none" w:eastAsia="x-none"/>
        </w:rPr>
        <w:t xml:space="preserve"> </w:t>
      </w:r>
      <w:r w:rsidRPr="00125B6E">
        <w:rPr>
          <w:rFonts w:ascii="Arial" w:hAnsi="Arial" w:cs="Arial"/>
          <w:w w:val="70"/>
          <w:sz w:val="18"/>
          <w:szCs w:val="18"/>
          <w:lang w:val="x-none" w:eastAsia="x-none"/>
        </w:rPr>
        <w:t>and</w:t>
      </w:r>
      <w:r w:rsidRPr="00125B6E">
        <w:rPr>
          <w:rFonts w:ascii="Arial" w:hAnsi="Arial" w:cs="Arial"/>
          <w:spacing w:val="-5"/>
          <w:w w:val="70"/>
          <w:sz w:val="18"/>
          <w:szCs w:val="18"/>
          <w:lang w:val="x-none" w:eastAsia="x-none"/>
        </w:rPr>
        <w:t xml:space="preserve"> v</w:t>
      </w:r>
      <w:r w:rsidRPr="00125B6E">
        <w:rPr>
          <w:rFonts w:ascii="Arial" w:hAnsi="Arial" w:cs="Arial"/>
          <w:w w:val="70"/>
          <w:sz w:val="18"/>
          <w:szCs w:val="18"/>
          <w:lang w:val="x-none" w:eastAsia="x-none"/>
        </w:rPr>
        <w:t>alue)</w:t>
      </w:r>
      <w:r w:rsidRPr="00125B6E">
        <w:rPr>
          <w:rFonts w:ascii="Arial" w:hAnsi="Arial" w:cs="Arial"/>
          <w:spacing w:val="-4"/>
          <w:w w:val="70"/>
          <w:sz w:val="18"/>
          <w:szCs w:val="18"/>
          <w:lang w:val="x-none" w:eastAsia="x-none"/>
        </w:rPr>
        <w:t xml:space="preserve"> </w:t>
      </w:r>
      <w:r w:rsidRPr="00125B6E">
        <w:rPr>
          <w:rFonts w:ascii="Arial" w:hAnsi="Arial" w:cs="Arial"/>
          <w:w w:val="70"/>
          <w:sz w:val="18"/>
          <w:szCs w:val="18"/>
          <w:lang w:val="x-none" w:eastAsia="x-none"/>
        </w:rPr>
        <w:t>it</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will</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be</w:t>
      </w:r>
      <w:r w:rsidRPr="00125B6E">
        <w:rPr>
          <w:rFonts w:ascii="Arial" w:hAnsi="Arial" w:cs="Arial"/>
          <w:w w:val="68"/>
          <w:sz w:val="18"/>
          <w:szCs w:val="18"/>
          <w:lang w:val="x-none" w:eastAsia="x-none"/>
        </w:rPr>
        <w:t xml:space="preserve"> </w:t>
      </w:r>
      <w:r w:rsidRPr="00125B6E">
        <w:rPr>
          <w:rFonts w:ascii="Arial" w:hAnsi="Arial" w:cs="Arial"/>
          <w:w w:val="70"/>
          <w:sz w:val="18"/>
          <w:szCs w:val="18"/>
          <w:lang w:val="x-none" w:eastAsia="x-none"/>
        </w:rPr>
        <w:t>p</w:t>
      </w:r>
      <w:r w:rsidRPr="00125B6E">
        <w:rPr>
          <w:rFonts w:ascii="Arial" w:hAnsi="Arial" w:cs="Arial"/>
          <w:spacing w:val="-3"/>
          <w:w w:val="70"/>
          <w:sz w:val="18"/>
          <w:szCs w:val="18"/>
          <w:lang w:val="x-none" w:eastAsia="x-none"/>
        </w:rPr>
        <w:t>r</w:t>
      </w:r>
      <w:r w:rsidRPr="00125B6E">
        <w:rPr>
          <w:rFonts w:ascii="Arial" w:hAnsi="Arial" w:cs="Arial"/>
          <w:spacing w:val="-5"/>
          <w:w w:val="70"/>
          <w:sz w:val="18"/>
          <w:szCs w:val="18"/>
          <w:lang w:val="x-none" w:eastAsia="x-none"/>
        </w:rPr>
        <w:t>o</w:t>
      </w:r>
      <w:r w:rsidRPr="00125B6E">
        <w:rPr>
          <w:rFonts w:ascii="Arial" w:hAnsi="Arial" w:cs="Arial"/>
          <w:w w:val="70"/>
          <w:sz w:val="18"/>
          <w:szCs w:val="18"/>
          <w:lang w:val="x-none" w:eastAsia="x-none"/>
        </w:rPr>
        <w:t>vidin</w:t>
      </w:r>
      <w:r w:rsidRPr="00125B6E">
        <w:rPr>
          <w:rFonts w:ascii="Arial" w:hAnsi="Arial" w:cs="Arial"/>
          <w:spacing w:val="-5"/>
          <w:w w:val="70"/>
          <w:sz w:val="18"/>
          <w:szCs w:val="18"/>
          <w:lang w:val="x-none" w:eastAsia="x-none"/>
        </w:rPr>
        <w:t>g</w:t>
      </w:r>
      <w:r w:rsidRPr="00125B6E">
        <w:rPr>
          <w:rFonts w:ascii="Arial" w:hAnsi="Arial" w:cs="Arial"/>
          <w:w w:val="70"/>
          <w:sz w:val="18"/>
          <w:szCs w:val="18"/>
          <w:lang w:val="x-none" w:eastAsia="x-none"/>
        </w:rPr>
        <w:t>.</w:t>
      </w:r>
    </w:p>
    <w:p w14:paraId="46F8F3EA" w14:textId="77777777" w:rsidR="00732B5B" w:rsidRPr="00125B6E" w:rsidRDefault="00732B5B" w:rsidP="00732B5B">
      <w:pPr>
        <w:spacing w:before="18" w:line="220" w:lineRule="exact"/>
        <w:ind w:left="270" w:hanging="180"/>
        <w:rPr>
          <w:rFonts w:ascii="Arial" w:hAnsi="Arial" w:cs="Arial"/>
          <w:sz w:val="18"/>
          <w:szCs w:val="18"/>
        </w:rPr>
      </w:pPr>
    </w:p>
    <w:p w14:paraId="57B22303" w14:textId="77777777" w:rsidR="00732B5B" w:rsidRPr="00125B6E" w:rsidRDefault="00732B5B" w:rsidP="00732B5B">
      <w:pPr>
        <w:ind w:left="270" w:hanging="180"/>
        <w:rPr>
          <w:rFonts w:ascii="Arial" w:hAnsi="Arial" w:cs="Arial"/>
          <w:b/>
          <w:bCs/>
          <w:sz w:val="18"/>
          <w:szCs w:val="18"/>
        </w:rPr>
      </w:pPr>
      <w:r w:rsidRPr="00125B6E">
        <w:rPr>
          <w:rFonts w:ascii="Arial" w:hAnsi="Arial" w:cs="Arial"/>
          <w:b/>
          <w:w w:val="75"/>
          <w:sz w:val="18"/>
          <w:szCs w:val="18"/>
        </w:rPr>
        <w:t>Read</w:t>
      </w:r>
      <w:r w:rsidRPr="00125B6E">
        <w:rPr>
          <w:rFonts w:ascii="Arial" w:hAnsi="Arial" w:cs="Arial"/>
          <w:b/>
          <w:spacing w:val="-10"/>
          <w:w w:val="75"/>
          <w:sz w:val="18"/>
          <w:szCs w:val="18"/>
        </w:rPr>
        <w:t xml:space="preserve"> </w:t>
      </w:r>
      <w:r w:rsidRPr="00125B6E">
        <w:rPr>
          <w:rFonts w:ascii="Arial" w:hAnsi="Arial" w:cs="Arial"/>
          <w:b/>
          <w:w w:val="75"/>
          <w:sz w:val="18"/>
          <w:szCs w:val="18"/>
        </w:rPr>
        <w:t>the</w:t>
      </w:r>
      <w:r w:rsidRPr="00125B6E">
        <w:rPr>
          <w:rFonts w:ascii="Arial" w:hAnsi="Arial" w:cs="Arial"/>
          <w:b/>
          <w:spacing w:val="-10"/>
          <w:w w:val="75"/>
          <w:sz w:val="18"/>
          <w:szCs w:val="18"/>
        </w:rPr>
        <w:t xml:space="preserve"> </w:t>
      </w:r>
      <w:r w:rsidRPr="00125B6E">
        <w:rPr>
          <w:rFonts w:ascii="Arial" w:hAnsi="Arial" w:cs="Arial"/>
          <w:b/>
          <w:w w:val="75"/>
          <w:sz w:val="18"/>
          <w:szCs w:val="18"/>
        </w:rPr>
        <w:t>ce</w:t>
      </w:r>
      <w:r w:rsidRPr="00125B6E">
        <w:rPr>
          <w:rFonts w:ascii="Arial" w:hAnsi="Arial" w:cs="Arial"/>
          <w:b/>
          <w:spacing w:val="2"/>
          <w:w w:val="75"/>
          <w:sz w:val="18"/>
          <w:szCs w:val="18"/>
        </w:rPr>
        <w:t>r</w:t>
      </w:r>
      <w:r w:rsidRPr="00125B6E">
        <w:rPr>
          <w:rFonts w:ascii="Arial" w:hAnsi="Arial" w:cs="Arial"/>
          <w:b/>
          <w:w w:val="75"/>
          <w:sz w:val="18"/>
          <w:szCs w:val="18"/>
        </w:rPr>
        <w:t>tifi</w:t>
      </w:r>
      <w:r w:rsidRPr="00125B6E">
        <w:rPr>
          <w:rFonts w:ascii="Arial" w:hAnsi="Arial" w:cs="Arial"/>
          <w:b/>
          <w:spacing w:val="1"/>
          <w:w w:val="75"/>
          <w:sz w:val="18"/>
          <w:szCs w:val="18"/>
        </w:rPr>
        <w:t>c</w:t>
      </w:r>
      <w:r w:rsidRPr="00125B6E">
        <w:rPr>
          <w:rFonts w:ascii="Arial" w:hAnsi="Arial" w:cs="Arial"/>
          <w:b/>
          <w:spacing w:val="-2"/>
          <w:w w:val="75"/>
          <w:sz w:val="18"/>
          <w:szCs w:val="18"/>
        </w:rPr>
        <w:t>a</w:t>
      </w:r>
      <w:r w:rsidRPr="00125B6E">
        <w:rPr>
          <w:rFonts w:ascii="Arial" w:hAnsi="Arial" w:cs="Arial"/>
          <w:b/>
          <w:w w:val="75"/>
          <w:sz w:val="18"/>
          <w:szCs w:val="18"/>
        </w:rPr>
        <w:t>tion</w:t>
      </w:r>
      <w:r w:rsidRPr="00125B6E">
        <w:rPr>
          <w:rFonts w:ascii="Arial" w:hAnsi="Arial" w:cs="Arial"/>
          <w:b/>
          <w:spacing w:val="-10"/>
          <w:w w:val="75"/>
          <w:sz w:val="18"/>
          <w:szCs w:val="18"/>
        </w:rPr>
        <w:t xml:space="preserve"> </w:t>
      </w:r>
      <w:r w:rsidRPr="00125B6E">
        <w:rPr>
          <w:rFonts w:ascii="Arial" w:hAnsi="Arial" w:cs="Arial"/>
          <w:b/>
          <w:spacing w:val="-2"/>
          <w:w w:val="75"/>
          <w:sz w:val="18"/>
          <w:szCs w:val="18"/>
        </w:rPr>
        <w:t>a</w:t>
      </w:r>
      <w:r w:rsidRPr="00125B6E">
        <w:rPr>
          <w:rFonts w:ascii="Arial" w:hAnsi="Arial" w:cs="Arial"/>
          <w:b/>
          <w:w w:val="75"/>
          <w:sz w:val="18"/>
          <w:szCs w:val="18"/>
        </w:rPr>
        <w:t>t</w:t>
      </w:r>
      <w:r w:rsidRPr="00125B6E">
        <w:rPr>
          <w:rFonts w:ascii="Arial" w:hAnsi="Arial" w:cs="Arial"/>
          <w:b/>
          <w:spacing w:val="-10"/>
          <w:w w:val="75"/>
          <w:sz w:val="18"/>
          <w:szCs w:val="18"/>
        </w:rPr>
        <w:t xml:space="preserve"> </w:t>
      </w:r>
      <w:r w:rsidRPr="00125B6E">
        <w:rPr>
          <w:rFonts w:ascii="Arial" w:hAnsi="Arial" w:cs="Arial"/>
          <w:b/>
          <w:w w:val="75"/>
          <w:sz w:val="18"/>
          <w:szCs w:val="18"/>
        </w:rPr>
        <w:t>the</w:t>
      </w:r>
      <w:r w:rsidRPr="00125B6E">
        <w:rPr>
          <w:rFonts w:ascii="Arial" w:hAnsi="Arial" w:cs="Arial"/>
          <w:b/>
          <w:spacing w:val="-9"/>
          <w:w w:val="75"/>
          <w:sz w:val="18"/>
          <w:szCs w:val="18"/>
        </w:rPr>
        <w:t xml:space="preserve"> </w:t>
      </w:r>
      <w:r w:rsidRPr="00125B6E">
        <w:rPr>
          <w:rFonts w:ascii="Arial" w:hAnsi="Arial" w:cs="Arial"/>
          <w:b/>
          <w:w w:val="75"/>
          <w:sz w:val="18"/>
          <w:szCs w:val="18"/>
        </w:rPr>
        <w:t>bot</w:t>
      </w:r>
      <w:r w:rsidRPr="00125B6E">
        <w:rPr>
          <w:rFonts w:ascii="Arial" w:hAnsi="Arial" w:cs="Arial"/>
          <w:b/>
          <w:spacing w:val="-3"/>
          <w:w w:val="75"/>
          <w:sz w:val="18"/>
          <w:szCs w:val="18"/>
        </w:rPr>
        <w:t>t</w:t>
      </w:r>
      <w:r w:rsidRPr="00125B6E">
        <w:rPr>
          <w:rFonts w:ascii="Arial" w:hAnsi="Arial" w:cs="Arial"/>
          <w:b/>
          <w:w w:val="75"/>
          <w:sz w:val="18"/>
          <w:szCs w:val="18"/>
        </w:rPr>
        <w:t>om</w:t>
      </w:r>
      <w:r w:rsidRPr="00125B6E">
        <w:rPr>
          <w:rFonts w:ascii="Arial" w:hAnsi="Arial" w:cs="Arial"/>
          <w:b/>
          <w:spacing w:val="-10"/>
          <w:w w:val="75"/>
          <w:sz w:val="18"/>
          <w:szCs w:val="18"/>
        </w:rPr>
        <w:t xml:space="preserve"> </w:t>
      </w:r>
      <w:r w:rsidRPr="00125B6E">
        <w:rPr>
          <w:rFonts w:ascii="Arial" w:hAnsi="Arial" w:cs="Arial"/>
          <w:b/>
          <w:w w:val="75"/>
          <w:sz w:val="18"/>
          <w:szCs w:val="18"/>
        </w:rPr>
        <w:t>of</w:t>
      </w:r>
      <w:r w:rsidRPr="00125B6E">
        <w:rPr>
          <w:rFonts w:ascii="Arial" w:hAnsi="Arial" w:cs="Arial"/>
          <w:b/>
          <w:spacing w:val="-10"/>
          <w:w w:val="75"/>
          <w:sz w:val="18"/>
          <w:szCs w:val="18"/>
        </w:rPr>
        <w:t xml:space="preserve"> </w:t>
      </w:r>
      <w:r w:rsidRPr="00125B6E">
        <w:rPr>
          <w:rFonts w:ascii="Arial" w:hAnsi="Arial" w:cs="Arial"/>
          <w:b/>
          <w:w w:val="75"/>
          <w:sz w:val="18"/>
          <w:szCs w:val="18"/>
        </w:rPr>
        <w:t>the</w:t>
      </w:r>
      <w:r w:rsidRPr="00125B6E">
        <w:rPr>
          <w:rFonts w:ascii="Arial" w:hAnsi="Arial" w:cs="Arial"/>
          <w:b/>
          <w:spacing w:val="-10"/>
          <w:w w:val="75"/>
          <w:sz w:val="18"/>
          <w:szCs w:val="18"/>
        </w:rPr>
        <w:t xml:space="preserve"> </w:t>
      </w:r>
      <w:r w:rsidRPr="00125B6E">
        <w:rPr>
          <w:rFonts w:ascii="Arial" w:hAnsi="Arial" w:cs="Arial"/>
          <w:b/>
          <w:w w:val="75"/>
          <w:sz w:val="18"/>
          <w:szCs w:val="18"/>
        </w:rPr>
        <w:t>page</w:t>
      </w:r>
      <w:r w:rsidRPr="00125B6E">
        <w:rPr>
          <w:rFonts w:ascii="Arial" w:hAnsi="Arial" w:cs="Arial"/>
          <w:b/>
          <w:spacing w:val="-10"/>
          <w:w w:val="75"/>
          <w:sz w:val="18"/>
          <w:szCs w:val="18"/>
        </w:rPr>
        <w:t xml:space="preserve"> </w:t>
      </w:r>
      <w:r w:rsidRPr="00125B6E">
        <w:rPr>
          <w:rFonts w:ascii="Arial" w:hAnsi="Arial" w:cs="Arial"/>
          <w:b/>
          <w:w w:val="75"/>
          <w:sz w:val="18"/>
          <w:szCs w:val="18"/>
        </w:rPr>
        <w:t>and</w:t>
      </w:r>
      <w:r w:rsidRPr="00125B6E">
        <w:rPr>
          <w:rFonts w:ascii="Arial" w:hAnsi="Arial" w:cs="Arial"/>
          <w:b/>
          <w:spacing w:val="-9"/>
          <w:w w:val="75"/>
          <w:sz w:val="18"/>
          <w:szCs w:val="18"/>
        </w:rPr>
        <w:t xml:space="preserve"> </w:t>
      </w:r>
      <w:r w:rsidRPr="00125B6E">
        <w:rPr>
          <w:rFonts w:ascii="Arial" w:hAnsi="Arial" w:cs="Arial"/>
          <w:b/>
          <w:w w:val="75"/>
          <w:sz w:val="18"/>
          <w:szCs w:val="18"/>
        </w:rPr>
        <w:t>comple</w:t>
      </w:r>
      <w:r w:rsidRPr="00125B6E">
        <w:rPr>
          <w:rFonts w:ascii="Arial" w:hAnsi="Arial" w:cs="Arial"/>
          <w:b/>
          <w:spacing w:val="-4"/>
          <w:w w:val="75"/>
          <w:sz w:val="18"/>
          <w:szCs w:val="18"/>
        </w:rPr>
        <w:t>t</w:t>
      </w:r>
      <w:r w:rsidRPr="00125B6E">
        <w:rPr>
          <w:rFonts w:ascii="Arial" w:hAnsi="Arial" w:cs="Arial"/>
          <w:b/>
          <w:w w:val="75"/>
          <w:sz w:val="18"/>
          <w:szCs w:val="18"/>
        </w:rPr>
        <w:t>e</w:t>
      </w:r>
      <w:r w:rsidRPr="00125B6E">
        <w:rPr>
          <w:rFonts w:ascii="Arial" w:hAnsi="Arial" w:cs="Arial"/>
          <w:b/>
          <w:spacing w:val="-10"/>
          <w:w w:val="75"/>
          <w:sz w:val="18"/>
          <w:szCs w:val="18"/>
        </w:rPr>
        <w:t xml:space="preserve"> </w:t>
      </w:r>
      <w:r w:rsidRPr="00125B6E">
        <w:rPr>
          <w:rFonts w:ascii="Arial" w:hAnsi="Arial" w:cs="Arial"/>
          <w:b/>
          <w:w w:val="75"/>
          <w:sz w:val="18"/>
          <w:szCs w:val="18"/>
        </w:rPr>
        <w:t>the</w:t>
      </w:r>
      <w:r w:rsidRPr="00125B6E">
        <w:rPr>
          <w:rFonts w:ascii="Arial" w:hAnsi="Arial" w:cs="Arial"/>
          <w:b/>
          <w:spacing w:val="-22"/>
          <w:w w:val="75"/>
          <w:sz w:val="18"/>
          <w:szCs w:val="18"/>
        </w:rPr>
        <w:t xml:space="preserve"> </w:t>
      </w:r>
      <w:r w:rsidRPr="00125B6E">
        <w:rPr>
          <w:rFonts w:ascii="Arial" w:hAnsi="Arial" w:cs="Arial"/>
          <w:b/>
          <w:w w:val="75"/>
          <w:sz w:val="18"/>
          <w:szCs w:val="18"/>
        </w:rPr>
        <w:t>“</w:t>
      </w:r>
      <w:r w:rsidRPr="00125B6E">
        <w:rPr>
          <w:rFonts w:ascii="Arial" w:hAnsi="Arial" w:cs="Arial"/>
          <w:b/>
          <w:spacing w:val="-4"/>
          <w:w w:val="75"/>
          <w:sz w:val="18"/>
          <w:szCs w:val="18"/>
        </w:rPr>
        <w:t>P</w:t>
      </w:r>
      <w:r w:rsidRPr="00125B6E">
        <w:rPr>
          <w:rFonts w:ascii="Arial" w:hAnsi="Arial" w:cs="Arial"/>
          <w:b/>
          <w:w w:val="75"/>
          <w:sz w:val="18"/>
          <w:szCs w:val="18"/>
        </w:rPr>
        <w:t>age</w:t>
      </w:r>
      <w:r w:rsidRPr="00125B6E">
        <w:rPr>
          <w:rFonts w:ascii="Arial" w:hAnsi="Arial" w:cs="Arial"/>
          <w:b/>
          <w:w w:val="75"/>
          <w:sz w:val="18"/>
          <w:szCs w:val="18"/>
          <w:u w:val="single" w:color="221E1F"/>
        </w:rPr>
        <w:tab/>
      </w:r>
      <w:r w:rsidRPr="00125B6E">
        <w:rPr>
          <w:rFonts w:ascii="Arial" w:hAnsi="Arial" w:cs="Arial"/>
          <w:b/>
          <w:w w:val="75"/>
          <w:sz w:val="18"/>
          <w:szCs w:val="18"/>
        </w:rPr>
        <w:t>of</w:t>
      </w:r>
      <w:r w:rsidRPr="00125B6E">
        <w:rPr>
          <w:rFonts w:ascii="Arial" w:hAnsi="Arial" w:cs="Arial"/>
          <w:b/>
          <w:w w:val="75"/>
          <w:sz w:val="18"/>
          <w:szCs w:val="18"/>
          <w:u w:val="single" w:color="221E1F"/>
        </w:rPr>
        <w:tab/>
      </w:r>
      <w:r w:rsidRPr="00125B6E">
        <w:rPr>
          <w:rFonts w:ascii="Arial" w:hAnsi="Arial" w:cs="Arial"/>
          <w:b/>
          <w:w w:val="70"/>
          <w:sz w:val="18"/>
          <w:szCs w:val="18"/>
        </w:rPr>
        <w:t>”</w:t>
      </w:r>
      <w:r w:rsidRPr="00125B6E">
        <w:rPr>
          <w:rFonts w:ascii="Arial" w:hAnsi="Arial" w:cs="Arial"/>
          <w:b/>
          <w:spacing w:val="-12"/>
          <w:w w:val="70"/>
          <w:sz w:val="18"/>
          <w:szCs w:val="18"/>
        </w:rPr>
        <w:t xml:space="preserve"> </w:t>
      </w:r>
      <w:r w:rsidRPr="00125B6E">
        <w:rPr>
          <w:rFonts w:ascii="Arial" w:hAnsi="Arial" w:cs="Arial"/>
          <w:b/>
          <w:w w:val="70"/>
          <w:sz w:val="18"/>
          <w:szCs w:val="18"/>
        </w:rPr>
        <w:t>accordingl</w:t>
      </w:r>
      <w:r w:rsidRPr="00125B6E">
        <w:rPr>
          <w:rFonts w:ascii="Arial" w:hAnsi="Arial" w:cs="Arial"/>
          <w:b/>
          <w:spacing w:val="-10"/>
          <w:w w:val="70"/>
          <w:sz w:val="18"/>
          <w:szCs w:val="18"/>
        </w:rPr>
        <w:t>y</w:t>
      </w:r>
      <w:r w:rsidRPr="00125B6E">
        <w:rPr>
          <w:rFonts w:ascii="Arial" w:hAnsi="Arial" w:cs="Arial"/>
          <w:b/>
          <w:w w:val="70"/>
          <w:sz w:val="18"/>
          <w:szCs w:val="18"/>
        </w:rPr>
        <w:t>.</w:t>
      </w:r>
    </w:p>
    <w:p w14:paraId="58004794" w14:textId="6A5D7158" w:rsidR="00B43D03" w:rsidRPr="00334283" w:rsidRDefault="00B43D03" w:rsidP="001F05C6">
      <w:pPr>
        <w:jc w:val="center"/>
        <w:rPr>
          <w:rFonts w:ascii="Arial" w:hAnsi="Arial" w:cs="Arial"/>
          <w:b/>
        </w:rPr>
        <w:sectPr w:rsidR="00B43D03" w:rsidRPr="00334283" w:rsidSect="00732B5B">
          <w:type w:val="continuous"/>
          <w:pgSz w:w="15840" w:h="12240" w:orient="landscape"/>
          <w:pgMar w:top="720" w:right="720" w:bottom="720" w:left="720" w:header="720" w:footer="720" w:gutter="0"/>
          <w:cols w:num="2" w:space="45"/>
          <w:docGrid w:linePitch="360"/>
        </w:sectPr>
      </w:pPr>
    </w:p>
    <w:p w14:paraId="0D8E48F0" w14:textId="77777777" w:rsidR="0005708D" w:rsidRPr="00334283" w:rsidRDefault="0005708D" w:rsidP="00D22896">
      <w:pPr>
        <w:pStyle w:val="Heading2"/>
      </w:pPr>
      <w:bookmarkStart w:id="89" w:name="_Toc303597765"/>
      <w:bookmarkStart w:id="90" w:name="_Toc20741671"/>
      <w:bookmarkEnd w:id="84"/>
      <w:r w:rsidRPr="00334283">
        <w:lastRenderedPageBreak/>
        <w:t>Small Business (SB) and Disabled Veteran Business Enterprise (DVBE) Subcontractor Payment Certification</w:t>
      </w:r>
      <w:bookmarkEnd w:id="89"/>
      <w:bookmarkEnd w:id="90"/>
    </w:p>
    <w:p w14:paraId="2690C7CD" w14:textId="77777777" w:rsidR="0005708D" w:rsidRPr="00334283" w:rsidRDefault="0005708D" w:rsidP="00CC62C1">
      <w:pPr>
        <w:spacing w:before="120"/>
        <w:rPr>
          <w:rFonts w:ascii="Arial" w:hAnsi="Arial" w:cs="Arial"/>
        </w:rPr>
      </w:pPr>
      <w:r w:rsidRPr="00334283">
        <w:rPr>
          <w:rFonts w:ascii="Arial" w:hAnsi="Arial" w:cs="Arial"/>
        </w:rPr>
        <w:t>As Contractor of record for the Department of Resources Recycling and Recovery, Contract number</w:t>
      </w:r>
      <w:bookmarkStart w:id="91" w:name="Text1"/>
      <w:r w:rsidRPr="00334283">
        <w:rPr>
          <w:rFonts w:ascii="Arial" w:hAnsi="Arial" w:cs="Arial"/>
        </w:rPr>
        <w:t xml:space="preserve"> ___________________</w:t>
      </w:r>
      <w:bookmarkEnd w:id="91"/>
      <w:r w:rsidRPr="00334283">
        <w:rPr>
          <w:rFonts w:ascii="Arial" w:hAnsi="Arial" w:cs="Arial"/>
        </w:rPr>
        <w:t xml:space="preserve">, I certify, in accordance with Government Code 14841 and Military and Veteran Code § 999.5, that pursuant to the terms and conditions of the contract, all payments have been made to the SB or DVBE firm(s) listed below for commodities or services rendered as the SB or DVBE subcontractor(s) of record.   I understand certification must be made to the Department of Resources Recycling and Recovery within 60 days of receiving final payment under this Agreement.   I further understand and acknowledge that falsification of this Certification may result in the imposition of civil or criminal penalties for not less than $2,500 or more than $25,000 for each violation.  </w:t>
      </w:r>
    </w:p>
    <w:p w14:paraId="1B4DC82F" w14:textId="13BC269F" w:rsidR="0005708D" w:rsidRPr="00334283" w:rsidRDefault="0005708D" w:rsidP="0005708D">
      <w:pPr>
        <w:rPr>
          <w:rFonts w:ascii="Arial" w:hAnsi="Arial" w:cs="Arial"/>
          <w:i/>
        </w:rPr>
      </w:pPr>
      <w:r w:rsidRPr="00334283">
        <w:rPr>
          <w:rFonts w:ascii="Arial" w:hAnsi="Arial" w:cs="Arial"/>
          <w:i/>
        </w:rPr>
        <w:t>Please copy this form to include as many SB or DVBE firms as necessary.  Authorized signatures and information are required on each separately submitted form. Return to: Department of Re</w:t>
      </w:r>
      <w:r w:rsidRPr="00334283">
        <w:rPr>
          <w:rFonts w:ascii="Arial" w:hAnsi="Arial" w:cs="Arial"/>
        </w:rPr>
        <w:t>sources Recycling and Recovery</w:t>
      </w:r>
      <w:r w:rsidRPr="00334283">
        <w:rPr>
          <w:rFonts w:ascii="Arial" w:hAnsi="Arial" w:cs="Arial"/>
          <w:i/>
        </w:rPr>
        <w:t>, Contracts Unit- MS 19-A, Attn: SB/DVBE Advocate, P.O. Box 4025, Sacramento, CA 95812-4025</w:t>
      </w:r>
      <w:r w:rsidR="008C223C">
        <w:rPr>
          <w:rFonts w:ascii="Arial" w:hAnsi="Arial" w:cs="Arial"/>
          <w:i/>
        </w:rPr>
        <w:t>.</w:t>
      </w:r>
    </w:p>
    <w:p w14:paraId="12057C35" w14:textId="77777777" w:rsidR="0005708D" w:rsidRPr="00334283" w:rsidRDefault="0005708D" w:rsidP="0005708D">
      <w:pPr>
        <w:rPr>
          <w:rFonts w:ascii="Arial" w:hAnsi="Arial" w:cs="Arial"/>
          <w:b/>
        </w:rPr>
      </w:pPr>
    </w:p>
    <w:p w14:paraId="777ABB84" w14:textId="77777777" w:rsidR="0005708D" w:rsidRPr="00334283" w:rsidRDefault="0005708D" w:rsidP="0005708D">
      <w:pPr>
        <w:rPr>
          <w:rFonts w:ascii="Arial" w:hAnsi="Arial" w:cs="Arial"/>
          <w:b/>
        </w:rPr>
      </w:pPr>
      <w:r w:rsidRPr="00334283">
        <w:rPr>
          <w:rFonts w:ascii="Arial" w:hAnsi="Arial" w:cs="Arial"/>
          <w:b/>
        </w:rPr>
        <w:t xml:space="preserve">SB/MB/DVBE SUBCONTRACTOR INFORMATION </w:t>
      </w:r>
    </w:p>
    <w:tbl>
      <w:tblPr>
        <w:tblW w:w="143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125"/>
        <w:gridCol w:w="9270"/>
      </w:tblGrid>
      <w:tr w:rsidR="0005708D" w:rsidRPr="00334283" w14:paraId="4EB8A431" w14:textId="77777777" w:rsidTr="008C223C">
        <w:tc>
          <w:tcPr>
            <w:tcW w:w="5125" w:type="dxa"/>
          </w:tcPr>
          <w:p w14:paraId="3A78B4FC" w14:textId="77777777" w:rsidR="0005708D" w:rsidRPr="00334283" w:rsidRDefault="0005708D" w:rsidP="0005708D">
            <w:pPr>
              <w:rPr>
                <w:rFonts w:ascii="Arial" w:hAnsi="Arial" w:cs="Arial"/>
                <w:b/>
              </w:rPr>
            </w:pPr>
            <w:r w:rsidRPr="00334283">
              <w:rPr>
                <w:rFonts w:ascii="Arial" w:hAnsi="Arial" w:cs="Arial"/>
                <w:b/>
              </w:rPr>
              <w:t>Contract Firm Name</w:t>
            </w:r>
          </w:p>
        </w:tc>
        <w:tc>
          <w:tcPr>
            <w:tcW w:w="9270" w:type="dxa"/>
          </w:tcPr>
          <w:p w14:paraId="43C3EF1A" w14:textId="77777777" w:rsidR="0005708D" w:rsidRPr="00334283" w:rsidRDefault="0005708D" w:rsidP="0005708D">
            <w:pPr>
              <w:rPr>
                <w:rFonts w:ascii="Arial" w:hAnsi="Arial" w:cs="Arial"/>
              </w:rPr>
            </w:pPr>
          </w:p>
        </w:tc>
      </w:tr>
      <w:tr w:rsidR="0005708D" w:rsidRPr="00334283" w14:paraId="247AFF7D" w14:textId="77777777" w:rsidTr="008C223C">
        <w:tc>
          <w:tcPr>
            <w:tcW w:w="5125" w:type="dxa"/>
          </w:tcPr>
          <w:p w14:paraId="1C7FCD49" w14:textId="77777777" w:rsidR="0005708D" w:rsidRPr="00334283" w:rsidRDefault="0005708D" w:rsidP="0005708D">
            <w:pPr>
              <w:rPr>
                <w:rFonts w:ascii="Arial" w:hAnsi="Arial" w:cs="Arial"/>
              </w:rPr>
            </w:pPr>
            <w:r w:rsidRPr="00334283">
              <w:rPr>
                <w:rFonts w:ascii="Arial" w:hAnsi="Arial" w:cs="Arial"/>
              </w:rPr>
              <w:t>Name of Firm Representative</w:t>
            </w:r>
          </w:p>
        </w:tc>
        <w:tc>
          <w:tcPr>
            <w:tcW w:w="9270" w:type="dxa"/>
          </w:tcPr>
          <w:p w14:paraId="6DF3290E" w14:textId="77777777" w:rsidR="0005708D" w:rsidRPr="00334283" w:rsidRDefault="0005708D" w:rsidP="0005708D">
            <w:pPr>
              <w:rPr>
                <w:rFonts w:ascii="Arial" w:hAnsi="Arial" w:cs="Arial"/>
              </w:rPr>
            </w:pPr>
          </w:p>
        </w:tc>
      </w:tr>
      <w:tr w:rsidR="0005708D" w:rsidRPr="00334283" w14:paraId="5547702E" w14:textId="77777777" w:rsidTr="008C223C">
        <w:tc>
          <w:tcPr>
            <w:tcW w:w="5125" w:type="dxa"/>
          </w:tcPr>
          <w:p w14:paraId="1DA82C90" w14:textId="77777777" w:rsidR="0005708D" w:rsidRPr="00334283" w:rsidRDefault="0005708D" w:rsidP="0005708D">
            <w:pPr>
              <w:rPr>
                <w:rFonts w:ascii="Arial" w:hAnsi="Arial" w:cs="Arial"/>
              </w:rPr>
            </w:pPr>
            <w:r w:rsidRPr="00334283">
              <w:rPr>
                <w:rFonts w:ascii="Arial" w:hAnsi="Arial" w:cs="Arial"/>
              </w:rPr>
              <w:t>Title</w:t>
            </w:r>
          </w:p>
        </w:tc>
        <w:tc>
          <w:tcPr>
            <w:tcW w:w="9270" w:type="dxa"/>
          </w:tcPr>
          <w:p w14:paraId="57C25518" w14:textId="77777777" w:rsidR="0005708D" w:rsidRPr="00334283" w:rsidRDefault="0005708D" w:rsidP="0005708D">
            <w:pPr>
              <w:rPr>
                <w:rFonts w:ascii="Arial" w:hAnsi="Arial" w:cs="Arial"/>
              </w:rPr>
            </w:pPr>
          </w:p>
        </w:tc>
      </w:tr>
      <w:tr w:rsidR="00A34DF0" w:rsidRPr="00334283" w14:paraId="389642DA" w14:textId="77777777" w:rsidTr="008C223C">
        <w:tc>
          <w:tcPr>
            <w:tcW w:w="5125" w:type="dxa"/>
          </w:tcPr>
          <w:p w14:paraId="30A77538" w14:textId="77777777" w:rsidR="0005708D" w:rsidRPr="00334283" w:rsidRDefault="0005708D" w:rsidP="0005708D">
            <w:pPr>
              <w:rPr>
                <w:rFonts w:ascii="Arial" w:hAnsi="Arial" w:cs="Arial"/>
              </w:rPr>
            </w:pPr>
          </w:p>
        </w:tc>
        <w:tc>
          <w:tcPr>
            <w:tcW w:w="9270" w:type="dxa"/>
          </w:tcPr>
          <w:p w14:paraId="2348BD63" w14:textId="77777777" w:rsidR="0005708D" w:rsidRPr="00334283" w:rsidRDefault="0005708D" w:rsidP="0005708D">
            <w:pPr>
              <w:rPr>
                <w:rFonts w:ascii="Arial" w:hAnsi="Arial" w:cs="Arial"/>
              </w:rPr>
            </w:pPr>
            <w:r w:rsidRPr="00334283">
              <w:rPr>
                <w:rFonts w:ascii="Arial" w:hAnsi="Arial" w:cs="Arial"/>
              </w:rPr>
              <w:t>Phone:                                                           Fax:</w:t>
            </w:r>
          </w:p>
        </w:tc>
      </w:tr>
      <w:tr w:rsidR="0005708D" w:rsidRPr="00334283" w14:paraId="79F01C36" w14:textId="77777777" w:rsidTr="008C223C">
        <w:trPr>
          <w:trHeight w:val="305"/>
        </w:trPr>
        <w:tc>
          <w:tcPr>
            <w:tcW w:w="5125" w:type="dxa"/>
          </w:tcPr>
          <w:p w14:paraId="778F6E66" w14:textId="77777777" w:rsidR="0005708D" w:rsidRPr="00334283" w:rsidRDefault="0005708D" w:rsidP="0005708D">
            <w:pPr>
              <w:rPr>
                <w:rFonts w:ascii="Arial" w:hAnsi="Arial" w:cs="Arial"/>
              </w:rPr>
            </w:pPr>
            <w:r w:rsidRPr="00334283">
              <w:rPr>
                <w:rFonts w:ascii="Arial" w:hAnsi="Arial" w:cs="Arial"/>
              </w:rPr>
              <w:t>Firm Address</w:t>
            </w:r>
          </w:p>
        </w:tc>
        <w:tc>
          <w:tcPr>
            <w:tcW w:w="9270" w:type="dxa"/>
          </w:tcPr>
          <w:p w14:paraId="548B2AA7" w14:textId="77777777" w:rsidR="0005708D" w:rsidRPr="00334283" w:rsidRDefault="0005708D" w:rsidP="0005708D">
            <w:pPr>
              <w:rPr>
                <w:rFonts w:ascii="Arial" w:hAnsi="Arial" w:cs="Arial"/>
              </w:rPr>
            </w:pPr>
            <w:r w:rsidRPr="00334283">
              <w:rPr>
                <w:rFonts w:ascii="Arial" w:hAnsi="Arial" w:cs="Arial"/>
              </w:rPr>
              <w:t>Street:</w:t>
            </w:r>
          </w:p>
        </w:tc>
      </w:tr>
      <w:tr w:rsidR="00A34DF0" w:rsidRPr="00334283" w14:paraId="46F4E6D9" w14:textId="77777777" w:rsidTr="008C223C">
        <w:tc>
          <w:tcPr>
            <w:tcW w:w="5125" w:type="dxa"/>
          </w:tcPr>
          <w:p w14:paraId="0B7731C4" w14:textId="77777777" w:rsidR="0005708D" w:rsidRPr="00334283" w:rsidRDefault="0005708D" w:rsidP="0005708D">
            <w:pPr>
              <w:rPr>
                <w:rFonts w:ascii="Arial" w:hAnsi="Arial" w:cs="Arial"/>
              </w:rPr>
            </w:pPr>
          </w:p>
        </w:tc>
        <w:tc>
          <w:tcPr>
            <w:tcW w:w="9270" w:type="dxa"/>
          </w:tcPr>
          <w:p w14:paraId="76BCE046" w14:textId="77777777" w:rsidR="0005708D" w:rsidRPr="00334283" w:rsidRDefault="0005708D" w:rsidP="0005708D">
            <w:pPr>
              <w:rPr>
                <w:rFonts w:ascii="Arial" w:hAnsi="Arial" w:cs="Arial"/>
              </w:rPr>
            </w:pPr>
            <w:r w:rsidRPr="00334283">
              <w:rPr>
                <w:rFonts w:ascii="Arial" w:hAnsi="Arial" w:cs="Arial"/>
              </w:rPr>
              <w:t>City:                                                                State:                                Zip:</w:t>
            </w:r>
          </w:p>
        </w:tc>
      </w:tr>
      <w:tr w:rsidR="0005708D" w:rsidRPr="00334283" w14:paraId="3CD97C7C" w14:textId="77777777" w:rsidTr="008C223C">
        <w:tc>
          <w:tcPr>
            <w:tcW w:w="5125" w:type="dxa"/>
          </w:tcPr>
          <w:p w14:paraId="3C48F1C4" w14:textId="77777777" w:rsidR="0005708D" w:rsidRPr="00334283" w:rsidRDefault="0005708D" w:rsidP="0005708D">
            <w:pPr>
              <w:rPr>
                <w:rFonts w:ascii="Arial" w:hAnsi="Arial" w:cs="Arial"/>
              </w:rPr>
            </w:pPr>
            <w:r w:rsidRPr="00334283">
              <w:rPr>
                <w:rFonts w:ascii="Arial" w:hAnsi="Arial" w:cs="Arial"/>
              </w:rPr>
              <w:t>Contract Number</w:t>
            </w:r>
          </w:p>
        </w:tc>
        <w:tc>
          <w:tcPr>
            <w:tcW w:w="9270" w:type="dxa"/>
          </w:tcPr>
          <w:p w14:paraId="556FCB5C" w14:textId="77777777" w:rsidR="0005708D" w:rsidRPr="00334283" w:rsidRDefault="0005708D" w:rsidP="0005708D">
            <w:pPr>
              <w:rPr>
                <w:rFonts w:ascii="Arial" w:hAnsi="Arial" w:cs="Arial"/>
              </w:rPr>
            </w:pPr>
          </w:p>
        </w:tc>
      </w:tr>
      <w:tr w:rsidR="00A34DF0" w:rsidRPr="00334283" w14:paraId="7EBF25F3" w14:textId="77777777" w:rsidTr="008C223C">
        <w:tc>
          <w:tcPr>
            <w:tcW w:w="5125" w:type="dxa"/>
          </w:tcPr>
          <w:p w14:paraId="7E8988BE" w14:textId="77777777" w:rsidR="0005708D" w:rsidRPr="00334283" w:rsidRDefault="0005708D" w:rsidP="0005708D">
            <w:pPr>
              <w:rPr>
                <w:rFonts w:ascii="Arial" w:hAnsi="Arial" w:cs="Arial"/>
              </w:rPr>
            </w:pPr>
            <w:r w:rsidRPr="00334283">
              <w:rPr>
                <w:rFonts w:ascii="Arial" w:hAnsi="Arial" w:cs="Arial"/>
              </w:rPr>
              <w:t>Total Amount Received Under this Contract</w:t>
            </w:r>
          </w:p>
        </w:tc>
        <w:tc>
          <w:tcPr>
            <w:tcW w:w="9270" w:type="dxa"/>
          </w:tcPr>
          <w:p w14:paraId="7D4FF035" w14:textId="76BDDB66" w:rsidR="0005708D" w:rsidRPr="00334283" w:rsidRDefault="0005708D" w:rsidP="00732B5B">
            <w:pPr>
              <w:rPr>
                <w:rFonts w:ascii="Arial" w:hAnsi="Arial" w:cs="Arial"/>
              </w:rPr>
            </w:pPr>
            <w:r w:rsidRPr="00334283">
              <w:rPr>
                <w:rFonts w:ascii="Arial" w:hAnsi="Arial" w:cs="Arial"/>
              </w:rPr>
              <w:t xml:space="preserve">$                                                             </w:t>
            </w:r>
            <w:r w:rsidR="00732B5B">
              <w:rPr>
                <w:rFonts w:ascii="Arial" w:hAnsi="Arial" w:cs="Arial"/>
              </w:rPr>
              <w:t xml:space="preserve">       </w:t>
            </w:r>
            <w:r w:rsidRPr="00334283">
              <w:rPr>
                <w:rFonts w:ascii="Arial" w:hAnsi="Arial" w:cs="Arial"/>
              </w:rPr>
              <w:t>Date Final Payment Received:       /       /</w:t>
            </w:r>
          </w:p>
        </w:tc>
      </w:tr>
    </w:tbl>
    <w:p w14:paraId="061FCF7F" w14:textId="77777777" w:rsidR="0005708D" w:rsidRPr="00334283" w:rsidRDefault="0005708D" w:rsidP="0005708D">
      <w:pPr>
        <w:rPr>
          <w:rFonts w:ascii="Arial" w:hAnsi="Arial" w:cs="Arial"/>
          <w:b/>
        </w:rPr>
      </w:pPr>
    </w:p>
    <w:p w14:paraId="0D67E420" w14:textId="77777777" w:rsidR="0005708D" w:rsidRPr="00334283" w:rsidRDefault="0005708D" w:rsidP="0005708D">
      <w:pPr>
        <w:rPr>
          <w:rFonts w:ascii="Arial" w:hAnsi="Arial" w:cs="Arial"/>
          <w:b/>
        </w:rPr>
      </w:pPr>
      <w:r w:rsidRPr="00334283">
        <w:rPr>
          <w:rFonts w:ascii="Arial" w:hAnsi="Arial" w:cs="Arial"/>
          <w:b/>
        </w:rPr>
        <w:t>SB/DVBE SUBCONTRACTOR INFORMATION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548"/>
        <w:gridCol w:w="607"/>
        <w:gridCol w:w="1350"/>
        <w:gridCol w:w="3083"/>
        <w:gridCol w:w="1440"/>
        <w:gridCol w:w="697"/>
        <w:gridCol w:w="1260"/>
        <w:gridCol w:w="2700"/>
        <w:gridCol w:w="1670"/>
        <w:gridCol w:w="12"/>
      </w:tblGrid>
      <w:tr w:rsidR="00A34DF0" w:rsidRPr="00334283" w14:paraId="0D989174" w14:textId="77777777" w:rsidTr="008C223C">
        <w:trPr>
          <w:gridAfter w:val="1"/>
          <w:wAfter w:w="12" w:type="dxa"/>
        </w:trPr>
        <w:tc>
          <w:tcPr>
            <w:tcW w:w="3505" w:type="dxa"/>
            <w:gridSpan w:val="3"/>
            <w:shd w:val="clear" w:color="auto" w:fill="E6E6E6"/>
          </w:tcPr>
          <w:p w14:paraId="65A760D0" w14:textId="77777777" w:rsidR="0005708D" w:rsidRPr="00334283" w:rsidRDefault="0005708D" w:rsidP="0005708D">
            <w:pPr>
              <w:rPr>
                <w:rFonts w:ascii="Arial" w:hAnsi="Arial" w:cs="Arial"/>
                <w:b/>
              </w:rPr>
            </w:pPr>
            <w:r w:rsidRPr="00334283">
              <w:rPr>
                <w:rFonts w:ascii="Arial" w:hAnsi="Arial" w:cs="Arial"/>
                <w:b/>
              </w:rPr>
              <w:t>SB/DVBE Subcontractor</w:t>
            </w:r>
          </w:p>
        </w:tc>
        <w:tc>
          <w:tcPr>
            <w:tcW w:w="6480" w:type="dxa"/>
            <w:gridSpan w:val="4"/>
            <w:shd w:val="clear" w:color="auto" w:fill="E6E6E6"/>
          </w:tcPr>
          <w:p w14:paraId="6139E673" w14:textId="2AD62274" w:rsidR="0005708D" w:rsidRPr="00334283" w:rsidRDefault="0005708D" w:rsidP="00732B5B">
            <w:pPr>
              <w:rPr>
                <w:rFonts w:ascii="Arial" w:hAnsi="Arial" w:cs="Arial"/>
                <w:b/>
              </w:rPr>
            </w:pPr>
            <w:r w:rsidRPr="00334283">
              <w:rPr>
                <w:rFonts w:ascii="Arial" w:hAnsi="Arial" w:cs="Arial"/>
                <w:b/>
              </w:rPr>
              <w:t xml:space="preserve">Street Address        </w:t>
            </w:r>
            <w:r w:rsidR="008C223C">
              <w:rPr>
                <w:rFonts w:ascii="Arial" w:hAnsi="Arial" w:cs="Arial"/>
                <w:b/>
              </w:rPr>
              <w:t xml:space="preserve">    </w:t>
            </w:r>
            <w:r w:rsidRPr="00334283">
              <w:rPr>
                <w:rFonts w:ascii="Arial" w:hAnsi="Arial" w:cs="Arial"/>
                <w:b/>
              </w:rPr>
              <w:t xml:space="preserve">  City               State         Zip</w:t>
            </w:r>
          </w:p>
        </w:tc>
        <w:tc>
          <w:tcPr>
            <w:tcW w:w="2700" w:type="dxa"/>
            <w:shd w:val="clear" w:color="auto" w:fill="E6E6E6"/>
          </w:tcPr>
          <w:p w14:paraId="054AB048" w14:textId="77777777" w:rsidR="0005708D" w:rsidRPr="00334283" w:rsidRDefault="0005708D" w:rsidP="0005708D">
            <w:pPr>
              <w:jc w:val="center"/>
              <w:rPr>
                <w:rFonts w:ascii="Arial" w:hAnsi="Arial" w:cs="Arial"/>
                <w:b/>
              </w:rPr>
            </w:pPr>
            <w:r w:rsidRPr="00334283">
              <w:rPr>
                <w:rFonts w:ascii="Arial" w:hAnsi="Arial" w:cs="Arial"/>
                <w:b/>
              </w:rPr>
              <w:t>Amount Paid</w:t>
            </w:r>
          </w:p>
        </w:tc>
        <w:tc>
          <w:tcPr>
            <w:tcW w:w="1670" w:type="dxa"/>
            <w:shd w:val="clear" w:color="auto" w:fill="E6E6E6"/>
          </w:tcPr>
          <w:p w14:paraId="1D598037" w14:textId="77777777" w:rsidR="0005708D" w:rsidRPr="00334283" w:rsidRDefault="0005708D" w:rsidP="0005708D">
            <w:pPr>
              <w:rPr>
                <w:rFonts w:ascii="Arial" w:hAnsi="Arial" w:cs="Arial"/>
                <w:b/>
              </w:rPr>
            </w:pPr>
            <w:r w:rsidRPr="00334283">
              <w:rPr>
                <w:rFonts w:ascii="Arial" w:hAnsi="Arial" w:cs="Arial"/>
                <w:b/>
              </w:rPr>
              <w:t>Participation Achieved</w:t>
            </w:r>
          </w:p>
        </w:tc>
      </w:tr>
      <w:tr w:rsidR="00A34DF0" w:rsidRPr="00334283" w14:paraId="439118AA" w14:textId="77777777" w:rsidTr="008C223C">
        <w:trPr>
          <w:gridAfter w:val="1"/>
          <w:wAfter w:w="12" w:type="dxa"/>
          <w:trHeight w:val="144"/>
        </w:trPr>
        <w:tc>
          <w:tcPr>
            <w:tcW w:w="3505" w:type="dxa"/>
            <w:gridSpan w:val="3"/>
          </w:tcPr>
          <w:p w14:paraId="3110CFF4" w14:textId="77777777" w:rsidR="0005708D" w:rsidRPr="00334283" w:rsidRDefault="0005708D" w:rsidP="0005708D">
            <w:pPr>
              <w:rPr>
                <w:rFonts w:ascii="Arial" w:hAnsi="Arial" w:cs="Arial"/>
              </w:rPr>
            </w:pPr>
          </w:p>
        </w:tc>
        <w:tc>
          <w:tcPr>
            <w:tcW w:w="6480" w:type="dxa"/>
            <w:gridSpan w:val="4"/>
          </w:tcPr>
          <w:p w14:paraId="6D06A20C" w14:textId="77777777" w:rsidR="0005708D" w:rsidRPr="00334283" w:rsidRDefault="0005708D" w:rsidP="0005708D">
            <w:pPr>
              <w:rPr>
                <w:rFonts w:ascii="Arial" w:hAnsi="Arial" w:cs="Arial"/>
              </w:rPr>
            </w:pPr>
          </w:p>
          <w:p w14:paraId="3283A178" w14:textId="77777777" w:rsidR="0005708D" w:rsidRPr="00334283" w:rsidRDefault="0005708D" w:rsidP="0005708D">
            <w:pPr>
              <w:rPr>
                <w:rFonts w:ascii="Arial" w:hAnsi="Arial" w:cs="Arial"/>
              </w:rPr>
            </w:pPr>
          </w:p>
        </w:tc>
        <w:tc>
          <w:tcPr>
            <w:tcW w:w="2700" w:type="dxa"/>
          </w:tcPr>
          <w:p w14:paraId="7ED63CDA" w14:textId="77777777" w:rsidR="0005708D" w:rsidRPr="00334283" w:rsidRDefault="0005708D" w:rsidP="0005708D">
            <w:pPr>
              <w:rPr>
                <w:rFonts w:ascii="Arial" w:hAnsi="Arial" w:cs="Arial"/>
              </w:rPr>
            </w:pPr>
          </w:p>
        </w:tc>
        <w:tc>
          <w:tcPr>
            <w:tcW w:w="1670" w:type="dxa"/>
          </w:tcPr>
          <w:p w14:paraId="7BE9633D" w14:textId="77777777" w:rsidR="0005708D" w:rsidRPr="00334283" w:rsidRDefault="0005708D" w:rsidP="0005708D">
            <w:pPr>
              <w:jc w:val="right"/>
              <w:rPr>
                <w:rFonts w:ascii="Arial" w:hAnsi="Arial" w:cs="Arial"/>
              </w:rPr>
            </w:pPr>
            <w:r w:rsidRPr="00334283">
              <w:rPr>
                <w:rFonts w:ascii="Arial" w:hAnsi="Arial" w:cs="Arial"/>
              </w:rPr>
              <w:t>%</w:t>
            </w:r>
          </w:p>
        </w:tc>
      </w:tr>
      <w:tr w:rsidR="00A34DF0" w:rsidRPr="00334283" w14:paraId="780681AC" w14:textId="77777777" w:rsidTr="008C223C">
        <w:trPr>
          <w:gridAfter w:val="1"/>
          <w:wAfter w:w="12" w:type="dxa"/>
          <w:trHeight w:val="144"/>
        </w:trPr>
        <w:tc>
          <w:tcPr>
            <w:tcW w:w="3505" w:type="dxa"/>
            <w:gridSpan w:val="3"/>
          </w:tcPr>
          <w:p w14:paraId="306C1530" w14:textId="77777777" w:rsidR="0005708D" w:rsidRPr="00334283" w:rsidRDefault="0005708D" w:rsidP="0005708D">
            <w:pPr>
              <w:rPr>
                <w:rFonts w:ascii="Arial" w:hAnsi="Arial" w:cs="Arial"/>
              </w:rPr>
            </w:pPr>
          </w:p>
        </w:tc>
        <w:tc>
          <w:tcPr>
            <w:tcW w:w="6480" w:type="dxa"/>
            <w:gridSpan w:val="4"/>
          </w:tcPr>
          <w:p w14:paraId="3D75ADB3" w14:textId="77777777" w:rsidR="0005708D" w:rsidRPr="00334283" w:rsidRDefault="0005708D" w:rsidP="0005708D">
            <w:pPr>
              <w:rPr>
                <w:rFonts w:ascii="Arial" w:hAnsi="Arial" w:cs="Arial"/>
              </w:rPr>
            </w:pPr>
          </w:p>
          <w:p w14:paraId="66958F01" w14:textId="77777777" w:rsidR="0005708D" w:rsidRPr="00334283" w:rsidRDefault="0005708D" w:rsidP="0005708D">
            <w:pPr>
              <w:rPr>
                <w:rFonts w:ascii="Arial" w:hAnsi="Arial" w:cs="Arial"/>
              </w:rPr>
            </w:pPr>
          </w:p>
        </w:tc>
        <w:tc>
          <w:tcPr>
            <w:tcW w:w="2700" w:type="dxa"/>
          </w:tcPr>
          <w:p w14:paraId="129C178C" w14:textId="77777777" w:rsidR="0005708D" w:rsidRPr="00334283" w:rsidRDefault="0005708D" w:rsidP="0005708D">
            <w:pPr>
              <w:rPr>
                <w:rFonts w:ascii="Arial" w:hAnsi="Arial" w:cs="Arial"/>
              </w:rPr>
            </w:pPr>
          </w:p>
        </w:tc>
        <w:tc>
          <w:tcPr>
            <w:tcW w:w="1670" w:type="dxa"/>
          </w:tcPr>
          <w:p w14:paraId="094004D8" w14:textId="77777777" w:rsidR="0005708D" w:rsidRPr="00334283" w:rsidRDefault="0005708D" w:rsidP="0005708D">
            <w:pPr>
              <w:jc w:val="right"/>
              <w:rPr>
                <w:rFonts w:ascii="Arial" w:hAnsi="Arial" w:cs="Arial"/>
              </w:rPr>
            </w:pPr>
            <w:r w:rsidRPr="00334283">
              <w:rPr>
                <w:rFonts w:ascii="Arial" w:hAnsi="Arial" w:cs="Arial"/>
              </w:rPr>
              <w:t>%</w:t>
            </w:r>
          </w:p>
        </w:tc>
      </w:tr>
      <w:tr w:rsidR="00A34DF0" w:rsidRPr="00334283" w14:paraId="13F04339" w14:textId="77777777" w:rsidTr="008C223C">
        <w:trPr>
          <w:gridAfter w:val="1"/>
          <w:wAfter w:w="12" w:type="dxa"/>
          <w:trHeight w:val="144"/>
        </w:trPr>
        <w:tc>
          <w:tcPr>
            <w:tcW w:w="3505" w:type="dxa"/>
            <w:gridSpan w:val="3"/>
          </w:tcPr>
          <w:p w14:paraId="02B79A8D" w14:textId="77777777" w:rsidR="0005708D" w:rsidRPr="00334283" w:rsidRDefault="0005708D" w:rsidP="0005708D">
            <w:pPr>
              <w:rPr>
                <w:rFonts w:ascii="Arial" w:hAnsi="Arial" w:cs="Arial"/>
              </w:rPr>
            </w:pPr>
          </w:p>
        </w:tc>
        <w:tc>
          <w:tcPr>
            <w:tcW w:w="6480" w:type="dxa"/>
            <w:gridSpan w:val="4"/>
          </w:tcPr>
          <w:p w14:paraId="58B0C74C" w14:textId="77777777" w:rsidR="0005708D" w:rsidRPr="00334283" w:rsidRDefault="0005708D" w:rsidP="0005708D">
            <w:pPr>
              <w:rPr>
                <w:rFonts w:ascii="Arial" w:hAnsi="Arial" w:cs="Arial"/>
              </w:rPr>
            </w:pPr>
          </w:p>
          <w:p w14:paraId="10DA91AC" w14:textId="77777777" w:rsidR="0005708D" w:rsidRPr="00334283" w:rsidRDefault="0005708D" w:rsidP="0005708D">
            <w:pPr>
              <w:rPr>
                <w:rFonts w:ascii="Arial" w:hAnsi="Arial" w:cs="Arial"/>
              </w:rPr>
            </w:pPr>
          </w:p>
        </w:tc>
        <w:tc>
          <w:tcPr>
            <w:tcW w:w="2700" w:type="dxa"/>
          </w:tcPr>
          <w:p w14:paraId="2C131C8C" w14:textId="77777777" w:rsidR="0005708D" w:rsidRPr="00334283" w:rsidRDefault="0005708D" w:rsidP="0005708D">
            <w:pPr>
              <w:rPr>
                <w:rFonts w:ascii="Arial" w:hAnsi="Arial" w:cs="Arial"/>
              </w:rPr>
            </w:pPr>
          </w:p>
        </w:tc>
        <w:tc>
          <w:tcPr>
            <w:tcW w:w="1670" w:type="dxa"/>
          </w:tcPr>
          <w:p w14:paraId="743AEF03" w14:textId="77777777" w:rsidR="0005708D" w:rsidRPr="00334283" w:rsidRDefault="0005708D" w:rsidP="0005708D">
            <w:pPr>
              <w:jc w:val="right"/>
              <w:rPr>
                <w:rFonts w:ascii="Arial" w:hAnsi="Arial" w:cs="Arial"/>
              </w:rPr>
            </w:pPr>
            <w:r w:rsidRPr="00334283">
              <w:rPr>
                <w:rFonts w:ascii="Arial" w:hAnsi="Arial" w:cs="Arial"/>
              </w:rPr>
              <w:t>%</w:t>
            </w:r>
          </w:p>
        </w:tc>
      </w:tr>
      <w:tr w:rsidR="00A34DF0" w:rsidRPr="00334283" w14:paraId="10B98C50" w14:textId="77777777" w:rsidTr="008C223C">
        <w:tc>
          <w:tcPr>
            <w:tcW w:w="1548" w:type="dxa"/>
            <w:tcBorders>
              <w:top w:val="nil"/>
              <w:left w:val="nil"/>
              <w:bottom w:val="single" w:sz="4" w:space="0" w:color="auto"/>
              <w:right w:val="nil"/>
            </w:tcBorders>
          </w:tcPr>
          <w:p w14:paraId="034FA260" w14:textId="77777777" w:rsidR="0005708D" w:rsidRPr="00334283" w:rsidRDefault="0005708D" w:rsidP="0005708D">
            <w:pPr>
              <w:rPr>
                <w:rFonts w:ascii="Arial" w:hAnsi="Arial" w:cs="Arial"/>
                <w:b/>
              </w:rPr>
            </w:pPr>
          </w:p>
        </w:tc>
        <w:tc>
          <w:tcPr>
            <w:tcW w:w="5040" w:type="dxa"/>
            <w:gridSpan w:val="3"/>
            <w:tcBorders>
              <w:top w:val="nil"/>
              <w:left w:val="nil"/>
              <w:bottom w:val="single" w:sz="4" w:space="0" w:color="auto"/>
              <w:right w:val="nil"/>
            </w:tcBorders>
          </w:tcPr>
          <w:p w14:paraId="2114E6FD" w14:textId="77777777" w:rsidR="0005708D" w:rsidRPr="00334283" w:rsidRDefault="0005708D" w:rsidP="0005708D">
            <w:pPr>
              <w:rPr>
                <w:rFonts w:ascii="Arial" w:hAnsi="Arial" w:cs="Arial"/>
              </w:rPr>
            </w:pPr>
          </w:p>
        </w:tc>
        <w:tc>
          <w:tcPr>
            <w:tcW w:w="1440" w:type="dxa"/>
            <w:tcBorders>
              <w:top w:val="nil"/>
              <w:left w:val="nil"/>
              <w:bottom w:val="single" w:sz="4" w:space="0" w:color="auto"/>
              <w:right w:val="nil"/>
            </w:tcBorders>
          </w:tcPr>
          <w:p w14:paraId="39EE2E89" w14:textId="77777777" w:rsidR="0005708D" w:rsidRPr="00334283" w:rsidRDefault="0005708D" w:rsidP="0005708D">
            <w:pPr>
              <w:rPr>
                <w:rFonts w:ascii="Arial" w:hAnsi="Arial" w:cs="Arial"/>
                <w:b/>
              </w:rPr>
            </w:pPr>
          </w:p>
        </w:tc>
        <w:tc>
          <w:tcPr>
            <w:tcW w:w="6339" w:type="dxa"/>
            <w:gridSpan w:val="5"/>
            <w:tcBorders>
              <w:top w:val="nil"/>
              <w:left w:val="nil"/>
              <w:bottom w:val="single" w:sz="4" w:space="0" w:color="auto"/>
              <w:right w:val="nil"/>
            </w:tcBorders>
          </w:tcPr>
          <w:p w14:paraId="017C1836" w14:textId="77777777" w:rsidR="0005708D" w:rsidRPr="00334283" w:rsidRDefault="0005708D" w:rsidP="0005708D">
            <w:pPr>
              <w:rPr>
                <w:rFonts w:ascii="Arial" w:hAnsi="Arial" w:cs="Arial"/>
              </w:rPr>
            </w:pPr>
          </w:p>
        </w:tc>
      </w:tr>
      <w:tr w:rsidR="00A34DF0" w:rsidRPr="00334283" w14:paraId="1EAFA3A1" w14:textId="77777777" w:rsidTr="008C223C">
        <w:tc>
          <w:tcPr>
            <w:tcW w:w="2155" w:type="dxa"/>
            <w:gridSpan w:val="2"/>
            <w:tcBorders>
              <w:top w:val="single" w:sz="4" w:space="0" w:color="auto"/>
            </w:tcBorders>
          </w:tcPr>
          <w:p w14:paraId="3948917C" w14:textId="5D0D8943" w:rsidR="0005708D" w:rsidRPr="00334283" w:rsidRDefault="0005708D" w:rsidP="0005708D">
            <w:pPr>
              <w:rPr>
                <w:rFonts w:ascii="Arial" w:hAnsi="Arial" w:cs="Arial"/>
                <w:b/>
              </w:rPr>
            </w:pPr>
            <w:r w:rsidRPr="00334283">
              <w:rPr>
                <w:rFonts w:ascii="Arial" w:hAnsi="Arial" w:cs="Arial"/>
                <w:b/>
              </w:rPr>
              <w:t>Printed Name</w:t>
            </w:r>
            <w:r w:rsidR="008C223C">
              <w:rPr>
                <w:rFonts w:ascii="Arial" w:hAnsi="Arial" w:cs="Arial"/>
                <w:b/>
              </w:rPr>
              <w:t>:</w:t>
            </w:r>
          </w:p>
        </w:tc>
        <w:tc>
          <w:tcPr>
            <w:tcW w:w="4433" w:type="dxa"/>
            <w:gridSpan w:val="2"/>
            <w:tcBorders>
              <w:top w:val="single" w:sz="4" w:space="0" w:color="auto"/>
            </w:tcBorders>
          </w:tcPr>
          <w:p w14:paraId="30021EC6" w14:textId="77777777" w:rsidR="0005708D" w:rsidRPr="00334283" w:rsidRDefault="0005708D" w:rsidP="0005708D">
            <w:pPr>
              <w:rPr>
                <w:rFonts w:ascii="Arial" w:hAnsi="Arial" w:cs="Arial"/>
              </w:rPr>
            </w:pPr>
          </w:p>
          <w:p w14:paraId="5C63501E" w14:textId="77777777" w:rsidR="0005708D" w:rsidRPr="00334283" w:rsidRDefault="0005708D" w:rsidP="0005708D">
            <w:pPr>
              <w:rPr>
                <w:rFonts w:ascii="Arial" w:hAnsi="Arial" w:cs="Arial"/>
              </w:rPr>
            </w:pPr>
          </w:p>
        </w:tc>
        <w:tc>
          <w:tcPr>
            <w:tcW w:w="2137" w:type="dxa"/>
            <w:gridSpan w:val="2"/>
            <w:tcBorders>
              <w:top w:val="single" w:sz="4" w:space="0" w:color="auto"/>
            </w:tcBorders>
          </w:tcPr>
          <w:p w14:paraId="690585F5" w14:textId="77777777" w:rsidR="0005708D" w:rsidRPr="00334283" w:rsidRDefault="0005708D" w:rsidP="0005708D">
            <w:pPr>
              <w:rPr>
                <w:rFonts w:ascii="Arial" w:hAnsi="Arial" w:cs="Arial"/>
                <w:b/>
              </w:rPr>
            </w:pPr>
            <w:r w:rsidRPr="00334283">
              <w:rPr>
                <w:rFonts w:ascii="Arial" w:hAnsi="Arial" w:cs="Arial"/>
                <w:b/>
              </w:rPr>
              <w:t>Signature:</w:t>
            </w:r>
          </w:p>
        </w:tc>
        <w:tc>
          <w:tcPr>
            <w:tcW w:w="5642" w:type="dxa"/>
            <w:gridSpan w:val="4"/>
            <w:tcBorders>
              <w:top w:val="single" w:sz="4" w:space="0" w:color="auto"/>
            </w:tcBorders>
          </w:tcPr>
          <w:p w14:paraId="13F0F9E6" w14:textId="77777777" w:rsidR="0005708D" w:rsidRPr="00334283" w:rsidRDefault="0005708D" w:rsidP="0005708D">
            <w:pPr>
              <w:rPr>
                <w:rFonts w:ascii="Arial" w:hAnsi="Arial" w:cs="Arial"/>
              </w:rPr>
            </w:pPr>
          </w:p>
        </w:tc>
      </w:tr>
      <w:tr w:rsidR="00A34DF0" w:rsidRPr="00334283" w14:paraId="750C3070" w14:textId="77777777" w:rsidTr="008C223C">
        <w:trPr>
          <w:trHeight w:val="368"/>
        </w:trPr>
        <w:tc>
          <w:tcPr>
            <w:tcW w:w="2155" w:type="dxa"/>
            <w:gridSpan w:val="2"/>
          </w:tcPr>
          <w:p w14:paraId="53251E5F" w14:textId="77777777" w:rsidR="0005708D" w:rsidRPr="00334283" w:rsidRDefault="0005708D" w:rsidP="0005708D">
            <w:pPr>
              <w:rPr>
                <w:rFonts w:ascii="Arial" w:hAnsi="Arial" w:cs="Arial"/>
                <w:b/>
              </w:rPr>
            </w:pPr>
            <w:r w:rsidRPr="00334283">
              <w:rPr>
                <w:rFonts w:ascii="Arial" w:hAnsi="Arial" w:cs="Arial"/>
                <w:b/>
              </w:rPr>
              <w:t>Title:</w:t>
            </w:r>
          </w:p>
        </w:tc>
        <w:tc>
          <w:tcPr>
            <w:tcW w:w="4433" w:type="dxa"/>
            <w:gridSpan w:val="2"/>
          </w:tcPr>
          <w:p w14:paraId="520AF5E8" w14:textId="77777777" w:rsidR="0005708D" w:rsidRPr="00334283" w:rsidRDefault="0005708D" w:rsidP="0005708D">
            <w:pPr>
              <w:rPr>
                <w:rFonts w:ascii="Arial" w:hAnsi="Arial" w:cs="Arial"/>
              </w:rPr>
            </w:pPr>
          </w:p>
          <w:p w14:paraId="0988A57E" w14:textId="77777777" w:rsidR="0005708D" w:rsidRPr="00334283" w:rsidRDefault="0005708D" w:rsidP="0005708D">
            <w:pPr>
              <w:rPr>
                <w:rFonts w:ascii="Arial" w:hAnsi="Arial" w:cs="Arial"/>
              </w:rPr>
            </w:pPr>
          </w:p>
        </w:tc>
        <w:tc>
          <w:tcPr>
            <w:tcW w:w="2137" w:type="dxa"/>
            <w:gridSpan w:val="2"/>
          </w:tcPr>
          <w:p w14:paraId="5A418EF1" w14:textId="77777777" w:rsidR="0005708D" w:rsidRPr="00334283" w:rsidRDefault="0005708D" w:rsidP="0005708D">
            <w:pPr>
              <w:rPr>
                <w:rFonts w:ascii="Arial" w:hAnsi="Arial" w:cs="Arial"/>
                <w:b/>
              </w:rPr>
            </w:pPr>
            <w:r w:rsidRPr="00334283">
              <w:rPr>
                <w:rFonts w:ascii="Arial" w:hAnsi="Arial" w:cs="Arial"/>
                <w:b/>
              </w:rPr>
              <w:t>Report Date:</w:t>
            </w:r>
          </w:p>
        </w:tc>
        <w:tc>
          <w:tcPr>
            <w:tcW w:w="5642" w:type="dxa"/>
            <w:gridSpan w:val="4"/>
          </w:tcPr>
          <w:p w14:paraId="201587EC" w14:textId="77777777" w:rsidR="0005708D" w:rsidRPr="00334283" w:rsidRDefault="0005708D" w:rsidP="0005708D">
            <w:pPr>
              <w:rPr>
                <w:rFonts w:ascii="Arial" w:hAnsi="Arial" w:cs="Arial"/>
              </w:rPr>
            </w:pPr>
          </w:p>
        </w:tc>
      </w:tr>
    </w:tbl>
    <w:p w14:paraId="6FAB325E" w14:textId="77777777" w:rsidR="0005708D" w:rsidRPr="00334283" w:rsidRDefault="0005708D" w:rsidP="0005708D">
      <w:pPr>
        <w:rPr>
          <w:rFonts w:ascii="Arial" w:hAnsi="Arial" w:cs="Arial"/>
        </w:rPr>
        <w:sectPr w:rsidR="0005708D" w:rsidRPr="00334283" w:rsidSect="00CC62C1">
          <w:headerReference w:type="default" r:id="rId30"/>
          <w:pgSz w:w="15840" w:h="12240" w:orient="landscape"/>
          <w:pgMar w:top="720" w:right="720" w:bottom="720" w:left="720" w:header="450" w:footer="720" w:gutter="0"/>
          <w:cols w:space="720"/>
          <w:docGrid w:linePitch="360"/>
        </w:sectPr>
      </w:pPr>
    </w:p>
    <w:p w14:paraId="15B83FC1" w14:textId="77777777" w:rsidR="009F5D5E" w:rsidRPr="00334283" w:rsidRDefault="009F5D5E" w:rsidP="00C05347">
      <w:pPr>
        <w:rPr>
          <w:rFonts w:ascii="Arial" w:hAnsi="Arial" w:cs="Arial"/>
        </w:rPr>
      </w:pPr>
    </w:p>
    <w:p w14:paraId="58728F7A" w14:textId="77777777" w:rsidR="009F5D5E" w:rsidRPr="00334283" w:rsidRDefault="009F5D5E" w:rsidP="00C05347">
      <w:pPr>
        <w:rPr>
          <w:rFonts w:ascii="Arial" w:hAnsi="Arial" w:cs="Arial"/>
        </w:rPr>
      </w:pPr>
    </w:p>
    <w:p w14:paraId="3DF71649" w14:textId="77777777" w:rsidR="009F5D5E" w:rsidRPr="00334283" w:rsidRDefault="009F5D5E" w:rsidP="00C05347">
      <w:pPr>
        <w:rPr>
          <w:rFonts w:ascii="Arial" w:hAnsi="Arial" w:cs="Arial"/>
        </w:rPr>
      </w:pPr>
    </w:p>
    <w:p w14:paraId="4B1EB5A0" w14:textId="77777777" w:rsidR="009F5D5E" w:rsidRPr="00334283" w:rsidRDefault="009F5D5E" w:rsidP="00C05347">
      <w:pPr>
        <w:rPr>
          <w:rFonts w:ascii="Arial" w:hAnsi="Arial" w:cs="Arial"/>
        </w:rPr>
      </w:pPr>
    </w:p>
    <w:p w14:paraId="742AA36C" w14:textId="77777777" w:rsidR="009F5D5E" w:rsidRPr="00334283" w:rsidRDefault="009F5D5E" w:rsidP="00C05347">
      <w:pPr>
        <w:rPr>
          <w:rFonts w:ascii="Arial" w:hAnsi="Arial" w:cs="Arial"/>
        </w:rPr>
      </w:pPr>
    </w:p>
    <w:p w14:paraId="22CC6072" w14:textId="77777777" w:rsidR="009F5D5E" w:rsidRPr="00334283" w:rsidRDefault="009F5D5E" w:rsidP="00C05347">
      <w:pPr>
        <w:rPr>
          <w:rFonts w:ascii="Arial" w:hAnsi="Arial" w:cs="Arial"/>
        </w:rPr>
      </w:pPr>
    </w:p>
    <w:p w14:paraId="159CB2C9" w14:textId="77777777" w:rsidR="009F5D5E" w:rsidRPr="00334283" w:rsidRDefault="009F5D5E" w:rsidP="00C6032F">
      <w:pPr>
        <w:jc w:val="center"/>
        <w:rPr>
          <w:rFonts w:ascii="Arial" w:hAnsi="Arial" w:cs="Arial"/>
        </w:rPr>
      </w:pPr>
    </w:p>
    <w:p w14:paraId="3783736E" w14:textId="77777777" w:rsidR="009F5D5E" w:rsidRPr="00334283" w:rsidRDefault="009F5D5E" w:rsidP="00C6032F">
      <w:pPr>
        <w:jc w:val="center"/>
        <w:rPr>
          <w:rFonts w:ascii="Arial" w:hAnsi="Arial" w:cs="Arial"/>
        </w:rPr>
      </w:pPr>
    </w:p>
    <w:p w14:paraId="48F01575" w14:textId="77777777" w:rsidR="009F5D5E" w:rsidRPr="00334283" w:rsidRDefault="009F5D5E" w:rsidP="00C6032F">
      <w:pPr>
        <w:jc w:val="center"/>
        <w:rPr>
          <w:rFonts w:ascii="Arial" w:hAnsi="Arial" w:cs="Arial"/>
        </w:rPr>
      </w:pPr>
    </w:p>
    <w:p w14:paraId="3D7402D2" w14:textId="77777777" w:rsidR="009F5D5E" w:rsidRPr="00334283" w:rsidRDefault="009F5D5E" w:rsidP="00C6032F">
      <w:pPr>
        <w:jc w:val="center"/>
        <w:rPr>
          <w:rFonts w:ascii="Arial" w:hAnsi="Arial" w:cs="Arial"/>
        </w:rPr>
      </w:pPr>
    </w:p>
    <w:p w14:paraId="269CF98C" w14:textId="77777777" w:rsidR="009F5D5E" w:rsidRPr="00334283" w:rsidRDefault="009F5D5E" w:rsidP="00C6032F">
      <w:pPr>
        <w:jc w:val="center"/>
        <w:rPr>
          <w:rFonts w:ascii="Arial" w:hAnsi="Arial" w:cs="Arial"/>
        </w:rPr>
      </w:pPr>
    </w:p>
    <w:p w14:paraId="6F1E3FBB" w14:textId="77777777" w:rsidR="009F5D5E" w:rsidRPr="00334283" w:rsidRDefault="009F5D5E" w:rsidP="00C6032F">
      <w:pPr>
        <w:jc w:val="center"/>
        <w:rPr>
          <w:rFonts w:ascii="Arial" w:hAnsi="Arial" w:cs="Arial"/>
        </w:rPr>
      </w:pPr>
    </w:p>
    <w:p w14:paraId="767FDAE6" w14:textId="77777777" w:rsidR="009F5D5E" w:rsidRPr="00334283" w:rsidRDefault="009F5D5E" w:rsidP="00C6032F">
      <w:pPr>
        <w:jc w:val="center"/>
        <w:rPr>
          <w:rFonts w:ascii="Arial" w:hAnsi="Arial" w:cs="Arial"/>
        </w:rPr>
      </w:pPr>
    </w:p>
    <w:p w14:paraId="21FD8E09" w14:textId="77777777" w:rsidR="009F5D5E" w:rsidRPr="00334283" w:rsidRDefault="009F5D5E" w:rsidP="00C6032F">
      <w:pPr>
        <w:jc w:val="center"/>
        <w:rPr>
          <w:rFonts w:ascii="Arial" w:hAnsi="Arial" w:cs="Arial"/>
        </w:rPr>
      </w:pPr>
    </w:p>
    <w:p w14:paraId="173EB914" w14:textId="77777777" w:rsidR="009F5D5E" w:rsidRPr="00334283" w:rsidRDefault="009F5D5E" w:rsidP="00C6032F">
      <w:pPr>
        <w:jc w:val="center"/>
        <w:rPr>
          <w:rFonts w:ascii="Arial" w:hAnsi="Arial" w:cs="Arial"/>
        </w:rPr>
        <w:sectPr w:rsidR="009F5D5E" w:rsidRPr="00334283" w:rsidSect="009F5D5E">
          <w:headerReference w:type="default" r:id="rId31"/>
          <w:pgSz w:w="15840" w:h="12240" w:orient="landscape"/>
          <w:pgMar w:top="720" w:right="720" w:bottom="720" w:left="720" w:header="720" w:footer="720" w:gutter="0"/>
          <w:cols w:space="720"/>
          <w:docGrid w:linePitch="360"/>
        </w:sectPr>
      </w:pPr>
      <w:r w:rsidRPr="00334283">
        <w:rPr>
          <w:rFonts w:ascii="Arial" w:hAnsi="Arial" w:cs="Arial"/>
        </w:rPr>
        <w:t>THIS PAGE INTENTIONALLY LEFT BLANK</w:t>
      </w:r>
    </w:p>
    <w:p w14:paraId="5C4EE485" w14:textId="77777777" w:rsidR="001B55D8" w:rsidRPr="00334283" w:rsidRDefault="001B55D8" w:rsidP="00D22896">
      <w:pPr>
        <w:pStyle w:val="Heading2"/>
      </w:pPr>
      <w:bookmarkStart w:id="92" w:name="_Toc20741672"/>
      <w:r w:rsidRPr="00334283">
        <w:lastRenderedPageBreak/>
        <w:t>Darfur Contracting Act</w:t>
      </w:r>
      <w:bookmarkEnd w:id="92"/>
    </w:p>
    <w:p w14:paraId="59A19B41" w14:textId="77777777" w:rsidR="001B55D8" w:rsidRPr="00334283" w:rsidRDefault="001B55D8" w:rsidP="001B55D8">
      <w:pPr>
        <w:rPr>
          <w:rFonts w:ascii="Arial" w:hAnsi="Arial" w:cs="Arial"/>
        </w:rPr>
      </w:pPr>
    </w:p>
    <w:p w14:paraId="27CDFDC2" w14:textId="77777777" w:rsidR="001B55D8" w:rsidRPr="00334283" w:rsidRDefault="001B55D8" w:rsidP="001B55D8">
      <w:pPr>
        <w:rPr>
          <w:rFonts w:ascii="Arial" w:hAnsi="Arial" w:cs="Arial"/>
        </w:rPr>
      </w:pPr>
      <w:r w:rsidRPr="00334283">
        <w:rPr>
          <w:rFonts w:ascii="Arial" w:hAnsi="Arial" w:cs="Arial"/>
        </w:rPr>
        <w:t>Pursuant to Public Contract Code section 10478, if a bidd</w:t>
      </w:r>
      <w:r w:rsidR="00B1735E" w:rsidRPr="00334283">
        <w:rPr>
          <w:rFonts w:ascii="Arial" w:hAnsi="Arial" w:cs="Arial"/>
        </w:rPr>
        <w:t>er or P</w:t>
      </w:r>
      <w:r w:rsidRPr="00334283">
        <w:rPr>
          <w:rFonts w:ascii="Arial" w:hAnsi="Arial" w:cs="Arial"/>
        </w:rPr>
        <w:t xml:space="preserve">roposer currently or within the previous three years has had business activities or other operations outside of the United States, it must certify that it is not a “scrutinized” company as defined in Public Contract Code section 10476.  </w:t>
      </w:r>
    </w:p>
    <w:p w14:paraId="248CB998" w14:textId="77777777" w:rsidR="001B55D8" w:rsidRPr="00334283" w:rsidRDefault="001B55D8" w:rsidP="001B55D8">
      <w:pPr>
        <w:rPr>
          <w:rFonts w:ascii="Arial" w:hAnsi="Arial" w:cs="Arial"/>
        </w:rPr>
      </w:pPr>
    </w:p>
    <w:p w14:paraId="45B8C5F3" w14:textId="14BA8F77" w:rsidR="001B55D8" w:rsidRDefault="001B55D8" w:rsidP="001B55D8">
      <w:pPr>
        <w:rPr>
          <w:rFonts w:ascii="Arial" w:hAnsi="Arial" w:cs="Arial"/>
        </w:rPr>
      </w:pPr>
      <w:r w:rsidRPr="00334283">
        <w:rPr>
          <w:rFonts w:ascii="Arial" w:hAnsi="Arial" w:cs="Arial"/>
        </w:rPr>
        <w:t xml:space="preserve">Therefore, to </w:t>
      </w:r>
      <w:r w:rsidR="00B1735E" w:rsidRPr="00334283">
        <w:rPr>
          <w:rFonts w:ascii="Arial" w:hAnsi="Arial" w:cs="Arial"/>
        </w:rPr>
        <w:t>be eligible to submit a bid or P</w:t>
      </w:r>
      <w:r w:rsidRPr="00334283">
        <w:rPr>
          <w:rFonts w:ascii="Arial" w:hAnsi="Arial" w:cs="Arial"/>
        </w:rPr>
        <w:t xml:space="preserve">roposal, please complete </w:t>
      </w:r>
      <w:r w:rsidRPr="00334283">
        <w:rPr>
          <w:rFonts w:ascii="Arial" w:hAnsi="Arial" w:cs="Arial"/>
          <w:u w:val="single"/>
        </w:rPr>
        <w:t xml:space="preserve">only </w:t>
      </w:r>
      <w:r w:rsidRPr="00334283">
        <w:rPr>
          <w:rFonts w:ascii="Arial" w:hAnsi="Arial" w:cs="Arial"/>
          <w:b/>
          <w:u w:val="single"/>
        </w:rPr>
        <w:t>one</w:t>
      </w:r>
      <w:r w:rsidRPr="00334283">
        <w:rPr>
          <w:rFonts w:ascii="Arial" w:hAnsi="Arial" w:cs="Arial"/>
          <w:u w:val="single"/>
        </w:rPr>
        <w:t xml:space="preserve"> of the following</w:t>
      </w:r>
      <w:r w:rsidRPr="00334283">
        <w:rPr>
          <w:rFonts w:ascii="Arial" w:hAnsi="Arial" w:cs="Arial"/>
        </w:rPr>
        <w:t xml:space="preserve"> three paragraphs (via initials for Paragraph # 1 or Paragraph # 2, or via initials and certification for Paragraph # 3): </w:t>
      </w:r>
    </w:p>
    <w:p w14:paraId="541E72DD" w14:textId="4E6CEFB7" w:rsidR="008C223C" w:rsidRDefault="008C223C" w:rsidP="001B55D8">
      <w:pPr>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3 options for Darfur Contracting Act certification"/>
        <w:tblDescription w:val="3 different options from which you must select why your company is not a scrutinized company and therefore eligible to submit a Proposal."/>
      </w:tblPr>
      <w:tblGrid>
        <w:gridCol w:w="715"/>
        <w:gridCol w:w="1484"/>
        <w:gridCol w:w="8460"/>
      </w:tblGrid>
      <w:tr w:rsidR="008C223C" w14:paraId="6A29AA67" w14:textId="77777777" w:rsidTr="0055652E">
        <w:tc>
          <w:tcPr>
            <w:tcW w:w="715" w:type="dxa"/>
          </w:tcPr>
          <w:p w14:paraId="6FC51F69" w14:textId="6375E7A9" w:rsidR="008C223C" w:rsidRDefault="008C223C" w:rsidP="001B55D8">
            <w:pPr>
              <w:rPr>
                <w:rFonts w:ascii="Arial" w:hAnsi="Arial" w:cs="Arial"/>
              </w:rPr>
            </w:pPr>
            <w:r w:rsidRPr="00334283">
              <w:rPr>
                <w:rFonts w:ascii="Arial" w:hAnsi="Arial" w:cs="Arial"/>
              </w:rPr>
              <w:t>1.</w:t>
            </w:r>
          </w:p>
        </w:tc>
        <w:tc>
          <w:tcPr>
            <w:tcW w:w="1484" w:type="dxa"/>
            <w:tcBorders>
              <w:bottom w:val="single" w:sz="4" w:space="0" w:color="auto"/>
            </w:tcBorders>
          </w:tcPr>
          <w:p w14:paraId="7852E99D" w14:textId="77777777" w:rsidR="008C223C" w:rsidRDefault="008C223C" w:rsidP="001B55D8">
            <w:pPr>
              <w:rPr>
                <w:rFonts w:ascii="Arial" w:hAnsi="Arial" w:cs="Arial"/>
              </w:rPr>
            </w:pPr>
          </w:p>
        </w:tc>
        <w:tc>
          <w:tcPr>
            <w:tcW w:w="8460" w:type="dxa"/>
          </w:tcPr>
          <w:p w14:paraId="1FD93096" w14:textId="01614FDD" w:rsidR="008C223C" w:rsidRDefault="008C223C" w:rsidP="008C223C">
            <w:pPr>
              <w:rPr>
                <w:rFonts w:ascii="Arial" w:hAnsi="Arial" w:cs="Arial"/>
              </w:rPr>
            </w:pPr>
            <w:r w:rsidRPr="00334283">
              <w:rPr>
                <w:rFonts w:ascii="Arial" w:hAnsi="Arial" w:cs="Arial"/>
              </w:rPr>
              <w:t xml:space="preserve">We do not currently have, or we have not had within the previous </w:t>
            </w:r>
            <w:r>
              <w:rPr>
                <w:rFonts w:ascii="Arial" w:hAnsi="Arial" w:cs="Arial"/>
              </w:rPr>
              <w:t>th</w:t>
            </w:r>
            <w:r w:rsidRPr="00334283">
              <w:rPr>
                <w:rFonts w:ascii="Arial" w:hAnsi="Arial" w:cs="Arial"/>
              </w:rPr>
              <w:t xml:space="preserve">ree years, </w:t>
            </w:r>
          </w:p>
        </w:tc>
      </w:tr>
      <w:tr w:rsidR="008C223C" w14:paraId="5228B56B" w14:textId="77777777" w:rsidTr="0055652E">
        <w:tc>
          <w:tcPr>
            <w:tcW w:w="715" w:type="dxa"/>
          </w:tcPr>
          <w:p w14:paraId="5B7B2F4C" w14:textId="77777777" w:rsidR="008C223C" w:rsidRDefault="008C223C" w:rsidP="001B55D8">
            <w:pPr>
              <w:rPr>
                <w:rFonts w:ascii="Arial" w:hAnsi="Arial" w:cs="Arial"/>
              </w:rPr>
            </w:pPr>
          </w:p>
        </w:tc>
        <w:tc>
          <w:tcPr>
            <w:tcW w:w="1484" w:type="dxa"/>
            <w:tcBorders>
              <w:top w:val="single" w:sz="4" w:space="0" w:color="auto"/>
            </w:tcBorders>
          </w:tcPr>
          <w:p w14:paraId="1FD25672" w14:textId="5AB3FA44" w:rsidR="008C223C" w:rsidRDefault="008C223C" w:rsidP="0055652E">
            <w:pPr>
              <w:jc w:val="center"/>
              <w:rPr>
                <w:rFonts w:ascii="Arial" w:hAnsi="Arial" w:cs="Arial"/>
              </w:rPr>
            </w:pPr>
            <w:r w:rsidRPr="00334283">
              <w:rPr>
                <w:rFonts w:ascii="Arial" w:hAnsi="Arial" w:cs="Arial"/>
              </w:rPr>
              <w:t>Initials</w:t>
            </w:r>
          </w:p>
        </w:tc>
        <w:tc>
          <w:tcPr>
            <w:tcW w:w="8460" w:type="dxa"/>
          </w:tcPr>
          <w:p w14:paraId="634B131A" w14:textId="34F7E56B" w:rsidR="008C223C" w:rsidRDefault="008C223C" w:rsidP="001B55D8">
            <w:pPr>
              <w:rPr>
                <w:rFonts w:ascii="Arial" w:hAnsi="Arial" w:cs="Arial"/>
              </w:rPr>
            </w:pPr>
            <w:r w:rsidRPr="00334283">
              <w:rPr>
                <w:rFonts w:ascii="Arial" w:hAnsi="Arial" w:cs="Arial"/>
              </w:rPr>
              <w:t>business activities or other operations outside of the United States.</w:t>
            </w:r>
          </w:p>
        </w:tc>
      </w:tr>
      <w:tr w:rsidR="008C223C" w14:paraId="0EF83FB5" w14:textId="77777777" w:rsidTr="0055652E">
        <w:trPr>
          <w:trHeight w:val="432"/>
        </w:trPr>
        <w:tc>
          <w:tcPr>
            <w:tcW w:w="715" w:type="dxa"/>
          </w:tcPr>
          <w:p w14:paraId="7EC4B610" w14:textId="6ACC3866" w:rsidR="008C223C" w:rsidRDefault="008C223C" w:rsidP="001B55D8">
            <w:pPr>
              <w:rPr>
                <w:rFonts w:ascii="Arial" w:hAnsi="Arial" w:cs="Arial"/>
              </w:rPr>
            </w:pPr>
          </w:p>
        </w:tc>
        <w:tc>
          <w:tcPr>
            <w:tcW w:w="1484" w:type="dxa"/>
          </w:tcPr>
          <w:p w14:paraId="5B898F1A" w14:textId="77777777" w:rsidR="008C223C" w:rsidRDefault="008C223C" w:rsidP="0055652E">
            <w:pPr>
              <w:jc w:val="center"/>
              <w:rPr>
                <w:rFonts w:ascii="Arial" w:hAnsi="Arial" w:cs="Arial"/>
              </w:rPr>
            </w:pPr>
          </w:p>
        </w:tc>
        <w:tc>
          <w:tcPr>
            <w:tcW w:w="8460" w:type="dxa"/>
            <w:vAlign w:val="center"/>
          </w:tcPr>
          <w:p w14:paraId="4743CC0F" w14:textId="5FE47627" w:rsidR="008C223C" w:rsidRDefault="008C223C" w:rsidP="0055652E">
            <w:pPr>
              <w:jc w:val="center"/>
              <w:rPr>
                <w:rFonts w:ascii="Arial" w:hAnsi="Arial" w:cs="Arial"/>
              </w:rPr>
            </w:pPr>
            <w:r>
              <w:rPr>
                <w:rFonts w:ascii="Arial" w:hAnsi="Arial" w:cs="Arial"/>
              </w:rPr>
              <w:t>OR</w:t>
            </w:r>
          </w:p>
        </w:tc>
      </w:tr>
      <w:tr w:rsidR="008C223C" w14:paraId="0DFD8668" w14:textId="77777777" w:rsidTr="0055652E">
        <w:trPr>
          <w:trHeight w:val="315"/>
        </w:trPr>
        <w:tc>
          <w:tcPr>
            <w:tcW w:w="715" w:type="dxa"/>
          </w:tcPr>
          <w:p w14:paraId="64B0B794" w14:textId="400C1D1D" w:rsidR="008C223C" w:rsidRDefault="008C223C" w:rsidP="001B55D8">
            <w:pPr>
              <w:rPr>
                <w:rFonts w:ascii="Arial" w:hAnsi="Arial" w:cs="Arial"/>
              </w:rPr>
            </w:pPr>
            <w:r w:rsidRPr="00334283">
              <w:rPr>
                <w:rFonts w:ascii="Arial" w:hAnsi="Arial" w:cs="Arial"/>
              </w:rPr>
              <w:t>2.</w:t>
            </w:r>
          </w:p>
        </w:tc>
        <w:tc>
          <w:tcPr>
            <w:tcW w:w="1484" w:type="dxa"/>
            <w:tcBorders>
              <w:bottom w:val="single" w:sz="4" w:space="0" w:color="auto"/>
            </w:tcBorders>
            <w:vAlign w:val="bottom"/>
          </w:tcPr>
          <w:p w14:paraId="6A7F84C6" w14:textId="2038AF05" w:rsidR="008C223C" w:rsidRDefault="008C223C" w:rsidP="0055652E">
            <w:pPr>
              <w:jc w:val="center"/>
              <w:rPr>
                <w:rFonts w:ascii="Arial" w:hAnsi="Arial" w:cs="Arial"/>
              </w:rPr>
            </w:pPr>
          </w:p>
        </w:tc>
        <w:tc>
          <w:tcPr>
            <w:tcW w:w="8460" w:type="dxa"/>
          </w:tcPr>
          <w:p w14:paraId="3915A23B" w14:textId="38E4EC42" w:rsidR="008C223C" w:rsidRDefault="008C223C" w:rsidP="0055652E">
            <w:pPr>
              <w:rPr>
                <w:rFonts w:ascii="Arial" w:hAnsi="Arial" w:cs="Arial"/>
              </w:rPr>
            </w:pPr>
            <w:r w:rsidRPr="00334283">
              <w:rPr>
                <w:rFonts w:ascii="Arial" w:hAnsi="Arial" w:cs="Arial"/>
              </w:rPr>
              <w:t>We are a scrutinized company as d</w:t>
            </w:r>
            <w:r>
              <w:rPr>
                <w:rFonts w:ascii="Arial" w:hAnsi="Arial" w:cs="Arial"/>
              </w:rPr>
              <w:t xml:space="preserve">efined in Public Contract Code </w:t>
            </w:r>
            <w:r w:rsidRPr="00334283">
              <w:rPr>
                <w:rFonts w:ascii="Arial" w:hAnsi="Arial" w:cs="Arial"/>
              </w:rPr>
              <w:t xml:space="preserve">section </w:t>
            </w:r>
          </w:p>
        </w:tc>
      </w:tr>
      <w:tr w:rsidR="008C223C" w14:paraId="52AA8162" w14:textId="77777777" w:rsidTr="0055652E">
        <w:tc>
          <w:tcPr>
            <w:tcW w:w="715" w:type="dxa"/>
          </w:tcPr>
          <w:p w14:paraId="7BD4E048" w14:textId="77777777" w:rsidR="008C223C" w:rsidRPr="00334283" w:rsidRDefault="008C223C" w:rsidP="001B55D8">
            <w:pPr>
              <w:rPr>
                <w:rFonts w:ascii="Arial" w:hAnsi="Arial" w:cs="Arial"/>
              </w:rPr>
            </w:pPr>
          </w:p>
        </w:tc>
        <w:tc>
          <w:tcPr>
            <w:tcW w:w="1484" w:type="dxa"/>
            <w:tcBorders>
              <w:top w:val="single" w:sz="4" w:space="0" w:color="auto"/>
            </w:tcBorders>
          </w:tcPr>
          <w:p w14:paraId="30AD28B6" w14:textId="0A514145" w:rsidR="008C223C" w:rsidRPr="00334283" w:rsidRDefault="008C223C" w:rsidP="0055652E">
            <w:pPr>
              <w:jc w:val="center"/>
              <w:rPr>
                <w:rFonts w:ascii="Arial" w:hAnsi="Arial" w:cs="Arial"/>
              </w:rPr>
            </w:pPr>
            <w:r w:rsidRPr="00334283">
              <w:rPr>
                <w:rFonts w:ascii="Arial" w:hAnsi="Arial" w:cs="Arial"/>
              </w:rPr>
              <w:t>Initials</w:t>
            </w:r>
          </w:p>
        </w:tc>
        <w:tc>
          <w:tcPr>
            <w:tcW w:w="8460" w:type="dxa"/>
          </w:tcPr>
          <w:p w14:paraId="7DFFA003" w14:textId="70A6702C" w:rsidR="008C223C" w:rsidRDefault="0055652E" w:rsidP="001B55D8">
            <w:pPr>
              <w:rPr>
                <w:rFonts w:ascii="Arial" w:hAnsi="Arial" w:cs="Arial"/>
              </w:rPr>
            </w:pPr>
            <w:r w:rsidRPr="00334283">
              <w:rPr>
                <w:rFonts w:ascii="Arial" w:hAnsi="Arial" w:cs="Arial"/>
              </w:rPr>
              <w:t>10476, but we have received written permission from the Department of General Services (DGS) to submit a bid or Proposal pursuant to Public Contract Code section 10477(b).  A copy of the written permission from DGS is included with our bid or Proposal.</w:t>
            </w:r>
          </w:p>
        </w:tc>
      </w:tr>
      <w:tr w:rsidR="008C223C" w14:paraId="1387FF84" w14:textId="77777777" w:rsidTr="0055652E">
        <w:trPr>
          <w:trHeight w:val="423"/>
        </w:trPr>
        <w:tc>
          <w:tcPr>
            <w:tcW w:w="715" w:type="dxa"/>
          </w:tcPr>
          <w:p w14:paraId="6ECCA96C" w14:textId="77777777" w:rsidR="008C223C" w:rsidRPr="00334283" w:rsidRDefault="008C223C" w:rsidP="001B55D8">
            <w:pPr>
              <w:rPr>
                <w:rFonts w:ascii="Arial" w:hAnsi="Arial" w:cs="Arial"/>
              </w:rPr>
            </w:pPr>
          </w:p>
        </w:tc>
        <w:tc>
          <w:tcPr>
            <w:tcW w:w="1484" w:type="dxa"/>
          </w:tcPr>
          <w:p w14:paraId="3C8C9137" w14:textId="77777777" w:rsidR="008C223C" w:rsidRPr="00334283" w:rsidRDefault="008C223C" w:rsidP="0055652E">
            <w:pPr>
              <w:jc w:val="center"/>
              <w:rPr>
                <w:rFonts w:ascii="Arial" w:hAnsi="Arial" w:cs="Arial"/>
              </w:rPr>
            </w:pPr>
          </w:p>
        </w:tc>
        <w:tc>
          <w:tcPr>
            <w:tcW w:w="8460" w:type="dxa"/>
            <w:vAlign w:val="center"/>
          </w:tcPr>
          <w:p w14:paraId="77ABC3EB" w14:textId="7C005386" w:rsidR="008C223C" w:rsidRDefault="008C223C" w:rsidP="0055652E">
            <w:pPr>
              <w:jc w:val="center"/>
              <w:rPr>
                <w:rFonts w:ascii="Arial" w:hAnsi="Arial" w:cs="Arial"/>
              </w:rPr>
            </w:pPr>
            <w:r>
              <w:rPr>
                <w:rFonts w:ascii="Arial" w:hAnsi="Arial" w:cs="Arial"/>
              </w:rPr>
              <w:t>OR</w:t>
            </w:r>
          </w:p>
        </w:tc>
      </w:tr>
      <w:tr w:rsidR="008C223C" w14:paraId="7C457DDC" w14:textId="77777777" w:rsidTr="0055652E">
        <w:tc>
          <w:tcPr>
            <w:tcW w:w="715" w:type="dxa"/>
          </w:tcPr>
          <w:p w14:paraId="5219F682" w14:textId="0803E568" w:rsidR="008C223C" w:rsidRDefault="008C223C" w:rsidP="001B55D8">
            <w:pPr>
              <w:rPr>
                <w:rFonts w:ascii="Arial" w:hAnsi="Arial" w:cs="Arial"/>
              </w:rPr>
            </w:pPr>
            <w:r w:rsidRPr="00334283">
              <w:rPr>
                <w:rFonts w:ascii="Arial" w:hAnsi="Arial" w:cs="Arial"/>
              </w:rPr>
              <w:t>3.</w:t>
            </w:r>
          </w:p>
        </w:tc>
        <w:tc>
          <w:tcPr>
            <w:tcW w:w="1484" w:type="dxa"/>
            <w:tcBorders>
              <w:bottom w:val="single" w:sz="4" w:space="0" w:color="auto"/>
            </w:tcBorders>
          </w:tcPr>
          <w:p w14:paraId="4912B1F1" w14:textId="77777777" w:rsidR="008C223C" w:rsidRDefault="008C223C" w:rsidP="0055652E">
            <w:pPr>
              <w:jc w:val="center"/>
              <w:rPr>
                <w:rFonts w:ascii="Arial" w:hAnsi="Arial" w:cs="Arial"/>
              </w:rPr>
            </w:pPr>
          </w:p>
        </w:tc>
        <w:tc>
          <w:tcPr>
            <w:tcW w:w="8460" w:type="dxa"/>
          </w:tcPr>
          <w:p w14:paraId="6D4146C9" w14:textId="2B69B5AD" w:rsidR="008C223C" w:rsidRDefault="008C223C" w:rsidP="0055652E">
            <w:pPr>
              <w:rPr>
                <w:rFonts w:ascii="Arial" w:hAnsi="Arial" w:cs="Arial"/>
              </w:rPr>
            </w:pPr>
            <w:r w:rsidRPr="00334283">
              <w:rPr>
                <w:rFonts w:ascii="Arial" w:hAnsi="Arial" w:cs="Arial"/>
              </w:rPr>
              <w:t>We currently have, or we have had w</w:t>
            </w:r>
            <w:r>
              <w:rPr>
                <w:rFonts w:ascii="Arial" w:hAnsi="Arial" w:cs="Arial"/>
              </w:rPr>
              <w:t xml:space="preserve">ithin the previous three years, </w:t>
            </w:r>
            <w:r w:rsidRPr="00334283">
              <w:rPr>
                <w:rFonts w:ascii="Arial" w:hAnsi="Arial" w:cs="Arial"/>
              </w:rPr>
              <w:t xml:space="preserve">business </w:t>
            </w:r>
          </w:p>
        </w:tc>
      </w:tr>
      <w:tr w:rsidR="008C223C" w14:paraId="46604378" w14:textId="77777777" w:rsidTr="0055652E">
        <w:tc>
          <w:tcPr>
            <w:tcW w:w="715" w:type="dxa"/>
          </w:tcPr>
          <w:p w14:paraId="1B28A556" w14:textId="77777777" w:rsidR="008C223C" w:rsidRPr="00334283" w:rsidRDefault="008C223C" w:rsidP="001B55D8">
            <w:pPr>
              <w:rPr>
                <w:rFonts w:ascii="Arial" w:hAnsi="Arial" w:cs="Arial"/>
              </w:rPr>
            </w:pPr>
          </w:p>
        </w:tc>
        <w:tc>
          <w:tcPr>
            <w:tcW w:w="1484" w:type="dxa"/>
            <w:tcBorders>
              <w:top w:val="single" w:sz="4" w:space="0" w:color="auto"/>
            </w:tcBorders>
          </w:tcPr>
          <w:p w14:paraId="015B8852" w14:textId="2069CBBD" w:rsidR="008C223C" w:rsidRDefault="008C223C" w:rsidP="0055652E">
            <w:pPr>
              <w:jc w:val="center"/>
              <w:rPr>
                <w:rFonts w:ascii="Arial" w:hAnsi="Arial" w:cs="Arial"/>
              </w:rPr>
            </w:pPr>
            <w:r>
              <w:rPr>
                <w:rFonts w:ascii="Arial" w:hAnsi="Arial" w:cs="Arial"/>
              </w:rPr>
              <w:t>Initials + Certification below</w:t>
            </w:r>
          </w:p>
        </w:tc>
        <w:tc>
          <w:tcPr>
            <w:tcW w:w="8460" w:type="dxa"/>
          </w:tcPr>
          <w:p w14:paraId="2F896E7B" w14:textId="35C33354" w:rsidR="008C223C" w:rsidRPr="00334283" w:rsidRDefault="0055652E" w:rsidP="008C223C">
            <w:pPr>
              <w:rPr>
                <w:rFonts w:ascii="Arial" w:hAnsi="Arial" w:cs="Arial"/>
              </w:rPr>
            </w:pPr>
            <w:r w:rsidRPr="00334283">
              <w:rPr>
                <w:rFonts w:ascii="Arial" w:hAnsi="Arial" w:cs="Arial"/>
              </w:rPr>
              <w:t>activities or other operations outside of the United States,</w:t>
            </w:r>
            <w:r>
              <w:rPr>
                <w:rFonts w:ascii="Arial" w:hAnsi="Arial" w:cs="Arial"/>
              </w:rPr>
              <w:t xml:space="preserve"> b</w:t>
            </w:r>
            <w:r w:rsidRPr="00334283">
              <w:rPr>
                <w:rFonts w:ascii="Arial" w:hAnsi="Arial" w:cs="Arial"/>
              </w:rPr>
              <w:t>ut we certify below that we are not a scrutinized company as defined in Public Contract Code section 10476. </w:t>
            </w:r>
          </w:p>
        </w:tc>
      </w:tr>
    </w:tbl>
    <w:p w14:paraId="4435102E" w14:textId="77777777" w:rsidR="008C223C" w:rsidRPr="00334283" w:rsidRDefault="008C223C" w:rsidP="001B55D8">
      <w:pPr>
        <w:rPr>
          <w:rFonts w:ascii="Arial" w:hAnsi="Arial" w:cs="Arial"/>
        </w:rPr>
      </w:pPr>
    </w:p>
    <w:p w14:paraId="4F1BC4B3" w14:textId="77777777" w:rsidR="001B55D8" w:rsidRPr="00334283" w:rsidRDefault="001B55D8" w:rsidP="001B55D8">
      <w:pPr>
        <w:ind w:left="2160" w:hanging="1440"/>
        <w:rPr>
          <w:rFonts w:ascii="Arial" w:hAnsi="Arial" w:cs="Arial"/>
        </w:rPr>
      </w:pPr>
    </w:p>
    <w:p w14:paraId="7755E549" w14:textId="77777777" w:rsidR="001B55D8" w:rsidRPr="00334283" w:rsidRDefault="001B55D8" w:rsidP="003010AA">
      <w:pPr>
        <w:ind w:right="360"/>
        <w:rPr>
          <w:rFonts w:ascii="Arial" w:hAnsi="Arial" w:cs="Arial"/>
          <w:b/>
          <w:u w:val="single"/>
        </w:rPr>
      </w:pPr>
      <w:r w:rsidRPr="00334283">
        <w:rPr>
          <w:rFonts w:ascii="Arial" w:hAnsi="Arial" w:cs="Arial"/>
          <w:b/>
          <w:u w:val="single"/>
        </w:rPr>
        <w:t>CERTIFICATION For # 3.</w:t>
      </w:r>
    </w:p>
    <w:p w14:paraId="354A0EB1" w14:textId="77777777" w:rsidR="001B55D8" w:rsidRPr="00334283" w:rsidRDefault="001B55D8" w:rsidP="003010AA">
      <w:pPr>
        <w:ind w:right="360"/>
        <w:rPr>
          <w:rFonts w:ascii="Arial" w:hAnsi="Arial" w:cs="Arial"/>
        </w:rPr>
      </w:pPr>
      <w:r w:rsidRPr="00334283">
        <w:rPr>
          <w:rFonts w:ascii="Arial" w:hAnsi="Arial" w:cs="Arial"/>
        </w:rPr>
        <w:t xml:space="preserve">I, the official named below, CERTIFY UNDER PENALTY OF PERJURY that I am duly authorized to legally bind the prospective </w:t>
      </w:r>
      <w:r w:rsidR="00B1735E" w:rsidRPr="00334283">
        <w:rPr>
          <w:rFonts w:ascii="Arial" w:hAnsi="Arial" w:cs="Arial"/>
        </w:rPr>
        <w:t>P</w:t>
      </w:r>
      <w:r w:rsidRPr="00334283">
        <w:rPr>
          <w:rFonts w:ascii="Arial" w:hAnsi="Arial" w:cs="Arial"/>
        </w:rPr>
        <w:t>roposer/bidder to the clause listed above in # 3.  This certification is made under the laws of the State of California.</w:t>
      </w:r>
    </w:p>
    <w:tbl>
      <w:tblPr>
        <w:tblW w:w="0" w:type="auto"/>
        <w:tblInd w:w="-4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965"/>
        <w:gridCol w:w="2946"/>
        <w:gridCol w:w="2523"/>
        <w:gridCol w:w="6"/>
      </w:tblGrid>
      <w:tr w:rsidR="001B55D8" w:rsidRPr="00334283" w14:paraId="39A97E8F" w14:textId="77777777" w:rsidTr="003010AA">
        <w:trPr>
          <w:trHeight w:val="480"/>
        </w:trPr>
        <w:tc>
          <w:tcPr>
            <w:tcW w:w="7911"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752268CD" w14:textId="77777777" w:rsidR="001B55D8" w:rsidRPr="00334283" w:rsidRDefault="001B55D8" w:rsidP="00BC6CA0">
            <w:pPr>
              <w:rPr>
                <w:rFonts w:ascii="Arial" w:hAnsi="Arial" w:cs="Arial"/>
              </w:rPr>
            </w:pPr>
            <w:r w:rsidRPr="00334283">
              <w:rPr>
                <w:rFonts w:ascii="Arial" w:hAnsi="Arial" w:cs="Arial"/>
                <w:i/>
              </w:rPr>
              <w:t>Proposer/Bidder Firm Name (Printed)</w:t>
            </w:r>
          </w:p>
          <w:p w14:paraId="441B6BC5" w14:textId="77777777" w:rsidR="001B55D8" w:rsidRPr="00334283" w:rsidRDefault="001B55D8" w:rsidP="00BC6CA0">
            <w:pPr>
              <w:pStyle w:val="NormalWeb"/>
              <w:rPr>
                <w:rFonts w:ascii="Arial" w:hAnsi="Arial" w:cs="Arial"/>
              </w:rPr>
            </w:pPr>
          </w:p>
        </w:tc>
        <w:tc>
          <w:tcPr>
            <w:tcW w:w="2529"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6B024299" w14:textId="77777777" w:rsidR="001B55D8" w:rsidRPr="00334283" w:rsidRDefault="001B55D8" w:rsidP="00BC6CA0">
            <w:pPr>
              <w:rPr>
                <w:rFonts w:ascii="Arial" w:hAnsi="Arial" w:cs="Arial"/>
              </w:rPr>
            </w:pPr>
            <w:r w:rsidRPr="00334283">
              <w:rPr>
                <w:rFonts w:ascii="Arial" w:hAnsi="Arial" w:cs="Arial"/>
                <w:i/>
              </w:rPr>
              <w:t>Federal ID Number</w:t>
            </w:r>
          </w:p>
          <w:p w14:paraId="50C1E636" w14:textId="77777777" w:rsidR="001B55D8" w:rsidRPr="00334283" w:rsidRDefault="001B55D8" w:rsidP="00BC6CA0">
            <w:pPr>
              <w:pStyle w:val="NormalWeb"/>
              <w:rPr>
                <w:rFonts w:ascii="Arial" w:hAnsi="Arial" w:cs="Arial"/>
              </w:rPr>
            </w:pPr>
            <w:r w:rsidRPr="00334283">
              <w:rPr>
                <w:rFonts w:ascii="Arial" w:hAnsi="Arial" w:cs="Arial"/>
                <w:i/>
              </w:rPr>
              <w:t> </w:t>
            </w:r>
          </w:p>
        </w:tc>
      </w:tr>
      <w:tr w:rsidR="001B55D8" w:rsidRPr="00334283" w14:paraId="43EB5E74" w14:textId="77777777" w:rsidTr="003010AA">
        <w:trPr>
          <w:trHeight w:val="300"/>
        </w:trPr>
        <w:tc>
          <w:tcPr>
            <w:tcW w:w="10440" w:type="dxa"/>
            <w:gridSpan w:val="4"/>
            <w:tcBorders>
              <w:top w:val="thickThinLargeGap" w:sz="6" w:space="0" w:color="808080"/>
              <w:left w:val="thickThinLargeGap" w:sz="6" w:space="0" w:color="808080"/>
              <w:bottom w:val="thickThinLargeGap" w:sz="6" w:space="0" w:color="808080"/>
              <w:right w:val="thickThinLargeGap" w:sz="6" w:space="0" w:color="808080"/>
            </w:tcBorders>
          </w:tcPr>
          <w:p w14:paraId="3668FEBB" w14:textId="77777777" w:rsidR="001B55D8" w:rsidRPr="00334283" w:rsidRDefault="001B55D8" w:rsidP="00BC6CA0">
            <w:pPr>
              <w:rPr>
                <w:rFonts w:ascii="Arial" w:hAnsi="Arial" w:cs="Arial"/>
              </w:rPr>
            </w:pPr>
            <w:r w:rsidRPr="00334283">
              <w:rPr>
                <w:rFonts w:ascii="Arial" w:hAnsi="Arial" w:cs="Arial"/>
                <w:i/>
              </w:rPr>
              <w:t>By (Authorized Signature)</w:t>
            </w:r>
          </w:p>
          <w:p w14:paraId="75010A0C" w14:textId="77777777" w:rsidR="001B55D8" w:rsidRPr="00334283" w:rsidRDefault="001B55D8" w:rsidP="00BC6CA0">
            <w:pPr>
              <w:pStyle w:val="NormalWeb"/>
              <w:rPr>
                <w:rFonts w:ascii="Arial" w:hAnsi="Arial" w:cs="Arial"/>
              </w:rPr>
            </w:pPr>
            <w:r w:rsidRPr="00334283">
              <w:rPr>
                <w:rFonts w:ascii="Arial" w:hAnsi="Arial" w:cs="Arial"/>
                <w:i/>
              </w:rPr>
              <w:t> </w:t>
            </w:r>
          </w:p>
        </w:tc>
      </w:tr>
      <w:tr w:rsidR="001B55D8" w:rsidRPr="00334283" w14:paraId="33BF88D2" w14:textId="77777777" w:rsidTr="003010AA">
        <w:trPr>
          <w:trHeight w:val="300"/>
        </w:trPr>
        <w:tc>
          <w:tcPr>
            <w:tcW w:w="10440" w:type="dxa"/>
            <w:gridSpan w:val="4"/>
            <w:tcBorders>
              <w:top w:val="thickThinLargeGap" w:sz="6" w:space="0" w:color="808080"/>
              <w:left w:val="thickThinLargeGap" w:sz="6" w:space="0" w:color="808080"/>
              <w:bottom w:val="thickThinLargeGap" w:sz="6" w:space="0" w:color="808080"/>
              <w:right w:val="thickThinLargeGap" w:sz="6" w:space="0" w:color="808080"/>
            </w:tcBorders>
          </w:tcPr>
          <w:p w14:paraId="379357CA" w14:textId="77777777" w:rsidR="001B55D8" w:rsidRPr="00334283" w:rsidRDefault="001B55D8" w:rsidP="00BC6CA0">
            <w:pPr>
              <w:rPr>
                <w:rFonts w:ascii="Arial" w:hAnsi="Arial" w:cs="Arial"/>
              </w:rPr>
            </w:pPr>
            <w:r w:rsidRPr="00334283">
              <w:rPr>
                <w:rFonts w:ascii="Arial" w:hAnsi="Arial" w:cs="Arial"/>
                <w:i/>
              </w:rPr>
              <w:t>Printed Name and Title of Person Signing</w:t>
            </w:r>
          </w:p>
          <w:p w14:paraId="2A9BBD72" w14:textId="77777777" w:rsidR="001B55D8" w:rsidRPr="00334283" w:rsidRDefault="001B55D8" w:rsidP="00BC6CA0">
            <w:pPr>
              <w:pStyle w:val="NormalWeb"/>
              <w:rPr>
                <w:rFonts w:ascii="Arial" w:hAnsi="Arial" w:cs="Arial"/>
              </w:rPr>
            </w:pPr>
            <w:r w:rsidRPr="00334283">
              <w:rPr>
                <w:rFonts w:ascii="Arial" w:hAnsi="Arial" w:cs="Arial"/>
                <w:i/>
              </w:rPr>
              <w:t> </w:t>
            </w:r>
          </w:p>
        </w:tc>
      </w:tr>
      <w:tr w:rsidR="001B55D8" w:rsidRPr="00334283" w14:paraId="613474C0" w14:textId="77777777" w:rsidTr="003010AA">
        <w:trPr>
          <w:gridAfter w:val="1"/>
          <w:wAfter w:w="6" w:type="dxa"/>
          <w:trHeight w:val="390"/>
        </w:trPr>
        <w:tc>
          <w:tcPr>
            <w:tcW w:w="4965" w:type="dxa"/>
            <w:tcBorders>
              <w:top w:val="thickThinLargeGap" w:sz="6" w:space="0" w:color="808080"/>
              <w:left w:val="thickThinLargeGap" w:sz="6" w:space="0" w:color="808080"/>
              <w:bottom w:val="thickThinLargeGap" w:sz="6" w:space="0" w:color="808080"/>
              <w:right w:val="thickThinLargeGap" w:sz="6" w:space="0" w:color="808080"/>
            </w:tcBorders>
          </w:tcPr>
          <w:p w14:paraId="55F0A1ED" w14:textId="77777777" w:rsidR="001B55D8" w:rsidRPr="00334283" w:rsidRDefault="001B55D8" w:rsidP="00BC6CA0">
            <w:pPr>
              <w:rPr>
                <w:rFonts w:ascii="Arial" w:hAnsi="Arial" w:cs="Arial"/>
              </w:rPr>
            </w:pPr>
            <w:r w:rsidRPr="00334283">
              <w:rPr>
                <w:rFonts w:ascii="Arial" w:hAnsi="Arial" w:cs="Arial"/>
                <w:i/>
              </w:rPr>
              <w:t>Date Executed</w:t>
            </w:r>
          </w:p>
        </w:tc>
        <w:tc>
          <w:tcPr>
            <w:tcW w:w="54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0B80DF70" w14:textId="77777777" w:rsidR="001B55D8" w:rsidRPr="00334283" w:rsidRDefault="001B55D8" w:rsidP="00BC6CA0">
            <w:pPr>
              <w:rPr>
                <w:rFonts w:ascii="Arial" w:hAnsi="Arial" w:cs="Arial"/>
              </w:rPr>
            </w:pPr>
            <w:r w:rsidRPr="00334283">
              <w:rPr>
                <w:rFonts w:ascii="Arial" w:hAnsi="Arial" w:cs="Arial"/>
                <w:i/>
              </w:rPr>
              <w:t>Executed in the County and State of</w:t>
            </w:r>
          </w:p>
          <w:p w14:paraId="6A087319" w14:textId="77777777" w:rsidR="001B55D8" w:rsidRPr="00334283" w:rsidRDefault="001B55D8" w:rsidP="00BC6CA0">
            <w:pPr>
              <w:pStyle w:val="NormalWeb"/>
              <w:rPr>
                <w:rFonts w:ascii="Arial" w:hAnsi="Arial" w:cs="Arial"/>
              </w:rPr>
            </w:pPr>
            <w:r w:rsidRPr="00334283">
              <w:rPr>
                <w:rFonts w:ascii="Arial" w:hAnsi="Arial" w:cs="Arial"/>
                <w:i/>
              </w:rPr>
              <w:t> </w:t>
            </w:r>
          </w:p>
        </w:tc>
      </w:tr>
    </w:tbl>
    <w:p w14:paraId="346FCE74" w14:textId="77777777" w:rsidR="001B55D8" w:rsidRPr="00334283" w:rsidRDefault="001B55D8" w:rsidP="001B55D8">
      <w:pPr>
        <w:jc w:val="center"/>
        <w:rPr>
          <w:rFonts w:ascii="Arial" w:hAnsi="Arial" w:cs="Arial"/>
          <w:b/>
        </w:rPr>
      </w:pPr>
    </w:p>
    <w:p w14:paraId="41DBA863" w14:textId="44262465" w:rsidR="001B55D8" w:rsidRPr="00334283" w:rsidRDefault="001B55D8" w:rsidP="001B55D8">
      <w:pPr>
        <w:jc w:val="center"/>
        <w:rPr>
          <w:rFonts w:ascii="Arial" w:hAnsi="Arial" w:cs="Arial"/>
          <w:b/>
        </w:rPr>
      </w:pPr>
      <w:r w:rsidRPr="00334283">
        <w:rPr>
          <w:rFonts w:ascii="Arial" w:hAnsi="Arial" w:cs="Arial"/>
          <w:b/>
          <w:u w:val="single"/>
        </w:rPr>
        <w:t>YOUR BID OR PROPOSAL WILL BE DISQUALIFIED UNLESS YOUR BID OR PROPOSAL INCLUDES THIS FORM WITH EITHER PARAGRAPH # 1 OR # 2 INITIALED OR PARAGRAPH # 3 INITIALED AND CERTIFIED.</w:t>
      </w:r>
    </w:p>
    <w:p w14:paraId="22D7C3A5" w14:textId="77777777" w:rsidR="005A408E" w:rsidRPr="00334283" w:rsidRDefault="005A408E" w:rsidP="00247DE4">
      <w:pPr>
        <w:tabs>
          <w:tab w:val="left" w:pos="-720"/>
        </w:tabs>
        <w:suppressAutoHyphens/>
        <w:rPr>
          <w:rFonts w:ascii="Arial" w:hAnsi="Arial" w:cs="Arial"/>
        </w:rPr>
        <w:sectPr w:rsidR="005A408E" w:rsidRPr="00334283" w:rsidSect="008C223C">
          <w:headerReference w:type="default" r:id="rId32"/>
          <w:pgSz w:w="12240" w:h="15840"/>
          <w:pgMar w:top="720" w:right="720" w:bottom="720" w:left="720" w:header="450" w:footer="720" w:gutter="0"/>
          <w:cols w:space="720"/>
          <w:docGrid w:linePitch="360"/>
        </w:sectPr>
      </w:pPr>
    </w:p>
    <w:p w14:paraId="4A795713" w14:textId="77777777" w:rsidR="00B87FC8" w:rsidRPr="00334283" w:rsidRDefault="00B87FC8" w:rsidP="00D22896">
      <w:pPr>
        <w:pStyle w:val="Heading2"/>
      </w:pPr>
      <w:bookmarkStart w:id="93" w:name="_Toc480206920"/>
      <w:bookmarkStart w:id="94" w:name="_Toc480209774"/>
      <w:bookmarkStart w:id="95" w:name="_Toc481662106"/>
      <w:bookmarkStart w:id="96" w:name="_Toc20741673"/>
      <w:r w:rsidRPr="00334283">
        <w:lastRenderedPageBreak/>
        <w:t>California Civil Rights Laws Certification</w:t>
      </w:r>
      <w:bookmarkEnd w:id="93"/>
      <w:bookmarkEnd w:id="94"/>
      <w:bookmarkEnd w:id="95"/>
      <w:bookmarkEnd w:id="96"/>
      <w:r w:rsidRPr="00334283">
        <w:t xml:space="preserve"> </w:t>
      </w:r>
    </w:p>
    <w:p w14:paraId="2C0E4E58" w14:textId="77777777" w:rsidR="00B87FC8" w:rsidRPr="00334283" w:rsidRDefault="00B87FC8" w:rsidP="00B87FC8">
      <w:pPr>
        <w:pStyle w:val="Default"/>
        <w:rPr>
          <w:rFonts w:ascii="Arial" w:hAnsi="Arial" w:cs="Arial"/>
          <w:color w:val="auto"/>
        </w:rPr>
      </w:pPr>
    </w:p>
    <w:p w14:paraId="3BE042A9" w14:textId="77777777" w:rsidR="00B87FC8" w:rsidRPr="00334283" w:rsidRDefault="00B87FC8" w:rsidP="00B87FC8">
      <w:pPr>
        <w:pStyle w:val="Default"/>
        <w:rPr>
          <w:rFonts w:ascii="Arial" w:hAnsi="Arial" w:cs="Arial"/>
          <w:color w:val="auto"/>
        </w:rPr>
      </w:pPr>
      <w:r w:rsidRPr="00334283">
        <w:rPr>
          <w:rFonts w:ascii="Arial" w:hAnsi="Arial" w:cs="Arial"/>
          <w:color w:val="auto"/>
        </w:rPr>
        <w:t>Pursuant to Public Contract Code section 2010, if a bidder or proposer executes or renews a contract over $100,000 on or after January 1, 2017, the bidder or proposer hereby certifies compliance with the following:</w:t>
      </w:r>
    </w:p>
    <w:p w14:paraId="256A2C2E" w14:textId="77777777" w:rsidR="00B87FC8" w:rsidRPr="00334283" w:rsidRDefault="00B87FC8" w:rsidP="00B87FC8">
      <w:pPr>
        <w:pStyle w:val="Default"/>
        <w:rPr>
          <w:rFonts w:ascii="Arial" w:hAnsi="Arial" w:cs="Arial"/>
          <w:color w:val="auto"/>
        </w:rPr>
      </w:pPr>
    </w:p>
    <w:p w14:paraId="752DB1EE" w14:textId="77777777" w:rsidR="00B87FC8" w:rsidRPr="00334283" w:rsidRDefault="00B87FC8" w:rsidP="00B87FC8">
      <w:pPr>
        <w:pStyle w:val="NormalWeb"/>
        <w:rPr>
          <w:rFonts w:ascii="Arial" w:hAnsi="Arial" w:cs="Arial"/>
        </w:rPr>
      </w:pPr>
      <w:r w:rsidRPr="00334283">
        <w:rPr>
          <w:rFonts w:ascii="Arial" w:hAnsi="Arial" w:cs="Arial"/>
        </w:rPr>
        <w:t xml:space="preserve">1.  </w:t>
      </w:r>
      <w:r w:rsidRPr="00334283">
        <w:rPr>
          <w:rFonts w:ascii="Arial" w:hAnsi="Arial" w:cs="Arial"/>
          <w:u w:val="single"/>
        </w:rPr>
        <w:t>CALIFORNIA CIVIL RIGHTS LAWS</w:t>
      </w:r>
      <w:r w:rsidRPr="00334283">
        <w:rPr>
          <w:rFonts w:ascii="Arial" w:hAnsi="Arial" w:cs="Arial"/>
        </w:rPr>
        <w:t>:  For contracts over $100,000 executed or renewed after January 1, 2017, the contractor certifies compliance with the Unruh Civil Rights Act (Section 51 of the Civil Code) and the Fair Employment and Housing Act (Section 12960 of the Government Code); and</w:t>
      </w:r>
    </w:p>
    <w:p w14:paraId="750FF3C4" w14:textId="77777777" w:rsidR="00B87FC8" w:rsidRPr="00334283" w:rsidRDefault="00B87FC8" w:rsidP="00B87FC8">
      <w:pPr>
        <w:pStyle w:val="NormalWeb"/>
        <w:rPr>
          <w:rFonts w:ascii="Arial" w:hAnsi="Arial" w:cs="Arial"/>
        </w:rPr>
      </w:pPr>
      <w:r w:rsidRPr="00334283">
        <w:rPr>
          <w:rFonts w:ascii="Arial" w:hAnsi="Arial" w:cs="Arial"/>
        </w:rPr>
        <w:t xml:space="preserve">2.  </w:t>
      </w:r>
      <w:r w:rsidRPr="00334283">
        <w:rPr>
          <w:rFonts w:ascii="Arial" w:hAnsi="Arial" w:cs="Arial"/>
          <w:u w:val="single"/>
        </w:rPr>
        <w:t>EMPLOYER DISCRIMINATORY POLICIES</w:t>
      </w:r>
      <w:r w:rsidRPr="00334283">
        <w:rPr>
          <w:rFonts w:ascii="Arial" w:hAnsi="Arial" w:cs="Arial"/>
        </w:rPr>
        <w:t xml:space="preserve">: For contracts over $100,000 executed or renewed after January 1, 2017, if a Contractor has an internal policy against a sovereign nation or peoples recognized by the United States government, the Contractor certifies that such policies are not used in violation of the Unruh Civil Rights Act (Section 51 of the Civil Code) or the Fair Employment and Housing Act (Section 12960 of the Government Code). </w:t>
      </w:r>
    </w:p>
    <w:p w14:paraId="3CC1E0FB" w14:textId="77777777" w:rsidR="00B87FC8" w:rsidRPr="00334283" w:rsidRDefault="00B87FC8" w:rsidP="00B87FC8">
      <w:pPr>
        <w:pStyle w:val="Default"/>
        <w:jc w:val="center"/>
        <w:rPr>
          <w:rFonts w:ascii="Arial" w:hAnsi="Arial" w:cs="Arial"/>
          <w:b/>
          <w:bCs/>
          <w:color w:val="auto"/>
          <w:u w:val="single"/>
        </w:rPr>
      </w:pPr>
      <w:r w:rsidRPr="00334283">
        <w:rPr>
          <w:rFonts w:ascii="Arial" w:hAnsi="Arial" w:cs="Arial"/>
          <w:b/>
          <w:bCs/>
          <w:color w:val="auto"/>
          <w:u w:val="single"/>
        </w:rPr>
        <w:t>CERTIFICATION</w:t>
      </w:r>
    </w:p>
    <w:p w14:paraId="74E0E123" w14:textId="77777777" w:rsidR="00B87FC8" w:rsidRPr="00334283" w:rsidRDefault="00B87FC8" w:rsidP="00B87FC8">
      <w:pPr>
        <w:pStyle w:val="Default"/>
        <w:jc w:val="center"/>
        <w:rPr>
          <w:rFonts w:ascii="Arial" w:hAnsi="Arial" w:cs="Arial"/>
          <w:color w:val="auto"/>
        </w:rPr>
      </w:pPr>
    </w:p>
    <w:tbl>
      <w:tblPr>
        <w:tblW w:w="10354" w:type="dxa"/>
        <w:tblInd w:w="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4368"/>
        <w:gridCol w:w="2993"/>
        <w:gridCol w:w="2993"/>
      </w:tblGrid>
      <w:tr w:rsidR="00B87FC8" w:rsidRPr="00334283" w14:paraId="31588D55" w14:textId="77777777" w:rsidTr="003010AA">
        <w:trPr>
          <w:trHeight w:val="2157"/>
        </w:trPr>
        <w:tc>
          <w:tcPr>
            <w:tcW w:w="7361" w:type="dxa"/>
            <w:gridSpan w:val="2"/>
          </w:tcPr>
          <w:p w14:paraId="7229EF07" w14:textId="77777777" w:rsidR="00B87FC8" w:rsidRPr="00334283" w:rsidRDefault="00B87FC8" w:rsidP="003010AA">
            <w:pPr>
              <w:pStyle w:val="Default"/>
              <w:ind w:right="-90"/>
              <w:rPr>
                <w:rFonts w:ascii="Arial" w:hAnsi="Arial" w:cs="Arial"/>
                <w:color w:val="auto"/>
              </w:rPr>
            </w:pPr>
            <w:r w:rsidRPr="00334283">
              <w:rPr>
                <w:rFonts w:ascii="Arial" w:hAnsi="Arial" w:cs="Arial"/>
                <w:color w:val="auto"/>
              </w:rPr>
              <w:t xml:space="preserve">I, the official named below, certify under penalty of perjury under the laws of the State of California that the foregoing is true and correct. </w:t>
            </w:r>
          </w:p>
          <w:p w14:paraId="4DC3CE5D" w14:textId="77777777" w:rsidR="00B87FC8" w:rsidRPr="00334283" w:rsidRDefault="00B87FC8" w:rsidP="00952F47">
            <w:pPr>
              <w:pStyle w:val="Default"/>
              <w:rPr>
                <w:rFonts w:ascii="Arial" w:hAnsi="Arial" w:cs="Arial"/>
                <w:i/>
                <w:iCs/>
                <w:color w:val="auto"/>
              </w:rPr>
            </w:pPr>
          </w:p>
          <w:p w14:paraId="6BD09222" w14:textId="77777777" w:rsidR="00B87FC8" w:rsidRPr="00334283" w:rsidRDefault="00B87FC8" w:rsidP="00952F47">
            <w:pPr>
              <w:pStyle w:val="Default"/>
              <w:rPr>
                <w:rFonts w:ascii="Arial" w:hAnsi="Arial" w:cs="Arial"/>
                <w:color w:val="auto"/>
              </w:rPr>
            </w:pPr>
            <w:r w:rsidRPr="00334283">
              <w:rPr>
                <w:rFonts w:ascii="Arial" w:hAnsi="Arial" w:cs="Arial"/>
                <w:i/>
                <w:iCs/>
                <w:color w:val="auto"/>
              </w:rPr>
              <w:t xml:space="preserve">Proposer/Bidder Firm Name (Printed) </w:t>
            </w:r>
          </w:p>
        </w:tc>
        <w:tc>
          <w:tcPr>
            <w:tcW w:w="2993" w:type="dxa"/>
          </w:tcPr>
          <w:p w14:paraId="3B832613" w14:textId="77777777" w:rsidR="00B87FC8" w:rsidRPr="00334283" w:rsidRDefault="00B87FC8" w:rsidP="00952F47">
            <w:pPr>
              <w:pStyle w:val="Default"/>
              <w:rPr>
                <w:rFonts w:ascii="Arial" w:hAnsi="Arial" w:cs="Arial"/>
                <w:color w:val="auto"/>
              </w:rPr>
            </w:pPr>
            <w:r w:rsidRPr="00334283">
              <w:rPr>
                <w:rFonts w:ascii="Arial" w:hAnsi="Arial" w:cs="Arial"/>
                <w:i/>
                <w:iCs/>
                <w:color w:val="auto"/>
              </w:rPr>
              <w:t xml:space="preserve">Federal ID Number </w:t>
            </w:r>
          </w:p>
        </w:tc>
      </w:tr>
      <w:tr w:rsidR="00B87FC8" w:rsidRPr="00334283" w14:paraId="0D5565B0" w14:textId="77777777" w:rsidTr="00952F47">
        <w:trPr>
          <w:trHeight w:val="888"/>
        </w:trPr>
        <w:tc>
          <w:tcPr>
            <w:tcW w:w="10354" w:type="dxa"/>
            <w:gridSpan w:val="3"/>
          </w:tcPr>
          <w:p w14:paraId="2D32B4F8" w14:textId="77777777" w:rsidR="00B87FC8" w:rsidRPr="00334283" w:rsidRDefault="00B87FC8" w:rsidP="00952F47">
            <w:pPr>
              <w:pStyle w:val="Default"/>
              <w:rPr>
                <w:rFonts w:ascii="Arial" w:hAnsi="Arial" w:cs="Arial"/>
                <w:color w:val="auto"/>
              </w:rPr>
            </w:pPr>
            <w:r w:rsidRPr="00334283">
              <w:rPr>
                <w:rFonts w:ascii="Arial" w:hAnsi="Arial" w:cs="Arial"/>
                <w:i/>
                <w:iCs/>
                <w:color w:val="auto"/>
              </w:rPr>
              <w:t xml:space="preserve">By (Authorized Signature) </w:t>
            </w:r>
          </w:p>
        </w:tc>
      </w:tr>
      <w:tr w:rsidR="00B87FC8" w:rsidRPr="00334283" w14:paraId="25AF31CF" w14:textId="77777777" w:rsidTr="00952F47">
        <w:trPr>
          <w:trHeight w:val="870"/>
        </w:trPr>
        <w:tc>
          <w:tcPr>
            <w:tcW w:w="10354" w:type="dxa"/>
            <w:gridSpan w:val="3"/>
          </w:tcPr>
          <w:p w14:paraId="202AD161" w14:textId="77777777" w:rsidR="00B87FC8" w:rsidRPr="00334283" w:rsidRDefault="00B87FC8" w:rsidP="00952F47">
            <w:pPr>
              <w:pStyle w:val="Default"/>
              <w:rPr>
                <w:rFonts w:ascii="Arial" w:hAnsi="Arial" w:cs="Arial"/>
                <w:color w:val="auto"/>
              </w:rPr>
            </w:pPr>
            <w:r w:rsidRPr="00334283">
              <w:rPr>
                <w:rFonts w:ascii="Arial" w:hAnsi="Arial" w:cs="Arial"/>
                <w:i/>
                <w:iCs/>
                <w:color w:val="auto"/>
              </w:rPr>
              <w:t xml:space="preserve">Printed Name and Title of Person Signing </w:t>
            </w:r>
          </w:p>
        </w:tc>
      </w:tr>
      <w:tr w:rsidR="00B87FC8" w:rsidRPr="00334283" w14:paraId="4536DA13" w14:textId="77777777" w:rsidTr="00952F47">
        <w:trPr>
          <w:trHeight w:val="960"/>
        </w:trPr>
        <w:tc>
          <w:tcPr>
            <w:tcW w:w="4368" w:type="dxa"/>
          </w:tcPr>
          <w:p w14:paraId="4D16952F" w14:textId="77777777" w:rsidR="00B87FC8" w:rsidRPr="00334283" w:rsidRDefault="00B87FC8" w:rsidP="00952F47">
            <w:pPr>
              <w:pStyle w:val="Default"/>
              <w:rPr>
                <w:rFonts w:ascii="Arial" w:hAnsi="Arial" w:cs="Arial"/>
                <w:color w:val="auto"/>
              </w:rPr>
            </w:pPr>
            <w:r w:rsidRPr="00334283">
              <w:rPr>
                <w:rFonts w:ascii="Arial" w:hAnsi="Arial" w:cs="Arial"/>
                <w:i/>
                <w:iCs/>
                <w:color w:val="auto"/>
              </w:rPr>
              <w:t xml:space="preserve">Date Executed </w:t>
            </w:r>
          </w:p>
        </w:tc>
        <w:tc>
          <w:tcPr>
            <w:tcW w:w="5986" w:type="dxa"/>
            <w:gridSpan w:val="2"/>
          </w:tcPr>
          <w:p w14:paraId="766614BF" w14:textId="77777777" w:rsidR="00B87FC8" w:rsidRPr="00334283" w:rsidRDefault="00B87FC8" w:rsidP="00952F47">
            <w:pPr>
              <w:pStyle w:val="Default"/>
              <w:rPr>
                <w:rFonts w:ascii="Arial" w:hAnsi="Arial" w:cs="Arial"/>
                <w:color w:val="auto"/>
              </w:rPr>
            </w:pPr>
            <w:r w:rsidRPr="00334283">
              <w:rPr>
                <w:rFonts w:ascii="Arial" w:hAnsi="Arial" w:cs="Arial"/>
                <w:i/>
                <w:iCs/>
                <w:color w:val="auto"/>
              </w:rPr>
              <w:t xml:space="preserve">Executed in the County and State of </w:t>
            </w:r>
          </w:p>
        </w:tc>
      </w:tr>
    </w:tbl>
    <w:p w14:paraId="6458D9F3" w14:textId="77777777" w:rsidR="00B87FC8" w:rsidRPr="00334283" w:rsidRDefault="00B87FC8" w:rsidP="00B87FC8">
      <w:pPr>
        <w:rPr>
          <w:rFonts w:ascii="Arial" w:hAnsi="Arial" w:cs="Arial"/>
        </w:rPr>
      </w:pPr>
    </w:p>
    <w:p w14:paraId="3FAE3152" w14:textId="77777777" w:rsidR="00B87FC8" w:rsidRPr="00334283" w:rsidRDefault="00B87FC8" w:rsidP="00D22896">
      <w:pPr>
        <w:pStyle w:val="Heading2"/>
        <w:sectPr w:rsidR="00B87FC8" w:rsidRPr="00334283" w:rsidSect="00247DE4">
          <w:headerReference w:type="default" r:id="rId33"/>
          <w:pgSz w:w="12240" w:h="15840"/>
          <w:pgMar w:top="720" w:right="720" w:bottom="720" w:left="720" w:header="720" w:footer="720" w:gutter="0"/>
          <w:cols w:space="720"/>
          <w:docGrid w:linePitch="360"/>
        </w:sectPr>
      </w:pPr>
    </w:p>
    <w:p w14:paraId="18A6DBCD" w14:textId="77777777" w:rsidR="005A408E" w:rsidRPr="00334283" w:rsidRDefault="005A408E" w:rsidP="00D22896">
      <w:pPr>
        <w:pStyle w:val="Heading2"/>
      </w:pPr>
      <w:bookmarkStart w:id="97" w:name="_Toc20741674"/>
      <w:r w:rsidRPr="00334283">
        <w:lastRenderedPageBreak/>
        <w:t>Contractor Status Form</w:t>
      </w:r>
      <w:bookmarkEnd w:id="97"/>
    </w:p>
    <w:tbl>
      <w:tblPr>
        <w:tblW w:w="10890" w:type="dxa"/>
        <w:tblLook w:val="04A0" w:firstRow="1" w:lastRow="0" w:firstColumn="1" w:lastColumn="0" w:noHBand="0" w:noVBand="1"/>
      </w:tblPr>
      <w:tblGrid>
        <w:gridCol w:w="1890"/>
        <w:gridCol w:w="1260"/>
        <w:gridCol w:w="1808"/>
        <w:gridCol w:w="82"/>
        <w:gridCol w:w="278"/>
        <w:gridCol w:w="172"/>
        <w:gridCol w:w="540"/>
        <w:gridCol w:w="720"/>
        <w:gridCol w:w="810"/>
        <w:gridCol w:w="540"/>
        <w:gridCol w:w="720"/>
        <w:gridCol w:w="1800"/>
        <w:gridCol w:w="118"/>
        <w:gridCol w:w="62"/>
        <w:gridCol w:w="90"/>
      </w:tblGrid>
      <w:tr w:rsidR="005A408E" w:rsidRPr="00334283" w14:paraId="7A5DD0FD" w14:textId="77777777" w:rsidTr="00193935">
        <w:trPr>
          <w:gridAfter w:val="2"/>
          <w:wAfter w:w="152" w:type="dxa"/>
          <w:trHeight w:val="423"/>
        </w:trPr>
        <w:tc>
          <w:tcPr>
            <w:tcW w:w="3150" w:type="dxa"/>
            <w:gridSpan w:val="2"/>
            <w:vAlign w:val="bottom"/>
          </w:tcPr>
          <w:p w14:paraId="5D365AAE" w14:textId="77777777" w:rsidR="005A408E" w:rsidRPr="00334283" w:rsidRDefault="005A408E" w:rsidP="00193935">
            <w:pPr>
              <w:pStyle w:val="Header"/>
              <w:tabs>
                <w:tab w:val="clear" w:pos="4320"/>
                <w:tab w:val="clear" w:pos="8640"/>
              </w:tabs>
              <w:ind w:right="-105"/>
              <w:rPr>
                <w:rFonts w:ascii="Arial" w:hAnsi="Arial" w:cs="Arial"/>
              </w:rPr>
            </w:pPr>
            <w:r w:rsidRPr="00334283">
              <w:rPr>
                <w:rFonts w:ascii="Arial" w:hAnsi="Arial" w:cs="Arial"/>
              </w:rPr>
              <w:t>Contractor’s Name:</w:t>
            </w:r>
          </w:p>
        </w:tc>
        <w:tc>
          <w:tcPr>
            <w:tcW w:w="2880" w:type="dxa"/>
            <w:gridSpan w:val="5"/>
            <w:tcBorders>
              <w:bottom w:val="single" w:sz="4" w:space="0" w:color="auto"/>
            </w:tcBorders>
            <w:vAlign w:val="bottom"/>
          </w:tcPr>
          <w:p w14:paraId="09419E61" w14:textId="77777777" w:rsidR="005A408E" w:rsidRPr="00334283" w:rsidRDefault="005A408E" w:rsidP="00193935">
            <w:pPr>
              <w:pStyle w:val="Header"/>
              <w:tabs>
                <w:tab w:val="clear" w:pos="4320"/>
                <w:tab w:val="clear" w:pos="8640"/>
              </w:tabs>
              <w:rPr>
                <w:rFonts w:ascii="Arial" w:hAnsi="Arial" w:cs="Arial"/>
              </w:rPr>
            </w:pPr>
          </w:p>
        </w:tc>
        <w:tc>
          <w:tcPr>
            <w:tcW w:w="2070" w:type="dxa"/>
            <w:gridSpan w:val="3"/>
            <w:vAlign w:val="bottom"/>
          </w:tcPr>
          <w:p w14:paraId="18004E11" w14:textId="77777777" w:rsidR="005A408E" w:rsidRPr="00334283" w:rsidRDefault="005A408E" w:rsidP="00193935">
            <w:pPr>
              <w:pStyle w:val="Header"/>
              <w:tabs>
                <w:tab w:val="clear" w:pos="4320"/>
                <w:tab w:val="clear" w:pos="8640"/>
              </w:tabs>
              <w:rPr>
                <w:rFonts w:ascii="Arial" w:hAnsi="Arial" w:cs="Arial"/>
              </w:rPr>
            </w:pPr>
            <w:r w:rsidRPr="00334283">
              <w:rPr>
                <w:rFonts w:ascii="Arial" w:hAnsi="Arial" w:cs="Arial"/>
              </w:rPr>
              <w:t>County:</w:t>
            </w:r>
          </w:p>
        </w:tc>
        <w:tc>
          <w:tcPr>
            <w:tcW w:w="2638" w:type="dxa"/>
            <w:gridSpan w:val="3"/>
            <w:tcBorders>
              <w:bottom w:val="single" w:sz="4" w:space="0" w:color="auto"/>
            </w:tcBorders>
            <w:vAlign w:val="bottom"/>
          </w:tcPr>
          <w:p w14:paraId="5EBFAD07" w14:textId="77777777" w:rsidR="005A408E" w:rsidRPr="00334283" w:rsidRDefault="005A408E" w:rsidP="00193935">
            <w:pPr>
              <w:pStyle w:val="Header"/>
              <w:tabs>
                <w:tab w:val="clear" w:pos="4320"/>
                <w:tab w:val="clear" w:pos="8640"/>
              </w:tabs>
              <w:rPr>
                <w:rFonts w:ascii="Arial" w:hAnsi="Arial" w:cs="Arial"/>
              </w:rPr>
            </w:pPr>
          </w:p>
        </w:tc>
      </w:tr>
      <w:tr w:rsidR="005A408E" w:rsidRPr="00334283" w14:paraId="6B1AF5A6" w14:textId="77777777" w:rsidTr="00193935">
        <w:trPr>
          <w:gridAfter w:val="2"/>
          <w:wAfter w:w="152" w:type="dxa"/>
          <w:trHeight w:val="440"/>
        </w:trPr>
        <w:tc>
          <w:tcPr>
            <w:tcW w:w="3150" w:type="dxa"/>
            <w:gridSpan w:val="2"/>
            <w:vAlign w:val="bottom"/>
          </w:tcPr>
          <w:p w14:paraId="0E7C5F34" w14:textId="77777777" w:rsidR="005A408E" w:rsidRPr="00334283" w:rsidRDefault="005A408E" w:rsidP="00193935">
            <w:pPr>
              <w:pStyle w:val="Header"/>
              <w:tabs>
                <w:tab w:val="clear" w:pos="4320"/>
                <w:tab w:val="clear" w:pos="8640"/>
              </w:tabs>
              <w:ind w:right="-105"/>
              <w:rPr>
                <w:rFonts w:ascii="Arial" w:hAnsi="Arial" w:cs="Arial"/>
              </w:rPr>
            </w:pPr>
            <w:r w:rsidRPr="00334283">
              <w:rPr>
                <w:rFonts w:ascii="Arial" w:hAnsi="Arial" w:cs="Arial"/>
              </w:rPr>
              <w:t>Address:</w:t>
            </w:r>
          </w:p>
        </w:tc>
        <w:tc>
          <w:tcPr>
            <w:tcW w:w="2880" w:type="dxa"/>
            <w:gridSpan w:val="5"/>
            <w:tcBorders>
              <w:top w:val="single" w:sz="4" w:space="0" w:color="auto"/>
              <w:bottom w:val="single" w:sz="4" w:space="0" w:color="auto"/>
            </w:tcBorders>
            <w:vAlign w:val="bottom"/>
          </w:tcPr>
          <w:p w14:paraId="545D081C" w14:textId="77777777" w:rsidR="005A408E" w:rsidRPr="00334283" w:rsidRDefault="005A408E" w:rsidP="00193935">
            <w:pPr>
              <w:pStyle w:val="Header"/>
              <w:tabs>
                <w:tab w:val="clear" w:pos="4320"/>
                <w:tab w:val="clear" w:pos="8640"/>
              </w:tabs>
              <w:rPr>
                <w:rFonts w:ascii="Arial" w:hAnsi="Arial" w:cs="Arial"/>
              </w:rPr>
            </w:pPr>
          </w:p>
        </w:tc>
        <w:tc>
          <w:tcPr>
            <w:tcW w:w="2070" w:type="dxa"/>
            <w:gridSpan w:val="3"/>
            <w:vAlign w:val="bottom"/>
          </w:tcPr>
          <w:p w14:paraId="5CC03FD6" w14:textId="77777777" w:rsidR="005A408E" w:rsidRPr="00334283" w:rsidRDefault="005A408E" w:rsidP="00193935">
            <w:pPr>
              <w:pStyle w:val="Header"/>
              <w:tabs>
                <w:tab w:val="clear" w:pos="4320"/>
                <w:tab w:val="clear" w:pos="8640"/>
              </w:tabs>
              <w:rPr>
                <w:rFonts w:ascii="Arial" w:hAnsi="Arial" w:cs="Arial"/>
              </w:rPr>
            </w:pPr>
            <w:r w:rsidRPr="00334283">
              <w:rPr>
                <w:rFonts w:ascii="Arial" w:hAnsi="Arial" w:cs="Arial"/>
              </w:rPr>
              <w:t>Phone Number:</w:t>
            </w:r>
          </w:p>
        </w:tc>
        <w:tc>
          <w:tcPr>
            <w:tcW w:w="2638" w:type="dxa"/>
            <w:gridSpan w:val="3"/>
            <w:tcBorders>
              <w:top w:val="single" w:sz="4" w:space="0" w:color="auto"/>
              <w:bottom w:val="single" w:sz="4" w:space="0" w:color="auto"/>
            </w:tcBorders>
            <w:vAlign w:val="bottom"/>
          </w:tcPr>
          <w:p w14:paraId="565DE4AF" w14:textId="77777777" w:rsidR="005A408E" w:rsidRPr="00334283" w:rsidRDefault="005A408E" w:rsidP="00193935">
            <w:pPr>
              <w:pStyle w:val="Header"/>
              <w:tabs>
                <w:tab w:val="clear" w:pos="4320"/>
                <w:tab w:val="clear" w:pos="8640"/>
              </w:tabs>
              <w:rPr>
                <w:rFonts w:ascii="Arial" w:hAnsi="Arial" w:cs="Arial"/>
              </w:rPr>
            </w:pPr>
          </w:p>
        </w:tc>
      </w:tr>
      <w:tr w:rsidR="005A408E" w:rsidRPr="00334283" w14:paraId="5531367D" w14:textId="77777777" w:rsidTr="00193935">
        <w:trPr>
          <w:gridAfter w:val="2"/>
          <w:wAfter w:w="152" w:type="dxa"/>
          <w:trHeight w:val="440"/>
        </w:trPr>
        <w:tc>
          <w:tcPr>
            <w:tcW w:w="3150" w:type="dxa"/>
            <w:gridSpan w:val="2"/>
            <w:vAlign w:val="bottom"/>
          </w:tcPr>
          <w:p w14:paraId="5D261853" w14:textId="77777777" w:rsidR="005A408E" w:rsidRPr="00334283" w:rsidRDefault="005A408E" w:rsidP="00193935">
            <w:pPr>
              <w:pStyle w:val="Header"/>
              <w:tabs>
                <w:tab w:val="clear" w:pos="4320"/>
                <w:tab w:val="clear" w:pos="8640"/>
              </w:tabs>
              <w:ind w:right="-105"/>
              <w:rPr>
                <w:rFonts w:ascii="Arial" w:hAnsi="Arial" w:cs="Arial"/>
              </w:rPr>
            </w:pPr>
          </w:p>
        </w:tc>
        <w:tc>
          <w:tcPr>
            <w:tcW w:w="2880" w:type="dxa"/>
            <w:gridSpan w:val="5"/>
            <w:tcBorders>
              <w:top w:val="single" w:sz="4" w:space="0" w:color="auto"/>
              <w:bottom w:val="single" w:sz="4" w:space="0" w:color="auto"/>
            </w:tcBorders>
            <w:vAlign w:val="bottom"/>
          </w:tcPr>
          <w:p w14:paraId="19801733" w14:textId="77777777" w:rsidR="005A408E" w:rsidRPr="00334283" w:rsidRDefault="005A408E" w:rsidP="00193935">
            <w:pPr>
              <w:pStyle w:val="Header"/>
              <w:tabs>
                <w:tab w:val="clear" w:pos="4320"/>
                <w:tab w:val="clear" w:pos="8640"/>
              </w:tabs>
              <w:rPr>
                <w:rFonts w:ascii="Arial" w:hAnsi="Arial" w:cs="Arial"/>
              </w:rPr>
            </w:pPr>
          </w:p>
        </w:tc>
        <w:tc>
          <w:tcPr>
            <w:tcW w:w="2070" w:type="dxa"/>
            <w:gridSpan w:val="3"/>
            <w:vAlign w:val="bottom"/>
          </w:tcPr>
          <w:p w14:paraId="3727B25D" w14:textId="77777777" w:rsidR="005A408E" w:rsidRPr="00334283" w:rsidRDefault="005A408E" w:rsidP="00193935">
            <w:pPr>
              <w:pStyle w:val="Header"/>
              <w:tabs>
                <w:tab w:val="clear" w:pos="4320"/>
                <w:tab w:val="clear" w:pos="8640"/>
              </w:tabs>
              <w:rPr>
                <w:rFonts w:ascii="Arial" w:hAnsi="Arial" w:cs="Arial"/>
              </w:rPr>
            </w:pPr>
            <w:r w:rsidRPr="00334283">
              <w:rPr>
                <w:rFonts w:ascii="Arial" w:hAnsi="Arial" w:cs="Arial"/>
              </w:rPr>
              <w:t>Fax Number:</w:t>
            </w:r>
          </w:p>
        </w:tc>
        <w:tc>
          <w:tcPr>
            <w:tcW w:w="2638" w:type="dxa"/>
            <w:gridSpan w:val="3"/>
            <w:tcBorders>
              <w:top w:val="single" w:sz="4" w:space="0" w:color="auto"/>
              <w:bottom w:val="single" w:sz="4" w:space="0" w:color="auto"/>
            </w:tcBorders>
            <w:vAlign w:val="bottom"/>
          </w:tcPr>
          <w:p w14:paraId="08F25EF3" w14:textId="77777777" w:rsidR="005A408E" w:rsidRPr="00334283" w:rsidRDefault="005A408E" w:rsidP="00193935">
            <w:pPr>
              <w:pStyle w:val="Header"/>
              <w:tabs>
                <w:tab w:val="clear" w:pos="4320"/>
                <w:tab w:val="clear" w:pos="8640"/>
              </w:tabs>
              <w:rPr>
                <w:rFonts w:ascii="Arial" w:hAnsi="Arial" w:cs="Arial"/>
              </w:rPr>
            </w:pPr>
          </w:p>
        </w:tc>
      </w:tr>
      <w:tr w:rsidR="005A408E" w:rsidRPr="00334283" w14:paraId="6A9B9AC1" w14:textId="77777777" w:rsidTr="00193935">
        <w:trPr>
          <w:gridAfter w:val="4"/>
          <w:wAfter w:w="2070" w:type="dxa"/>
        </w:trPr>
        <w:tc>
          <w:tcPr>
            <w:tcW w:w="3150" w:type="dxa"/>
            <w:gridSpan w:val="2"/>
            <w:vAlign w:val="bottom"/>
          </w:tcPr>
          <w:p w14:paraId="5C044BAD" w14:textId="77777777" w:rsidR="005A408E" w:rsidRPr="00334283" w:rsidRDefault="005A408E" w:rsidP="00193935">
            <w:pPr>
              <w:pStyle w:val="Header"/>
              <w:tabs>
                <w:tab w:val="clear" w:pos="4320"/>
                <w:tab w:val="clear" w:pos="8640"/>
              </w:tabs>
              <w:ind w:right="-105"/>
              <w:rPr>
                <w:rFonts w:ascii="Arial" w:hAnsi="Arial" w:cs="Arial"/>
              </w:rPr>
            </w:pPr>
            <w:r w:rsidRPr="00334283">
              <w:rPr>
                <w:rFonts w:ascii="Arial" w:hAnsi="Arial" w:cs="Arial"/>
              </w:rPr>
              <w:t xml:space="preserve">Federal Employer </w:t>
            </w:r>
          </w:p>
          <w:p w14:paraId="2BD805C3" w14:textId="77777777" w:rsidR="005A408E" w:rsidRPr="00334283" w:rsidRDefault="005A408E" w:rsidP="00193935">
            <w:pPr>
              <w:pStyle w:val="Header"/>
              <w:tabs>
                <w:tab w:val="clear" w:pos="4320"/>
                <w:tab w:val="clear" w:pos="8640"/>
              </w:tabs>
              <w:ind w:right="-105"/>
              <w:rPr>
                <w:rFonts w:ascii="Arial" w:hAnsi="Arial" w:cs="Arial"/>
              </w:rPr>
            </w:pPr>
            <w:r w:rsidRPr="00334283">
              <w:rPr>
                <w:rFonts w:ascii="Arial" w:hAnsi="Arial" w:cs="Arial"/>
              </w:rPr>
              <w:t>Identification Number:</w:t>
            </w:r>
          </w:p>
        </w:tc>
        <w:tc>
          <w:tcPr>
            <w:tcW w:w="2880" w:type="dxa"/>
            <w:gridSpan w:val="5"/>
            <w:tcBorders>
              <w:top w:val="single" w:sz="4" w:space="0" w:color="auto"/>
              <w:bottom w:val="single" w:sz="4" w:space="0" w:color="auto"/>
            </w:tcBorders>
            <w:vAlign w:val="bottom"/>
          </w:tcPr>
          <w:p w14:paraId="1961E27C" w14:textId="77777777" w:rsidR="005A408E" w:rsidRPr="00334283" w:rsidRDefault="005A408E" w:rsidP="00193935">
            <w:pPr>
              <w:pStyle w:val="Header"/>
              <w:tabs>
                <w:tab w:val="clear" w:pos="4320"/>
                <w:tab w:val="clear" w:pos="8640"/>
              </w:tabs>
              <w:rPr>
                <w:rFonts w:ascii="Arial" w:hAnsi="Arial" w:cs="Arial"/>
              </w:rPr>
            </w:pPr>
          </w:p>
        </w:tc>
        <w:tc>
          <w:tcPr>
            <w:tcW w:w="2070" w:type="dxa"/>
            <w:gridSpan w:val="3"/>
            <w:vAlign w:val="bottom"/>
          </w:tcPr>
          <w:p w14:paraId="5B3A5DF3" w14:textId="77777777" w:rsidR="005A408E" w:rsidRPr="00334283" w:rsidRDefault="005A408E" w:rsidP="00193935">
            <w:pPr>
              <w:pStyle w:val="Header"/>
              <w:tabs>
                <w:tab w:val="clear" w:pos="4320"/>
                <w:tab w:val="clear" w:pos="8640"/>
              </w:tabs>
              <w:rPr>
                <w:rFonts w:ascii="Arial" w:hAnsi="Arial" w:cs="Arial"/>
              </w:rPr>
            </w:pPr>
          </w:p>
        </w:tc>
        <w:tc>
          <w:tcPr>
            <w:tcW w:w="720" w:type="dxa"/>
            <w:tcBorders>
              <w:top w:val="single" w:sz="4" w:space="0" w:color="auto"/>
            </w:tcBorders>
            <w:vAlign w:val="bottom"/>
          </w:tcPr>
          <w:p w14:paraId="6933283D" w14:textId="77777777" w:rsidR="005A408E" w:rsidRPr="00334283" w:rsidRDefault="005A408E" w:rsidP="00193935">
            <w:pPr>
              <w:pStyle w:val="Header"/>
              <w:tabs>
                <w:tab w:val="clear" w:pos="4320"/>
                <w:tab w:val="clear" w:pos="8640"/>
              </w:tabs>
              <w:rPr>
                <w:rFonts w:ascii="Arial" w:hAnsi="Arial" w:cs="Arial"/>
              </w:rPr>
            </w:pPr>
          </w:p>
        </w:tc>
      </w:tr>
      <w:tr w:rsidR="00A34DF0" w:rsidRPr="00334283" w14:paraId="3CD3D6A4" w14:textId="77777777" w:rsidTr="00193935">
        <w:trPr>
          <w:gridAfter w:val="1"/>
          <w:wAfter w:w="90" w:type="dxa"/>
        </w:trPr>
        <w:tc>
          <w:tcPr>
            <w:tcW w:w="10800" w:type="dxa"/>
            <w:gridSpan w:val="14"/>
          </w:tcPr>
          <w:p w14:paraId="43F5692D" w14:textId="77777777" w:rsidR="005A408E" w:rsidRPr="00334283" w:rsidRDefault="005A408E" w:rsidP="008408D6">
            <w:pPr>
              <w:pStyle w:val="Header"/>
              <w:tabs>
                <w:tab w:val="clear" w:pos="4320"/>
                <w:tab w:val="clear" w:pos="8640"/>
                <w:tab w:val="left" w:pos="900"/>
                <w:tab w:val="left" w:pos="7380"/>
              </w:tabs>
              <w:rPr>
                <w:rFonts w:ascii="Arial" w:hAnsi="Arial" w:cs="Arial"/>
                <w:b/>
              </w:rPr>
            </w:pPr>
          </w:p>
          <w:p w14:paraId="38D0C9A0" w14:textId="77777777" w:rsidR="005A408E" w:rsidRPr="00334283" w:rsidRDefault="005A408E" w:rsidP="008408D6">
            <w:pPr>
              <w:pStyle w:val="Header"/>
              <w:tabs>
                <w:tab w:val="clear" w:pos="4320"/>
                <w:tab w:val="clear" w:pos="8640"/>
                <w:tab w:val="left" w:pos="900"/>
                <w:tab w:val="left" w:pos="7380"/>
              </w:tabs>
              <w:rPr>
                <w:rFonts w:ascii="Arial" w:hAnsi="Arial" w:cs="Arial"/>
                <w:b/>
              </w:rPr>
            </w:pPr>
            <w:r w:rsidRPr="00334283">
              <w:rPr>
                <w:rFonts w:ascii="Arial" w:hAnsi="Arial" w:cs="Arial"/>
                <w:b/>
              </w:rPr>
              <w:t>STATUS OF CONTRACTOR PROPOSING TO DO BUSINESS</w:t>
            </w:r>
          </w:p>
        </w:tc>
      </w:tr>
      <w:tr w:rsidR="005A408E" w:rsidRPr="00334283" w14:paraId="7A79BCE8" w14:textId="77777777" w:rsidTr="00193935">
        <w:trPr>
          <w:gridAfter w:val="1"/>
          <w:wAfter w:w="90" w:type="dxa"/>
        </w:trPr>
        <w:tc>
          <w:tcPr>
            <w:tcW w:w="10800" w:type="dxa"/>
            <w:gridSpan w:val="14"/>
          </w:tcPr>
          <w:p w14:paraId="25DE316A"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rPr>
            </w:pPr>
          </w:p>
          <w:p w14:paraId="581A6F32" w14:textId="75E525FB"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rPr>
            </w:pPr>
            <w:r w:rsidRPr="00334283">
              <w:rPr>
                <w:rFonts w:ascii="Arial" w:hAnsi="Arial" w:cs="Arial"/>
              </w:rPr>
              <w:fldChar w:fldCharType="begin">
                <w:ffData>
                  <w:name w:val="Check1"/>
                  <w:enabled/>
                  <w:calcOnExit w:val="0"/>
                  <w:checkBox>
                    <w:sizeAuto/>
                    <w:default w:val="0"/>
                  </w:checkBox>
                </w:ffData>
              </w:fldChar>
            </w:r>
            <w:r w:rsidRPr="00334283">
              <w:rPr>
                <w:rFonts w:ascii="Arial" w:hAnsi="Arial" w:cs="Arial"/>
              </w:rPr>
              <w:instrText xml:space="preserve"> FORMCHECKBOX </w:instrText>
            </w:r>
            <w:r w:rsidR="00235DBA">
              <w:rPr>
                <w:rFonts w:ascii="Arial" w:hAnsi="Arial" w:cs="Arial"/>
              </w:rPr>
            </w:r>
            <w:r w:rsidR="00235DBA">
              <w:rPr>
                <w:rFonts w:ascii="Arial" w:hAnsi="Arial" w:cs="Arial"/>
              </w:rPr>
              <w:fldChar w:fldCharType="separate"/>
            </w:r>
            <w:r w:rsidRPr="00334283">
              <w:rPr>
                <w:rFonts w:ascii="Arial" w:hAnsi="Arial" w:cs="Arial"/>
              </w:rPr>
              <w:fldChar w:fldCharType="end"/>
            </w:r>
            <w:r w:rsidRPr="00334283">
              <w:rPr>
                <w:rFonts w:ascii="Arial" w:hAnsi="Arial" w:cs="Arial"/>
              </w:rPr>
              <w:t xml:space="preserve"> Individual</w:t>
            </w:r>
            <w:r w:rsidR="003010AA">
              <w:rPr>
                <w:rFonts w:ascii="Arial" w:hAnsi="Arial" w:cs="Arial"/>
              </w:rPr>
              <w:t xml:space="preserve">      </w:t>
            </w:r>
            <w:r w:rsidRPr="00334283">
              <w:rPr>
                <w:rFonts w:ascii="Arial" w:hAnsi="Arial" w:cs="Arial"/>
              </w:rPr>
              <w:fldChar w:fldCharType="begin">
                <w:ffData>
                  <w:name w:val="Check2"/>
                  <w:enabled/>
                  <w:calcOnExit w:val="0"/>
                  <w:checkBox>
                    <w:sizeAuto/>
                    <w:default w:val="0"/>
                  </w:checkBox>
                </w:ffData>
              </w:fldChar>
            </w:r>
            <w:r w:rsidRPr="00334283">
              <w:rPr>
                <w:rFonts w:ascii="Arial" w:hAnsi="Arial" w:cs="Arial"/>
              </w:rPr>
              <w:instrText xml:space="preserve"> FORMCHECKBOX </w:instrText>
            </w:r>
            <w:r w:rsidR="00235DBA">
              <w:rPr>
                <w:rFonts w:ascii="Arial" w:hAnsi="Arial" w:cs="Arial"/>
              </w:rPr>
            </w:r>
            <w:r w:rsidR="00235DBA">
              <w:rPr>
                <w:rFonts w:ascii="Arial" w:hAnsi="Arial" w:cs="Arial"/>
              </w:rPr>
              <w:fldChar w:fldCharType="separate"/>
            </w:r>
            <w:r w:rsidRPr="00334283">
              <w:rPr>
                <w:rFonts w:ascii="Arial" w:hAnsi="Arial" w:cs="Arial"/>
              </w:rPr>
              <w:fldChar w:fldCharType="end"/>
            </w:r>
            <w:r w:rsidRPr="00334283">
              <w:rPr>
                <w:rFonts w:ascii="Arial" w:hAnsi="Arial" w:cs="Arial"/>
              </w:rPr>
              <w:t xml:space="preserve"> Limited Partnership</w:t>
            </w:r>
            <w:r w:rsidR="003010AA">
              <w:rPr>
                <w:rFonts w:ascii="Arial" w:hAnsi="Arial" w:cs="Arial"/>
              </w:rPr>
              <w:t xml:space="preserve">      </w:t>
            </w:r>
            <w:r w:rsidRPr="00334283">
              <w:rPr>
                <w:rFonts w:ascii="Arial" w:hAnsi="Arial" w:cs="Arial"/>
              </w:rPr>
              <w:fldChar w:fldCharType="begin">
                <w:ffData>
                  <w:name w:val="Check3"/>
                  <w:enabled/>
                  <w:calcOnExit w:val="0"/>
                  <w:checkBox>
                    <w:sizeAuto/>
                    <w:default w:val="0"/>
                  </w:checkBox>
                </w:ffData>
              </w:fldChar>
            </w:r>
            <w:r w:rsidRPr="00334283">
              <w:rPr>
                <w:rFonts w:ascii="Arial" w:hAnsi="Arial" w:cs="Arial"/>
              </w:rPr>
              <w:instrText xml:space="preserve"> FORMCHECKBOX </w:instrText>
            </w:r>
            <w:r w:rsidR="00235DBA">
              <w:rPr>
                <w:rFonts w:ascii="Arial" w:hAnsi="Arial" w:cs="Arial"/>
              </w:rPr>
            </w:r>
            <w:r w:rsidR="00235DBA">
              <w:rPr>
                <w:rFonts w:ascii="Arial" w:hAnsi="Arial" w:cs="Arial"/>
              </w:rPr>
              <w:fldChar w:fldCharType="separate"/>
            </w:r>
            <w:r w:rsidRPr="00334283">
              <w:rPr>
                <w:rFonts w:ascii="Arial" w:hAnsi="Arial" w:cs="Arial"/>
              </w:rPr>
              <w:fldChar w:fldCharType="end"/>
            </w:r>
            <w:r w:rsidRPr="00334283">
              <w:rPr>
                <w:rFonts w:ascii="Arial" w:hAnsi="Arial" w:cs="Arial"/>
              </w:rPr>
              <w:t xml:space="preserve"> General Partnership</w:t>
            </w:r>
            <w:r w:rsidR="003010AA">
              <w:rPr>
                <w:rFonts w:ascii="Arial" w:hAnsi="Arial" w:cs="Arial"/>
              </w:rPr>
              <w:t xml:space="preserve">       </w:t>
            </w:r>
            <w:r w:rsidRPr="00334283">
              <w:rPr>
                <w:rFonts w:ascii="Arial" w:hAnsi="Arial" w:cs="Arial"/>
              </w:rPr>
              <w:fldChar w:fldCharType="begin">
                <w:ffData>
                  <w:name w:val="Check4"/>
                  <w:enabled/>
                  <w:calcOnExit w:val="0"/>
                  <w:checkBox>
                    <w:sizeAuto/>
                    <w:default w:val="0"/>
                  </w:checkBox>
                </w:ffData>
              </w:fldChar>
            </w:r>
            <w:r w:rsidRPr="00334283">
              <w:rPr>
                <w:rFonts w:ascii="Arial" w:hAnsi="Arial" w:cs="Arial"/>
              </w:rPr>
              <w:instrText xml:space="preserve"> FORMCHECKBOX </w:instrText>
            </w:r>
            <w:r w:rsidR="00235DBA">
              <w:rPr>
                <w:rFonts w:ascii="Arial" w:hAnsi="Arial" w:cs="Arial"/>
              </w:rPr>
            </w:r>
            <w:r w:rsidR="00235DBA">
              <w:rPr>
                <w:rFonts w:ascii="Arial" w:hAnsi="Arial" w:cs="Arial"/>
              </w:rPr>
              <w:fldChar w:fldCharType="separate"/>
            </w:r>
            <w:r w:rsidRPr="00334283">
              <w:rPr>
                <w:rFonts w:ascii="Arial" w:hAnsi="Arial" w:cs="Arial"/>
              </w:rPr>
              <w:fldChar w:fldCharType="end"/>
            </w:r>
            <w:r w:rsidRPr="00334283">
              <w:rPr>
                <w:rFonts w:ascii="Arial" w:hAnsi="Arial" w:cs="Arial"/>
              </w:rPr>
              <w:t xml:space="preserve"> Corporation</w:t>
            </w:r>
            <w:r w:rsidR="003010AA">
              <w:rPr>
                <w:rFonts w:ascii="Arial" w:hAnsi="Arial" w:cs="Arial"/>
              </w:rPr>
              <w:t xml:space="preserve">       </w:t>
            </w:r>
            <w:r w:rsidRPr="00334283">
              <w:rPr>
                <w:rFonts w:ascii="Arial" w:hAnsi="Arial" w:cs="Arial"/>
              </w:rPr>
              <w:fldChar w:fldCharType="begin">
                <w:ffData>
                  <w:name w:val="Check5"/>
                  <w:enabled/>
                  <w:calcOnExit w:val="0"/>
                  <w:checkBox>
                    <w:sizeAuto/>
                    <w:default w:val="0"/>
                  </w:checkBox>
                </w:ffData>
              </w:fldChar>
            </w:r>
            <w:r w:rsidRPr="00334283">
              <w:rPr>
                <w:rFonts w:ascii="Arial" w:hAnsi="Arial" w:cs="Arial"/>
              </w:rPr>
              <w:instrText xml:space="preserve"> FORMCHECKBOX </w:instrText>
            </w:r>
            <w:r w:rsidR="00235DBA">
              <w:rPr>
                <w:rFonts w:ascii="Arial" w:hAnsi="Arial" w:cs="Arial"/>
              </w:rPr>
            </w:r>
            <w:r w:rsidR="00235DBA">
              <w:rPr>
                <w:rFonts w:ascii="Arial" w:hAnsi="Arial" w:cs="Arial"/>
              </w:rPr>
              <w:fldChar w:fldCharType="separate"/>
            </w:r>
            <w:r w:rsidRPr="00334283">
              <w:rPr>
                <w:rFonts w:ascii="Arial" w:hAnsi="Arial" w:cs="Arial"/>
              </w:rPr>
              <w:fldChar w:fldCharType="end"/>
            </w:r>
            <w:r w:rsidR="003010AA">
              <w:rPr>
                <w:rFonts w:ascii="Arial" w:hAnsi="Arial" w:cs="Arial"/>
              </w:rPr>
              <w:t xml:space="preserve"> </w:t>
            </w:r>
            <w:r w:rsidRPr="00334283">
              <w:rPr>
                <w:rFonts w:ascii="Arial" w:hAnsi="Arial" w:cs="Arial"/>
              </w:rPr>
              <w:t>Other</w:t>
            </w:r>
          </w:p>
          <w:p w14:paraId="0928BA24" w14:textId="77777777" w:rsidR="005A408E" w:rsidRPr="00334283" w:rsidRDefault="005A408E" w:rsidP="008408D6">
            <w:pPr>
              <w:pStyle w:val="Header"/>
              <w:tabs>
                <w:tab w:val="clear" w:pos="4320"/>
                <w:tab w:val="clear" w:pos="8640"/>
                <w:tab w:val="left" w:pos="900"/>
                <w:tab w:val="left" w:pos="7380"/>
              </w:tabs>
              <w:rPr>
                <w:rFonts w:ascii="Arial" w:hAnsi="Arial" w:cs="Arial"/>
                <w:b/>
              </w:rPr>
            </w:pPr>
          </w:p>
        </w:tc>
      </w:tr>
      <w:tr w:rsidR="005A408E" w:rsidRPr="00334283" w14:paraId="403C35EC" w14:textId="77777777" w:rsidTr="00193935">
        <w:tc>
          <w:tcPr>
            <w:tcW w:w="5040" w:type="dxa"/>
            <w:gridSpan w:val="4"/>
          </w:tcPr>
          <w:p w14:paraId="2B511B93"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r w:rsidRPr="00334283">
              <w:rPr>
                <w:rFonts w:ascii="Arial" w:hAnsi="Arial" w:cs="Arial"/>
                <w:b/>
              </w:rPr>
              <w:t xml:space="preserve">If Individual or sole proprietorship, </w:t>
            </w:r>
          </w:p>
          <w:p w14:paraId="619BA3A7"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r w:rsidRPr="00334283">
              <w:rPr>
                <w:rFonts w:ascii="Arial" w:hAnsi="Arial" w:cs="Arial"/>
                <w:b/>
              </w:rPr>
              <w:t>state the true name of sole proprietor:</w:t>
            </w:r>
          </w:p>
        </w:tc>
        <w:tc>
          <w:tcPr>
            <w:tcW w:w="5850" w:type="dxa"/>
            <w:gridSpan w:val="11"/>
            <w:tcBorders>
              <w:bottom w:val="single" w:sz="4" w:space="0" w:color="auto"/>
            </w:tcBorders>
          </w:tcPr>
          <w:p w14:paraId="2AE221EC"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tc>
      </w:tr>
      <w:tr w:rsidR="005A408E" w:rsidRPr="00334283" w14:paraId="14F3BE20" w14:textId="77777777" w:rsidTr="00193935">
        <w:trPr>
          <w:gridAfter w:val="1"/>
          <w:wAfter w:w="90" w:type="dxa"/>
        </w:trPr>
        <w:tc>
          <w:tcPr>
            <w:tcW w:w="10800" w:type="dxa"/>
            <w:gridSpan w:val="14"/>
          </w:tcPr>
          <w:p w14:paraId="60ED7ABF"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p w14:paraId="118ACD54"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r w:rsidRPr="00334283">
              <w:rPr>
                <w:rFonts w:ascii="Arial" w:hAnsi="Arial" w:cs="Arial"/>
                <w:b/>
              </w:rPr>
              <w:t xml:space="preserve">If a Limited or General Partnership, list each partner and state their true name and interest in the partnership: </w:t>
            </w:r>
          </w:p>
        </w:tc>
      </w:tr>
      <w:tr w:rsidR="005A408E" w:rsidRPr="00334283" w14:paraId="6AE70562" w14:textId="77777777" w:rsidTr="00193935">
        <w:trPr>
          <w:gridAfter w:val="1"/>
          <w:wAfter w:w="90" w:type="dxa"/>
        </w:trPr>
        <w:tc>
          <w:tcPr>
            <w:tcW w:w="4958" w:type="dxa"/>
            <w:gridSpan w:val="3"/>
            <w:tcBorders>
              <w:bottom w:val="single" w:sz="4" w:space="0" w:color="auto"/>
            </w:tcBorders>
          </w:tcPr>
          <w:p w14:paraId="65D18459"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tc>
        <w:tc>
          <w:tcPr>
            <w:tcW w:w="360" w:type="dxa"/>
            <w:gridSpan w:val="2"/>
          </w:tcPr>
          <w:p w14:paraId="31CF4969"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tc>
        <w:tc>
          <w:tcPr>
            <w:tcW w:w="5482" w:type="dxa"/>
            <w:gridSpan w:val="9"/>
            <w:tcBorders>
              <w:bottom w:val="single" w:sz="4" w:space="0" w:color="auto"/>
            </w:tcBorders>
          </w:tcPr>
          <w:p w14:paraId="78401D61"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p w14:paraId="4EB40314"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tc>
      </w:tr>
      <w:tr w:rsidR="005A408E" w:rsidRPr="00334283" w14:paraId="52E0EBD6" w14:textId="77777777" w:rsidTr="00193935">
        <w:trPr>
          <w:gridAfter w:val="1"/>
          <w:wAfter w:w="90" w:type="dxa"/>
        </w:trPr>
        <w:tc>
          <w:tcPr>
            <w:tcW w:w="4958" w:type="dxa"/>
            <w:gridSpan w:val="3"/>
            <w:tcBorders>
              <w:top w:val="single" w:sz="4" w:space="0" w:color="auto"/>
              <w:bottom w:val="single" w:sz="4" w:space="0" w:color="auto"/>
            </w:tcBorders>
          </w:tcPr>
          <w:p w14:paraId="3BC668C1"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p w14:paraId="45AD7A2C"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tc>
        <w:tc>
          <w:tcPr>
            <w:tcW w:w="360" w:type="dxa"/>
            <w:gridSpan w:val="2"/>
          </w:tcPr>
          <w:p w14:paraId="2B34BD75"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tc>
        <w:tc>
          <w:tcPr>
            <w:tcW w:w="5482" w:type="dxa"/>
            <w:gridSpan w:val="9"/>
            <w:tcBorders>
              <w:top w:val="single" w:sz="4" w:space="0" w:color="auto"/>
              <w:bottom w:val="single" w:sz="4" w:space="0" w:color="auto"/>
            </w:tcBorders>
          </w:tcPr>
          <w:p w14:paraId="2154F252"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tc>
      </w:tr>
      <w:tr w:rsidR="005A408E" w:rsidRPr="00334283" w14:paraId="75FDF03F" w14:textId="77777777" w:rsidTr="00193935">
        <w:trPr>
          <w:gridAfter w:val="1"/>
          <w:wAfter w:w="90" w:type="dxa"/>
        </w:trPr>
        <w:tc>
          <w:tcPr>
            <w:tcW w:w="4958" w:type="dxa"/>
            <w:gridSpan w:val="3"/>
            <w:tcBorders>
              <w:top w:val="single" w:sz="4" w:space="0" w:color="auto"/>
              <w:bottom w:val="single" w:sz="4" w:space="0" w:color="auto"/>
            </w:tcBorders>
          </w:tcPr>
          <w:p w14:paraId="19C4457D"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p w14:paraId="19AA9099"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tc>
        <w:tc>
          <w:tcPr>
            <w:tcW w:w="360" w:type="dxa"/>
            <w:gridSpan w:val="2"/>
          </w:tcPr>
          <w:p w14:paraId="3F79FC4C"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tc>
        <w:tc>
          <w:tcPr>
            <w:tcW w:w="5482" w:type="dxa"/>
            <w:gridSpan w:val="9"/>
            <w:tcBorders>
              <w:top w:val="single" w:sz="4" w:space="0" w:color="auto"/>
              <w:bottom w:val="single" w:sz="4" w:space="0" w:color="auto"/>
            </w:tcBorders>
          </w:tcPr>
          <w:p w14:paraId="45D0CAB9"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tc>
      </w:tr>
      <w:tr w:rsidR="005A408E" w:rsidRPr="00334283" w14:paraId="1E182DD0" w14:textId="77777777" w:rsidTr="00193935">
        <w:tc>
          <w:tcPr>
            <w:tcW w:w="6750" w:type="dxa"/>
            <w:gridSpan w:val="8"/>
          </w:tcPr>
          <w:p w14:paraId="29F6A74F"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p w14:paraId="767D5671"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r w:rsidRPr="00334283">
              <w:rPr>
                <w:rFonts w:ascii="Arial" w:hAnsi="Arial" w:cs="Arial"/>
                <w:b/>
              </w:rPr>
              <w:t>If a Corporation, state place and date of incorporation:</w:t>
            </w:r>
          </w:p>
        </w:tc>
        <w:tc>
          <w:tcPr>
            <w:tcW w:w="4140" w:type="dxa"/>
            <w:gridSpan w:val="7"/>
            <w:tcBorders>
              <w:top w:val="single" w:sz="4" w:space="0" w:color="auto"/>
              <w:bottom w:val="single" w:sz="4" w:space="0" w:color="auto"/>
            </w:tcBorders>
          </w:tcPr>
          <w:p w14:paraId="416A1799"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tc>
      </w:tr>
      <w:tr w:rsidR="005A408E" w:rsidRPr="00334283" w14:paraId="57DEC051" w14:textId="77777777" w:rsidTr="00193935">
        <w:trPr>
          <w:gridAfter w:val="3"/>
          <w:wAfter w:w="270" w:type="dxa"/>
        </w:trPr>
        <w:tc>
          <w:tcPr>
            <w:tcW w:w="1890" w:type="dxa"/>
          </w:tcPr>
          <w:p w14:paraId="20A24740"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p w14:paraId="0C942F0E"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r w:rsidRPr="00334283">
              <w:rPr>
                <w:rFonts w:ascii="Arial" w:hAnsi="Arial" w:cs="Arial"/>
                <w:b/>
              </w:rPr>
              <w:t>President:</w:t>
            </w:r>
          </w:p>
        </w:tc>
        <w:tc>
          <w:tcPr>
            <w:tcW w:w="3600" w:type="dxa"/>
            <w:gridSpan w:val="5"/>
            <w:tcBorders>
              <w:bottom w:val="single" w:sz="4" w:space="0" w:color="auto"/>
            </w:tcBorders>
          </w:tcPr>
          <w:p w14:paraId="2BDDE688"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tc>
        <w:tc>
          <w:tcPr>
            <w:tcW w:w="2070" w:type="dxa"/>
            <w:gridSpan w:val="3"/>
          </w:tcPr>
          <w:p w14:paraId="7AE1BCF4"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p w14:paraId="411ADCC5"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r w:rsidRPr="00334283">
              <w:rPr>
                <w:rFonts w:ascii="Arial" w:hAnsi="Arial" w:cs="Arial"/>
                <w:b/>
              </w:rPr>
              <w:t>Vice President:</w:t>
            </w:r>
          </w:p>
        </w:tc>
        <w:tc>
          <w:tcPr>
            <w:tcW w:w="3060" w:type="dxa"/>
            <w:gridSpan w:val="3"/>
            <w:tcBorders>
              <w:bottom w:val="single" w:sz="4" w:space="0" w:color="auto"/>
            </w:tcBorders>
          </w:tcPr>
          <w:p w14:paraId="3E943C6C"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tc>
      </w:tr>
      <w:tr w:rsidR="005A408E" w:rsidRPr="00334283" w14:paraId="2F826944" w14:textId="77777777" w:rsidTr="00193935">
        <w:trPr>
          <w:gridAfter w:val="3"/>
          <w:wAfter w:w="270" w:type="dxa"/>
        </w:trPr>
        <w:tc>
          <w:tcPr>
            <w:tcW w:w="1890" w:type="dxa"/>
          </w:tcPr>
          <w:p w14:paraId="1784CF66"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p w14:paraId="5D154C14"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r w:rsidRPr="00334283">
              <w:rPr>
                <w:rFonts w:ascii="Arial" w:hAnsi="Arial" w:cs="Arial"/>
                <w:b/>
              </w:rPr>
              <w:t>Secretary:</w:t>
            </w:r>
          </w:p>
        </w:tc>
        <w:tc>
          <w:tcPr>
            <w:tcW w:w="3600" w:type="dxa"/>
            <w:gridSpan w:val="5"/>
            <w:tcBorders>
              <w:top w:val="single" w:sz="4" w:space="0" w:color="auto"/>
              <w:bottom w:val="single" w:sz="4" w:space="0" w:color="auto"/>
            </w:tcBorders>
          </w:tcPr>
          <w:p w14:paraId="151474CF"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tc>
        <w:tc>
          <w:tcPr>
            <w:tcW w:w="2070" w:type="dxa"/>
            <w:gridSpan w:val="3"/>
          </w:tcPr>
          <w:p w14:paraId="4CD1DEFF"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p w14:paraId="2A64C683"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r w:rsidRPr="00334283">
              <w:rPr>
                <w:rFonts w:ascii="Arial" w:hAnsi="Arial" w:cs="Arial"/>
                <w:b/>
              </w:rPr>
              <w:t>Treasurer:</w:t>
            </w:r>
          </w:p>
        </w:tc>
        <w:tc>
          <w:tcPr>
            <w:tcW w:w="3060" w:type="dxa"/>
            <w:gridSpan w:val="3"/>
            <w:tcBorders>
              <w:top w:val="single" w:sz="4" w:space="0" w:color="auto"/>
              <w:bottom w:val="single" w:sz="4" w:space="0" w:color="auto"/>
            </w:tcBorders>
          </w:tcPr>
          <w:p w14:paraId="77205C50"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tc>
      </w:tr>
      <w:tr w:rsidR="005A408E" w:rsidRPr="00334283" w14:paraId="7F338C49" w14:textId="77777777" w:rsidTr="00193935">
        <w:trPr>
          <w:gridAfter w:val="3"/>
          <w:wAfter w:w="270" w:type="dxa"/>
        </w:trPr>
        <w:tc>
          <w:tcPr>
            <w:tcW w:w="1890" w:type="dxa"/>
          </w:tcPr>
          <w:p w14:paraId="390D2773"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p w14:paraId="48AF4723"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r w:rsidRPr="00334283">
              <w:rPr>
                <w:rFonts w:ascii="Arial" w:hAnsi="Arial" w:cs="Arial"/>
                <w:b/>
              </w:rPr>
              <w:t>Other Officer:</w:t>
            </w:r>
          </w:p>
        </w:tc>
        <w:tc>
          <w:tcPr>
            <w:tcW w:w="3600" w:type="dxa"/>
            <w:gridSpan w:val="5"/>
            <w:tcBorders>
              <w:top w:val="single" w:sz="4" w:space="0" w:color="auto"/>
              <w:bottom w:val="single" w:sz="4" w:space="0" w:color="auto"/>
            </w:tcBorders>
          </w:tcPr>
          <w:p w14:paraId="0748D3D3"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tc>
        <w:tc>
          <w:tcPr>
            <w:tcW w:w="2070" w:type="dxa"/>
            <w:gridSpan w:val="3"/>
          </w:tcPr>
          <w:p w14:paraId="0FF2EB6B"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p w14:paraId="753E3053"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r w:rsidRPr="00334283">
              <w:rPr>
                <w:rFonts w:ascii="Arial" w:hAnsi="Arial" w:cs="Arial"/>
                <w:b/>
              </w:rPr>
              <w:t>Other Officer:</w:t>
            </w:r>
          </w:p>
        </w:tc>
        <w:tc>
          <w:tcPr>
            <w:tcW w:w="3060" w:type="dxa"/>
            <w:gridSpan w:val="3"/>
            <w:tcBorders>
              <w:top w:val="single" w:sz="4" w:space="0" w:color="auto"/>
              <w:bottom w:val="single" w:sz="4" w:space="0" w:color="auto"/>
            </w:tcBorders>
          </w:tcPr>
          <w:p w14:paraId="6DD0D2CA"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tc>
      </w:tr>
      <w:tr w:rsidR="00A34DF0" w:rsidRPr="00334283" w14:paraId="5829BA71" w14:textId="77777777" w:rsidTr="00193935">
        <w:trPr>
          <w:gridAfter w:val="1"/>
          <w:wAfter w:w="90" w:type="dxa"/>
        </w:trPr>
        <w:tc>
          <w:tcPr>
            <w:tcW w:w="10800" w:type="dxa"/>
            <w:gridSpan w:val="14"/>
          </w:tcPr>
          <w:p w14:paraId="7799C4ED"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p w14:paraId="6124B467"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r w:rsidRPr="00334283">
              <w:rPr>
                <w:rFonts w:ascii="Arial" w:hAnsi="Arial" w:cs="Arial"/>
                <w:b/>
              </w:rPr>
              <w:t>Provide explanation if claiming Other:</w:t>
            </w:r>
          </w:p>
        </w:tc>
      </w:tr>
      <w:tr w:rsidR="005A408E" w:rsidRPr="00334283" w14:paraId="48365193" w14:textId="77777777" w:rsidTr="00193935">
        <w:trPr>
          <w:gridAfter w:val="1"/>
          <w:wAfter w:w="90" w:type="dxa"/>
        </w:trPr>
        <w:tc>
          <w:tcPr>
            <w:tcW w:w="10800" w:type="dxa"/>
            <w:gridSpan w:val="14"/>
            <w:tcBorders>
              <w:bottom w:val="single" w:sz="4" w:space="0" w:color="auto"/>
            </w:tcBorders>
          </w:tcPr>
          <w:p w14:paraId="321E1C74"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tc>
      </w:tr>
      <w:tr w:rsidR="005A408E" w:rsidRPr="00334283" w14:paraId="5E38AEE0" w14:textId="77777777" w:rsidTr="00193935">
        <w:trPr>
          <w:gridAfter w:val="1"/>
          <w:wAfter w:w="90" w:type="dxa"/>
        </w:trPr>
        <w:tc>
          <w:tcPr>
            <w:tcW w:w="10800" w:type="dxa"/>
            <w:gridSpan w:val="14"/>
            <w:tcBorders>
              <w:top w:val="single" w:sz="4" w:space="0" w:color="auto"/>
              <w:bottom w:val="single" w:sz="4" w:space="0" w:color="auto"/>
            </w:tcBorders>
          </w:tcPr>
          <w:p w14:paraId="66E46086"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p w14:paraId="6257D2A3"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tc>
      </w:tr>
      <w:tr w:rsidR="00A34DF0" w:rsidRPr="00334283" w14:paraId="35C9B193" w14:textId="77777777" w:rsidTr="00193935">
        <w:trPr>
          <w:gridAfter w:val="1"/>
          <w:wAfter w:w="90" w:type="dxa"/>
          <w:trHeight w:val="683"/>
        </w:trPr>
        <w:tc>
          <w:tcPr>
            <w:tcW w:w="10800" w:type="dxa"/>
            <w:gridSpan w:val="14"/>
            <w:tcBorders>
              <w:top w:val="single" w:sz="4" w:space="0" w:color="auto"/>
            </w:tcBorders>
          </w:tcPr>
          <w:p w14:paraId="3F99A449"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p w14:paraId="0440675B"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r w:rsidRPr="00334283">
              <w:rPr>
                <w:rFonts w:ascii="Arial" w:hAnsi="Arial" w:cs="Arial"/>
                <w:b/>
              </w:rPr>
              <w:t>SMALL BUSINESS PREFERENCE</w:t>
            </w:r>
          </w:p>
        </w:tc>
      </w:tr>
      <w:tr w:rsidR="00A34DF0" w:rsidRPr="00334283" w14:paraId="29AF5DBA" w14:textId="77777777" w:rsidTr="00193935">
        <w:tc>
          <w:tcPr>
            <w:tcW w:w="5040" w:type="dxa"/>
            <w:gridSpan w:val="4"/>
          </w:tcPr>
          <w:p w14:paraId="56C08BBA"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r w:rsidRPr="00334283">
              <w:rPr>
                <w:rFonts w:ascii="Arial" w:hAnsi="Arial" w:cs="Arial"/>
                <w:b/>
              </w:rPr>
              <w:t>Are you claiming preference for small business?</w:t>
            </w:r>
          </w:p>
        </w:tc>
        <w:tc>
          <w:tcPr>
            <w:tcW w:w="5850" w:type="dxa"/>
            <w:gridSpan w:val="11"/>
          </w:tcPr>
          <w:p w14:paraId="00B63CF4"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rPr>
            </w:pPr>
            <w:r w:rsidRPr="00334283">
              <w:rPr>
                <w:rFonts w:ascii="Arial" w:hAnsi="Arial" w:cs="Arial"/>
                <w:b/>
              </w:rPr>
              <w:fldChar w:fldCharType="begin">
                <w:ffData>
                  <w:name w:val="Check6"/>
                  <w:enabled/>
                  <w:calcOnExit w:val="0"/>
                  <w:checkBox>
                    <w:sizeAuto/>
                    <w:default w:val="0"/>
                  </w:checkBox>
                </w:ffData>
              </w:fldChar>
            </w:r>
            <w:r w:rsidRPr="00334283">
              <w:rPr>
                <w:rFonts w:ascii="Arial" w:hAnsi="Arial" w:cs="Arial"/>
                <w:b/>
              </w:rPr>
              <w:instrText xml:space="preserve"> FORMCHECKBOX </w:instrText>
            </w:r>
            <w:r w:rsidR="00235DBA">
              <w:rPr>
                <w:rFonts w:ascii="Arial" w:hAnsi="Arial" w:cs="Arial"/>
                <w:b/>
              </w:rPr>
            </w:r>
            <w:r w:rsidR="00235DBA">
              <w:rPr>
                <w:rFonts w:ascii="Arial" w:hAnsi="Arial" w:cs="Arial"/>
                <w:b/>
              </w:rPr>
              <w:fldChar w:fldCharType="separate"/>
            </w:r>
            <w:r w:rsidRPr="00334283">
              <w:rPr>
                <w:rFonts w:ascii="Arial" w:hAnsi="Arial" w:cs="Arial"/>
                <w:b/>
              </w:rPr>
              <w:fldChar w:fldCharType="end"/>
            </w:r>
            <w:r w:rsidRPr="00334283">
              <w:rPr>
                <w:rFonts w:ascii="Arial" w:hAnsi="Arial" w:cs="Arial"/>
                <w:b/>
              </w:rPr>
              <w:t xml:space="preserve"> </w:t>
            </w:r>
            <w:r w:rsidRPr="00334283">
              <w:rPr>
                <w:rFonts w:ascii="Arial" w:hAnsi="Arial" w:cs="Arial"/>
              </w:rPr>
              <w:t xml:space="preserve">YES – Attach approval letter from Office of Small Business Certification and Resources   </w:t>
            </w:r>
          </w:p>
          <w:p w14:paraId="6A4D11C3"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r w:rsidRPr="00334283">
              <w:rPr>
                <w:rFonts w:ascii="Arial" w:hAnsi="Arial" w:cs="Arial"/>
                <w:b/>
              </w:rPr>
              <w:fldChar w:fldCharType="begin">
                <w:ffData>
                  <w:name w:val="Check7"/>
                  <w:enabled/>
                  <w:calcOnExit w:val="0"/>
                  <w:checkBox>
                    <w:sizeAuto/>
                    <w:default w:val="0"/>
                  </w:checkBox>
                </w:ffData>
              </w:fldChar>
            </w:r>
            <w:r w:rsidRPr="00334283">
              <w:rPr>
                <w:rFonts w:ascii="Arial" w:hAnsi="Arial" w:cs="Arial"/>
                <w:b/>
              </w:rPr>
              <w:instrText xml:space="preserve"> FORMCHECKBOX </w:instrText>
            </w:r>
            <w:r w:rsidR="00235DBA">
              <w:rPr>
                <w:rFonts w:ascii="Arial" w:hAnsi="Arial" w:cs="Arial"/>
                <w:b/>
              </w:rPr>
            </w:r>
            <w:r w:rsidR="00235DBA">
              <w:rPr>
                <w:rFonts w:ascii="Arial" w:hAnsi="Arial" w:cs="Arial"/>
                <w:b/>
              </w:rPr>
              <w:fldChar w:fldCharType="separate"/>
            </w:r>
            <w:r w:rsidRPr="00334283">
              <w:rPr>
                <w:rFonts w:ascii="Arial" w:hAnsi="Arial" w:cs="Arial"/>
                <w:b/>
              </w:rPr>
              <w:fldChar w:fldCharType="end"/>
            </w:r>
            <w:r w:rsidRPr="00334283">
              <w:rPr>
                <w:rFonts w:ascii="Arial" w:hAnsi="Arial" w:cs="Arial"/>
                <w:b/>
              </w:rPr>
              <w:t xml:space="preserve"> </w:t>
            </w:r>
            <w:r w:rsidRPr="00334283">
              <w:rPr>
                <w:rFonts w:ascii="Arial" w:hAnsi="Arial" w:cs="Arial"/>
              </w:rPr>
              <w:t>NO</w:t>
            </w:r>
          </w:p>
        </w:tc>
      </w:tr>
      <w:tr w:rsidR="00A34DF0" w:rsidRPr="00334283" w14:paraId="6FB29ADC" w14:textId="77777777" w:rsidTr="00193935">
        <w:tc>
          <w:tcPr>
            <w:tcW w:w="5040" w:type="dxa"/>
            <w:gridSpan w:val="4"/>
          </w:tcPr>
          <w:p w14:paraId="47AB7F7D"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p w14:paraId="1946ACDD"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r w:rsidRPr="00334283">
              <w:rPr>
                <w:rFonts w:ascii="Arial" w:hAnsi="Arial" w:cs="Arial"/>
                <w:b/>
              </w:rPr>
              <w:t>Are you claiming preference for DVBE?</w:t>
            </w:r>
          </w:p>
        </w:tc>
        <w:tc>
          <w:tcPr>
            <w:tcW w:w="5850" w:type="dxa"/>
            <w:gridSpan w:val="11"/>
          </w:tcPr>
          <w:p w14:paraId="47625494"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rPr>
            </w:pPr>
          </w:p>
          <w:p w14:paraId="225397BF"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rPr>
            </w:pPr>
            <w:r w:rsidRPr="00334283">
              <w:rPr>
                <w:rFonts w:ascii="Arial" w:hAnsi="Arial" w:cs="Arial"/>
              </w:rPr>
              <w:fldChar w:fldCharType="begin">
                <w:ffData>
                  <w:name w:val="Check6"/>
                  <w:enabled/>
                  <w:calcOnExit w:val="0"/>
                  <w:checkBox>
                    <w:sizeAuto/>
                    <w:default w:val="0"/>
                  </w:checkBox>
                </w:ffData>
              </w:fldChar>
            </w:r>
            <w:r w:rsidRPr="00334283">
              <w:rPr>
                <w:rFonts w:ascii="Arial" w:hAnsi="Arial" w:cs="Arial"/>
              </w:rPr>
              <w:instrText xml:space="preserve"> FORMCHECKBOX </w:instrText>
            </w:r>
            <w:r w:rsidR="00235DBA">
              <w:rPr>
                <w:rFonts w:ascii="Arial" w:hAnsi="Arial" w:cs="Arial"/>
              </w:rPr>
            </w:r>
            <w:r w:rsidR="00235DBA">
              <w:rPr>
                <w:rFonts w:ascii="Arial" w:hAnsi="Arial" w:cs="Arial"/>
              </w:rPr>
              <w:fldChar w:fldCharType="separate"/>
            </w:r>
            <w:r w:rsidRPr="00334283">
              <w:rPr>
                <w:rFonts w:ascii="Arial" w:hAnsi="Arial" w:cs="Arial"/>
              </w:rPr>
              <w:fldChar w:fldCharType="end"/>
            </w:r>
            <w:r w:rsidRPr="00334283">
              <w:rPr>
                <w:rFonts w:ascii="Arial" w:hAnsi="Arial" w:cs="Arial"/>
              </w:rPr>
              <w:t xml:space="preserve"> YES – Attach approval letter from Office of Small Business Certification and Resources</w:t>
            </w:r>
          </w:p>
          <w:p w14:paraId="7BF13607" w14:textId="77777777" w:rsidR="005A408E" w:rsidRPr="0033428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r w:rsidRPr="00334283">
              <w:rPr>
                <w:rFonts w:ascii="Arial" w:hAnsi="Arial" w:cs="Arial"/>
              </w:rPr>
              <w:fldChar w:fldCharType="begin">
                <w:ffData>
                  <w:name w:val="Check7"/>
                  <w:enabled/>
                  <w:calcOnExit w:val="0"/>
                  <w:checkBox>
                    <w:sizeAuto/>
                    <w:default w:val="0"/>
                  </w:checkBox>
                </w:ffData>
              </w:fldChar>
            </w:r>
            <w:r w:rsidRPr="00334283">
              <w:rPr>
                <w:rFonts w:ascii="Arial" w:hAnsi="Arial" w:cs="Arial"/>
              </w:rPr>
              <w:instrText xml:space="preserve"> FORMCHECKBOX </w:instrText>
            </w:r>
            <w:r w:rsidR="00235DBA">
              <w:rPr>
                <w:rFonts w:ascii="Arial" w:hAnsi="Arial" w:cs="Arial"/>
              </w:rPr>
            </w:r>
            <w:r w:rsidR="00235DBA">
              <w:rPr>
                <w:rFonts w:ascii="Arial" w:hAnsi="Arial" w:cs="Arial"/>
              </w:rPr>
              <w:fldChar w:fldCharType="separate"/>
            </w:r>
            <w:r w:rsidRPr="00334283">
              <w:rPr>
                <w:rFonts w:ascii="Arial" w:hAnsi="Arial" w:cs="Arial"/>
              </w:rPr>
              <w:fldChar w:fldCharType="end"/>
            </w:r>
            <w:r w:rsidRPr="00334283">
              <w:rPr>
                <w:rFonts w:ascii="Arial" w:hAnsi="Arial" w:cs="Arial"/>
              </w:rPr>
              <w:t xml:space="preserve"> NO</w:t>
            </w:r>
          </w:p>
        </w:tc>
      </w:tr>
      <w:tr w:rsidR="00A34DF0" w:rsidRPr="00334283" w14:paraId="1D380B50" w14:textId="77777777" w:rsidTr="00193935">
        <w:trPr>
          <w:gridAfter w:val="1"/>
          <w:wAfter w:w="90" w:type="dxa"/>
        </w:trPr>
        <w:tc>
          <w:tcPr>
            <w:tcW w:w="10800" w:type="dxa"/>
            <w:gridSpan w:val="14"/>
          </w:tcPr>
          <w:p w14:paraId="47A4ED7F" w14:textId="5ECE8D2D" w:rsidR="005A408E" w:rsidRPr="00334283" w:rsidRDefault="005A408E" w:rsidP="00193935">
            <w:pPr>
              <w:tabs>
                <w:tab w:val="left" w:pos="1080"/>
                <w:tab w:val="left" w:pos="5670"/>
                <w:tab w:val="left" w:pos="6210"/>
                <w:tab w:val="left" w:pos="6750"/>
              </w:tabs>
              <w:ind w:left="5670" w:right="-143" w:hanging="5670"/>
              <w:rPr>
                <w:rFonts w:ascii="Arial" w:hAnsi="Arial" w:cs="Arial"/>
              </w:rPr>
            </w:pPr>
            <w:r w:rsidRPr="00334283">
              <w:rPr>
                <w:rFonts w:ascii="Arial" w:hAnsi="Arial" w:cs="Arial"/>
                <w:shd w:val="pct15" w:color="auto" w:fill="FFFFFF"/>
              </w:rPr>
              <w:t>NOTE:  THIS FORM MUST BE COMPLETED OR YOUR PROPOSAL WILL BE REJECTED</w:t>
            </w:r>
          </w:p>
        </w:tc>
      </w:tr>
    </w:tbl>
    <w:p w14:paraId="0A16BE4D" w14:textId="77777777" w:rsidR="005A408E" w:rsidRPr="00334283" w:rsidRDefault="005A408E" w:rsidP="005A408E">
      <w:pPr>
        <w:tabs>
          <w:tab w:val="left" w:pos="1080"/>
          <w:tab w:val="left" w:pos="5670"/>
          <w:tab w:val="left" w:pos="6210"/>
          <w:tab w:val="left" w:pos="6750"/>
        </w:tabs>
        <w:ind w:right="-143"/>
        <w:rPr>
          <w:rFonts w:ascii="Arial" w:hAnsi="Arial" w:cs="Arial"/>
          <w:shd w:val="pct15" w:color="auto" w:fill="FFFFFF"/>
        </w:rPr>
        <w:sectPr w:rsidR="005A408E" w:rsidRPr="00334283" w:rsidSect="00247DE4">
          <w:headerReference w:type="default" r:id="rId34"/>
          <w:pgSz w:w="12240" w:h="15840"/>
          <w:pgMar w:top="720" w:right="720" w:bottom="720" w:left="720" w:header="720" w:footer="720" w:gutter="0"/>
          <w:cols w:space="720"/>
          <w:docGrid w:linePitch="360"/>
        </w:sectPr>
      </w:pPr>
    </w:p>
    <w:p w14:paraId="258F5954" w14:textId="77777777" w:rsidR="005A408E" w:rsidRPr="00334283" w:rsidRDefault="005A408E" w:rsidP="00D22896">
      <w:pPr>
        <w:pStyle w:val="Heading2"/>
      </w:pPr>
      <w:bookmarkStart w:id="98" w:name="_Toc20741675"/>
      <w:r w:rsidRPr="00334283">
        <w:lastRenderedPageBreak/>
        <w:t>Client References</w:t>
      </w:r>
      <w:bookmarkEnd w:id="98"/>
    </w:p>
    <w:p w14:paraId="0762BEB1" w14:textId="77777777" w:rsidR="005A408E" w:rsidRPr="00334283" w:rsidRDefault="005A408E" w:rsidP="005A408E">
      <w:pPr>
        <w:rPr>
          <w:rFonts w:ascii="Arial" w:hAnsi="Arial" w:cs="Arial"/>
        </w:rPr>
      </w:pPr>
      <w:r w:rsidRPr="00334283">
        <w:rPr>
          <w:rFonts w:ascii="Arial" w:hAnsi="Arial" w:cs="Arial"/>
        </w:rPr>
        <w:t xml:space="preserve">List at least three (3) client references that can attest to the Bidder’s qualifications to fulfill the requirements of the Scope of Work.  List the most recent first.  </w:t>
      </w:r>
      <w:r w:rsidRPr="00334283">
        <w:rPr>
          <w:rFonts w:ascii="Arial" w:hAnsi="Arial" w:cs="Arial"/>
          <w:u w:val="single"/>
        </w:rPr>
        <w:t>Client references must also be provided for any subcontractors identified in the Bidder’s response.</w:t>
      </w:r>
      <w:r w:rsidRPr="00334283">
        <w:rPr>
          <w:rFonts w:ascii="Arial" w:hAnsi="Arial" w:cs="Arial"/>
        </w:rPr>
        <w:t xml:space="preserve">  Duplicate and attach additional pages as necessary.</w:t>
      </w:r>
    </w:p>
    <w:tbl>
      <w:tblPr>
        <w:tblW w:w="10620" w:type="dxa"/>
        <w:tblInd w:w="-72" w:type="dxa"/>
        <w:tblLayout w:type="fixed"/>
        <w:tblLook w:val="0000" w:firstRow="0" w:lastRow="0" w:firstColumn="0" w:lastColumn="0" w:noHBand="0" w:noVBand="0"/>
      </w:tblPr>
      <w:tblGrid>
        <w:gridCol w:w="4860"/>
        <w:gridCol w:w="1710"/>
        <w:gridCol w:w="7"/>
        <w:gridCol w:w="893"/>
        <w:gridCol w:w="1890"/>
        <w:gridCol w:w="1260"/>
      </w:tblGrid>
      <w:tr w:rsidR="005A408E" w:rsidRPr="00334283" w14:paraId="3D7FE00E" w14:textId="77777777" w:rsidTr="008408D6">
        <w:tc>
          <w:tcPr>
            <w:tcW w:w="10620" w:type="dxa"/>
            <w:gridSpan w:val="6"/>
            <w:tcBorders>
              <w:bottom w:val="double" w:sz="4" w:space="0" w:color="auto"/>
            </w:tcBorders>
          </w:tcPr>
          <w:p w14:paraId="723A313D" w14:textId="77777777" w:rsidR="005A408E" w:rsidRPr="00334283" w:rsidRDefault="005A408E" w:rsidP="008408D6">
            <w:pPr>
              <w:tabs>
                <w:tab w:val="left" w:pos="8280"/>
              </w:tabs>
              <w:spacing w:before="80" w:after="80"/>
              <w:rPr>
                <w:rFonts w:ascii="Arial" w:hAnsi="Arial" w:cs="Arial"/>
              </w:rPr>
            </w:pPr>
            <w:r w:rsidRPr="00334283">
              <w:rPr>
                <w:rFonts w:ascii="Arial" w:hAnsi="Arial" w:cs="Arial"/>
                <w:b/>
              </w:rPr>
              <w:t xml:space="preserve">BIDDER / SUBCONTRACTOR’S NAME: </w:t>
            </w:r>
          </w:p>
        </w:tc>
      </w:tr>
      <w:tr w:rsidR="005A408E" w:rsidRPr="00334283" w14:paraId="78542B26" w14:textId="77777777" w:rsidTr="008408D6">
        <w:tc>
          <w:tcPr>
            <w:tcW w:w="10620" w:type="dxa"/>
            <w:gridSpan w:val="6"/>
            <w:tcBorders>
              <w:top w:val="double" w:sz="4" w:space="0" w:color="auto"/>
              <w:bottom w:val="double" w:sz="4" w:space="0" w:color="auto"/>
            </w:tcBorders>
            <w:shd w:val="pct10" w:color="auto" w:fill="auto"/>
          </w:tcPr>
          <w:p w14:paraId="6DC34C54" w14:textId="77777777" w:rsidR="005A408E" w:rsidRPr="00334283" w:rsidRDefault="005A408E" w:rsidP="008408D6">
            <w:pPr>
              <w:spacing w:before="40" w:after="40"/>
              <w:rPr>
                <w:rFonts w:ascii="Arial" w:hAnsi="Arial" w:cs="Arial"/>
                <w:b/>
              </w:rPr>
            </w:pPr>
            <w:r w:rsidRPr="00334283">
              <w:rPr>
                <w:rFonts w:ascii="Arial" w:hAnsi="Arial" w:cs="Arial"/>
                <w:b/>
              </w:rPr>
              <w:t>REFERENCE 1</w:t>
            </w:r>
          </w:p>
        </w:tc>
      </w:tr>
      <w:tr w:rsidR="005A408E" w:rsidRPr="00334283" w14:paraId="49D3A2D0" w14:textId="77777777" w:rsidTr="00193935">
        <w:trPr>
          <w:trHeight w:hRule="exact" w:val="588"/>
        </w:trPr>
        <w:tc>
          <w:tcPr>
            <w:tcW w:w="10620" w:type="dxa"/>
            <w:gridSpan w:val="6"/>
            <w:tcBorders>
              <w:top w:val="double" w:sz="4" w:space="0" w:color="auto"/>
              <w:bottom w:val="single" w:sz="4" w:space="0" w:color="auto"/>
            </w:tcBorders>
          </w:tcPr>
          <w:p w14:paraId="50083BBA" w14:textId="77777777" w:rsidR="005A408E" w:rsidRPr="00334283" w:rsidRDefault="005A408E" w:rsidP="00193935">
            <w:pPr>
              <w:tabs>
                <w:tab w:val="left" w:pos="8280"/>
              </w:tabs>
              <w:rPr>
                <w:rFonts w:ascii="Arial" w:hAnsi="Arial" w:cs="Arial"/>
              </w:rPr>
            </w:pPr>
            <w:r w:rsidRPr="00334283">
              <w:rPr>
                <w:rFonts w:ascii="Arial" w:hAnsi="Arial" w:cs="Arial"/>
              </w:rPr>
              <w:t>Name of Firm</w:t>
            </w:r>
          </w:p>
          <w:p w14:paraId="66E83033" w14:textId="77777777" w:rsidR="005A408E" w:rsidRPr="00334283" w:rsidRDefault="005A408E" w:rsidP="00193935">
            <w:pPr>
              <w:tabs>
                <w:tab w:val="left" w:pos="8280"/>
              </w:tabs>
              <w:rPr>
                <w:rFonts w:ascii="Arial" w:hAnsi="Arial" w:cs="Arial"/>
              </w:rPr>
            </w:pPr>
          </w:p>
          <w:p w14:paraId="748E085D" w14:textId="77777777" w:rsidR="005A408E" w:rsidRPr="00334283" w:rsidRDefault="005A408E" w:rsidP="00193935">
            <w:pPr>
              <w:tabs>
                <w:tab w:val="left" w:pos="8280"/>
              </w:tabs>
              <w:rPr>
                <w:rFonts w:ascii="Arial" w:hAnsi="Arial" w:cs="Arial"/>
              </w:rPr>
            </w:pPr>
          </w:p>
          <w:p w14:paraId="07E3D0F3" w14:textId="77777777" w:rsidR="005A408E" w:rsidRPr="00334283" w:rsidRDefault="005A408E" w:rsidP="00193935">
            <w:pPr>
              <w:tabs>
                <w:tab w:val="left" w:pos="8280"/>
              </w:tabs>
              <w:rPr>
                <w:rFonts w:ascii="Arial" w:hAnsi="Arial" w:cs="Arial"/>
              </w:rPr>
            </w:pPr>
          </w:p>
        </w:tc>
      </w:tr>
      <w:tr w:rsidR="005A408E" w:rsidRPr="00334283" w14:paraId="79C96456" w14:textId="77777777" w:rsidTr="008408D6">
        <w:trPr>
          <w:trHeight w:hRule="exact" w:val="280"/>
        </w:trPr>
        <w:tc>
          <w:tcPr>
            <w:tcW w:w="4860" w:type="dxa"/>
            <w:tcBorders>
              <w:top w:val="single" w:sz="4" w:space="0" w:color="auto"/>
            </w:tcBorders>
          </w:tcPr>
          <w:p w14:paraId="5719E9AA" w14:textId="77777777" w:rsidR="005A408E" w:rsidRPr="00334283" w:rsidRDefault="005A408E" w:rsidP="00193935">
            <w:pPr>
              <w:tabs>
                <w:tab w:val="left" w:pos="8280"/>
              </w:tabs>
              <w:rPr>
                <w:rFonts w:ascii="Arial" w:hAnsi="Arial" w:cs="Arial"/>
              </w:rPr>
            </w:pPr>
            <w:r w:rsidRPr="00334283">
              <w:rPr>
                <w:rFonts w:ascii="Arial" w:hAnsi="Arial" w:cs="Arial"/>
              </w:rPr>
              <w:t>Street Address</w:t>
            </w:r>
          </w:p>
        </w:tc>
        <w:tc>
          <w:tcPr>
            <w:tcW w:w="2610" w:type="dxa"/>
            <w:gridSpan w:val="3"/>
            <w:tcBorders>
              <w:top w:val="single" w:sz="4" w:space="0" w:color="auto"/>
            </w:tcBorders>
          </w:tcPr>
          <w:p w14:paraId="18261260" w14:textId="77777777" w:rsidR="005A408E" w:rsidRPr="00334283" w:rsidRDefault="005A408E" w:rsidP="00193935">
            <w:pPr>
              <w:tabs>
                <w:tab w:val="left" w:pos="8280"/>
              </w:tabs>
              <w:rPr>
                <w:rFonts w:ascii="Arial" w:hAnsi="Arial" w:cs="Arial"/>
              </w:rPr>
            </w:pPr>
            <w:r w:rsidRPr="00334283">
              <w:rPr>
                <w:rFonts w:ascii="Arial" w:hAnsi="Arial" w:cs="Arial"/>
              </w:rPr>
              <w:t>City</w:t>
            </w:r>
          </w:p>
        </w:tc>
        <w:tc>
          <w:tcPr>
            <w:tcW w:w="1890" w:type="dxa"/>
            <w:tcBorders>
              <w:top w:val="single" w:sz="4" w:space="0" w:color="auto"/>
            </w:tcBorders>
          </w:tcPr>
          <w:p w14:paraId="079BAAC5" w14:textId="77777777" w:rsidR="005A408E" w:rsidRPr="00334283" w:rsidRDefault="005A408E" w:rsidP="00193935">
            <w:pPr>
              <w:tabs>
                <w:tab w:val="left" w:pos="8280"/>
              </w:tabs>
              <w:rPr>
                <w:rFonts w:ascii="Arial" w:hAnsi="Arial" w:cs="Arial"/>
              </w:rPr>
            </w:pPr>
            <w:r w:rsidRPr="00334283">
              <w:rPr>
                <w:rFonts w:ascii="Arial" w:hAnsi="Arial" w:cs="Arial"/>
              </w:rPr>
              <w:t>State</w:t>
            </w:r>
          </w:p>
        </w:tc>
        <w:tc>
          <w:tcPr>
            <w:tcW w:w="1260" w:type="dxa"/>
            <w:tcBorders>
              <w:top w:val="single" w:sz="4" w:space="0" w:color="auto"/>
            </w:tcBorders>
          </w:tcPr>
          <w:p w14:paraId="79F2FC63" w14:textId="77777777" w:rsidR="005A408E" w:rsidRPr="00334283" w:rsidRDefault="005A408E" w:rsidP="00193935">
            <w:pPr>
              <w:tabs>
                <w:tab w:val="left" w:pos="8280"/>
              </w:tabs>
              <w:rPr>
                <w:rFonts w:ascii="Arial" w:hAnsi="Arial" w:cs="Arial"/>
              </w:rPr>
            </w:pPr>
            <w:r w:rsidRPr="00334283">
              <w:rPr>
                <w:rFonts w:ascii="Arial" w:hAnsi="Arial" w:cs="Arial"/>
              </w:rPr>
              <w:t>Zip Code</w:t>
            </w:r>
          </w:p>
        </w:tc>
      </w:tr>
      <w:tr w:rsidR="005A408E" w:rsidRPr="00334283" w14:paraId="5BFF4F4D" w14:textId="77777777" w:rsidTr="008408D6">
        <w:trPr>
          <w:trHeight w:hRule="exact" w:val="280"/>
        </w:trPr>
        <w:tc>
          <w:tcPr>
            <w:tcW w:w="4860" w:type="dxa"/>
            <w:tcBorders>
              <w:bottom w:val="single" w:sz="4" w:space="0" w:color="auto"/>
            </w:tcBorders>
          </w:tcPr>
          <w:p w14:paraId="3E1B398B" w14:textId="77777777" w:rsidR="005A408E" w:rsidRPr="00334283" w:rsidRDefault="005A408E" w:rsidP="00193935">
            <w:pPr>
              <w:tabs>
                <w:tab w:val="left" w:pos="8280"/>
              </w:tabs>
              <w:rPr>
                <w:rFonts w:ascii="Arial" w:hAnsi="Arial" w:cs="Arial"/>
              </w:rPr>
            </w:pPr>
          </w:p>
        </w:tc>
        <w:tc>
          <w:tcPr>
            <w:tcW w:w="2610" w:type="dxa"/>
            <w:gridSpan w:val="3"/>
            <w:tcBorders>
              <w:bottom w:val="single" w:sz="4" w:space="0" w:color="auto"/>
            </w:tcBorders>
          </w:tcPr>
          <w:p w14:paraId="357B5E8A" w14:textId="77777777" w:rsidR="005A408E" w:rsidRPr="00334283" w:rsidRDefault="005A408E" w:rsidP="00193935">
            <w:pPr>
              <w:tabs>
                <w:tab w:val="left" w:pos="8280"/>
              </w:tabs>
              <w:rPr>
                <w:rFonts w:ascii="Arial" w:hAnsi="Arial" w:cs="Arial"/>
              </w:rPr>
            </w:pPr>
          </w:p>
        </w:tc>
        <w:tc>
          <w:tcPr>
            <w:tcW w:w="1890" w:type="dxa"/>
            <w:tcBorders>
              <w:bottom w:val="single" w:sz="4" w:space="0" w:color="auto"/>
            </w:tcBorders>
          </w:tcPr>
          <w:p w14:paraId="58E6B431" w14:textId="77777777" w:rsidR="005A408E" w:rsidRPr="00334283" w:rsidRDefault="005A408E" w:rsidP="00193935">
            <w:pPr>
              <w:tabs>
                <w:tab w:val="left" w:pos="8280"/>
              </w:tabs>
              <w:rPr>
                <w:rFonts w:ascii="Arial" w:hAnsi="Arial" w:cs="Arial"/>
              </w:rPr>
            </w:pPr>
          </w:p>
        </w:tc>
        <w:tc>
          <w:tcPr>
            <w:tcW w:w="1260" w:type="dxa"/>
            <w:tcBorders>
              <w:bottom w:val="single" w:sz="4" w:space="0" w:color="auto"/>
            </w:tcBorders>
          </w:tcPr>
          <w:p w14:paraId="259B9066" w14:textId="77777777" w:rsidR="005A408E" w:rsidRPr="00334283" w:rsidRDefault="005A408E" w:rsidP="00193935">
            <w:pPr>
              <w:tabs>
                <w:tab w:val="left" w:pos="8280"/>
              </w:tabs>
              <w:rPr>
                <w:rFonts w:ascii="Arial" w:hAnsi="Arial" w:cs="Arial"/>
              </w:rPr>
            </w:pPr>
          </w:p>
        </w:tc>
      </w:tr>
      <w:tr w:rsidR="005A408E" w:rsidRPr="00334283" w14:paraId="041391EA" w14:textId="77777777" w:rsidTr="008408D6">
        <w:trPr>
          <w:cantSplit/>
          <w:trHeight w:hRule="exact" w:val="300"/>
        </w:trPr>
        <w:tc>
          <w:tcPr>
            <w:tcW w:w="6570" w:type="dxa"/>
            <w:gridSpan w:val="2"/>
          </w:tcPr>
          <w:p w14:paraId="6C922A4A" w14:textId="77777777" w:rsidR="005A408E" w:rsidRPr="00334283" w:rsidRDefault="005A408E" w:rsidP="00193935">
            <w:pPr>
              <w:tabs>
                <w:tab w:val="left" w:pos="8280"/>
              </w:tabs>
              <w:rPr>
                <w:rFonts w:ascii="Arial" w:hAnsi="Arial" w:cs="Arial"/>
              </w:rPr>
            </w:pPr>
            <w:r w:rsidRPr="00334283">
              <w:rPr>
                <w:rFonts w:ascii="Arial" w:hAnsi="Arial" w:cs="Arial"/>
              </w:rPr>
              <w:t>Contact Person</w:t>
            </w:r>
          </w:p>
        </w:tc>
        <w:tc>
          <w:tcPr>
            <w:tcW w:w="4050" w:type="dxa"/>
            <w:gridSpan w:val="4"/>
            <w:tcBorders>
              <w:left w:val="single" w:sz="4" w:space="0" w:color="auto"/>
            </w:tcBorders>
          </w:tcPr>
          <w:p w14:paraId="3E6D599C" w14:textId="77777777" w:rsidR="005A408E" w:rsidRPr="00334283" w:rsidRDefault="005A408E" w:rsidP="00193935">
            <w:pPr>
              <w:tabs>
                <w:tab w:val="left" w:pos="8280"/>
              </w:tabs>
              <w:rPr>
                <w:rFonts w:ascii="Arial" w:hAnsi="Arial" w:cs="Arial"/>
              </w:rPr>
            </w:pPr>
            <w:r w:rsidRPr="00334283">
              <w:rPr>
                <w:rFonts w:ascii="Arial" w:hAnsi="Arial" w:cs="Arial"/>
              </w:rPr>
              <w:t>Telephone Number</w:t>
            </w:r>
          </w:p>
        </w:tc>
      </w:tr>
      <w:tr w:rsidR="005A408E" w:rsidRPr="00334283" w14:paraId="093067BA" w14:textId="77777777" w:rsidTr="008408D6">
        <w:trPr>
          <w:cantSplit/>
          <w:trHeight w:hRule="exact" w:val="280"/>
        </w:trPr>
        <w:tc>
          <w:tcPr>
            <w:tcW w:w="6570" w:type="dxa"/>
            <w:gridSpan w:val="2"/>
            <w:tcBorders>
              <w:bottom w:val="single" w:sz="4" w:space="0" w:color="auto"/>
            </w:tcBorders>
          </w:tcPr>
          <w:p w14:paraId="7DD1621F" w14:textId="77777777" w:rsidR="005A408E" w:rsidRPr="00334283" w:rsidRDefault="005A408E" w:rsidP="00193935">
            <w:pPr>
              <w:tabs>
                <w:tab w:val="left" w:pos="8280"/>
              </w:tabs>
              <w:rPr>
                <w:rFonts w:ascii="Arial" w:hAnsi="Arial" w:cs="Arial"/>
              </w:rPr>
            </w:pPr>
          </w:p>
        </w:tc>
        <w:tc>
          <w:tcPr>
            <w:tcW w:w="4050" w:type="dxa"/>
            <w:gridSpan w:val="4"/>
            <w:tcBorders>
              <w:left w:val="single" w:sz="4" w:space="0" w:color="auto"/>
              <w:bottom w:val="single" w:sz="4" w:space="0" w:color="auto"/>
            </w:tcBorders>
          </w:tcPr>
          <w:p w14:paraId="64AE2E3B" w14:textId="77777777" w:rsidR="005A408E" w:rsidRPr="00334283" w:rsidRDefault="005A408E" w:rsidP="00193935">
            <w:pPr>
              <w:tabs>
                <w:tab w:val="left" w:pos="8280"/>
              </w:tabs>
              <w:rPr>
                <w:rFonts w:ascii="Arial" w:hAnsi="Arial" w:cs="Arial"/>
              </w:rPr>
            </w:pPr>
          </w:p>
        </w:tc>
      </w:tr>
      <w:tr w:rsidR="005A408E" w:rsidRPr="00334283" w14:paraId="4F49D12F" w14:textId="77777777" w:rsidTr="008408D6">
        <w:trPr>
          <w:trHeight w:hRule="exact" w:val="300"/>
        </w:trPr>
        <w:tc>
          <w:tcPr>
            <w:tcW w:w="6577" w:type="dxa"/>
            <w:gridSpan w:val="3"/>
            <w:tcBorders>
              <w:right w:val="single" w:sz="6" w:space="0" w:color="auto"/>
            </w:tcBorders>
          </w:tcPr>
          <w:p w14:paraId="2107F954" w14:textId="77777777" w:rsidR="005A408E" w:rsidRPr="00334283" w:rsidRDefault="005A408E" w:rsidP="00193935">
            <w:pPr>
              <w:tabs>
                <w:tab w:val="left" w:pos="8280"/>
              </w:tabs>
              <w:rPr>
                <w:rFonts w:ascii="Arial" w:hAnsi="Arial" w:cs="Arial"/>
              </w:rPr>
            </w:pPr>
            <w:r w:rsidRPr="00334283">
              <w:rPr>
                <w:rFonts w:ascii="Arial" w:hAnsi="Arial" w:cs="Arial"/>
              </w:rPr>
              <w:t>Dates of Service</w:t>
            </w:r>
          </w:p>
        </w:tc>
        <w:tc>
          <w:tcPr>
            <w:tcW w:w="4043" w:type="dxa"/>
            <w:gridSpan w:val="3"/>
          </w:tcPr>
          <w:p w14:paraId="49F4CC2E" w14:textId="77777777" w:rsidR="005A408E" w:rsidRPr="00334283" w:rsidRDefault="005A408E" w:rsidP="00193935">
            <w:pPr>
              <w:tabs>
                <w:tab w:val="left" w:pos="8280"/>
              </w:tabs>
              <w:rPr>
                <w:rFonts w:ascii="Arial" w:hAnsi="Arial" w:cs="Arial"/>
              </w:rPr>
            </w:pPr>
            <w:r w:rsidRPr="00334283">
              <w:rPr>
                <w:rFonts w:ascii="Arial" w:hAnsi="Arial" w:cs="Arial"/>
              </w:rPr>
              <w:t xml:space="preserve">Cost of Service </w:t>
            </w:r>
          </w:p>
        </w:tc>
      </w:tr>
      <w:tr w:rsidR="005A408E" w:rsidRPr="00334283" w14:paraId="37507F02" w14:textId="77777777" w:rsidTr="008408D6">
        <w:trPr>
          <w:trHeight w:hRule="exact" w:val="280"/>
        </w:trPr>
        <w:tc>
          <w:tcPr>
            <w:tcW w:w="6577" w:type="dxa"/>
            <w:gridSpan w:val="3"/>
            <w:tcBorders>
              <w:right w:val="single" w:sz="6" w:space="0" w:color="auto"/>
            </w:tcBorders>
          </w:tcPr>
          <w:p w14:paraId="5DEAD50F" w14:textId="77777777" w:rsidR="005A408E" w:rsidRPr="00334283" w:rsidRDefault="005A408E" w:rsidP="00193935">
            <w:pPr>
              <w:tabs>
                <w:tab w:val="left" w:pos="8280"/>
              </w:tabs>
              <w:rPr>
                <w:rFonts w:ascii="Arial" w:hAnsi="Arial" w:cs="Arial"/>
              </w:rPr>
            </w:pPr>
          </w:p>
        </w:tc>
        <w:tc>
          <w:tcPr>
            <w:tcW w:w="4043" w:type="dxa"/>
            <w:gridSpan w:val="3"/>
          </w:tcPr>
          <w:p w14:paraId="14FC8A40" w14:textId="77777777" w:rsidR="005A408E" w:rsidRPr="00334283" w:rsidRDefault="005A408E" w:rsidP="00193935">
            <w:pPr>
              <w:tabs>
                <w:tab w:val="left" w:pos="8280"/>
              </w:tabs>
              <w:rPr>
                <w:rFonts w:ascii="Arial" w:hAnsi="Arial" w:cs="Arial"/>
              </w:rPr>
            </w:pPr>
          </w:p>
        </w:tc>
      </w:tr>
      <w:tr w:rsidR="005A408E" w:rsidRPr="00334283" w14:paraId="00222A3D" w14:textId="77777777" w:rsidTr="008408D6">
        <w:trPr>
          <w:cantSplit/>
          <w:trHeight w:hRule="exact" w:val="280"/>
        </w:trPr>
        <w:tc>
          <w:tcPr>
            <w:tcW w:w="10620" w:type="dxa"/>
            <w:gridSpan w:val="6"/>
            <w:tcBorders>
              <w:top w:val="single" w:sz="4" w:space="0" w:color="auto"/>
            </w:tcBorders>
          </w:tcPr>
          <w:p w14:paraId="26254DB0" w14:textId="77777777" w:rsidR="005A408E" w:rsidRPr="00334283" w:rsidRDefault="005A408E" w:rsidP="00193935">
            <w:pPr>
              <w:tabs>
                <w:tab w:val="left" w:pos="8280"/>
              </w:tabs>
              <w:rPr>
                <w:rFonts w:ascii="Arial" w:hAnsi="Arial" w:cs="Arial"/>
              </w:rPr>
            </w:pPr>
            <w:r w:rsidRPr="00334283">
              <w:rPr>
                <w:rFonts w:ascii="Arial" w:hAnsi="Arial" w:cs="Arial"/>
              </w:rPr>
              <w:t>Brief Description of Service Provided</w:t>
            </w:r>
          </w:p>
        </w:tc>
      </w:tr>
      <w:tr w:rsidR="005A408E" w:rsidRPr="00334283" w14:paraId="5A492E96" w14:textId="77777777" w:rsidTr="008408D6">
        <w:trPr>
          <w:cantSplit/>
          <w:trHeight w:hRule="exact" w:val="621"/>
        </w:trPr>
        <w:tc>
          <w:tcPr>
            <w:tcW w:w="10620" w:type="dxa"/>
            <w:gridSpan w:val="6"/>
            <w:tcBorders>
              <w:bottom w:val="single" w:sz="6" w:space="0" w:color="auto"/>
            </w:tcBorders>
          </w:tcPr>
          <w:p w14:paraId="39BB1CB5" w14:textId="77777777" w:rsidR="005A408E" w:rsidRPr="00334283" w:rsidRDefault="005A408E" w:rsidP="00193935">
            <w:pPr>
              <w:tabs>
                <w:tab w:val="left" w:pos="8280"/>
              </w:tabs>
              <w:rPr>
                <w:rFonts w:ascii="Arial" w:hAnsi="Arial" w:cs="Arial"/>
              </w:rPr>
            </w:pPr>
          </w:p>
        </w:tc>
      </w:tr>
      <w:tr w:rsidR="005A408E" w:rsidRPr="00334283" w14:paraId="7195D344" w14:textId="77777777" w:rsidTr="008408D6">
        <w:tc>
          <w:tcPr>
            <w:tcW w:w="10620" w:type="dxa"/>
            <w:gridSpan w:val="6"/>
            <w:tcBorders>
              <w:top w:val="double" w:sz="6" w:space="0" w:color="auto"/>
              <w:bottom w:val="double" w:sz="4" w:space="0" w:color="auto"/>
            </w:tcBorders>
            <w:shd w:val="pct10" w:color="auto" w:fill="auto"/>
          </w:tcPr>
          <w:p w14:paraId="448D08C2" w14:textId="77777777" w:rsidR="005A408E" w:rsidRPr="00334283" w:rsidRDefault="005A408E" w:rsidP="008408D6">
            <w:pPr>
              <w:spacing w:before="40" w:after="40"/>
              <w:rPr>
                <w:rFonts w:ascii="Arial" w:hAnsi="Arial" w:cs="Arial"/>
              </w:rPr>
            </w:pPr>
            <w:r w:rsidRPr="00334283">
              <w:rPr>
                <w:rFonts w:ascii="Arial" w:hAnsi="Arial" w:cs="Arial"/>
                <w:b/>
              </w:rPr>
              <w:t>REFERENCE 2</w:t>
            </w:r>
          </w:p>
        </w:tc>
      </w:tr>
      <w:tr w:rsidR="005A408E" w:rsidRPr="00334283" w14:paraId="17CD4301" w14:textId="77777777" w:rsidTr="00193935">
        <w:trPr>
          <w:trHeight w:hRule="exact" w:val="588"/>
        </w:trPr>
        <w:tc>
          <w:tcPr>
            <w:tcW w:w="10620" w:type="dxa"/>
            <w:gridSpan w:val="6"/>
            <w:tcBorders>
              <w:top w:val="double" w:sz="4" w:space="0" w:color="auto"/>
              <w:bottom w:val="single" w:sz="4" w:space="0" w:color="auto"/>
            </w:tcBorders>
          </w:tcPr>
          <w:p w14:paraId="1BD6BAE9" w14:textId="77777777" w:rsidR="005A408E" w:rsidRPr="00334283" w:rsidRDefault="005A408E" w:rsidP="00193935">
            <w:pPr>
              <w:tabs>
                <w:tab w:val="left" w:pos="8280"/>
              </w:tabs>
              <w:rPr>
                <w:rFonts w:ascii="Arial" w:hAnsi="Arial" w:cs="Arial"/>
              </w:rPr>
            </w:pPr>
            <w:r w:rsidRPr="00334283">
              <w:rPr>
                <w:rFonts w:ascii="Arial" w:hAnsi="Arial" w:cs="Arial"/>
              </w:rPr>
              <w:t>Name of Firm</w:t>
            </w:r>
          </w:p>
        </w:tc>
      </w:tr>
      <w:tr w:rsidR="005A408E" w:rsidRPr="00334283" w14:paraId="6E642233" w14:textId="77777777" w:rsidTr="008408D6">
        <w:trPr>
          <w:trHeight w:hRule="exact" w:val="300"/>
        </w:trPr>
        <w:tc>
          <w:tcPr>
            <w:tcW w:w="4860" w:type="dxa"/>
            <w:tcBorders>
              <w:top w:val="single" w:sz="4" w:space="0" w:color="auto"/>
            </w:tcBorders>
          </w:tcPr>
          <w:p w14:paraId="38904658" w14:textId="77777777" w:rsidR="005A408E" w:rsidRPr="00334283" w:rsidRDefault="005A408E" w:rsidP="00193935">
            <w:pPr>
              <w:tabs>
                <w:tab w:val="left" w:pos="8280"/>
              </w:tabs>
              <w:rPr>
                <w:rFonts w:ascii="Arial" w:hAnsi="Arial" w:cs="Arial"/>
              </w:rPr>
            </w:pPr>
            <w:r w:rsidRPr="00334283">
              <w:rPr>
                <w:rFonts w:ascii="Arial" w:hAnsi="Arial" w:cs="Arial"/>
              </w:rPr>
              <w:t>Street Address</w:t>
            </w:r>
          </w:p>
        </w:tc>
        <w:tc>
          <w:tcPr>
            <w:tcW w:w="2610" w:type="dxa"/>
            <w:gridSpan w:val="3"/>
            <w:tcBorders>
              <w:top w:val="single" w:sz="4" w:space="0" w:color="auto"/>
            </w:tcBorders>
          </w:tcPr>
          <w:p w14:paraId="11E774AA" w14:textId="77777777" w:rsidR="005A408E" w:rsidRPr="00334283" w:rsidRDefault="005A408E" w:rsidP="00193935">
            <w:pPr>
              <w:tabs>
                <w:tab w:val="left" w:pos="8280"/>
              </w:tabs>
              <w:rPr>
                <w:rFonts w:ascii="Arial" w:hAnsi="Arial" w:cs="Arial"/>
              </w:rPr>
            </w:pPr>
            <w:r w:rsidRPr="00334283">
              <w:rPr>
                <w:rFonts w:ascii="Arial" w:hAnsi="Arial" w:cs="Arial"/>
              </w:rPr>
              <w:t>City</w:t>
            </w:r>
          </w:p>
        </w:tc>
        <w:tc>
          <w:tcPr>
            <w:tcW w:w="1890" w:type="dxa"/>
            <w:tcBorders>
              <w:top w:val="single" w:sz="4" w:space="0" w:color="auto"/>
            </w:tcBorders>
          </w:tcPr>
          <w:p w14:paraId="7773574D" w14:textId="77777777" w:rsidR="005A408E" w:rsidRPr="00334283" w:rsidRDefault="005A408E" w:rsidP="00193935">
            <w:pPr>
              <w:tabs>
                <w:tab w:val="left" w:pos="8280"/>
              </w:tabs>
              <w:rPr>
                <w:rFonts w:ascii="Arial" w:hAnsi="Arial" w:cs="Arial"/>
              </w:rPr>
            </w:pPr>
            <w:r w:rsidRPr="00334283">
              <w:rPr>
                <w:rFonts w:ascii="Arial" w:hAnsi="Arial" w:cs="Arial"/>
              </w:rPr>
              <w:t>State</w:t>
            </w:r>
          </w:p>
        </w:tc>
        <w:tc>
          <w:tcPr>
            <w:tcW w:w="1260" w:type="dxa"/>
            <w:tcBorders>
              <w:top w:val="single" w:sz="4" w:space="0" w:color="auto"/>
            </w:tcBorders>
          </w:tcPr>
          <w:p w14:paraId="1EE911FF" w14:textId="77777777" w:rsidR="005A408E" w:rsidRPr="00334283" w:rsidRDefault="005A408E" w:rsidP="00193935">
            <w:pPr>
              <w:tabs>
                <w:tab w:val="left" w:pos="8280"/>
              </w:tabs>
              <w:rPr>
                <w:rFonts w:ascii="Arial" w:hAnsi="Arial" w:cs="Arial"/>
              </w:rPr>
            </w:pPr>
            <w:r w:rsidRPr="00334283">
              <w:rPr>
                <w:rFonts w:ascii="Arial" w:hAnsi="Arial" w:cs="Arial"/>
              </w:rPr>
              <w:t>Zip Code</w:t>
            </w:r>
          </w:p>
        </w:tc>
      </w:tr>
      <w:tr w:rsidR="005A408E" w:rsidRPr="00334283" w14:paraId="0571B528" w14:textId="77777777" w:rsidTr="008408D6">
        <w:trPr>
          <w:trHeight w:hRule="exact" w:val="280"/>
        </w:trPr>
        <w:tc>
          <w:tcPr>
            <w:tcW w:w="4860" w:type="dxa"/>
            <w:tcBorders>
              <w:bottom w:val="single" w:sz="4" w:space="0" w:color="auto"/>
            </w:tcBorders>
          </w:tcPr>
          <w:p w14:paraId="1280F212" w14:textId="77777777" w:rsidR="005A408E" w:rsidRPr="00334283" w:rsidRDefault="005A408E" w:rsidP="00193935">
            <w:pPr>
              <w:tabs>
                <w:tab w:val="left" w:pos="8280"/>
              </w:tabs>
              <w:rPr>
                <w:rFonts w:ascii="Arial" w:hAnsi="Arial" w:cs="Arial"/>
              </w:rPr>
            </w:pPr>
          </w:p>
        </w:tc>
        <w:tc>
          <w:tcPr>
            <w:tcW w:w="2610" w:type="dxa"/>
            <w:gridSpan w:val="3"/>
            <w:tcBorders>
              <w:bottom w:val="single" w:sz="4" w:space="0" w:color="auto"/>
            </w:tcBorders>
          </w:tcPr>
          <w:p w14:paraId="77D3539C" w14:textId="77777777" w:rsidR="005A408E" w:rsidRPr="00334283" w:rsidRDefault="005A408E" w:rsidP="00193935">
            <w:pPr>
              <w:tabs>
                <w:tab w:val="left" w:pos="8280"/>
              </w:tabs>
              <w:rPr>
                <w:rFonts w:ascii="Arial" w:hAnsi="Arial" w:cs="Arial"/>
              </w:rPr>
            </w:pPr>
          </w:p>
        </w:tc>
        <w:tc>
          <w:tcPr>
            <w:tcW w:w="1890" w:type="dxa"/>
            <w:tcBorders>
              <w:bottom w:val="single" w:sz="4" w:space="0" w:color="auto"/>
            </w:tcBorders>
          </w:tcPr>
          <w:p w14:paraId="013B74EC" w14:textId="77777777" w:rsidR="005A408E" w:rsidRPr="00334283" w:rsidRDefault="005A408E" w:rsidP="00193935">
            <w:pPr>
              <w:tabs>
                <w:tab w:val="left" w:pos="8280"/>
              </w:tabs>
              <w:rPr>
                <w:rFonts w:ascii="Arial" w:hAnsi="Arial" w:cs="Arial"/>
              </w:rPr>
            </w:pPr>
          </w:p>
        </w:tc>
        <w:tc>
          <w:tcPr>
            <w:tcW w:w="1260" w:type="dxa"/>
            <w:tcBorders>
              <w:bottom w:val="single" w:sz="4" w:space="0" w:color="auto"/>
            </w:tcBorders>
          </w:tcPr>
          <w:p w14:paraId="61012EEA" w14:textId="77777777" w:rsidR="005A408E" w:rsidRPr="00334283" w:rsidRDefault="005A408E" w:rsidP="00193935">
            <w:pPr>
              <w:tabs>
                <w:tab w:val="left" w:pos="8280"/>
              </w:tabs>
              <w:rPr>
                <w:rFonts w:ascii="Arial" w:hAnsi="Arial" w:cs="Arial"/>
              </w:rPr>
            </w:pPr>
          </w:p>
        </w:tc>
      </w:tr>
      <w:tr w:rsidR="005A408E" w:rsidRPr="00334283" w14:paraId="5BC81822" w14:textId="77777777" w:rsidTr="008408D6">
        <w:trPr>
          <w:cantSplit/>
          <w:trHeight w:hRule="exact" w:val="300"/>
        </w:trPr>
        <w:tc>
          <w:tcPr>
            <w:tcW w:w="6570" w:type="dxa"/>
            <w:gridSpan w:val="2"/>
          </w:tcPr>
          <w:p w14:paraId="763F7EEB" w14:textId="77777777" w:rsidR="005A408E" w:rsidRPr="00334283" w:rsidRDefault="005A408E" w:rsidP="00193935">
            <w:pPr>
              <w:tabs>
                <w:tab w:val="left" w:pos="8280"/>
              </w:tabs>
              <w:rPr>
                <w:rFonts w:ascii="Arial" w:hAnsi="Arial" w:cs="Arial"/>
              </w:rPr>
            </w:pPr>
            <w:r w:rsidRPr="00334283">
              <w:rPr>
                <w:rFonts w:ascii="Arial" w:hAnsi="Arial" w:cs="Arial"/>
              </w:rPr>
              <w:t>Contact Person</w:t>
            </w:r>
          </w:p>
        </w:tc>
        <w:tc>
          <w:tcPr>
            <w:tcW w:w="4050" w:type="dxa"/>
            <w:gridSpan w:val="4"/>
            <w:tcBorders>
              <w:left w:val="single" w:sz="4" w:space="0" w:color="auto"/>
            </w:tcBorders>
          </w:tcPr>
          <w:p w14:paraId="7CF4F0D5" w14:textId="77777777" w:rsidR="005A408E" w:rsidRPr="00334283" w:rsidRDefault="005A408E" w:rsidP="00193935">
            <w:pPr>
              <w:tabs>
                <w:tab w:val="left" w:pos="8280"/>
              </w:tabs>
              <w:rPr>
                <w:rFonts w:ascii="Arial" w:hAnsi="Arial" w:cs="Arial"/>
              </w:rPr>
            </w:pPr>
            <w:r w:rsidRPr="00334283">
              <w:rPr>
                <w:rFonts w:ascii="Arial" w:hAnsi="Arial" w:cs="Arial"/>
              </w:rPr>
              <w:t>Telephone Number</w:t>
            </w:r>
          </w:p>
        </w:tc>
      </w:tr>
      <w:tr w:rsidR="005A408E" w:rsidRPr="00334283" w14:paraId="05012E14" w14:textId="77777777" w:rsidTr="008408D6">
        <w:trPr>
          <w:cantSplit/>
          <w:trHeight w:hRule="exact" w:val="280"/>
        </w:trPr>
        <w:tc>
          <w:tcPr>
            <w:tcW w:w="6570" w:type="dxa"/>
            <w:gridSpan w:val="2"/>
            <w:tcBorders>
              <w:bottom w:val="single" w:sz="4" w:space="0" w:color="auto"/>
            </w:tcBorders>
          </w:tcPr>
          <w:p w14:paraId="2652BAD4" w14:textId="77777777" w:rsidR="005A408E" w:rsidRPr="00334283" w:rsidRDefault="005A408E" w:rsidP="00193935">
            <w:pPr>
              <w:tabs>
                <w:tab w:val="left" w:pos="8280"/>
              </w:tabs>
              <w:rPr>
                <w:rFonts w:ascii="Arial" w:hAnsi="Arial" w:cs="Arial"/>
              </w:rPr>
            </w:pPr>
          </w:p>
        </w:tc>
        <w:tc>
          <w:tcPr>
            <w:tcW w:w="4050" w:type="dxa"/>
            <w:gridSpan w:val="4"/>
            <w:tcBorders>
              <w:left w:val="single" w:sz="4" w:space="0" w:color="auto"/>
              <w:bottom w:val="single" w:sz="4" w:space="0" w:color="auto"/>
            </w:tcBorders>
          </w:tcPr>
          <w:p w14:paraId="4ED60EC3" w14:textId="77777777" w:rsidR="005A408E" w:rsidRPr="00334283" w:rsidRDefault="005A408E" w:rsidP="00193935">
            <w:pPr>
              <w:tabs>
                <w:tab w:val="left" w:pos="8280"/>
              </w:tabs>
              <w:rPr>
                <w:rFonts w:ascii="Arial" w:hAnsi="Arial" w:cs="Arial"/>
              </w:rPr>
            </w:pPr>
          </w:p>
        </w:tc>
      </w:tr>
      <w:tr w:rsidR="005A408E" w:rsidRPr="00334283" w14:paraId="73DB8598" w14:textId="77777777" w:rsidTr="008408D6">
        <w:trPr>
          <w:trHeight w:hRule="exact" w:val="300"/>
        </w:trPr>
        <w:tc>
          <w:tcPr>
            <w:tcW w:w="6577" w:type="dxa"/>
            <w:gridSpan w:val="3"/>
            <w:tcBorders>
              <w:right w:val="single" w:sz="6" w:space="0" w:color="auto"/>
            </w:tcBorders>
          </w:tcPr>
          <w:p w14:paraId="19516393" w14:textId="77777777" w:rsidR="005A408E" w:rsidRPr="00334283" w:rsidRDefault="005A408E" w:rsidP="00193935">
            <w:pPr>
              <w:tabs>
                <w:tab w:val="left" w:pos="8280"/>
              </w:tabs>
              <w:rPr>
                <w:rFonts w:ascii="Arial" w:hAnsi="Arial" w:cs="Arial"/>
              </w:rPr>
            </w:pPr>
            <w:r w:rsidRPr="00334283">
              <w:rPr>
                <w:rFonts w:ascii="Arial" w:hAnsi="Arial" w:cs="Arial"/>
              </w:rPr>
              <w:t>Dates of Service</w:t>
            </w:r>
          </w:p>
        </w:tc>
        <w:tc>
          <w:tcPr>
            <w:tcW w:w="4043" w:type="dxa"/>
            <w:gridSpan w:val="3"/>
          </w:tcPr>
          <w:p w14:paraId="6265BB9E" w14:textId="77777777" w:rsidR="005A408E" w:rsidRPr="00334283" w:rsidRDefault="005A408E" w:rsidP="00193935">
            <w:pPr>
              <w:tabs>
                <w:tab w:val="left" w:pos="8280"/>
              </w:tabs>
              <w:rPr>
                <w:rFonts w:ascii="Arial" w:hAnsi="Arial" w:cs="Arial"/>
              </w:rPr>
            </w:pPr>
            <w:r w:rsidRPr="00334283">
              <w:rPr>
                <w:rFonts w:ascii="Arial" w:hAnsi="Arial" w:cs="Arial"/>
              </w:rPr>
              <w:t>Cost of Service</w:t>
            </w:r>
          </w:p>
        </w:tc>
      </w:tr>
      <w:tr w:rsidR="005A408E" w:rsidRPr="00334283" w14:paraId="023C4C3C" w14:textId="77777777" w:rsidTr="008408D6">
        <w:trPr>
          <w:trHeight w:hRule="exact" w:val="280"/>
        </w:trPr>
        <w:tc>
          <w:tcPr>
            <w:tcW w:w="6577" w:type="dxa"/>
            <w:gridSpan w:val="3"/>
            <w:tcBorders>
              <w:right w:val="single" w:sz="6" w:space="0" w:color="auto"/>
            </w:tcBorders>
          </w:tcPr>
          <w:p w14:paraId="47A11952" w14:textId="77777777" w:rsidR="005A408E" w:rsidRPr="00334283" w:rsidRDefault="005A408E" w:rsidP="00193935">
            <w:pPr>
              <w:tabs>
                <w:tab w:val="left" w:pos="8280"/>
              </w:tabs>
              <w:rPr>
                <w:rFonts w:ascii="Arial" w:hAnsi="Arial" w:cs="Arial"/>
              </w:rPr>
            </w:pPr>
          </w:p>
        </w:tc>
        <w:tc>
          <w:tcPr>
            <w:tcW w:w="4043" w:type="dxa"/>
            <w:gridSpan w:val="3"/>
          </w:tcPr>
          <w:p w14:paraId="0A55376F" w14:textId="77777777" w:rsidR="005A408E" w:rsidRPr="00334283" w:rsidRDefault="005A408E" w:rsidP="00193935">
            <w:pPr>
              <w:tabs>
                <w:tab w:val="left" w:pos="8280"/>
              </w:tabs>
              <w:rPr>
                <w:rFonts w:ascii="Arial" w:hAnsi="Arial" w:cs="Arial"/>
              </w:rPr>
            </w:pPr>
          </w:p>
        </w:tc>
      </w:tr>
      <w:tr w:rsidR="005A408E" w:rsidRPr="00334283" w14:paraId="22031B81" w14:textId="77777777" w:rsidTr="008408D6">
        <w:trPr>
          <w:cantSplit/>
          <w:trHeight w:hRule="exact" w:val="300"/>
        </w:trPr>
        <w:tc>
          <w:tcPr>
            <w:tcW w:w="10620" w:type="dxa"/>
            <w:gridSpan w:val="6"/>
            <w:tcBorders>
              <w:top w:val="single" w:sz="4" w:space="0" w:color="auto"/>
            </w:tcBorders>
          </w:tcPr>
          <w:p w14:paraId="5E454208" w14:textId="77777777" w:rsidR="005A408E" w:rsidRPr="00334283" w:rsidRDefault="005A408E" w:rsidP="00193935">
            <w:pPr>
              <w:tabs>
                <w:tab w:val="left" w:pos="8280"/>
              </w:tabs>
              <w:rPr>
                <w:rFonts w:ascii="Arial" w:hAnsi="Arial" w:cs="Arial"/>
              </w:rPr>
            </w:pPr>
            <w:r w:rsidRPr="00334283">
              <w:rPr>
                <w:rFonts w:ascii="Arial" w:hAnsi="Arial" w:cs="Arial"/>
              </w:rPr>
              <w:t>Brief Description of Service Provided</w:t>
            </w:r>
          </w:p>
        </w:tc>
      </w:tr>
      <w:tr w:rsidR="005A408E" w:rsidRPr="00334283" w14:paraId="5F53E7D9" w14:textId="77777777" w:rsidTr="00193935">
        <w:trPr>
          <w:cantSplit/>
          <w:trHeight w:hRule="exact" w:val="612"/>
        </w:trPr>
        <w:tc>
          <w:tcPr>
            <w:tcW w:w="10620" w:type="dxa"/>
            <w:gridSpan w:val="6"/>
            <w:tcBorders>
              <w:bottom w:val="single" w:sz="6" w:space="0" w:color="auto"/>
            </w:tcBorders>
          </w:tcPr>
          <w:p w14:paraId="6C42F23C" w14:textId="77777777" w:rsidR="005A408E" w:rsidRPr="00334283" w:rsidRDefault="005A408E" w:rsidP="008408D6">
            <w:pPr>
              <w:pStyle w:val="Header"/>
              <w:tabs>
                <w:tab w:val="clear" w:pos="4320"/>
                <w:tab w:val="clear" w:pos="8640"/>
                <w:tab w:val="left" w:pos="8280"/>
              </w:tabs>
              <w:rPr>
                <w:rFonts w:ascii="Arial" w:hAnsi="Arial" w:cs="Arial"/>
              </w:rPr>
            </w:pPr>
          </w:p>
        </w:tc>
      </w:tr>
      <w:tr w:rsidR="005A408E" w:rsidRPr="00334283" w14:paraId="5C73C0F6" w14:textId="77777777" w:rsidTr="008408D6">
        <w:tc>
          <w:tcPr>
            <w:tcW w:w="10620" w:type="dxa"/>
            <w:gridSpan w:val="6"/>
            <w:tcBorders>
              <w:top w:val="double" w:sz="6" w:space="0" w:color="auto"/>
              <w:bottom w:val="double" w:sz="6" w:space="0" w:color="auto"/>
            </w:tcBorders>
            <w:shd w:val="pct10" w:color="auto" w:fill="auto"/>
          </w:tcPr>
          <w:p w14:paraId="30F25A02" w14:textId="77777777" w:rsidR="005A408E" w:rsidRPr="00334283" w:rsidRDefault="005A408E" w:rsidP="008408D6">
            <w:pPr>
              <w:rPr>
                <w:rFonts w:ascii="Arial" w:hAnsi="Arial" w:cs="Arial"/>
                <w:b/>
              </w:rPr>
            </w:pPr>
            <w:r w:rsidRPr="00334283">
              <w:rPr>
                <w:rFonts w:ascii="Arial" w:hAnsi="Arial" w:cs="Arial"/>
                <w:b/>
              </w:rPr>
              <w:t>REFERENCE 3</w:t>
            </w:r>
          </w:p>
        </w:tc>
      </w:tr>
      <w:tr w:rsidR="005A408E" w:rsidRPr="00334283" w14:paraId="2C37582A" w14:textId="77777777" w:rsidTr="00193935">
        <w:trPr>
          <w:trHeight w:hRule="exact" w:val="630"/>
        </w:trPr>
        <w:tc>
          <w:tcPr>
            <w:tcW w:w="10620" w:type="dxa"/>
            <w:gridSpan w:val="6"/>
            <w:tcBorders>
              <w:top w:val="double" w:sz="6" w:space="0" w:color="auto"/>
              <w:bottom w:val="single" w:sz="4" w:space="0" w:color="auto"/>
            </w:tcBorders>
          </w:tcPr>
          <w:p w14:paraId="5FBE8D15" w14:textId="77777777" w:rsidR="005A408E" w:rsidRPr="00334283" w:rsidRDefault="005A408E" w:rsidP="00193935">
            <w:pPr>
              <w:tabs>
                <w:tab w:val="left" w:pos="8280"/>
              </w:tabs>
              <w:rPr>
                <w:rFonts w:ascii="Arial" w:hAnsi="Arial" w:cs="Arial"/>
              </w:rPr>
            </w:pPr>
            <w:r w:rsidRPr="00334283">
              <w:rPr>
                <w:rFonts w:ascii="Arial" w:hAnsi="Arial" w:cs="Arial"/>
              </w:rPr>
              <w:t>Name of Firm</w:t>
            </w:r>
          </w:p>
        </w:tc>
      </w:tr>
      <w:tr w:rsidR="005A408E" w:rsidRPr="00334283" w14:paraId="547C009A" w14:textId="77777777" w:rsidTr="008408D6">
        <w:trPr>
          <w:trHeight w:hRule="exact" w:val="300"/>
        </w:trPr>
        <w:tc>
          <w:tcPr>
            <w:tcW w:w="4860" w:type="dxa"/>
            <w:tcBorders>
              <w:top w:val="single" w:sz="4" w:space="0" w:color="auto"/>
            </w:tcBorders>
          </w:tcPr>
          <w:p w14:paraId="623E0E8F" w14:textId="77777777" w:rsidR="005A408E" w:rsidRPr="00334283" w:rsidRDefault="005A408E" w:rsidP="00193935">
            <w:pPr>
              <w:tabs>
                <w:tab w:val="left" w:pos="8280"/>
              </w:tabs>
              <w:rPr>
                <w:rFonts w:ascii="Arial" w:hAnsi="Arial" w:cs="Arial"/>
              </w:rPr>
            </w:pPr>
            <w:r w:rsidRPr="00334283">
              <w:rPr>
                <w:rFonts w:ascii="Arial" w:hAnsi="Arial" w:cs="Arial"/>
              </w:rPr>
              <w:t>Street Address</w:t>
            </w:r>
          </w:p>
        </w:tc>
        <w:tc>
          <w:tcPr>
            <w:tcW w:w="2610" w:type="dxa"/>
            <w:gridSpan w:val="3"/>
            <w:tcBorders>
              <w:top w:val="single" w:sz="4" w:space="0" w:color="auto"/>
            </w:tcBorders>
          </w:tcPr>
          <w:p w14:paraId="01C172D9" w14:textId="77777777" w:rsidR="005A408E" w:rsidRPr="00334283" w:rsidRDefault="005A408E" w:rsidP="00193935">
            <w:pPr>
              <w:tabs>
                <w:tab w:val="left" w:pos="8280"/>
              </w:tabs>
              <w:rPr>
                <w:rFonts w:ascii="Arial" w:hAnsi="Arial" w:cs="Arial"/>
              </w:rPr>
            </w:pPr>
            <w:r w:rsidRPr="00334283">
              <w:rPr>
                <w:rFonts w:ascii="Arial" w:hAnsi="Arial" w:cs="Arial"/>
              </w:rPr>
              <w:t>City</w:t>
            </w:r>
          </w:p>
        </w:tc>
        <w:tc>
          <w:tcPr>
            <w:tcW w:w="1890" w:type="dxa"/>
            <w:tcBorders>
              <w:top w:val="single" w:sz="4" w:space="0" w:color="auto"/>
            </w:tcBorders>
          </w:tcPr>
          <w:p w14:paraId="755F9BB6" w14:textId="77777777" w:rsidR="005A408E" w:rsidRPr="00334283" w:rsidRDefault="005A408E" w:rsidP="00193935">
            <w:pPr>
              <w:tabs>
                <w:tab w:val="left" w:pos="8280"/>
              </w:tabs>
              <w:rPr>
                <w:rFonts w:ascii="Arial" w:hAnsi="Arial" w:cs="Arial"/>
              </w:rPr>
            </w:pPr>
            <w:r w:rsidRPr="00334283">
              <w:rPr>
                <w:rFonts w:ascii="Arial" w:hAnsi="Arial" w:cs="Arial"/>
              </w:rPr>
              <w:t>State</w:t>
            </w:r>
          </w:p>
        </w:tc>
        <w:tc>
          <w:tcPr>
            <w:tcW w:w="1260" w:type="dxa"/>
            <w:tcBorders>
              <w:top w:val="single" w:sz="4" w:space="0" w:color="auto"/>
            </w:tcBorders>
          </w:tcPr>
          <w:p w14:paraId="6FE58DC0" w14:textId="77777777" w:rsidR="005A408E" w:rsidRPr="00334283" w:rsidRDefault="005A408E" w:rsidP="00193935">
            <w:pPr>
              <w:tabs>
                <w:tab w:val="left" w:pos="8280"/>
              </w:tabs>
              <w:rPr>
                <w:rFonts w:ascii="Arial" w:hAnsi="Arial" w:cs="Arial"/>
              </w:rPr>
            </w:pPr>
            <w:r w:rsidRPr="00334283">
              <w:rPr>
                <w:rFonts w:ascii="Arial" w:hAnsi="Arial" w:cs="Arial"/>
              </w:rPr>
              <w:t>Zip Code</w:t>
            </w:r>
          </w:p>
        </w:tc>
      </w:tr>
      <w:tr w:rsidR="005A408E" w:rsidRPr="00334283" w14:paraId="20A4C435" w14:textId="77777777" w:rsidTr="008408D6">
        <w:trPr>
          <w:trHeight w:hRule="exact" w:val="280"/>
        </w:trPr>
        <w:tc>
          <w:tcPr>
            <w:tcW w:w="4860" w:type="dxa"/>
            <w:tcBorders>
              <w:bottom w:val="single" w:sz="4" w:space="0" w:color="auto"/>
            </w:tcBorders>
          </w:tcPr>
          <w:p w14:paraId="342FE58B" w14:textId="77777777" w:rsidR="005A408E" w:rsidRPr="00334283" w:rsidRDefault="005A408E" w:rsidP="00193935">
            <w:pPr>
              <w:tabs>
                <w:tab w:val="left" w:pos="8280"/>
              </w:tabs>
              <w:rPr>
                <w:rFonts w:ascii="Arial" w:hAnsi="Arial" w:cs="Arial"/>
              </w:rPr>
            </w:pPr>
          </w:p>
        </w:tc>
        <w:tc>
          <w:tcPr>
            <w:tcW w:w="2610" w:type="dxa"/>
            <w:gridSpan w:val="3"/>
            <w:tcBorders>
              <w:bottom w:val="single" w:sz="4" w:space="0" w:color="auto"/>
            </w:tcBorders>
          </w:tcPr>
          <w:p w14:paraId="2C85D7EB" w14:textId="77777777" w:rsidR="005A408E" w:rsidRPr="00334283" w:rsidRDefault="005A408E" w:rsidP="00193935">
            <w:pPr>
              <w:tabs>
                <w:tab w:val="left" w:pos="8280"/>
              </w:tabs>
              <w:rPr>
                <w:rFonts w:ascii="Arial" w:hAnsi="Arial" w:cs="Arial"/>
              </w:rPr>
            </w:pPr>
          </w:p>
        </w:tc>
        <w:tc>
          <w:tcPr>
            <w:tcW w:w="1890" w:type="dxa"/>
            <w:tcBorders>
              <w:bottom w:val="single" w:sz="4" w:space="0" w:color="auto"/>
            </w:tcBorders>
          </w:tcPr>
          <w:p w14:paraId="25B924B8" w14:textId="77777777" w:rsidR="005A408E" w:rsidRPr="00334283" w:rsidRDefault="005A408E" w:rsidP="00193935">
            <w:pPr>
              <w:pStyle w:val="Header"/>
              <w:tabs>
                <w:tab w:val="clear" w:pos="4320"/>
                <w:tab w:val="clear" w:pos="8640"/>
                <w:tab w:val="left" w:pos="8280"/>
              </w:tabs>
              <w:rPr>
                <w:rFonts w:ascii="Arial" w:hAnsi="Arial" w:cs="Arial"/>
              </w:rPr>
            </w:pPr>
          </w:p>
        </w:tc>
        <w:tc>
          <w:tcPr>
            <w:tcW w:w="1260" w:type="dxa"/>
            <w:tcBorders>
              <w:bottom w:val="single" w:sz="4" w:space="0" w:color="auto"/>
            </w:tcBorders>
          </w:tcPr>
          <w:p w14:paraId="4AC27239" w14:textId="77777777" w:rsidR="005A408E" w:rsidRPr="00334283" w:rsidRDefault="005A408E" w:rsidP="00193935">
            <w:pPr>
              <w:tabs>
                <w:tab w:val="left" w:pos="8280"/>
              </w:tabs>
              <w:rPr>
                <w:rFonts w:ascii="Arial" w:hAnsi="Arial" w:cs="Arial"/>
              </w:rPr>
            </w:pPr>
          </w:p>
        </w:tc>
      </w:tr>
      <w:tr w:rsidR="005A408E" w:rsidRPr="00334283" w14:paraId="4103686E" w14:textId="77777777" w:rsidTr="008408D6">
        <w:trPr>
          <w:cantSplit/>
          <w:trHeight w:hRule="exact" w:val="300"/>
        </w:trPr>
        <w:tc>
          <w:tcPr>
            <w:tcW w:w="6570" w:type="dxa"/>
            <w:gridSpan w:val="2"/>
          </w:tcPr>
          <w:p w14:paraId="6C07F460" w14:textId="77777777" w:rsidR="005A408E" w:rsidRPr="00334283" w:rsidRDefault="005A408E" w:rsidP="00193935">
            <w:pPr>
              <w:tabs>
                <w:tab w:val="left" w:pos="8280"/>
              </w:tabs>
              <w:rPr>
                <w:rFonts w:ascii="Arial" w:hAnsi="Arial" w:cs="Arial"/>
              </w:rPr>
            </w:pPr>
            <w:r w:rsidRPr="00334283">
              <w:rPr>
                <w:rFonts w:ascii="Arial" w:hAnsi="Arial" w:cs="Arial"/>
              </w:rPr>
              <w:t>Contact Person</w:t>
            </w:r>
          </w:p>
        </w:tc>
        <w:tc>
          <w:tcPr>
            <w:tcW w:w="4050" w:type="dxa"/>
            <w:gridSpan w:val="4"/>
            <w:tcBorders>
              <w:left w:val="single" w:sz="4" w:space="0" w:color="auto"/>
            </w:tcBorders>
          </w:tcPr>
          <w:p w14:paraId="0836FFE3" w14:textId="77777777" w:rsidR="005A408E" w:rsidRPr="00334283" w:rsidRDefault="005A408E" w:rsidP="00193935">
            <w:pPr>
              <w:tabs>
                <w:tab w:val="left" w:pos="8280"/>
              </w:tabs>
              <w:rPr>
                <w:rFonts w:ascii="Arial" w:hAnsi="Arial" w:cs="Arial"/>
              </w:rPr>
            </w:pPr>
            <w:r w:rsidRPr="00334283">
              <w:rPr>
                <w:rFonts w:ascii="Arial" w:hAnsi="Arial" w:cs="Arial"/>
              </w:rPr>
              <w:t>Telephone Number</w:t>
            </w:r>
          </w:p>
        </w:tc>
      </w:tr>
      <w:tr w:rsidR="005A408E" w:rsidRPr="00334283" w14:paraId="4C95AECE" w14:textId="77777777" w:rsidTr="008408D6">
        <w:trPr>
          <w:cantSplit/>
          <w:trHeight w:hRule="exact" w:val="280"/>
        </w:trPr>
        <w:tc>
          <w:tcPr>
            <w:tcW w:w="6570" w:type="dxa"/>
            <w:gridSpan w:val="2"/>
            <w:tcBorders>
              <w:bottom w:val="single" w:sz="4" w:space="0" w:color="auto"/>
            </w:tcBorders>
          </w:tcPr>
          <w:p w14:paraId="3ACA09F2" w14:textId="77777777" w:rsidR="005A408E" w:rsidRPr="00334283" w:rsidRDefault="005A408E" w:rsidP="00193935">
            <w:pPr>
              <w:tabs>
                <w:tab w:val="left" w:pos="8280"/>
              </w:tabs>
              <w:rPr>
                <w:rFonts w:ascii="Arial" w:hAnsi="Arial" w:cs="Arial"/>
              </w:rPr>
            </w:pPr>
          </w:p>
        </w:tc>
        <w:tc>
          <w:tcPr>
            <w:tcW w:w="4050" w:type="dxa"/>
            <w:gridSpan w:val="4"/>
            <w:tcBorders>
              <w:left w:val="single" w:sz="4" w:space="0" w:color="auto"/>
              <w:bottom w:val="single" w:sz="4" w:space="0" w:color="auto"/>
            </w:tcBorders>
          </w:tcPr>
          <w:p w14:paraId="73EC556A" w14:textId="77777777" w:rsidR="005A408E" w:rsidRPr="00334283" w:rsidRDefault="005A408E" w:rsidP="00193935">
            <w:pPr>
              <w:tabs>
                <w:tab w:val="left" w:pos="8280"/>
              </w:tabs>
              <w:rPr>
                <w:rFonts w:ascii="Arial" w:hAnsi="Arial" w:cs="Arial"/>
              </w:rPr>
            </w:pPr>
          </w:p>
        </w:tc>
      </w:tr>
      <w:tr w:rsidR="005A408E" w:rsidRPr="00334283" w14:paraId="14D6D596" w14:textId="77777777" w:rsidTr="008408D6">
        <w:trPr>
          <w:trHeight w:hRule="exact" w:val="300"/>
        </w:trPr>
        <w:tc>
          <w:tcPr>
            <w:tcW w:w="6577" w:type="dxa"/>
            <w:gridSpan w:val="3"/>
            <w:tcBorders>
              <w:right w:val="single" w:sz="6" w:space="0" w:color="auto"/>
            </w:tcBorders>
          </w:tcPr>
          <w:p w14:paraId="255FF2DF" w14:textId="77777777" w:rsidR="005A408E" w:rsidRPr="00334283" w:rsidRDefault="005A408E" w:rsidP="00193935">
            <w:pPr>
              <w:tabs>
                <w:tab w:val="left" w:pos="8280"/>
              </w:tabs>
              <w:rPr>
                <w:rFonts w:ascii="Arial" w:hAnsi="Arial" w:cs="Arial"/>
              </w:rPr>
            </w:pPr>
            <w:r w:rsidRPr="00334283">
              <w:rPr>
                <w:rFonts w:ascii="Arial" w:hAnsi="Arial" w:cs="Arial"/>
              </w:rPr>
              <w:t>Dates of Service</w:t>
            </w:r>
          </w:p>
        </w:tc>
        <w:tc>
          <w:tcPr>
            <w:tcW w:w="4043" w:type="dxa"/>
            <w:gridSpan w:val="3"/>
          </w:tcPr>
          <w:p w14:paraId="6CF52D46" w14:textId="77777777" w:rsidR="005A408E" w:rsidRPr="00334283" w:rsidRDefault="005A408E" w:rsidP="00193935">
            <w:pPr>
              <w:tabs>
                <w:tab w:val="left" w:pos="8280"/>
              </w:tabs>
              <w:rPr>
                <w:rFonts w:ascii="Arial" w:hAnsi="Arial" w:cs="Arial"/>
              </w:rPr>
            </w:pPr>
            <w:r w:rsidRPr="00334283">
              <w:rPr>
                <w:rFonts w:ascii="Arial" w:hAnsi="Arial" w:cs="Arial"/>
              </w:rPr>
              <w:t>Cost of Service</w:t>
            </w:r>
          </w:p>
        </w:tc>
      </w:tr>
      <w:tr w:rsidR="005A408E" w:rsidRPr="00334283" w14:paraId="55AE03D1" w14:textId="77777777" w:rsidTr="008408D6">
        <w:trPr>
          <w:trHeight w:hRule="exact" w:val="280"/>
        </w:trPr>
        <w:tc>
          <w:tcPr>
            <w:tcW w:w="6577" w:type="dxa"/>
            <w:gridSpan w:val="3"/>
            <w:tcBorders>
              <w:right w:val="single" w:sz="6" w:space="0" w:color="auto"/>
            </w:tcBorders>
          </w:tcPr>
          <w:p w14:paraId="10CC9869" w14:textId="77777777" w:rsidR="005A408E" w:rsidRPr="00334283" w:rsidRDefault="005A408E" w:rsidP="00193935">
            <w:pPr>
              <w:tabs>
                <w:tab w:val="left" w:pos="8280"/>
              </w:tabs>
              <w:rPr>
                <w:rFonts w:ascii="Arial" w:hAnsi="Arial" w:cs="Arial"/>
              </w:rPr>
            </w:pPr>
          </w:p>
        </w:tc>
        <w:tc>
          <w:tcPr>
            <w:tcW w:w="4043" w:type="dxa"/>
            <w:gridSpan w:val="3"/>
          </w:tcPr>
          <w:p w14:paraId="13FFC179" w14:textId="77777777" w:rsidR="005A408E" w:rsidRPr="00334283" w:rsidRDefault="005A408E" w:rsidP="00193935">
            <w:pPr>
              <w:tabs>
                <w:tab w:val="left" w:pos="8280"/>
              </w:tabs>
              <w:rPr>
                <w:rFonts w:ascii="Arial" w:hAnsi="Arial" w:cs="Arial"/>
              </w:rPr>
            </w:pPr>
          </w:p>
        </w:tc>
      </w:tr>
      <w:tr w:rsidR="005A408E" w:rsidRPr="00334283" w14:paraId="0304CFAA" w14:textId="77777777" w:rsidTr="008408D6">
        <w:trPr>
          <w:cantSplit/>
          <w:trHeight w:hRule="exact" w:val="280"/>
        </w:trPr>
        <w:tc>
          <w:tcPr>
            <w:tcW w:w="10620" w:type="dxa"/>
            <w:gridSpan w:val="6"/>
            <w:tcBorders>
              <w:top w:val="single" w:sz="4" w:space="0" w:color="auto"/>
            </w:tcBorders>
          </w:tcPr>
          <w:p w14:paraId="0FD53FFF" w14:textId="77777777" w:rsidR="005A408E" w:rsidRPr="00334283" w:rsidRDefault="005A408E" w:rsidP="00193935">
            <w:pPr>
              <w:tabs>
                <w:tab w:val="left" w:pos="8280"/>
              </w:tabs>
              <w:rPr>
                <w:rFonts w:ascii="Arial" w:hAnsi="Arial" w:cs="Arial"/>
              </w:rPr>
            </w:pPr>
            <w:r w:rsidRPr="00334283">
              <w:rPr>
                <w:rFonts w:ascii="Arial" w:hAnsi="Arial" w:cs="Arial"/>
              </w:rPr>
              <w:t>Brief Description of Service Provided</w:t>
            </w:r>
          </w:p>
        </w:tc>
      </w:tr>
      <w:tr w:rsidR="005A408E" w:rsidRPr="00334283" w14:paraId="7F0511ED" w14:textId="77777777" w:rsidTr="008408D6">
        <w:trPr>
          <w:cantSplit/>
          <w:trHeight w:hRule="exact" w:val="612"/>
        </w:trPr>
        <w:tc>
          <w:tcPr>
            <w:tcW w:w="10620" w:type="dxa"/>
            <w:gridSpan w:val="6"/>
            <w:tcBorders>
              <w:bottom w:val="double" w:sz="4" w:space="0" w:color="auto"/>
            </w:tcBorders>
          </w:tcPr>
          <w:p w14:paraId="6A9F5ECF" w14:textId="77777777" w:rsidR="005A408E" w:rsidRPr="00334283" w:rsidRDefault="005A408E" w:rsidP="00193935">
            <w:pPr>
              <w:tabs>
                <w:tab w:val="left" w:pos="8280"/>
              </w:tabs>
              <w:rPr>
                <w:rFonts w:ascii="Arial" w:hAnsi="Arial" w:cs="Arial"/>
              </w:rPr>
            </w:pPr>
          </w:p>
        </w:tc>
      </w:tr>
      <w:tr w:rsidR="00A34DF0" w:rsidRPr="00334283" w14:paraId="54B5814A" w14:textId="77777777" w:rsidTr="008408D6">
        <w:trPr>
          <w:cantSplit/>
          <w:trHeight w:hRule="exact" w:val="588"/>
        </w:trPr>
        <w:tc>
          <w:tcPr>
            <w:tcW w:w="10620" w:type="dxa"/>
            <w:gridSpan w:val="6"/>
            <w:tcBorders>
              <w:top w:val="double" w:sz="4" w:space="0" w:color="auto"/>
            </w:tcBorders>
          </w:tcPr>
          <w:p w14:paraId="008DA311" w14:textId="77777777" w:rsidR="005A408E" w:rsidRPr="00334283" w:rsidRDefault="005A408E" w:rsidP="008408D6">
            <w:pPr>
              <w:tabs>
                <w:tab w:val="left" w:pos="8280"/>
              </w:tabs>
              <w:spacing w:before="40"/>
              <w:rPr>
                <w:rFonts w:ascii="Arial" w:hAnsi="Arial" w:cs="Arial"/>
              </w:rPr>
            </w:pPr>
            <w:r w:rsidRPr="00334283">
              <w:rPr>
                <w:rFonts w:ascii="Arial" w:hAnsi="Arial" w:cs="Arial"/>
              </w:rPr>
              <w:t>If three references cannot be provided, explain why:</w:t>
            </w:r>
          </w:p>
        </w:tc>
      </w:tr>
    </w:tbl>
    <w:p w14:paraId="522DE3FA" w14:textId="77777777" w:rsidR="005A408E" w:rsidRPr="00334283" w:rsidRDefault="005A408E" w:rsidP="00247DE4">
      <w:pPr>
        <w:tabs>
          <w:tab w:val="left" w:pos="-720"/>
        </w:tabs>
        <w:suppressAutoHyphens/>
        <w:rPr>
          <w:rFonts w:ascii="Arial" w:hAnsi="Arial" w:cs="Arial"/>
        </w:rPr>
        <w:sectPr w:rsidR="005A408E" w:rsidRPr="00334283" w:rsidSect="0005708D">
          <w:headerReference w:type="default" r:id="rId35"/>
          <w:pgSz w:w="12240" w:h="15840"/>
          <w:pgMar w:top="720" w:right="720" w:bottom="720" w:left="720" w:header="720" w:footer="720" w:gutter="0"/>
          <w:cols w:space="720"/>
          <w:docGrid w:linePitch="360"/>
        </w:sectPr>
      </w:pPr>
    </w:p>
    <w:p w14:paraId="29D4552B" w14:textId="0A00C37C" w:rsidR="00B264C1" w:rsidRDefault="000722F7" w:rsidP="00D22896">
      <w:pPr>
        <w:pStyle w:val="Heading2"/>
        <w:rPr>
          <w:rFonts w:eastAsia="Arial"/>
        </w:rPr>
        <w:sectPr w:rsidR="00B264C1" w:rsidSect="0077597D">
          <w:headerReference w:type="default" r:id="rId36"/>
          <w:pgSz w:w="12240" w:h="15840"/>
          <w:pgMar w:top="720" w:right="432" w:bottom="432" w:left="360" w:header="360" w:footer="720" w:gutter="0"/>
          <w:cols w:space="720"/>
          <w:docGrid w:linePitch="360"/>
        </w:sectPr>
      </w:pPr>
      <w:bookmarkStart w:id="99" w:name="_Toc20741676"/>
      <w:r w:rsidRPr="009D6B78">
        <w:rPr>
          <w:rFonts w:eastAsia="Arial"/>
        </w:rPr>
        <w:lastRenderedPageBreak/>
        <w:t>Sample Agreement</w:t>
      </w:r>
      <w:bookmarkEnd w:id="99"/>
    </w:p>
    <w:tbl>
      <w:tblPr>
        <w:tblpPr w:leftFromText="187" w:rightFromText="187" w:vertAnchor="page" w:horzAnchor="margin" w:tblpX="-720" w:tblpY="1141"/>
        <w:tblW w:w="116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
        <w:gridCol w:w="1688"/>
        <w:gridCol w:w="3054"/>
        <w:gridCol w:w="2528"/>
        <w:gridCol w:w="720"/>
        <w:gridCol w:w="2160"/>
        <w:gridCol w:w="535"/>
        <w:gridCol w:w="185"/>
        <w:gridCol w:w="630"/>
        <w:gridCol w:w="90"/>
      </w:tblGrid>
      <w:tr w:rsidR="00B264C1" w:rsidRPr="0077597D" w14:paraId="2A4BD4AB" w14:textId="77777777" w:rsidTr="00193935">
        <w:trPr>
          <w:gridAfter w:val="1"/>
          <w:wAfter w:w="90" w:type="dxa"/>
          <w:trHeight w:hRule="exact" w:val="177"/>
        </w:trPr>
        <w:tc>
          <w:tcPr>
            <w:tcW w:w="4762" w:type="dxa"/>
            <w:gridSpan w:val="3"/>
            <w:tcBorders>
              <w:top w:val="nil"/>
              <w:left w:val="nil"/>
              <w:bottom w:val="nil"/>
              <w:right w:val="nil"/>
            </w:tcBorders>
            <w:vAlign w:val="bottom"/>
          </w:tcPr>
          <w:p w14:paraId="0D85F6C7" w14:textId="77777777" w:rsidR="00B264C1" w:rsidRPr="0077597D" w:rsidRDefault="00B264C1" w:rsidP="00193935">
            <w:pPr>
              <w:spacing w:line="220" w:lineRule="exact"/>
              <w:ind w:left="-12" w:right="-144"/>
              <w:rPr>
                <w:rFonts w:ascii="Candara" w:eastAsia="Arial" w:hAnsi="Candara" w:cs="Calibri"/>
                <w:sz w:val="18"/>
                <w:szCs w:val="18"/>
              </w:rPr>
            </w:pPr>
            <w:r w:rsidRPr="0077597D">
              <w:rPr>
                <w:rFonts w:ascii="Candara" w:eastAsia="Arial" w:hAnsi="Candara" w:cs="Calibri"/>
                <w:sz w:val="18"/>
                <w:szCs w:val="18"/>
              </w:rPr>
              <w:t>STATE</w:t>
            </w:r>
            <w:r w:rsidRPr="0077597D">
              <w:rPr>
                <w:rFonts w:ascii="Candara" w:eastAsia="Arial" w:hAnsi="Candara" w:cs="Calibri"/>
                <w:spacing w:val="-32"/>
                <w:sz w:val="18"/>
                <w:szCs w:val="18"/>
              </w:rPr>
              <w:t xml:space="preserve">    </w:t>
            </w:r>
            <w:r w:rsidRPr="0077597D">
              <w:rPr>
                <w:rFonts w:ascii="Candara" w:eastAsia="Arial" w:hAnsi="Candara" w:cs="Calibri"/>
                <w:sz w:val="18"/>
                <w:szCs w:val="18"/>
              </w:rPr>
              <w:t>OF CALIFORNIA -</w:t>
            </w:r>
            <w:r w:rsidRPr="0077597D">
              <w:rPr>
                <w:rFonts w:ascii="Candara" w:eastAsia="Arial" w:hAnsi="Candara" w:cs="Calibri"/>
                <w:spacing w:val="-25"/>
                <w:sz w:val="18"/>
                <w:szCs w:val="18"/>
              </w:rPr>
              <w:t xml:space="preserve"> </w:t>
            </w:r>
            <w:r w:rsidRPr="0077597D">
              <w:rPr>
                <w:rFonts w:ascii="Candara" w:eastAsia="Arial" w:hAnsi="Candara" w:cs="Calibri"/>
                <w:sz w:val="18"/>
                <w:szCs w:val="18"/>
              </w:rPr>
              <w:t>DEPARTMENT OF</w:t>
            </w:r>
            <w:r w:rsidRPr="0077597D">
              <w:rPr>
                <w:rFonts w:ascii="Candara" w:eastAsia="Arial" w:hAnsi="Candara" w:cs="Calibri"/>
                <w:spacing w:val="-34"/>
                <w:sz w:val="18"/>
                <w:szCs w:val="18"/>
              </w:rPr>
              <w:t xml:space="preserve">      </w:t>
            </w:r>
            <w:r w:rsidRPr="0077597D">
              <w:rPr>
                <w:rFonts w:ascii="Candara" w:eastAsia="Arial" w:hAnsi="Candara" w:cs="Calibri"/>
                <w:sz w:val="18"/>
                <w:szCs w:val="18"/>
              </w:rPr>
              <w:t>GENERAL</w:t>
            </w:r>
            <w:r w:rsidRPr="0077597D">
              <w:rPr>
                <w:rFonts w:ascii="Candara" w:eastAsia="Arial" w:hAnsi="Candara" w:cs="Calibri"/>
                <w:spacing w:val="-31"/>
                <w:sz w:val="18"/>
                <w:szCs w:val="18"/>
              </w:rPr>
              <w:t xml:space="preserve">   </w:t>
            </w:r>
            <w:r w:rsidRPr="0077597D">
              <w:rPr>
                <w:rFonts w:ascii="Candara" w:eastAsia="Arial" w:hAnsi="Candara" w:cs="Calibri"/>
                <w:sz w:val="18"/>
                <w:szCs w:val="18"/>
              </w:rPr>
              <w:t>SERVICES</w:t>
            </w:r>
          </w:p>
        </w:tc>
        <w:tc>
          <w:tcPr>
            <w:tcW w:w="3248" w:type="dxa"/>
            <w:gridSpan w:val="2"/>
            <w:tcBorders>
              <w:top w:val="nil"/>
              <w:left w:val="nil"/>
              <w:bottom w:val="single" w:sz="4" w:space="0" w:color="auto"/>
              <w:right w:val="nil"/>
            </w:tcBorders>
            <w:vAlign w:val="bottom"/>
          </w:tcPr>
          <w:p w14:paraId="6758F214" w14:textId="77777777" w:rsidR="00B264C1" w:rsidRPr="0077597D" w:rsidRDefault="00B264C1" w:rsidP="00193935">
            <w:pPr>
              <w:widowControl w:val="0"/>
              <w:autoSpaceDE w:val="0"/>
              <w:autoSpaceDN w:val="0"/>
              <w:spacing w:line="200" w:lineRule="exact"/>
              <w:ind w:left="-12"/>
              <w:rPr>
                <w:rFonts w:ascii="Calibri" w:eastAsia="Arial" w:hAnsi="Calibri" w:cs="Calibri"/>
                <w:w w:val="105"/>
                <w:sz w:val="19"/>
                <w:szCs w:val="19"/>
              </w:rPr>
            </w:pPr>
            <w:r w:rsidRPr="0077597D">
              <w:rPr>
                <w:rFonts w:ascii="Candara" w:eastAsia="Arial" w:hAnsi="Candara" w:cs="Calibri"/>
                <w:spacing w:val="-31"/>
                <w:sz w:val="18"/>
                <w:szCs w:val="18"/>
              </w:rPr>
              <w:t xml:space="preserve">   </w:t>
            </w:r>
          </w:p>
        </w:tc>
        <w:tc>
          <w:tcPr>
            <w:tcW w:w="3510" w:type="dxa"/>
            <w:gridSpan w:val="4"/>
            <w:tcBorders>
              <w:top w:val="nil"/>
              <w:left w:val="nil"/>
              <w:bottom w:val="single" w:sz="4" w:space="0" w:color="auto"/>
              <w:right w:val="nil"/>
            </w:tcBorders>
            <w:vAlign w:val="bottom"/>
          </w:tcPr>
          <w:p w14:paraId="5A4BD589" w14:textId="77777777" w:rsidR="00B264C1" w:rsidRPr="0077597D" w:rsidRDefault="00B264C1" w:rsidP="00193935">
            <w:pPr>
              <w:widowControl w:val="0"/>
              <w:autoSpaceDE w:val="0"/>
              <w:autoSpaceDN w:val="0"/>
              <w:spacing w:line="200" w:lineRule="exact"/>
              <w:ind w:left="-12"/>
              <w:rPr>
                <w:rFonts w:ascii="Calibri" w:eastAsia="Arial" w:hAnsi="Calibri" w:cs="Calibri"/>
                <w:w w:val="105"/>
                <w:sz w:val="19"/>
                <w:szCs w:val="19"/>
              </w:rPr>
            </w:pPr>
          </w:p>
        </w:tc>
      </w:tr>
      <w:tr w:rsidR="00B264C1" w:rsidRPr="0077597D" w14:paraId="2265B3FD" w14:textId="77777777" w:rsidTr="00193935">
        <w:trPr>
          <w:gridAfter w:val="1"/>
          <w:wAfter w:w="90" w:type="dxa"/>
          <w:trHeight w:hRule="exact" w:val="253"/>
        </w:trPr>
        <w:tc>
          <w:tcPr>
            <w:tcW w:w="4762" w:type="dxa"/>
            <w:gridSpan w:val="3"/>
            <w:tcBorders>
              <w:top w:val="nil"/>
              <w:left w:val="nil"/>
              <w:bottom w:val="nil"/>
              <w:right w:val="single" w:sz="4" w:space="0" w:color="auto"/>
            </w:tcBorders>
          </w:tcPr>
          <w:p w14:paraId="3A2A6D2D" w14:textId="77777777" w:rsidR="00B264C1" w:rsidRPr="0077597D" w:rsidRDefault="00B264C1" w:rsidP="00193935">
            <w:pPr>
              <w:widowControl w:val="0"/>
              <w:autoSpaceDE w:val="0"/>
              <w:autoSpaceDN w:val="0"/>
              <w:spacing w:line="200" w:lineRule="exact"/>
              <w:ind w:left="-12"/>
              <w:rPr>
                <w:rFonts w:ascii="Calibri" w:eastAsia="Arial" w:hAnsi="Calibri" w:cs="Calibri"/>
                <w:w w:val="105"/>
                <w:sz w:val="19"/>
                <w:szCs w:val="19"/>
              </w:rPr>
            </w:pPr>
            <w:r w:rsidRPr="0077597D">
              <w:rPr>
                <w:rFonts w:ascii="Candara" w:eastAsia="Microsoft YaHei UI" w:hAnsi="Candara" w:cs="Microsoft New Tai Lue"/>
                <w:b/>
                <w:bCs/>
                <w:spacing w:val="2"/>
              </w:rPr>
              <w:t>STANDARD AGREEMENT</w:t>
            </w:r>
          </w:p>
        </w:tc>
        <w:tc>
          <w:tcPr>
            <w:tcW w:w="3248" w:type="dxa"/>
            <w:gridSpan w:val="2"/>
            <w:tcBorders>
              <w:top w:val="single" w:sz="4" w:space="0" w:color="auto"/>
              <w:left w:val="single" w:sz="4" w:space="0" w:color="auto"/>
              <w:bottom w:val="nil"/>
              <w:right w:val="single" w:sz="4" w:space="0" w:color="auto"/>
            </w:tcBorders>
          </w:tcPr>
          <w:p w14:paraId="08AB3503" w14:textId="77777777" w:rsidR="00B264C1" w:rsidRPr="0077597D" w:rsidRDefault="00B264C1" w:rsidP="00193935">
            <w:pPr>
              <w:widowControl w:val="0"/>
              <w:autoSpaceDE w:val="0"/>
              <w:autoSpaceDN w:val="0"/>
              <w:spacing w:line="200" w:lineRule="exact"/>
              <w:ind w:left="-12"/>
              <w:jc w:val="center"/>
              <w:rPr>
                <w:rFonts w:ascii="Calibri" w:eastAsia="Arial" w:hAnsi="Calibri" w:cs="Calibri"/>
                <w:w w:val="105"/>
                <w:sz w:val="19"/>
                <w:szCs w:val="19"/>
              </w:rPr>
            </w:pPr>
            <w:r w:rsidRPr="0077597D">
              <w:rPr>
                <w:rFonts w:ascii="Calibri" w:eastAsia="Arial" w:hAnsi="Calibri" w:cs="Calibri"/>
                <w:sz w:val="16"/>
                <w:szCs w:val="16"/>
              </w:rPr>
              <w:t>AGREEMENT NUMBER</w:t>
            </w:r>
          </w:p>
        </w:tc>
        <w:tc>
          <w:tcPr>
            <w:tcW w:w="3510" w:type="dxa"/>
            <w:gridSpan w:val="4"/>
            <w:tcBorders>
              <w:top w:val="single" w:sz="4" w:space="0" w:color="auto"/>
              <w:left w:val="single" w:sz="4" w:space="0" w:color="auto"/>
              <w:bottom w:val="nil"/>
              <w:right w:val="single" w:sz="4" w:space="0" w:color="auto"/>
            </w:tcBorders>
            <w:vAlign w:val="center"/>
          </w:tcPr>
          <w:p w14:paraId="2B1D6984" w14:textId="77777777" w:rsidR="00B264C1" w:rsidRPr="0077597D" w:rsidRDefault="00B264C1" w:rsidP="00193935">
            <w:pPr>
              <w:ind w:left="-12" w:right="-29"/>
              <w:jc w:val="center"/>
              <w:rPr>
                <w:rFonts w:ascii="Candara" w:eastAsia="Arial" w:hAnsi="Candara" w:cs="Calibri"/>
                <w:sz w:val="18"/>
                <w:szCs w:val="18"/>
              </w:rPr>
            </w:pPr>
            <w:r w:rsidRPr="0077597D">
              <w:rPr>
                <w:rFonts w:ascii="Calibri" w:eastAsia="Arial" w:hAnsi="Calibri" w:cs="Calibri"/>
                <w:sz w:val="16"/>
                <w:szCs w:val="16"/>
              </w:rPr>
              <w:t>PURCHASING AUTHORITY NUMBER (If Applicable)</w:t>
            </w:r>
          </w:p>
        </w:tc>
      </w:tr>
      <w:tr w:rsidR="00B264C1" w:rsidRPr="0077597D" w14:paraId="6F941DCF" w14:textId="77777777" w:rsidTr="00193935">
        <w:trPr>
          <w:gridAfter w:val="1"/>
          <w:wAfter w:w="90" w:type="dxa"/>
          <w:trHeight w:hRule="exact" w:val="207"/>
        </w:trPr>
        <w:tc>
          <w:tcPr>
            <w:tcW w:w="4762" w:type="dxa"/>
            <w:gridSpan w:val="3"/>
            <w:tcBorders>
              <w:top w:val="nil"/>
              <w:left w:val="nil"/>
              <w:bottom w:val="nil"/>
              <w:right w:val="single" w:sz="4" w:space="0" w:color="auto"/>
            </w:tcBorders>
          </w:tcPr>
          <w:p w14:paraId="32B6ABE1" w14:textId="77777777" w:rsidR="00B264C1" w:rsidRPr="0077597D" w:rsidRDefault="00B264C1" w:rsidP="00193935">
            <w:pPr>
              <w:widowControl w:val="0"/>
              <w:autoSpaceDE w:val="0"/>
              <w:autoSpaceDN w:val="0"/>
              <w:spacing w:line="200" w:lineRule="exact"/>
              <w:ind w:left="-12"/>
              <w:rPr>
                <w:rFonts w:ascii="Calibri" w:eastAsia="Arial" w:hAnsi="Calibri" w:cs="Calibri"/>
                <w:w w:val="105"/>
                <w:sz w:val="19"/>
                <w:szCs w:val="19"/>
              </w:rPr>
            </w:pPr>
            <w:r w:rsidRPr="0077597D">
              <w:rPr>
                <w:rFonts w:ascii="Tw Cen MT" w:eastAsia="Microsoft YaHei" w:hAnsi="Tw Cen MT" w:cs="Arial"/>
                <w:sz w:val="16"/>
                <w:szCs w:val="16"/>
              </w:rPr>
              <w:t>STD 213 (Rev. 03/2019)</w:t>
            </w:r>
          </w:p>
        </w:tc>
        <w:tc>
          <w:tcPr>
            <w:tcW w:w="3248" w:type="dxa"/>
            <w:gridSpan w:val="2"/>
            <w:tcBorders>
              <w:top w:val="nil"/>
              <w:left w:val="single" w:sz="4" w:space="0" w:color="auto"/>
              <w:bottom w:val="single" w:sz="4" w:space="0" w:color="auto"/>
              <w:right w:val="single" w:sz="4" w:space="0" w:color="auto"/>
            </w:tcBorders>
          </w:tcPr>
          <w:p w14:paraId="24ECAEB5" w14:textId="58CA22FC" w:rsidR="00B264C1" w:rsidRPr="0077597D" w:rsidRDefault="00B264C1" w:rsidP="006B2772">
            <w:pPr>
              <w:widowControl w:val="0"/>
              <w:autoSpaceDE w:val="0"/>
              <w:autoSpaceDN w:val="0"/>
              <w:spacing w:line="200" w:lineRule="exact"/>
              <w:ind w:left="-12"/>
              <w:jc w:val="center"/>
              <w:rPr>
                <w:rFonts w:ascii="Calibri" w:eastAsia="Arial" w:hAnsi="Calibri" w:cs="Calibri"/>
                <w:w w:val="105"/>
                <w:sz w:val="19"/>
                <w:szCs w:val="19"/>
              </w:rPr>
            </w:pPr>
            <w:r w:rsidRPr="0077597D">
              <w:rPr>
                <w:rFonts w:asciiTheme="minorHAnsi" w:eastAsia="Arial" w:hAnsiTheme="minorHAnsi" w:cstheme="minorHAnsi"/>
                <w:sz w:val="22"/>
                <w:szCs w:val="22"/>
              </w:rPr>
              <w:t>DRR</w:t>
            </w:r>
            <w:r w:rsidRPr="0077597D">
              <w:rPr>
                <w:rFonts w:asciiTheme="minorHAnsi" w:eastAsia="Arial" w:hAnsiTheme="minorHAnsi" w:cstheme="minorHAnsi"/>
                <w:sz w:val="22"/>
                <w:szCs w:val="22"/>
              </w:rPr>
              <w:fldChar w:fldCharType="begin">
                <w:ffData>
                  <w:name w:val="Text9"/>
                  <w:enabled/>
                  <w:calcOnExit w:val="0"/>
                  <w:textInput>
                    <w:maxLength w:val="14"/>
                  </w:textInput>
                </w:ffData>
              </w:fldChar>
            </w:r>
            <w:r w:rsidRPr="0077597D">
              <w:rPr>
                <w:rFonts w:asciiTheme="minorHAnsi" w:eastAsia="Arial" w:hAnsiTheme="minorHAnsi" w:cstheme="minorHAnsi"/>
                <w:sz w:val="22"/>
                <w:szCs w:val="22"/>
              </w:rPr>
              <w:instrText xml:space="preserve"> FORMTEXT </w:instrText>
            </w:r>
            <w:r w:rsidRPr="0077597D">
              <w:rPr>
                <w:rFonts w:asciiTheme="minorHAnsi" w:eastAsia="Arial" w:hAnsiTheme="minorHAnsi" w:cstheme="minorHAnsi"/>
                <w:sz w:val="22"/>
                <w:szCs w:val="22"/>
              </w:rPr>
            </w:r>
            <w:r w:rsidRPr="0077597D">
              <w:rPr>
                <w:rFonts w:asciiTheme="minorHAnsi" w:eastAsia="Arial" w:hAnsiTheme="minorHAnsi" w:cstheme="minorHAnsi"/>
                <w:sz w:val="22"/>
                <w:szCs w:val="22"/>
              </w:rPr>
              <w:fldChar w:fldCharType="separate"/>
            </w:r>
            <w:r w:rsidR="006B2772">
              <w:rPr>
                <w:rFonts w:asciiTheme="minorHAnsi" w:eastAsia="Arial" w:hAnsiTheme="minorHAnsi" w:cstheme="minorHAnsi"/>
                <w:sz w:val="22"/>
                <w:szCs w:val="22"/>
              </w:rPr>
              <w:t>19034</w:t>
            </w:r>
            <w:r w:rsidRPr="0077597D">
              <w:rPr>
                <w:rFonts w:asciiTheme="minorHAnsi" w:eastAsia="Arial" w:hAnsiTheme="minorHAnsi" w:cstheme="minorHAnsi"/>
                <w:sz w:val="22"/>
                <w:szCs w:val="22"/>
              </w:rPr>
              <w:fldChar w:fldCharType="end"/>
            </w:r>
          </w:p>
        </w:tc>
        <w:tc>
          <w:tcPr>
            <w:tcW w:w="3510" w:type="dxa"/>
            <w:gridSpan w:val="4"/>
            <w:tcBorders>
              <w:top w:val="nil"/>
              <w:left w:val="single" w:sz="4" w:space="0" w:color="auto"/>
              <w:bottom w:val="single" w:sz="4" w:space="0" w:color="auto"/>
              <w:right w:val="single" w:sz="4" w:space="0" w:color="auto"/>
            </w:tcBorders>
          </w:tcPr>
          <w:p w14:paraId="26F712AC" w14:textId="77777777" w:rsidR="00B264C1" w:rsidRPr="0077597D" w:rsidRDefault="00B264C1" w:rsidP="00193935">
            <w:pPr>
              <w:widowControl w:val="0"/>
              <w:autoSpaceDE w:val="0"/>
              <w:autoSpaceDN w:val="0"/>
              <w:spacing w:line="200" w:lineRule="exact"/>
              <w:ind w:left="-12"/>
              <w:rPr>
                <w:rFonts w:ascii="Calibri" w:eastAsia="Arial" w:hAnsi="Calibri" w:cs="Calibri"/>
                <w:w w:val="105"/>
                <w:sz w:val="19"/>
                <w:szCs w:val="19"/>
              </w:rPr>
            </w:pPr>
          </w:p>
        </w:tc>
      </w:tr>
      <w:tr w:rsidR="00B264C1" w:rsidRPr="0077597D" w14:paraId="1766FB61" w14:textId="77777777" w:rsidTr="00193935">
        <w:trPr>
          <w:gridAfter w:val="1"/>
          <w:wAfter w:w="90" w:type="dxa"/>
          <w:trHeight w:hRule="exact" w:val="302"/>
        </w:trPr>
        <w:tc>
          <w:tcPr>
            <w:tcW w:w="11520" w:type="dxa"/>
            <w:gridSpan w:val="9"/>
            <w:tcBorders>
              <w:left w:val="nil"/>
              <w:right w:val="nil"/>
            </w:tcBorders>
          </w:tcPr>
          <w:p w14:paraId="2048796D" w14:textId="77777777" w:rsidR="00B264C1" w:rsidRPr="0077597D" w:rsidRDefault="00B264C1" w:rsidP="00193935">
            <w:pPr>
              <w:widowControl w:val="0"/>
              <w:autoSpaceDE w:val="0"/>
              <w:autoSpaceDN w:val="0"/>
              <w:spacing w:line="200" w:lineRule="exact"/>
              <w:ind w:left="-12"/>
              <w:rPr>
                <w:rFonts w:ascii="Calibri" w:eastAsia="Arial" w:hAnsi="Calibri" w:cs="Calibri"/>
                <w:w w:val="95"/>
                <w:sz w:val="19"/>
                <w:szCs w:val="19"/>
              </w:rPr>
            </w:pPr>
            <w:r w:rsidRPr="0077597D">
              <w:rPr>
                <w:rFonts w:ascii="Calibri" w:eastAsia="Arial" w:hAnsi="Calibri" w:cs="Calibri"/>
                <w:w w:val="105"/>
                <w:sz w:val="19"/>
                <w:szCs w:val="19"/>
              </w:rPr>
              <w:t xml:space="preserve"> 1. This Agreement is entered into between the Contracting Agency and the Contractor named</w:t>
            </w:r>
            <w:r w:rsidRPr="0077597D">
              <w:rPr>
                <w:rFonts w:ascii="Calibri" w:eastAsia="Arial" w:hAnsi="Calibri" w:cs="Calibri"/>
                <w:spacing w:val="14"/>
                <w:w w:val="105"/>
                <w:sz w:val="19"/>
                <w:szCs w:val="19"/>
              </w:rPr>
              <w:t xml:space="preserve"> </w:t>
            </w:r>
            <w:r w:rsidRPr="0077597D">
              <w:rPr>
                <w:rFonts w:ascii="Calibri" w:eastAsia="Arial" w:hAnsi="Calibri" w:cs="Calibri"/>
                <w:w w:val="105"/>
                <w:sz w:val="19"/>
                <w:szCs w:val="19"/>
              </w:rPr>
              <w:t>below:</w:t>
            </w:r>
          </w:p>
        </w:tc>
      </w:tr>
      <w:tr w:rsidR="00B264C1" w:rsidRPr="0077597D" w14:paraId="2C8C2CBB" w14:textId="77777777" w:rsidTr="001939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152"/>
        </w:trPr>
        <w:tc>
          <w:tcPr>
            <w:tcW w:w="11520" w:type="dxa"/>
            <w:gridSpan w:val="9"/>
            <w:tcBorders>
              <w:top w:val="single" w:sz="4" w:space="0" w:color="auto"/>
            </w:tcBorders>
            <w:shd w:val="clear" w:color="auto" w:fill="auto"/>
            <w:vAlign w:val="center"/>
          </w:tcPr>
          <w:p w14:paraId="64C6753A" w14:textId="77777777" w:rsidR="00B264C1" w:rsidRPr="0077597D" w:rsidRDefault="00B264C1" w:rsidP="00193935">
            <w:pPr>
              <w:widowControl w:val="0"/>
              <w:autoSpaceDE w:val="0"/>
              <w:autoSpaceDN w:val="0"/>
              <w:ind w:left="-113"/>
              <w:rPr>
                <w:rFonts w:ascii="Candara" w:eastAsia="Arial" w:hAnsi="Candara" w:cs="Calibri"/>
                <w:sz w:val="16"/>
                <w:szCs w:val="16"/>
              </w:rPr>
            </w:pPr>
            <w:r w:rsidRPr="0077597D">
              <w:rPr>
                <w:rFonts w:ascii="Candara" w:eastAsia="Arial" w:hAnsi="Candara" w:cs="Calibri"/>
                <w:bCs/>
                <w:sz w:val="16"/>
                <w:szCs w:val="16"/>
              </w:rPr>
              <w:t>CONTRACTING AGENCY NAME</w:t>
            </w:r>
          </w:p>
        </w:tc>
      </w:tr>
      <w:tr w:rsidR="00B264C1" w:rsidRPr="0077597D" w14:paraId="50E517ED" w14:textId="77777777" w:rsidTr="001939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243"/>
        </w:trPr>
        <w:tc>
          <w:tcPr>
            <w:tcW w:w="11520" w:type="dxa"/>
            <w:gridSpan w:val="9"/>
            <w:tcBorders>
              <w:bottom w:val="single" w:sz="4" w:space="0" w:color="auto"/>
            </w:tcBorders>
            <w:shd w:val="clear" w:color="auto" w:fill="auto"/>
            <w:vAlign w:val="bottom"/>
          </w:tcPr>
          <w:p w14:paraId="189CC2AD" w14:textId="77777777" w:rsidR="00B264C1" w:rsidRPr="0077597D" w:rsidRDefault="00B264C1" w:rsidP="00193935">
            <w:pPr>
              <w:widowControl w:val="0"/>
              <w:autoSpaceDE w:val="0"/>
              <w:autoSpaceDN w:val="0"/>
              <w:spacing w:after="20"/>
              <w:ind w:left="-113"/>
              <w:rPr>
                <w:rFonts w:ascii="Calibri" w:eastAsia="Arial" w:hAnsi="Calibri" w:cs="Calibri"/>
                <w:sz w:val="21"/>
                <w:szCs w:val="21"/>
              </w:rPr>
            </w:pPr>
            <w:r w:rsidRPr="0077597D">
              <w:rPr>
                <w:rFonts w:ascii="Calibri" w:eastAsia="Arial" w:hAnsi="Calibri" w:cs="Calibri"/>
                <w:sz w:val="21"/>
                <w:szCs w:val="21"/>
              </w:rPr>
              <w:t>Department of Resources Recycling and Recovery (CalRecycle)</w:t>
            </w:r>
          </w:p>
        </w:tc>
      </w:tr>
      <w:tr w:rsidR="00B264C1" w:rsidRPr="0077597D" w14:paraId="7845428A" w14:textId="77777777" w:rsidTr="001939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160"/>
        </w:trPr>
        <w:tc>
          <w:tcPr>
            <w:tcW w:w="11520" w:type="dxa"/>
            <w:gridSpan w:val="9"/>
            <w:tcBorders>
              <w:top w:val="single" w:sz="4" w:space="0" w:color="auto"/>
            </w:tcBorders>
            <w:shd w:val="clear" w:color="auto" w:fill="auto"/>
            <w:vAlign w:val="center"/>
          </w:tcPr>
          <w:p w14:paraId="7FD3B7F6" w14:textId="77777777" w:rsidR="00B264C1" w:rsidRPr="0077597D" w:rsidRDefault="00B264C1" w:rsidP="00193935">
            <w:pPr>
              <w:widowControl w:val="0"/>
              <w:autoSpaceDE w:val="0"/>
              <w:autoSpaceDN w:val="0"/>
              <w:spacing w:before="20"/>
              <w:ind w:left="-113"/>
              <w:rPr>
                <w:rFonts w:ascii="Calibri" w:eastAsia="Arial" w:hAnsi="Calibri" w:cs="Calibri"/>
                <w:w w:val="105"/>
                <w:sz w:val="17"/>
                <w:szCs w:val="17"/>
              </w:rPr>
            </w:pPr>
            <w:r w:rsidRPr="0077597D">
              <w:rPr>
                <w:rFonts w:ascii="Candara" w:eastAsia="Arial" w:hAnsi="Candara" w:cs="Calibri"/>
                <w:bCs/>
                <w:sz w:val="16"/>
                <w:szCs w:val="16"/>
              </w:rPr>
              <w:t>CONTRACTOR NAME</w:t>
            </w:r>
            <w:r w:rsidRPr="0077597D">
              <w:rPr>
                <w:rFonts w:ascii="Candara" w:eastAsia="Arial" w:hAnsi="Candara" w:cs="Calibri"/>
                <w:bCs/>
                <w:sz w:val="16"/>
                <w:szCs w:val="16"/>
              </w:rPr>
              <w:tab/>
            </w:r>
          </w:p>
        </w:tc>
      </w:tr>
      <w:tr w:rsidR="00B264C1" w:rsidRPr="0077597D" w14:paraId="40BE2599" w14:textId="77777777" w:rsidTr="001939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270"/>
        </w:trPr>
        <w:tc>
          <w:tcPr>
            <w:tcW w:w="11520" w:type="dxa"/>
            <w:gridSpan w:val="9"/>
            <w:tcBorders>
              <w:bottom w:val="single" w:sz="4" w:space="0" w:color="auto"/>
            </w:tcBorders>
            <w:shd w:val="clear" w:color="auto" w:fill="auto"/>
            <w:vAlign w:val="bottom"/>
          </w:tcPr>
          <w:p w14:paraId="141690D0" w14:textId="68DBF845" w:rsidR="00B264C1" w:rsidRPr="0077597D" w:rsidRDefault="00B264C1" w:rsidP="006B2772">
            <w:pPr>
              <w:widowControl w:val="0"/>
              <w:autoSpaceDE w:val="0"/>
              <w:autoSpaceDN w:val="0"/>
              <w:spacing w:after="60"/>
              <w:ind w:left="-113"/>
              <w:rPr>
                <w:rFonts w:ascii="Calibri" w:eastAsia="Arial" w:hAnsi="Calibri" w:cs="Calibri"/>
                <w:w w:val="105"/>
                <w:sz w:val="21"/>
                <w:szCs w:val="21"/>
              </w:rPr>
            </w:pPr>
            <w:r w:rsidRPr="0077597D">
              <w:rPr>
                <w:rFonts w:ascii="Calibri" w:eastAsia="Arial" w:hAnsi="Calibri" w:cs="Calibri"/>
                <w:sz w:val="21"/>
                <w:szCs w:val="21"/>
              </w:rPr>
              <w:fldChar w:fldCharType="begin">
                <w:ffData>
                  <w:name w:val=""/>
                  <w:enabled/>
                  <w:calcOnExit w:val="0"/>
                  <w:textInput/>
                </w:ffData>
              </w:fldChar>
            </w:r>
            <w:r w:rsidRPr="0077597D">
              <w:rPr>
                <w:rFonts w:ascii="Calibri" w:eastAsia="Arial" w:hAnsi="Calibri" w:cs="Calibri"/>
                <w:sz w:val="21"/>
                <w:szCs w:val="21"/>
              </w:rPr>
              <w:instrText xml:space="preserve"> FORMTEXT </w:instrText>
            </w:r>
            <w:r w:rsidRPr="0077597D">
              <w:rPr>
                <w:rFonts w:ascii="Calibri" w:eastAsia="Arial" w:hAnsi="Calibri" w:cs="Calibri"/>
                <w:sz w:val="21"/>
                <w:szCs w:val="21"/>
              </w:rPr>
            </w:r>
            <w:r w:rsidRPr="0077597D">
              <w:rPr>
                <w:rFonts w:ascii="Calibri" w:eastAsia="Arial" w:hAnsi="Calibri" w:cs="Calibri"/>
                <w:sz w:val="21"/>
                <w:szCs w:val="21"/>
              </w:rPr>
              <w:fldChar w:fldCharType="separate"/>
            </w:r>
            <w:r w:rsidR="006B2772">
              <w:rPr>
                <w:rFonts w:ascii="Calibri" w:eastAsia="Arial" w:hAnsi="Calibri" w:cs="Calibri"/>
                <w:sz w:val="21"/>
                <w:szCs w:val="21"/>
              </w:rPr>
              <w:t>TBD</w:t>
            </w:r>
            <w:r w:rsidRPr="0077597D">
              <w:rPr>
                <w:rFonts w:ascii="Calibri" w:eastAsia="Arial" w:hAnsi="Calibri" w:cs="Calibri"/>
                <w:sz w:val="21"/>
                <w:szCs w:val="21"/>
              </w:rPr>
              <w:fldChar w:fldCharType="end"/>
            </w:r>
          </w:p>
        </w:tc>
      </w:tr>
      <w:tr w:rsidR="00B264C1" w:rsidRPr="0077597D" w14:paraId="17AFBF81" w14:textId="77777777" w:rsidTr="001939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259"/>
        </w:trPr>
        <w:tc>
          <w:tcPr>
            <w:tcW w:w="11520" w:type="dxa"/>
            <w:gridSpan w:val="9"/>
            <w:tcBorders>
              <w:top w:val="single" w:sz="4" w:space="0" w:color="auto"/>
              <w:bottom w:val="single" w:sz="4" w:space="0" w:color="auto"/>
            </w:tcBorders>
            <w:shd w:val="clear" w:color="auto" w:fill="auto"/>
          </w:tcPr>
          <w:p w14:paraId="59B53499" w14:textId="77777777" w:rsidR="00B264C1" w:rsidRPr="0077597D" w:rsidRDefault="00B264C1" w:rsidP="00193935">
            <w:pPr>
              <w:widowControl w:val="0"/>
              <w:autoSpaceDE w:val="0"/>
              <w:autoSpaceDN w:val="0"/>
              <w:ind w:left="-113"/>
              <w:rPr>
                <w:rFonts w:ascii="Calibri" w:eastAsia="Arial" w:hAnsi="Calibri" w:cs="Calibri"/>
                <w:w w:val="105"/>
                <w:sz w:val="19"/>
                <w:szCs w:val="19"/>
              </w:rPr>
            </w:pPr>
            <w:r w:rsidRPr="0077597D">
              <w:rPr>
                <w:rFonts w:ascii="Calibri" w:eastAsia="Arial" w:hAnsi="Calibri" w:cs="Calibri"/>
                <w:w w:val="105"/>
                <w:sz w:val="19"/>
                <w:szCs w:val="19"/>
              </w:rPr>
              <w:t>2. The term of this Agreement is:</w:t>
            </w:r>
          </w:p>
        </w:tc>
      </w:tr>
      <w:tr w:rsidR="00B264C1" w:rsidRPr="0077597D" w14:paraId="139BBB5F" w14:textId="77777777" w:rsidTr="001939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202"/>
        </w:trPr>
        <w:tc>
          <w:tcPr>
            <w:tcW w:w="11520" w:type="dxa"/>
            <w:gridSpan w:val="9"/>
            <w:tcBorders>
              <w:top w:val="single" w:sz="4" w:space="0" w:color="auto"/>
            </w:tcBorders>
            <w:shd w:val="clear" w:color="auto" w:fill="auto"/>
            <w:vAlign w:val="center"/>
          </w:tcPr>
          <w:p w14:paraId="4C527D3F" w14:textId="77777777" w:rsidR="00B264C1" w:rsidRPr="0077597D" w:rsidRDefault="00B264C1" w:rsidP="00193935">
            <w:pPr>
              <w:widowControl w:val="0"/>
              <w:autoSpaceDE w:val="0"/>
              <w:autoSpaceDN w:val="0"/>
              <w:spacing w:before="40"/>
              <w:ind w:left="-113"/>
              <w:rPr>
                <w:rFonts w:ascii="Calibri" w:eastAsia="Arial" w:hAnsi="Calibri" w:cs="Calibri"/>
                <w:sz w:val="17"/>
                <w:szCs w:val="17"/>
              </w:rPr>
            </w:pPr>
            <w:r w:rsidRPr="0077597D">
              <w:rPr>
                <w:rFonts w:ascii="Candara" w:eastAsia="Arial" w:hAnsi="Candara" w:cs="Calibri"/>
                <w:bCs/>
                <w:sz w:val="16"/>
                <w:szCs w:val="16"/>
              </w:rPr>
              <w:t>START DATE</w:t>
            </w:r>
          </w:p>
        </w:tc>
      </w:tr>
      <w:tr w:rsidR="00B264C1" w:rsidRPr="0077597D" w14:paraId="58992CC2" w14:textId="77777777" w:rsidTr="001939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346"/>
        </w:trPr>
        <w:tc>
          <w:tcPr>
            <w:tcW w:w="11520" w:type="dxa"/>
            <w:gridSpan w:val="9"/>
            <w:tcBorders>
              <w:bottom w:val="single" w:sz="4" w:space="0" w:color="auto"/>
            </w:tcBorders>
            <w:shd w:val="clear" w:color="auto" w:fill="auto"/>
            <w:vAlign w:val="bottom"/>
          </w:tcPr>
          <w:p w14:paraId="586FEB0D" w14:textId="05E2782D" w:rsidR="00B264C1" w:rsidRPr="0077597D" w:rsidRDefault="00CC62C1" w:rsidP="006B2772">
            <w:pPr>
              <w:widowControl w:val="0"/>
              <w:autoSpaceDE w:val="0"/>
              <w:autoSpaceDN w:val="0"/>
              <w:spacing w:after="60"/>
              <w:ind w:left="-113"/>
              <w:rPr>
                <w:rFonts w:ascii="Calibri" w:eastAsia="Arial" w:hAnsi="Calibri" w:cs="Calibri"/>
                <w:sz w:val="17"/>
                <w:szCs w:val="22"/>
              </w:rPr>
            </w:pPr>
            <w:r>
              <w:rPr>
                <w:rFonts w:ascii="Calibri" w:eastAsia="Arial" w:hAnsi="Calibri" w:cs="Calibri"/>
                <w:sz w:val="20"/>
                <w:szCs w:val="20"/>
              </w:rPr>
              <w:t>TBD</w:t>
            </w:r>
            <w:r w:rsidR="00B264C1" w:rsidRPr="0077597D">
              <w:rPr>
                <w:rFonts w:ascii="Calibri" w:eastAsia="Arial" w:hAnsi="Calibri" w:cs="Calibri"/>
                <w:sz w:val="20"/>
                <w:szCs w:val="20"/>
              </w:rPr>
              <w:t xml:space="preserve"> </w:t>
            </w:r>
            <w:r w:rsidR="00B264C1" w:rsidRPr="0077597D">
              <w:rPr>
                <w:rFonts w:ascii="Calibri" w:eastAsia="Arial" w:hAnsi="Calibri" w:cs="Calibri"/>
                <w:sz w:val="20"/>
                <w:szCs w:val="20"/>
              </w:rPr>
              <w:fldChar w:fldCharType="begin">
                <w:ffData>
                  <w:name w:val="Text10"/>
                  <w:enabled/>
                  <w:calcOnExit w:val="0"/>
                  <w:textInput/>
                </w:ffData>
              </w:fldChar>
            </w:r>
            <w:r w:rsidR="00B264C1" w:rsidRPr="0077597D">
              <w:rPr>
                <w:rFonts w:ascii="Calibri" w:eastAsia="Arial" w:hAnsi="Calibri" w:cs="Calibri"/>
                <w:sz w:val="20"/>
                <w:szCs w:val="20"/>
              </w:rPr>
              <w:instrText xml:space="preserve"> FORMTEXT </w:instrText>
            </w:r>
            <w:r w:rsidR="00B264C1" w:rsidRPr="0077597D">
              <w:rPr>
                <w:rFonts w:ascii="Calibri" w:eastAsia="Arial" w:hAnsi="Calibri" w:cs="Calibri"/>
                <w:sz w:val="20"/>
                <w:szCs w:val="20"/>
              </w:rPr>
            </w:r>
            <w:r w:rsidR="00B264C1" w:rsidRPr="0077597D">
              <w:rPr>
                <w:rFonts w:ascii="Calibri" w:eastAsia="Arial" w:hAnsi="Calibri" w:cs="Calibri"/>
                <w:sz w:val="20"/>
                <w:szCs w:val="20"/>
              </w:rPr>
              <w:fldChar w:fldCharType="separate"/>
            </w:r>
            <w:r w:rsidR="00B264C1" w:rsidRPr="0077597D">
              <w:rPr>
                <w:rFonts w:ascii="Calibri" w:eastAsia="Arial" w:hAnsi="Calibri" w:cs="Calibri"/>
                <w:noProof/>
                <w:sz w:val="20"/>
                <w:szCs w:val="20"/>
              </w:rPr>
              <w:t>or Upon DGS Approval, whichever is later</w:t>
            </w:r>
            <w:r w:rsidR="00B264C1" w:rsidRPr="0077597D">
              <w:rPr>
                <w:rFonts w:ascii="Calibri" w:eastAsia="Arial" w:hAnsi="Calibri" w:cs="Calibri"/>
                <w:sz w:val="20"/>
                <w:szCs w:val="20"/>
              </w:rPr>
              <w:fldChar w:fldCharType="end"/>
            </w:r>
          </w:p>
        </w:tc>
      </w:tr>
      <w:tr w:rsidR="00B264C1" w:rsidRPr="0077597D" w14:paraId="3017AF30" w14:textId="77777777" w:rsidTr="001939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Pr>
        <w:tc>
          <w:tcPr>
            <w:tcW w:w="11520" w:type="dxa"/>
            <w:gridSpan w:val="9"/>
            <w:tcBorders>
              <w:top w:val="single" w:sz="4" w:space="0" w:color="auto"/>
            </w:tcBorders>
            <w:shd w:val="clear" w:color="auto" w:fill="auto"/>
          </w:tcPr>
          <w:p w14:paraId="075702EB" w14:textId="77777777" w:rsidR="00B264C1" w:rsidRPr="0077597D" w:rsidRDefault="00B264C1" w:rsidP="00193935">
            <w:pPr>
              <w:widowControl w:val="0"/>
              <w:tabs>
                <w:tab w:val="left" w:pos="7695"/>
              </w:tabs>
              <w:autoSpaceDE w:val="0"/>
              <w:autoSpaceDN w:val="0"/>
              <w:spacing w:before="40"/>
              <w:ind w:left="-113"/>
              <w:rPr>
                <w:rFonts w:ascii="Calibri" w:eastAsia="Arial" w:hAnsi="Calibri" w:cs="Calibri"/>
                <w:sz w:val="17"/>
                <w:szCs w:val="17"/>
              </w:rPr>
            </w:pPr>
            <w:r w:rsidRPr="0077597D">
              <w:rPr>
                <w:rFonts w:ascii="Candara" w:eastAsia="Arial" w:hAnsi="Candara" w:cs="Calibri"/>
                <w:bCs/>
                <w:sz w:val="16"/>
                <w:szCs w:val="16"/>
              </w:rPr>
              <w:t>THROUGH END DATE</w:t>
            </w:r>
            <w:r>
              <w:rPr>
                <w:rFonts w:ascii="Candara" w:eastAsia="Arial" w:hAnsi="Candara" w:cs="Calibri"/>
                <w:bCs/>
                <w:sz w:val="16"/>
                <w:szCs w:val="16"/>
              </w:rPr>
              <w:tab/>
            </w:r>
          </w:p>
        </w:tc>
      </w:tr>
      <w:tr w:rsidR="00B264C1" w:rsidRPr="0077597D" w14:paraId="39F5452A" w14:textId="77777777" w:rsidTr="001939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288"/>
        </w:trPr>
        <w:tc>
          <w:tcPr>
            <w:tcW w:w="11520" w:type="dxa"/>
            <w:gridSpan w:val="9"/>
            <w:tcBorders>
              <w:bottom w:val="single" w:sz="4" w:space="0" w:color="auto"/>
            </w:tcBorders>
            <w:shd w:val="clear" w:color="auto" w:fill="auto"/>
            <w:vAlign w:val="bottom"/>
          </w:tcPr>
          <w:p w14:paraId="17A898A9" w14:textId="1AC9B380" w:rsidR="00B264C1" w:rsidRPr="0077597D" w:rsidRDefault="00B264C1" w:rsidP="006B2772">
            <w:pPr>
              <w:widowControl w:val="0"/>
              <w:autoSpaceDE w:val="0"/>
              <w:autoSpaceDN w:val="0"/>
              <w:spacing w:after="60"/>
              <w:ind w:left="-113"/>
              <w:rPr>
                <w:rFonts w:ascii="Calibri" w:eastAsia="Arial" w:hAnsi="Calibri" w:cs="Calibri"/>
                <w:bCs/>
                <w:sz w:val="20"/>
                <w:szCs w:val="20"/>
              </w:rPr>
            </w:pPr>
            <w:r w:rsidRPr="0077597D">
              <w:rPr>
                <w:rFonts w:ascii="Calibri" w:eastAsia="Arial" w:hAnsi="Calibri" w:cs="Calibri"/>
                <w:sz w:val="20"/>
                <w:szCs w:val="20"/>
              </w:rPr>
              <w:fldChar w:fldCharType="begin">
                <w:ffData>
                  <w:name w:val=""/>
                  <w:enabled/>
                  <w:calcOnExit w:val="0"/>
                  <w:textInput>
                    <w:type w:val="date"/>
                    <w:format w:val="MMMM d, yyyy"/>
                  </w:textInput>
                </w:ffData>
              </w:fldChar>
            </w:r>
            <w:r w:rsidRPr="0077597D">
              <w:rPr>
                <w:rFonts w:ascii="Calibri" w:eastAsia="Arial" w:hAnsi="Calibri" w:cs="Calibri"/>
                <w:sz w:val="20"/>
                <w:szCs w:val="20"/>
              </w:rPr>
              <w:instrText xml:space="preserve"> FORMTEXT </w:instrText>
            </w:r>
            <w:r w:rsidRPr="0077597D">
              <w:rPr>
                <w:rFonts w:ascii="Calibri" w:eastAsia="Arial" w:hAnsi="Calibri" w:cs="Calibri"/>
                <w:sz w:val="20"/>
                <w:szCs w:val="20"/>
              </w:rPr>
            </w:r>
            <w:r w:rsidRPr="0077597D">
              <w:rPr>
                <w:rFonts w:ascii="Calibri" w:eastAsia="Arial" w:hAnsi="Calibri" w:cs="Calibri"/>
                <w:sz w:val="20"/>
                <w:szCs w:val="20"/>
              </w:rPr>
              <w:fldChar w:fldCharType="separate"/>
            </w:r>
            <w:r w:rsidR="006B2772">
              <w:rPr>
                <w:rFonts w:ascii="Calibri" w:eastAsia="Arial" w:hAnsi="Calibri" w:cs="Calibri"/>
                <w:sz w:val="20"/>
                <w:szCs w:val="20"/>
              </w:rPr>
              <w:t xml:space="preserve">January </w:t>
            </w:r>
            <w:r w:rsidR="00302BC5">
              <w:rPr>
                <w:rFonts w:ascii="Calibri" w:eastAsia="Arial" w:hAnsi="Calibri" w:cs="Calibri"/>
                <w:sz w:val="20"/>
                <w:szCs w:val="20"/>
              </w:rPr>
              <w:t>30</w:t>
            </w:r>
            <w:r w:rsidR="006B2772">
              <w:rPr>
                <w:rFonts w:ascii="Calibri" w:eastAsia="Arial" w:hAnsi="Calibri" w:cs="Calibri"/>
                <w:sz w:val="20"/>
                <w:szCs w:val="20"/>
              </w:rPr>
              <w:t>, 2021</w:t>
            </w:r>
            <w:r w:rsidRPr="0077597D">
              <w:rPr>
                <w:rFonts w:ascii="Calibri" w:eastAsia="Arial" w:hAnsi="Calibri" w:cs="Calibri"/>
                <w:sz w:val="20"/>
                <w:szCs w:val="20"/>
              </w:rPr>
              <w:fldChar w:fldCharType="end"/>
            </w:r>
          </w:p>
        </w:tc>
      </w:tr>
      <w:tr w:rsidR="00B264C1" w:rsidRPr="0077597D" w14:paraId="59494BC7" w14:textId="77777777" w:rsidTr="001939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Pr>
        <w:tc>
          <w:tcPr>
            <w:tcW w:w="11520" w:type="dxa"/>
            <w:gridSpan w:val="9"/>
            <w:tcBorders>
              <w:top w:val="single" w:sz="4" w:space="0" w:color="auto"/>
            </w:tcBorders>
            <w:shd w:val="clear" w:color="auto" w:fill="auto"/>
          </w:tcPr>
          <w:p w14:paraId="116B37D3" w14:textId="77777777" w:rsidR="00B264C1" w:rsidRPr="0077597D" w:rsidRDefault="00B264C1" w:rsidP="00193935">
            <w:pPr>
              <w:widowControl w:val="0"/>
              <w:autoSpaceDE w:val="0"/>
              <w:autoSpaceDN w:val="0"/>
              <w:spacing w:before="20"/>
              <w:ind w:left="-113"/>
              <w:rPr>
                <w:rFonts w:ascii="Calibri" w:eastAsia="Arial" w:hAnsi="Calibri" w:cs="Calibri"/>
                <w:bCs/>
                <w:sz w:val="19"/>
                <w:szCs w:val="19"/>
              </w:rPr>
            </w:pPr>
            <w:r w:rsidRPr="0077597D">
              <w:rPr>
                <w:rFonts w:ascii="Calibri" w:eastAsia="Arial" w:hAnsi="Calibri" w:cs="Calibri"/>
                <w:w w:val="105"/>
                <w:sz w:val="19"/>
                <w:szCs w:val="19"/>
              </w:rPr>
              <w:t>3. The maximum amount of this Agreement</w:t>
            </w:r>
            <w:r w:rsidRPr="0077597D">
              <w:rPr>
                <w:rFonts w:ascii="Calibri" w:eastAsia="Arial" w:hAnsi="Calibri" w:cs="Calibri"/>
                <w:spacing w:val="15"/>
                <w:w w:val="105"/>
                <w:sz w:val="19"/>
                <w:szCs w:val="19"/>
              </w:rPr>
              <w:t xml:space="preserve"> </w:t>
            </w:r>
            <w:r w:rsidRPr="0077597D">
              <w:rPr>
                <w:rFonts w:ascii="Calibri" w:eastAsia="Arial" w:hAnsi="Calibri" w:cs="Calibri"/>
                <w:w w:val="105"/>
                <w:sz w:val="19"/>
                <w:szCs w:val="19"/>
              </w:rPr>
              <w:t>is:</w:t>
            </w:r>
          </w:p>
        </w:tc>
      </w:tr>
      <w:tr w:rsidR="00B264C1" w:rsidRPr="0077597D" w14:paraId="7DFF06C0" w14:textId="77777777" w:rsidTr="001939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331"/>
        </w:trPr>
        <w:tc>
          <w:tcPr>
            <w:tcW w:w="11520" w:type="dxa"/>
            <w:gridSpan w:val="9"/>
            <w:tcBorders>
              <w:bottom w:val="single" w:sz="4" w:space="0" w:color="auto"/>
            </w:tcBorders>
            <w:shd w:val="clear" w:color="auto" w:fill="auto"/>
          </w:tcPr>
          <w:p w14:paraId="6BECFEFC" w14:textId="77777777" w:rsidR="00B264C1" w:rsidRPr="0077597D" w:rsidRDefault="00B264C1" w:rsidP="00193935">
            <w:pPr>
              <w:widowControl w:val="0"/>
              <w:autoSpaceDE w:val="0"/>
              <w:autoSpaceDN w:val="0"/>
              <w:ind w:left="-113"/>
              <w:rPr>
                <w:rFonts w:ascii="Calibri" w:eastAsia="Arial" w:hAnsi="Calibri" w:cs="Calibri"/>
                <w:bCs/>
                <w:sz w:val="14"/>
                <w:szCs w:val="22"/>
              </w:rPr>
            </w:pPr>
            <w:r w:rsidRPr="0077597D">
              <w:rPr>
                <w:rFonts w:ascii="Calibri" w:eastAsia="Arial" w:hAnsi="Calibri" w:cs="Calibri"/>
                <w:sz w:val="20"/>
                <w:szCs w:val="20"/>
              </w:rPr>
              <w:fldChar w:fldCharType="begin">
                <w:ffData>
                  <w:name w:val=""/>
                  <w:enabled/>
                  <w:calcOnExit w:val="0"/>
                  <w:textInput>
                    <w:type w:val="number"/>
                    <w:format w:val="$#,##0.00;($#,##0.00)"/>
                  </w:textInput>
                </w:ffData>
              </w:fldChar>
            </w:r>
            <w:r w:rsidRPr="0077597D">
              <w:rPr>
                <w:rFonts w:ascii="Calibri" w:eastAsia="Arial" w:hAnsi="Calibri" w:cs="Calibri"/>
                <w:sz w:val="20"/>
                <w:szCs w:val="20"/>
              </w:rPr>
              <w:instrText xml:space="preserve"> FORMTEXT </w:instrText>
            </w:r>
            <w:r w:rsidRPr="0077597D">
              <w:rPr>
                <w:rFonts w:ascii="Calibri" w:eastAsia="Arial" w:hAnsi="Calibri" w:cs="Calibri"/>
                <w:sz w:val="20"/>
                <w:szCs w:val="20"/>
              </w:rPr>
            </w:r>
            <w:r w:rsidRPr="0077597D">
              <w:rPr>
                <w:rFonts w:ascii="Calibri" w:eastAsia="Arial" w:hAnsi="Calibri" w:cs="Calibri"/>
                <w:sz w:val="20"/>
                <w:szCs w:val="20"/>
              </w:rPr>
              <w:fldChar w:fldCharType="separate"/>
            </w:r>
            <w:r w:rsidRPr="0077597D">
              <w:rPr>
                <w:rFonts w:ascii="Calibri" w:eastAsia="Arial" w:hAnsi="Calibri" w:cs="Calibri"/>
                <w:sz w:val="20"/>
                <w:szCs w:val="20"/>
              </w:rPr>
              <w:t> </w:t>
            </w:r>
            <w:r w:rsidRPr="0077597D">
              <w:rPr>
                <w:rFonts w:ascii="Calibri" w:eastAsia="Arial" w:hAnsi="Calibri" w:cs="Calibri"/>
                <w:sz w:val="20"/>
                <w:szCs w:val="20"/>
              </w:rPr>
              <w:t> </w:t>
            </w:r>
            <w:r w:rsidRPr="0077597D">
              <w:rPr>
                <w:rFonts w:ascii="Calibri" w:eastAsia="Arial" w:hAnsi="Calibri" w:cs="Calibri"/>
                <w:sz w:val="20"/>
                <w:szCs w:val="20"/>
              </w:rPr>
              <w:t> </w:t>
            </w:r>
            <w:r w:rsidRPr="0077597D">
              <w:rPr>
                <w:rFonts w:ascii="Calibri" w:eastAsia="Arial" w:hAnsi="Calibri" w:cs="Calibri"/>
                <w:sz w:val="20"/>
                <w:szCs w:val="20"/>
              </w:rPr>
              <w:t> </w:t>
            </w:r>
            <w:r w:rsidRPr="0077597D">
              <w:rPr>
                <w:rFonts w:ascii="Calibri" w:eastAsia="Arial" w:hAnsi="Calibri" w:cs="Calibri"/>
                <w:sz w:val="20"/>
                <w:szCs w:val="20"/>
              </w:rPr>
              <w:t> </w:t>
            </w:r>
            <w:r w:rsidRPr="0077597D">
              <w:rPr>
                <w:rFonts w:ascii="Calibri" w:eastAsia="Arial" w:hAnsi="Calibri" w:cs="Calibri"/>
                <w:sz w:val="20"/>
                <w:szCs w:val="20"/>
              </w:rPr>
              <w:fldChar w:fldCharType="end"/>
            </w:r>
            <w:r w:rsidRPr="0077597D">
              <w:rPr>
                <w:rFonts w:ascii="Calibri" w:eastAsia="Arial" w:hAnsi="Calibri" w:cs="Calibri"/>
                <w:sz w:val="20"/>
                <w:szCs w:val="20"/>
              </w:rPr>
              <w:t xml:space="preserve"> (</w:t>
            </w:r>
            <w:r w:rsidRPr="0077597D">
              <w:rPr>
                <w:rFonts w:ascii="Calibri" w:eastAsia="Arial" w:hAnsi="Calibri" w:cs="Calibri"/>
                <w:sz w:val="20"/>
                <w:szCs w:val="20"/>
              </w:rPr>
              <w:fldChar w:fldCharType="begin">
                <w:ffData>
                  <w:name w:val="Text8"/>
                  <w:enabled/>
                  <w:calcOnExit w:val="0"/>
                  <w:textInput/>
                </w:ffData>
              </w:fldChar>
            </w:r>
            <w:r w:rsidRPr="0077597D">
              <w:rPr>
                <w:rFonts w:ascii="Calibri" w:eastAsia="Arial" w:hAnsi="Calibri" w:cs="Calibri"/>
                <w:sz w:val="20"/>
                <w:szCs w:val="20"/>
              </w:rPr>
              <w:instrText xml:space="preserve"> FORMTEXT </w:instrText>
            </w:r>
            <w:r w:rsidRPr="0077597D">
              <w:rPr>
                <w:rFonts w:ascii="Calibri" w:eastAsia="Arial" w:hAnsi="Calibri" w:cs="Calibri"/>
                <w:sz w:val="20"/>
                <w:szCs w:val="20"/>
              </w:rPr>
            </w:r>
            <w:r w:rsidRPr="0077597D">
              <w:rPr>
                <w:rFonts w:ascii="Calibri" w:eastAsia="Arial" w:hAnsi="Calibri" w:cs="Calibri"/>
                <w:sz w:val="20"/>
                <w:szCs w:val="20"/>
              </w:rPr>
              <w:fldChar w:fldCharType="separate"/>
            </w:r>
            <w:r w:rsidRPr="0077597D">
              <w:rPr>
                <w:rFonts w:ascii="Calibri" w:eastAsia="Arial" w:hAnsi="Calibri" w:cs="Calibri"/>
                <w:sz w:val="20"/>
                <w:szCs w:val="20"/>
              </w:rPr>
              <w:t> </w:t>
            </w:r>
            <w:r w:rsidRPr="0077597D">
              <w:rPr>
                <w:rFonts w:ascii="Calibri" w:eastAsia="Arial" w:hAnsi="Calibri" w:cs="Calibri"/>
                <w:sz w:val="20"/>
                <w:szCs w:val="20"/>
              </w:rPr>
              <w:t> </w:t>
            </w:r>
            <w:r w:rsidRPr="0077597D">
              <w:rPr>
                <w:rFonts w:ascii="Calibri" w:eastAsia="Arial" w:hAnsi="Calibri" w:cs="Calibri"/>
                <w:sz w:val="20"/>
                <w:szCs w:val="20"/>
              </w:rPr>
              <w:t> </w:t>
            </w:r>
            <w:r w:rsidRPr="0077597D">
              <w:rPr>
                <w:rFonts w:ascii="Calibri" w:eastAsia="Arial" w:hAnsi="Calibri" w:cs="Calibri"/>
                <w:sz w:val="20"/>
                <w:szCs w:val="20"/>
              </w:rPr>
              <w:t> </w:t>
            </w:r>
            <w:r w:rsidRPr="0077597D">
              <w:rPr>
                <w:rFonts w:ascii="Calibri" w:eastAsia="Arial" w:hAnsi="Calibri" w:cs="Calibri"/>
                <w:sz w:val="20"/>
                <w:szCs w:val="20"/>
              </w:rPr>
              <w:t> </w:t>
            </w:r>
            <w:r w:rsidRPr="0077597D">
              <w:rPr>
                <w:rFonts w:ascii="Calibri" w:eastAsia="Arial" w:hAnsi="Calibri" w:cs="Calibri"/>
                <w:sz w:val="20"/>
                <w:szCs w:val="20"/>
              </w:rPr>
              <w:fldChar w:fldCharType="end"/>
            </w:r>
            <w:r w:rsidRPr="0077597D">
              <w:rPr>
                <w:rFonts w:ascii="Calibri" w:eastAsia="Arial" w:hAnsi="Calibri" w:cs="Calibri"/>
                <w:sz w:val="20"/>
                <w:szCs w:val="20"/>
              </w:rPr>
              <w:t xml:space="preserve"> dollars and </w:t>
            </w:r>
            <w:r w:rsidRPr="0077597D">
              <w:rPr>
                <w:rFonts w:ascii="Calibri" w:eastAsia="Arial" w:hAnsi="Calibri" w:cs="Calibri"/>
                <w:sz w:val="20"/>
                <w:szCs w:val="20"/>
              </w:rPr>
              <w:fldChar w:fldCharType="begin">
                <w:ffData>
                  <w:name w:val="Text8"/>
                  <w:enabled/>
                  <w:calcOnExit w:val="0"/>
                  <w:textInput/>
                </w:ffData>
              </w:fldChar>
            </w:r>
            <w:r w:rsidRPr="0077597D">
              <w:rPr>
                <w:rFonts w:ascii="Calibri" w:eastAsia="Arial" w:hAnsi="Calibri" w:cs="Calibri"/>
                <w:sz w:val="20"/>
                <w:szCs w:val="20"/>
              </w:rPr>
              <w:instrText xml:space="preserve"> FORMTEXT </w:instrText>
            </w:r>
            <w:r w:rsidRPr="0077597D">
              <w:rPr>
                <w:rFonts w:ascii="Calibri" w:eastAsia="Arial" w:hAnsi="Calibri" w:cs="Calibri"/>
                <w:sz w:val="20"/>
                <w:szCs w:val="20"/>
              </w:rPr>
            </w:r>
            <w:r w:rsidRPr="0077597D">
              <w:rPr>
                <w:rFonts w:ascii="Calibri" w:eastAsia="Arial" w:hAnsi="Calibri" w:cs="Calibri"/>
                <w:sz w:val="20"/>
                <w:szCs w:val="20"/>
              </w:rPr>
              <w:fldChar w:fldCharType="separate"/>
            </w:r>
            <w:r w:rsidRPr="0077597D">
              <w:rPr>
                <w:rFonts w:ascii="Calibri" w:eastAsia="Arial" w:hAnsi="Calibri" w:cs="Calibri"/>
                <w:sz w:val="20"/>
                <w:szCs w:val="20"/>
              </w:rPr>
              <w:t>zero</w:t>
            </w:r>
            <w:r w:rsidRPr="0077597D">
              <w:rPr>
                <w:rFonts w:ascii="Calibri" w:eastAsia="Arial" w:hAnsi="Calibri" w:cs="Calibri"/>
                <w:sz w:val="20"/>
                <w:szCs w:val="20"/>
              </w:rPr>
              <w:fldChar w:fldCharType="end"/>
            </w:r>
            <w:r w:rsidRPr="0077597D">
              <w:rPr>
                <w:rFonts w:ascii="Calibri" w:eastAsia="Arial" w:hAnsi="Calibri" w:cs="Calibri"/>
                <w:sz w:val="20"/>
                <w:szCs w:val="20"/>
              </w:rPr>
              <w:t xml:space="preserve"> cents)</w:t>
            </w:r>
          </w:p>
        </w:tc>
      </w:tr>
      <w:tr w:rsidR="00B264C1" w:rsidRPr="0077597D" w14:paraId="588848F1" w14:textId="77777777" w:rsidTr="001939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418"/>
        </w:trPr>
        <w:tc>
          <w:tcPr>
            <w:tcW w:w="11520" w:type="dxa"/>
            <w:gridSpan w:val="9"/>
            <w:tcBorders>
              <w:top w:val="single" w:sz="4" w:space="0" w:color="auto"/>
            </w:tcBorders>
            <w:shd w:val="clear" w:color="auto" w:fill="auto"/>
          </w:tcPr>
          <w:p w14:paraId="3BB2E1AC" w14:textId="77777777" w:rsidR="00B264C1" w:rsidRPr="0077597D" w:rsidRDefault="00B264C1" w:rsidP="00193935">
            <w:pPr>
              <w:widowControl w:val="0"/>
              <w:autoSpaceDE w:val="0"/>
              <w:autoSpaceDN w:val="0"/>
              <w:spacing w:after="20"/>
              <w:ind w:left="157" w:right="431" w:hanging="266"/>
              <w:rPr>
                <w:rFonts w:ascii="Calibri" w:eastAsia="Arial" w:hAnsi="Calibri" w:cs="Calibri"/>
                <w:bCs/>
                <w:sz w:val="19"/>
                <w:szCs w:val="19"/>
              </w:rPr>
            </w:pPr>
            <w:r w:rsidRPr="0077597D">
              <w:rPr>
                <w:rFonts w:ascii="Calibri" w:eastAsia="Arial" w:hAnsi="Calibri" w:cs="Calibri"/>
                <w:w w:val="110"/>
                <w:sz w:val="19"/>
                <w:szCs w:val="19"/>
              </w:rPr>
              <w:t>4. The</w:t>
            </w:r>
            <w:r w:rsidRPr="0077597D">
              <w:rPr>
                <w:rFonts w:ascii="Calibri" w:eastAsia="Arial" w:hAnsi="Calibri" w:cs="Calibri"/>
                <w:spacing w:val="-20"/>
                <w:w w:val="110"/>
                <w:sz w:val="19"/>
                <w:szCs w:val="19"/>
              </w:rPr>
              <w:t xml:space="preserve"> </w:t>
            </w:r>
            <w:r w:rsidRPr="0077597D">
              <w:rPr>
                <w:rFonts w:ascii="Calibri" w:eastAsia="Arial" w:hAnsi="Calibri" w:cs="Calibri"/>
                <w:w w:val="110"/>
                <w:sz w:val="19"/>
                <w:szCs w:val="19"/>
              </w:rPr>
              <w:t>parties</w:t>
            </w:r>
            <w:r w:rsidRPr="0077597D">
              <w:rPr>
                <w:rFonts w:ascii="Calibri" w:eastAsia="Arial" w:hAnsi="Calibri" w:cs="Calibri"/>
                <w:spacing w:val="-20"/>
                <w:w w:val="110"/>
                <w:sz w:val="19"/>
                <w:szCs w:val="19"/>
              </w:rPr>
              <w:t xml:space="preserve"> </w:t>
            </w:r>
            <w:r w:rsidRPr="0077597D">
              <w:rPr>
                <w:rFonts w:ascii="Calibri" w:eastAsia="Arial" w:hAnsi="Calibri" w:cs="Calibri"/>
                <w:w w:val="110"/>
                <w:sz w:val="19"/>
                <w:szCs w:val="19"/>
              </w:rPr>
              <w:t>agree</w:t>
            </w:r>
            <w:r w:rsidRPr="0077597D">
              <w:rPr>
                <w:rFonts w:ascii="Calibri" w:eastAsia="Arial" w:hAnsi="Calibri" w:cs="Calibri"/>
                <w:spacing w:val="-25"/>
                <w:w w:val="110"/>
                <w:sz w:val="19"/>
                <w:szCs w:val="19"/>
              </w:rPr>
              <w:t xml:space="preserve"> </w:t>
            </w:r>
            <w:r w:rsidRPr="0077597D">
              <w:rPr>
                <w:rFonts w:ascii="Calibri" w:eastAsia="Arial" w:hAnsi="Calibri" w:cs="Calibri"/>
                <w:w w:val="110"/>
                <w:sz w:val="19"/>
                <w:szCs w:val="19"/>
              </w:rPr>
              <w:t>to</w:t>
            </w:r>
            <w:r w:rsidRPr="0077597D">
              <w:rPr>
                <w:rFonts w:ascii="Calibri" w:eastAsia="Arial" w:hAnsi="Calibri" w:cs="Calibri"/>
                <w:spacing w:val="-6"/>
                <w:w w:val="110"/>
                <w:sz w:val="19"/>
                <w:szCs w:val="19"/>
              </w:rPr>
              <w:t xml:space="preserve"> </w:t>
            </w:r>
            <w:r w:rsidRPr="0077597D">
              <w:rPr>
                <w:rFonts w:ascii="Calibri" w:eastAsia="Arial" w:hAnsi="Calibri" w:cs="Calibri"/>
                <w:w w:val="110"/>
                <w:sz w:val="19"/>
                <w:szCs w:val="19"/>
              </w:rPr>
              <w:t>comply</w:t>
            </w:r>
            <w:r w:rsidRPr="0077597D">
              <w:rPr>
                <w:rFonts w:ascii="Calibri" w:eastAsia="Arial" w:hAnsi="Calibri" w:cs="Calibri"/>
                <w:spacing w:val="-13"/>
                <w:w w:val="110"/>
                <w:sz w:val="19"/>
                <w:szCs w:val="19"/>
              </w:rPr>
              <w:t xml:space="preserve"> </w:t>
            </w:r>
            <w:r w:rsidRPr="0077597D">
              <w:rPr>
                <w:rFonts w:ascii="Calibri" w:eastAsia="Arial" w:hAnsi="Calibri" w:cs="Calibri"/>
                <w:w w:val="110"/>
                <w:sz w:val="19"/>
                <w:szCs w:val="19"/>
              </w:rPr>
              <w:t>with</w:t>
            </w:r>
            <w:r w:rsidRPr="0077597D">
              <w:rPr>
                <w:rFonts w:ascii="Calibri" w:eastAsia="Arial" w:hAnsi="Calibri" w:cs="Calibri"/>
                <w:spacing w:val="-27"/>
                <w:w w:val="110"/>
                <w:sz w:val="19"/>
                <w:szCs w:val="19"/>
              </w:rPr>
              <w:t xml:space="preserve"> </w:t>
            </w:r>
            <w:r w:rsidRPr="0077597D">
              <w:rPr>
                <w:rFonts w:ascii="Calibri" w:eastAsia="Arial" w:hAnsi="Calibri" w:cs="Calibri"/>
                <w:w w:val="110"/>
                <w:sz w:val="19"/>
                <w:szCs w:val="19"/>
              </w:rPr>
              <w:t>the</w:t>
            </w:r>
            <w:r w:rsidRPr="0077597D">
              <w:rPr>
                <w:rFonts w:ascii="Calibri" w:eastAsia="Arial" w:hAnsi="Calibri" w:cs="Calibri"/>
                <w:spacing w:val="-29"/>
                <w:w w:val="110"/>
                <w:sz w:val="19"/>
                <w:szCs w:val="19"/>
              </w:rPr>
              <w:t xml:space="preserve"> </w:t>
            </w:r>
            <w:r w:rsidRPr="0077597D">
              <w:rPr>
                <w:rFonts w:ascii="Calibri" w:eastAsia="Arial" w:hAnsi="Calibri" w:cs="Calibri"/>
                <w:w w:val="110"/>
                <w:sz w:val="19"/>
                <w:szCs w:val="19"/>
              </w:rPr>
              <w:t>terms</w:t>
            </w:r>
            <w:r w:rsidRPr="0077597D">
              <w:rPr>
                <w:rFonts w:ascii="Calibri" w:eastAsia="Arial" w:hAnsi="Calibri" w:cs="Calibri"/>
                <w:spacing w:val="-16"/>
                <w:w w:val="110"/>
                <w:sz w:val="19"/>
                <w:szCs w:val="19"/>
              </w:rPr>
              <w:t xml:space="preserve"> </w:t>
            </w:r>
            <w:r w:rsidRPr="0077597D">
              <w:rPr>
                <w:rFonts w:ascii="Calibri" w:eastAsia="Arial" w:hAnsi="Calibri" w:cs="Calibri"/>
                <w:w w:val="110"/>
                <w:sz w:val="19"/>
                <w:szCs w:val="19"/>
              </w:rPr>
              <w:t>and</w:t>
            </w:r>
            <w:r w:rsidRPr="0077597D">
              <w:rPr>
                <w:rFonts w:ascii="Calibri" w:eastAsia="Arial" w:hAnsi="Calibri" w:cs="Calibri"/>
                <w:spacing w:val="-22"/>
                <w:w w:val="110"/>
                <w:sz w:val="19"/>
                <w:szCs w:val="19"/>
              </w:rPr>
              <w:t xml:space="preserve"> </w:t>
            </w:r>
            <w:r w:rsidRPr="0077597D">
              <w:rPr>
                <w:rFonts w:ascii="Calibri" w:eastAsia="Arial" w:hAnsi="Calibri" w:cs="Calibri"/>
                <w:w w:val="110"/>
                <w:sz w:val="19"/>
                <w:szCs w:val="19"/>
              </w:rPr>
              <w:t>conditions</w:t>
            </w:r>
            <w:r w:rsidRPr="0077597D">
              <w:rPr>
                <w:rFonts w:ascii="Calibri" w:eastAsia="Arial" w:hAnsi="Calibri" w:cs="Calibri"/>
                <w:spacing w:val="-13"/>
                <w:w w:val="110"/>
                <w:sz w:val="19"/>
                <w:szCs w:val="19"/>
              </w:rPr>
              <w:t xml:space="preserve"> </w:t>
            </w:r>
            <w:r w:rsidRPr="0077597D">
              <w:rPr>
                <w:rFonts w:ascii="Calibri" w:eastAsia="Arial" w:hAnsi="Calibri" w:cs="Calibri"/>
                <w:w w:val="110"/>
                <w:sz w:val="19"/>
                <w:szCs w:val="19"/>
              </w:rPr>
              <w:t>of</w:t>
            </w:r>
            <w:r w:rsidRPr="0077597D">
              <w:rPr>
                <w:rFonts w:ascii="Calibri" w:eastAsia="Arial" w:hAnsi="Calibri" w:cs="Calibri"/>
                <w:spacing w:val="-20"/>
                <w:w w:val="110"/>
                <w:sz w:val="19"/>
                <w:szCs w:val="19"/>
              </w:rPr>
              <w:t xml:space="preserve"> </w:t>
            </w:r>
            <w:r w:rsidRPr="0077597D">
              <w:rPr>
                <w:rFonts w:ascii="Calibri" w:eastAsia="Arial" w:hAnsi="Calibri" w:cs="Calibri"/>
                <w:w w:val="110"/>
                <w:sz w:val="19"/>
                <w:szCs w:val="19"/>
              </w:rPr>
              <w:t>the</w:t>
            </w:r>
            <w:r w:rsidRPr="0077597D">
              <w:rPr>
                <w:rFonts w:ascii="Calibri" w:eastAsia="Arial" w:hAnsi="Calibri" w:cs="Calibri"/>
                <w:spacing w:val="-13"/>
                <w:w w:val="110"/>
                <w:sz w:val="19"/>
                <w:szCs w:val="19"/>
              </w:rPr>
              <w:t xml:space="preserve"> </w:t>
            </w:r>
            <w:r w:rsidRPr="0077597D">
              <w:rPr>
                <w:rFonts w:ascii="Calibri" w:eastAsia="Arial" w:hAnsi="Calibri" w:cs="Calibri"/>
                <w:w w:val="110"/>
                <w:sz w:val="19"/>
                <w:szCs w:val="19"/>
              </w:rPr>
              <w:t>following</w:t>
            </w:r>
            <w:r w:rsidRPr="0077597D">
              <w:rPr>
                <w:rFonts w:ascii="Calibri" w:eastAsia="Arial" w:hAnsi="Calibri" w:cs="Calibri"/>
                <w:spacing w:val="-18"/>
                <w:w w:val="110"/>
                <w:sz w:val="19"/>
                <w:szCs w:val="19"/>
              </w:rPr>
              <w:t xml:space="preserve"> </w:t>
            </w:r>
            <w:r w:rsidRPr="0077597D">
              <w:rPr>
                <w:rFonts w:ascii="Calibri" w:eastAsia="Arial" w:hAnsi="Calibri" w:cs="Calibri"/>
                <w:w w:val="110"/>
                <w:sz w:val="19"/>
                <w:szCs w:val="19"/>
              </w:rPr>
              <w:t>exhibits,</w:t>
            </w:r>
            <w:r w:rsidRPr="0077597D">
              <w:rPr>
                <w:rFonts w:ascii="Calibri" w:eastAsia="Arial" w:hAnsi="Calibri" w:cs="Calibri"/>
                <w:spacing w:val="-24"/>
                <w:w w:val="110"/>
                <w:sz w:val="19"/>
                <w:szCs w:val="19"/>
              </w:rPr>
              <w:t xml:space="preserve"> </w:t>
            </w:r>
            <w:r w:rsidRPr="0077597D">
              <w:rPr>
                <w:rFonts w:ascii="Calibri" w:eastAsia="Arial" w:hAnsi="Calibri" w:cs="Calibri"/>
                <w:w w:val="110"/>
                <w:sz w:val="19"/>
                <w:szCs w:val="19"/>
              </w:rPr>
              <w:t>which</w:t>
            </w:r>
            <w:r w:rsidRPr="0077597D">
              <w:rPr>
                <w:rFonts w:ascii="Calibri" w:eastAsia="Arial" w:hAnsi="Calibri" w:cs="Calibri"/>
                <w:spacing w:val="-17"/>
                <w:w w:val="110"/>
                <w:sz w:val="19"/>
                <w:szCs w:val="19"/>
              </w:rPr>
              <w:t xml:space="preserve"> </w:t>
            </w:r>
            <w:r w:rsidRPr="0077597D">
              <w:rPr>
                <w:rFonts w:ascii="Calibri" w:eastAsia="Arial" w:hAnsi="Calibri" w:cs="Calibri"/>
                <w:w w:val="110"/>
                <w:sz w:val="19"/>
                <w:szCs w:val="19"/>
              </w:rPr>
              <w:t>are</w:t>
            </w:r>
            <w:r w:rsidRPr="0077597D">
              <w:rPr>
                <w:rFonts w:ascii="Calibri" w:eastAsia="Arial" w:hAnsi="Calibri" w:cs="Calibri"/>
                <w:spacing w:val="-21"/>
                <w:w w:val="110"/>
                <w:sz w:val="19"/>
                <w:szCs w:val="19"/>
              </w:rPr>
              <w:t xml:space="preserve"> </w:t>
            </w:r>
            <w:r w:rsidRPr="0077597D">
              <w:rPr>
                <w:rFonts w:ascii="Calibri" w:eastAsia="Arial" w:hAnsi="Calibri" w:cs="Calibri"/>
                <w:w w:val="110"/>
                <w:sz w:val="19"/>
                <w:szCs w:val="19"/>
              </w:rPr>
              <w:t>by</w:t>
            </w:r>
            <w:r w:rsidRPr="0077597D">
              <w:rPr>
                <w:rFonts w:ascii="Calibri" w:eastAsia="Arial" w:hAnsi="Calibri" w:cs="Calibri"/>
                <w:spacing w:val="-8"/>
                <w:w w:val="110"/>
                <w:sz w:val="19"/>
                <w:szCs w:val="19"/>
              </w:rPr>
              <w:t xml:space="preserve"> </w:t>
            </w:r>
            <w:r w:rsidRPr="0077597D">
              <w:rPr>
                <w:rFonts w:ascii="Calibri" w:eastAsia="Arial" w:hAnsi="Calibri" w:cs="Calibri"/>
                <w:w w:val="110"/>
                <w:sz w:val="19"/>
                <w:szCs w:val="19"/>
              </w:rPr>
              <w:t>this</w:t>
            </w:r>
            <w:r w:rsidRPr="0077597D">
              <w:rPr>
                <w:rFonts w:ascii="Calibri" w:eastAsia="Arial" w:hAnsi="Calibri" w:cs="Calibri"/>
                <w:spacing w:val="-21"/>
                <w:w w:val="110"/>
                <w:sz w:val="19"/>
                <w:szCs w:val="19"/>
              </w:rPr>
              <w:t xml:space="preserve"> </w:t>
            </w:r>
            <w:r w:rsidRPr="0077597D">
              <w:rPr>
                <w:rFonts w:ascii="Calibri" w:eastAsia="Arial" w:hAnsi="Calibri" w:cs="Calibri"/>
                <w:w w:val="110"/>
                <w:sz w:val="19"/>
                <w:szCs w:val="19"/>
              </w:rPr>
              <w:t>reference</w:t>
            </w:r>
            <w:r w:rsidRPr="0077597D">
              <w:rPr>
                <w:rFonts w:ascii="Calibri" w:eastAsia="Arial" w:hAnsi="Calibri" w:cs="Calibri"/>
                <w:spacing w:val="-11"/>
                <w:w w:val="110"/>
                <w:sz w:val="19"/>
                <w:szCs w:val="19"/>
              </w:rPr>
              <w:t xml:space="preserve"> </w:t>
            </w:r>
            <w:r w:rsidRPr="0077597D">
              <w:rPr>
                <w:rFonts w:ascii="Calibri" w:eastAsia="Arial" w:hAnsi="Calibri" w:cs="Calibri"/>
                <w:w w:val="110"/>
                <w:sz w:val="19"/>
                <w:szCs w:val="19"/>
              </w:rPr>
              <w:t>made</w:t>
            </w:r>
            <w:r w:rsidRPr="0077597D">
              <w:rPr>
                <w:rFonts w:ascii="Calibri" w:eastAsia="Arial" w:hAnsi="Calibri" w:cs="Calibri"/>
                <w:spacing w:val="-22"/>
                <w:w w:val="110"/>
                <w:sz w:val="19"/>
                <w:szCs w:val="19"/>
              </w:rPr>
              <w:t xml:space="preserve"> </w:t>
            </w:r>
            <w:r w:rsidRPr="0077597D">
              <w:rPr>
                <w:rFonts w:ascii="Calibri" w:eastAsia="Arial" w:hAnsi="Calibri" w:cs="Calibri"/>
                <w:w w:val="110"/>
                <w:sz w:val="19"/>
                <w:szCs w:val="19"/>
              </w:rPr>
              <w:t>a</w:t>
            </w:r>
            <w:r w:rsidRPr="0077597D">
              <w:rPr>
                <w:rFonts w:ascii="Calibri" w:eastAsia="Arial" w:hAnsi="Calibri" w:cs="Calibri"/>
                <w:spacing w:val="-22"/>
                <w:w w:val="110"/>
                <w:sz w:val="19"/>
                <w:szCs w:val="19"/>
              </w:rPr>
              <w:t xml:space="preserve"> </w:t>
            </w:r>
            <w:r w:rsidRPr="0077597D">
              <w:rPr>
                <w:rFonts w:ascii="Calibri" w:eastAsia="Arial" w:hAnsi="Calibri" w:cs="Calibri"/>
                <w:w w:val="110"/>
                <w:sz w:val="19"/>
                <w:szCs w:val="19"/>
              </w:rPr>
              <w:t>part</w:t>
            </w:r>
            <w:r w:rsidRPr="0077597D">
              <w:rPr>
                <w:rFonts w:ascii="Calibri" w:eastAsia="Arial" w:hAnsi="Calibri" w:cs="Calibri"/>
                <w:spacing w:val="-20"/>
                <w:w w:val="110"/>
                <w:sz w:val="19"/>
                <w:szCs w:val="19"/>
              </w:rPr>
              <w:t xml:space="preserve"> </w:t>
            </w:r>
            <w:r w:rsidRPr="0077597D">
              <w:rPr>
                <w:rFonts w:ascii="Calibri" w:eastAsia="Arial" w:hAnsi="Calibri" w:cs="Calibri"/>
                <w:w w:val="110"/>
                <w:sz w:val="19"/>
                <w:szCs w:val="19"/>
              </w:rPr>
              <w:t>of</w:t>
            </w:r>
            <w:r w:rsidRPr="0077597D">
              <w:rPr>
                <w:rFonts w:ascii="Calibri" w:eastAsia="Arial" w:hAnsi="Calibri" w:cs="Calibri"/>
                <w:spacing w:val="-19"/>
                <w:w w:val="110"/>
                <w:sz w:val="19"/>
                <w:szCs w:val="19"/>
              </w:rPr>
              <w:t xml:space="preserve"> </w:t>
            </w:r>
            <w:r w:rsidRPr="0077597D">
              <w:rPr>
                <w:rFonts w:ascii="Calibri" w:eastAsia="Arial" w:hAnsi="Calibri" w:cs="Calibri"/>
                <w:w w:val="110"/>
                <w:sz w:val="19"/>
                <w:szCs w:val="19"/>
              </w:rPr>
              <w:t>the Agreement.</w:t>
            </w:r>
          </w:p>
        </w:tc>
      </w:tr>
      <w:tr w:rsidR="00B264C1" w:rsidRPr="0077597D" w14:paraId="5632EFF6" w14:textId="77777777" w:rsidTr="00193935">
        <w:trPr>
          <w:gridAfter w:val="1"/>
          <w:wAfter w:w="90" w:type="dxa"/>
          <w:trHeight w:hRule="exact" w:val="262"/>
        </w:trPr>
        <w:tc>
          <w:tcPr>
            <w:tcW w:w="1708" w:type="dxa"/>
            <w:gridSpan w:val="2"/>
            <w:tcBorders>
              <w:left w:val="nil"/>
            </w:tcBorders>
          </w:tcPr>
          <w:p w14:paraId="7F632DFF" w14:textId="77777777" w:rsidR="00B264C1" w:rsidRPr="0077597D" w:rsidRDefault="00B264C1" w:rsidP="00193935">
            <w:pPr>
              <w:widowControl w:val="0"/>
              <w:autoSpaceDE w:val="0"/>
              <w:autoSpaceDN w:val="0"/>
              <w:ind w:left="630" w:right="173"/>
              <w:rPr>
                <w:rFonts w:ascii="Calibri" w:eastAsia="Arial" w:hAnsi="Calibri" w:cs="Calibri"/>
                <w:sz w:val="19"/>
                <w:szCs w:val="19"/>
              </w:rPr>
            </w:pPr>
            <w:r w:rsidRPr="0077597D">
              <w:rPr>
                <w:rFonts w:ascii="Calibri" w:eastAsia="Arial" w:hAnsi="Calibri" w:cs="Calibri"/>
                <w:w w:val="95"/>
                <w:sz w:val="19"/>
                <w:szCs w:val="19"/>
              </w:rPr>
              <w:t>EXHIBITS</w:t>
            </w:r>
          </w:p>
        </w:tc>
        <w:tc>
          <w:tcPr>
            <w:tcW w:w="8997" w:type="dxa"/>
            <w:gridSpan w:val="5"/>
            <w:tcBorders>
              <w:bottom w:val="single" w:sz="6" w:space="0" w:color="000000"/>
              <w:right w:val="single" w:sz="6" w:space="0" w:color="000000"/>
            </w:tcBorders>
          </w:tcPr>
          <w:p w14:paraId="1AE897C9" w14:textId="77777777" w:rsidR="00B264C1" w:rsidRPr="0077597D" w:rsidRDefault="00B264C1" w:rsidP="00193935">
            <w:pPr>
              <w:widowControl w:val="0"/>
              <w:autoSpaceDE w:val="0"/>
              <w:autoSpaceDN w:val="0"/>
              <w:ind w:left="85" w:right="58"/>
              <w:jc w:val="center"/>
              <w:rPr>
                <w:rFonts w:ascii="Calibri" w:eastAsia="Arial" w:hAnsi="Calibri" w:cs="Calibri"/>
                <w:sz w:val="19"/>
                <w:szCs w:val="19"/>
              </w:rPr>
            </w:pPr>
            <w:r w:rsidRPr="0077597D">
              <w:rPr>
                <w:rFonts w:ascii="Calibri" w:eastAsia="Arial" w:hAnsi="Calibri" w:cs="Calibri"/>
                <w:w w:val="95"/>
                <w:sz w:val="19"/>
                <w:szCs w:val="19"/>
              </w:rPr>
              <w:t>TITLE</w:t>
            </w:r>
          </w:p>
        </w:tc>
        <w:tc>
          <w:tcPr>
            <w:tcW w:w="815" w:type="dxa"/>
            <w:gridSpan w:val="2"/>
            <w:tcBorders>
              <w:left w:val="single" w:sz="6" w:space="0" w:color="000000"/>
              <w:bottom w:val="single" w:sz="6" w:space="0" w:color="000000"/>
              <w:right w:val="nil"/>
            </w:tcBorders>
          </w:tcPr>
          <w:p w14:paraId="6813AF24" w14:textId="77777777" w:rsidR="00B264C1" w:rsidRPr="0077597D" w:rsidRDefault="00B264C1" w:rsidP="00193935">
            <w:pPr>
              <w:widowControl w:val="0"/>
              <w:autoSpaceDE w:val="0"/>
              <w:autoSpaceDN w:val="0"/>
              <w:ind w:left="-12"/>
              <w:jc w:val="center"/>
              <w:rPr>
                <w:rFonts w:ascii="Calibri" w:eastAsia="Arial" w:hAnsi="Calibri" w:cs="Calibri"/>
                <w:sz w:val="19"/>
                <w:szCs w:val="19"/>
              </w:rPr>
            </w:pPr>
            <w:r w:rsidRPr="0077597D">
              <w:rPr>
                <w:rFonts w:ascii="Calibri" w:eastAsia="Arial" w:hAnsi="Calibri" w:cs="Calibri"/>
                <w:w w:val="95"/>
                <w:sz w:val="19"/>
                <w:szCs w:val="19"/>
              </w:rPr>
              <w:t>PAGES</w:t>
            </w:r>
          </w:p>
        </w:tc>
      </w:tr>
      <w:tr w:rsidR="00B264C1" w:rsidRPr="0077597D" w14:paraId="1A0960C7" w14:textId="77777777" w:rsidTr="00193935">
        <w:trPr>
          <w:gridAfter w:val="1"/>
          <w:wAfter w:w="90" w:type="dxa"/>
          <w:trHeight w:hRule="exact" w:val="403"/>
        </w:trPr>
        <w:tc>
          <w:tcPr>
            <w:tcW w:w="20" w:type="dxa"/>
            <w:vMerge w:val="restart"/>
            <w:tcBorders>
              <w:left w:val="nil"/>
              <w:right w:val="nil"/>
            </w:tcBorders>
          </w:tcPr>
          <w:p w14:paraId="7B2CA22E" w14:textId="77777777" w:rsidR="00B264C1" w:rsidRPr="0077597D" w:rsidRDefault="00B264C1" w:rsidP="00193935">
            <w:pPr>
              <w:widowControl w:val="0"/>
              <w:autoSpaceDE w:val="0"/>
              <w:autoSpaceDN w:val="0"/>
              <w:ind w:left="270"/>
              <w:rPr>
                <w:rFonts w:ascii="Calibri" w:eastAsia="Arial" w:hAnsi="Calibri" w:cs="Calibri"/>
                <w:sz w:val="17"/>
                <w:szCs w:val="17"/>
              </w:rPr>
            </w:pPr>
          </w:p>
        </w:tc>
        <w:tc>
          <w:tcPr>
            <w:tcW w:w="1688" w:type="dxa"/>
            <w:tcBorders>
              <w:left w:val="nil"/>
            </w:tcBorders>
          </w:tcPr>
          <w:p w14:paraId="7A56BB8A" w14:textId="77777777" w:rsidR="00B264C1" w:rsidRPr="0077597D" w:rsidRDefault="00B264C1" w:rsidP="00193935">
            <w:pPr>
              <w:widowControl w:val="0"/>
              <w:autoSpaceDE w:val="0"/>
              <w:autoSpaceDN w:val="0"/>
              <w:ind w:left="270" w:right="58"/>
              <w:rPr>
                <w:rFonts w:ascii="Calibri" w:eastAsia="Arial" w:hAnsi="Calibri" w:cs="Calibri"/>
                <w:sz w:val="19"/>
                <w:szCs w:val="19"/>
              </w:rPr>
            </w:pPr>
            <w:r w:rsidRPr="0077597D">
              <w:rPr>
                <w:rFonts w:ascii="Calibri" w:eastAsia="Arial" w:hAnsi="Calibri" w:cs="Calibri"/>
                <w:sz w:val="19"/>
                <w:szCs w:val="19"/>
              </w:rPr>
              <w:t>Exhibit A</w:t>
            </w:r>
          </w:p>
        </w:tc>
        <w:tc>
          <w:tcPr>
            <w:tcW w:w="8997" w:type="dxa"/>
            <w:gridSpan w:val="5"/>
            <w:tcBorders>
              <w:top w:val="single" w:sz="6" w:space="0" w:color="000000"/>
              <w:right w:val="single" w:sz="6" w:space="0" w:color="000000"/>
            </w:tcBorders>
          </w:tcPr>
          <w:p w14:paraId="6C658EA6" w14:textId="77777777" w:rsidR="00B264C1" w:rsidRPr="0077597D" w:rsidRDefault="00B264C1" w:rsidP="00193935">
            <w:pPr>
              <w:widowControl w:val="0"/>
              <w:autoSpaceDE w:val="0"/>
              <w:autoSpaceDN w:val="0"/>
              <w:ind w:left="85" w:right="85"/>
              <w:rPr>
                <w:rFonts w:ascii="Calibri" w:eastAsia="Arial" w:hAnsi="Calibri" w:cs="Calibri"/>
                <w:sz w:val="19"/>
                <w:szCs w:val="19"/>
              </w:rPr>
            </w:pPr>
            <w:r w:rsidRPr="0077597D">
              <w:rPr>
                <w:rFonts w:ascii="Calibri" w:eastAsia="Arial" w:hAnsi="Calibri" w:cs="Calibri"/>
                <w:sz w:val="19"/>
                <w:szCs w:val="19"/>
              </w:rPr>
              <w:t>Scope of Work</w:t>
            </w:r>
          </w:p>
        </w:tc>
        <w:tc>
          <w:tcPr>
            <w:tcW w:w="815" w:type="dxa"/>
            <w:gridSpan w:val="2"/>
            <w:tcBorders>
              <w:top w:val="single" w:sz="6" w:space="0" w:color="000000"/>
              <w:left w:val="single" w:sz="6" w:space="0" w:color="000000"/>
              <w:right w:val="nil"/>
            </w:tcBorders>
          </w:tcPr>
          <w:p w14:paraId="0F1E5757" w14:textId="56BB7500" w:rsidR="00B264C1" w:rsidRPr="0077597D" w:rsidRDefault="00B264C1" w:rsidP="006B2772">
            <w:pPr>
              <w:widowControl w:val="0"/>
              <w:autoSpaceDE w:val="0"/>
              <w:autoSpaceDN w:val="0"/>
              <w:ind w:left="-12" w:right="76"/>
              <w:jc w:val="center"/>
              <w:rPr>
                <w:rFonts w:ascii="Calibri" w:eastAsia="Arial" w:hAnsi="Calibri" w:cs="Calibri"/>
                <w:sz w:val="19"/>
                <w:szCs w:val="19"/>
              </w:rPr>
            </w:pPr>
          </w:p>
        </w:tc>
      </w:tr>
      <w:tr w:rsidR="00B264C1" w:rsidRPr="0077597D" w14:paraId="4494A77C" w14:textId="77777777" w:rsidTr="00193935">
        <w:trPr>
          <w:gridAfter w:val="1"/>
          <w:wAfter w:w="90" w:type="dxa"/>
          <w:trHeight w:hRule="exact" w:val="432"/>
        </w:trPr>
        <w:tc>
          <w:tcPr>
            <w:tcW w:w="20" w:type="dxa"/>
            <w:vMerge/>
            <w:tcBorders>
              <w:left w:val="nil"/>
              <w:right w:val="nil"/>
            </w:tcBorders>
          </w:tcPr>
          <w:p w14:paraId="74D2604C" w14:textId="77777777" w:rsidR="00B264C1" w:rsidRPr="0077597D" w:rsidRDefault="00B264C1" w:rsidP="00193935">
            <w:pPr>
              <w:widowControl w:val="0"/>
              <w:autoSpaceDE w:val="0"/>
              <w:autoSpaceDN w:val="0"/>
              <w:ind w:left="270"/>
              <w:rPr>
                <w:rFonts w:ascii="Calibri" w:eastAsia="Arial" w:hAnsi="Calibri" w:cs="Calibri"/>
                <w:sz w:val="17"/>
                <w:szCs w:val="17"/>
              </w:rPr>
            </w:pPr>
          </w:p>
        </w:tc>
        <w:tc>
          <w:tcPr>
            <w:tcW w:w="1688" w:type="dxa"/>
            <w:tcBorders>
              <w:left w:val="nil"/>
              <w:bottom w:val="single" w:sz="6" w:space="0" w:color="000000"/>
            </w:tcBorders>
          </w:tcPr>
          <w:p w14:paraId="45C531AE" w14:textId="77777777" w:rsidR="00B264C1" w:rsidRPr="0077597D" w:rsidRDefault="00B264C1" w:rsidP="00193935">
            <w:pPr>
              <w:widowControl w:val="0"/>
              <w:autoSpaceDE w:val="0"/>
              <w:autoSpaceDN w:val="0"/>
              <w:ind w:left="270" w:right="58"/>
              <w:rPr>
                <w:rFonts w:ascii="Calibri" w:eastAsia="Arial" w:hAnsi="Calibri" w:cs="Calibri"/>
                <w:sz w:val="19"/>
                <w:szCs w:val="19"/>
              </w:rPr>
            </w:pPr>
            <w:r w:rsidRPr="0077597D">
              <w:rPr>
                <w:rFonts w:ascii="Calibri" w:eastAsia="Arial" w:hAnsi="Calibri" w:cs="Calibri"/>
                <w:sz w:val="19"/>
                <w:szCs w:val="19"/>
              </w:rPr>
              <w:t>Exhibit B</w:t>
            </w:r>
          </w:p>
        </w:tc>
        <w:tc>
          <w:tcPr>
            <w:tcW w:w="8997" w:type="dxa"/>
            <w:gridSpan w:val="5"/>
            <w:tcBorders>
              <w:bottom w:val="single" w:sz="6" w:space="0" w:color="000000"/>
              <w:right w:val="single" w:sz="6" w:space="0" w:color="000000"/>
            </w:tcBorders>
          </w:tcPr>
          <w:p w14:paraId="390FB39B" w14:textId="77777777" w:rsidR="00B264C1" w:rsidRPr="0077597D" w:rsidRDefault="00B264C1" w:rsidP="00193935">
            <w:pPr>
              <w:widowControl w:val="0"/>
              <w:autoSpaceDE w:val="0"/>
              <w:autoSpaceDN w:val="0"/>
              <w:ind w:left="85"/>
              <w:rPr>
                <w:rFonts w:ascii="Calibri" w:eastAsia="Arial" w:hAnsi="Calibri" w:cs="Calibri"/>
                <w:sz w:val="19"/>
                <w:szCs w:val="19"/>
              </w:rPr>
            </w:pPr>
            <w:r w:rsidRPr="0077597D">
              <w:rPr>
                <w:rFonts w:ascii="Calibri" w:eastAsia="Arial" w:hAnsi="Calibri" w:cs="Calibri"/>
                <w:sz w:val="19"/>
                <w:szCs w:val="19"/>
              </w:rPr>
              <w:t>Budget Detail and Payment Provisions</w:t>
            </w:r>
          </w:p>
        </w:tc>
        <w:tc>
          <w:tcPr>
            <w:tcW w:w="815" w:type="dxa"/>
            <w:gridSpan w:val="2"/>
            <w:tcBorders>
              <w:left w:val="single" w:sz="6" w:space="0" w:color="000000"/>
              <w:bottom w:val="single" w:sz="6" w:space="0" w:color="000000"/>
              <w:right w:val="nil"/>
            </w:tcBorders>
          </w:tcPr>
          <w:p w14:paraId="2A6A2185" w14:textId="53F45021" w:rsidR="00B264C1" w:rsidRPr="0077597D" w:rsidRDefault="00B264C1" w:rsidP="006B2772">
            <w:pPr>
              <w:widowControl w:val="0"/>
              <w:autoSpaceDE w:val="0"/>
              <w:autoSpaceDN w:val="0"/>
              <w:ind w:left="-12" w:right="76"/>
              <w:jc w:val="center"/>
              <w:rPr>
                <w:rFonts w:ascii="Calibri" w:eastAsia="Arial" w:hAnsi="Calibri" w:cs="Calibri"/>
                <w:noProof/>
                <w:sz w:val="19"/>
                <w:szCs w:val="19"/>
              </w:rPr>
            </w:pPr>
            <w:r w:rsidRPr="0077597D">
              <w:rPr>
                <w:rFonts w:ascii="Calibri" w:eastAsia="Arial" w:hAnsi="Calibri" w:cs="Calibri"/>
                <w:noProof/>
                <w:sz w:val="19"/>
                <w:szCs w:val="19"/>
              </w:rPr>
              <w:fldChar w:fldCharType="begin">
                <w:ffData>
                  <w:name w:val="Text7"/>
                  <w:enabled/>
                  <w:calcOnExit w:val="0"/>
                  <w:textInput>
                    <w:maxLength w:val="3"/>
                  </w:textInput>
                </w:ffData>
              </w:fldChar>
            </w:r>
            <w:r w:rsidRPr="0077597D">
              <w:rPr>
                <w:rFonts w:ascii="Calibri" w:eastAsia="Arial" w:hAnsi="Calibri" w:cs="Calibri"/>
                <w:noProof/>
                <w:sz w:val="19"/>
                <w:szCs w:val="19"/>
              </w:rPr>
              <w:instrText xml:space="preserve"> FORMTEXT </w:instrText>
            </w:r>
            <w:r w:rsidRPr="0077597D">
              <w:rPr>
                <w:rFonts w:ascii="Calibri" w:eastAsia="Arial" w:hAnsi="Calibri" w:cs="Calibri"/>
                <w:noProof/>
                <w:sz w:val="19"/>
                <w:szCs w:val="19"/>
              </w:rPr>
            </w:r>
            <w:r w:rsidRPr="0077597D">
              <w:rPr>
                <w:rFonts w:ascii="Calibri" w:eastAsia="Arial" w:hAnsi="Calibri" w:cs="Calibri"/>
                <w:noProof/>
                <w:sz w:val="19"/>
                <w:szCs w:val="19"/>
              </w:rPr>
              <w:fldChar w:fldCharType="separate"/>
            </w:r>
            <w:r w:rsidR="006B2772">
              <w:rPr>
                <w:rFonts w:ascii="Calibri" w:eastAsia="Arial" w:hAnsi="Calibri" w:cs="Calibri"/>
                <w:noProof/>
                <w:sz w:val="19"/>
                <w:szCs w:val="19"/>
              </w:rPr>
              <w:t>2</w:t>
            </w:r>
            <w:r w:rsidRPr="0077597D">
              <w:rPr>
                <w:rFonts w:ascii="Calibri" w:eastAsia="Arial" w:hAnsi="Calibri" w:cs="Calibri"/>
                <w:noProof/>
                <w:sz w:val="19"/>
                <w:szCs w:val="19"/>
              </w:rPr>
              <w:fldChar w:fldCharType="end"/>
            </w:r>
          </w:p>
        </w:tc>
      </w:tr>
      <w:tr w:rsidR="00B264C1" w:rsidRPr="0077597D" w14:paraId="46E05C16" w14:textId="77777777" w:rsidTr="00193935">
        <w:trPr>
          <w:gridAfter w:val="1"/>
          <w:wAfter w:w="90" w:type="dxa"/>
          <w:trHeight w:hRule="exact" w:val="438"/>
        </w:trPr>
        <w:tc>
          <w:tcPr>
            <w:tcW w:w="20" w:type="dxa"/>
            <w:vMerge/>
            <w:tcBorders>
              <w:left w:val="nil"/>
              <w:right w:val="nil"/>
            </w:tcBorders>
          </w:tcPr>
          <w:p w14:paraId="15EA146B" w14:textId="77777777" w:rsidR="00B264C1" w:rsidRPr="0077597D" w:rsidRDefault="00B264C1" w:rsidP="00193935">
            <w:pPr>
              <w:widowControl w:val="0"/>
              <w:autoSpaceDE w:val="0"/>
              <w:autoSpaceDN w:val="0"/>
              <w:ind w:left="270"/>
              <w:rPr>
                <w:rFonts w:ascii="Calibri" w:eastAsia="Arial" w:hAnsi="Calibri" w:cs="Calibri"/>
                <w:sz w:val="17"/>
                <w:szCs w:val="17"/>
              </w:rPr>
            </w:pPr>
          </w:p>
        </w:tc>
        <w:tc>
          <w:tcPr>
            <w:tcW w:w="1688" w:type="dxa"/>
            <w:tcBorders>
              <w:top w:val="single" w:sz="6" w:space="0" w:color="000000"/>
              <w:left w:val="nil"/>
            </w:tcBorders>
          </w:tcPr>
          <w:p w14:paraId="501E1494" w14:textId="77777777" w:rsidR="00B264C1" w:rsidRPr="0077597D" w:rsidRDefault="00B264C1" w:rsidP="00193935">
            <w:pPr>
              <w:widowControl w:val="0"/>
              <w:autoSpaceDE w:val="0"/>
              <w:autoSpaceDN w:val="0"/>
              <w:ind w:left="270" w:right="58"/>
              <w:rPr>
                <w:rFonts w:ascii="Calibri" w:eastAsia="Arial" w:hAnsi="Calibri" w:cs="Calibri"/>
                <w:bCs/>
                <w:sz w:val="19"/>
                <w:szCs w:val="19"/>
              </w:rPr>
            </w:pPr>
            <w:r w:rsidRPr="0077597D">
              <w:rPr>
                <w:rFonts w:ascii="Calibri" w:eastAsia="Arial" w:hAnsi="Calibri" w:cs="Calibri"/>
                <w:sz w:val="19"/>
                <w:szCs w:val="19"/>
              </w:rPr>
              <w:t>Exhibit C*</w:t>
            </w:r>
          </w:p>
        </w:tc>
        <w:tc>
          <w:tcPr>
            <w:tcW w:w="8997" w:type="dxa"/>
            <w:gridSpan w:val="5"/>
            <w:tcBorders>
              <w:top w:val="single" w:sz="6" w:space="0" w:color="000000"/>
              <w:right w:val="single" w:sz="6" w:space="0" w:color="000000"/>
            </w:tcBorders>
          </w:tcPr>
          <w:p w14:paraId="2D084516" w14:textId="77777777" w:rsidR="00B264C1" w:rsidRPr="0077597D" w:rsidRDefault="00B264C1" w:rsidP="00193935">
            <w:pPr>
              <w:widowControl w:val="0"/>
              <w:autoSpaceDE w:val="0"/>
              <w:autoSpaceDN w:val="0"/>
              <w:ind w:left="85"/>
              <w:rPr>
                <w:rFonts w:ascii="Calibri" w:eastAsia="Arial" w:hAnsi="Calibri" w:cs="Calibri"/>
                <w:sz w:val="19"/>
                <w:szCs w:val="19"/>
              </w:rPr>
            </w:pPr>
            <w:r w:rsidRPr="0077597D">
              <w:rPr>
                <w:rFonts w:ascii="Calibri" w:eastAsia="Arial" w:hAnsi="Calibri" w:cs="Calibri"/>
                <w:sz w:val="19"/>
                <w:szCs w:val="19"/>
              </w:rPr>
              <w:t>General Terms and Conditions                                                                                                                         GTC 04/2017</w:t>
            </w:r>
          </w:p>
        </w:tc>
        <w:tc>
          <w:tcPr>
            <w:tcW w:w="815" w:type="dxa"/>
            <w:gridSpan w:val="2"/>
            <w:tcBorders>
              <w:top w:val="single" w:sz="6" w:space="0" w:color="000000"/>
              <w:left w:val="single" w:sz="6" w:space="0" w:color="000000"/>
              <w:right w:val="nil"/>
            </w:tcBorders>
          </w:tcPr>
          <w:p w14:paraId="314F363C" w14:textId="77777777" w:rsidR="00B264C1" w:rsidRPr="0077597D" w:rsidRDefault="00B264C1" w:rsidP="00193935">
            <w:pPr>
              <w:widowControl w:val="0"/>
              <w:autoSpaceDE w:val="0"/>
              <w:autoSpaceDN w:val="0"/>
              <w:ind w:left="-12" w:right="76"/>
              <w:jc w:val="center"/>
              <w:rPr>
                <w:rFonts w:ascii="Calibri" w:eastAsia="Arial" w:hAnsi="Calibri" w:cs="Calibri"/>
                <w:noProof/>
                <w:sz w:val="19"/>
                <w:szCs w:val="19"/>
              </w:rPr>
            </w:pPr>
          </w:p>
        </w:tc>
      </w:tr>
      <w:tr w:rsidR="00B264C1" w:rsidRPr="0077597D" w14:paraId="468A0CF2" w14:textId="77777777" w:rsidTr="00193935">
        <w:trPr>
          <w:gridAfter w:val="1"/>
          <w:wAfter w:w="90" w:type="dxa"/>
          <w:trHeight w:hRule="exact" w:val="352"/>
        </w:trPr>
        <w:tc>
          <w:tcPr>
            <w:tcW w:w="1708" w:type="dxa"/>
            <w:gridSpan w:val="2"/>
            <w:tcBorders>
              <w:left w:val="nil"/>
            </w:tcBorders>
          </w:tcPr>
          <w:p w14:paraId="28398BFD" w14:textId="77777777" w:rsidR="00B264C1" w:rsidRPr="0077597D" w:rsidRDefault="00B264C1" w:rsidP="00193935">
            <w:pPr>
              <w:widowControl w:val="0"/>
              <w:autoSpaceDE w:val="0"/>
              <w:autoSpaceDN w:val="0"/>
              <w:ind w:left="270" w:right="58"/>
              <w:rPr>
                <w:rFonts w:ascii="Calibri" w:eastAsia="Arial" w:hAnsi="Calibri" w:cs="Calibri"/>
                <w:sz w:val="19"/>
                <w:szCs w:val="19"/>
              </w:rPr>
            </w:pPr>
            <w:r w:rsidRPr="0077597D">
              <w:rPr>
                <w:rFonts w:ascii="Calibri" w:eastAsia="Arial" w:hAnsi="Calibri" w:cs="Calibri"/>
                <w:sz w:val="19"/>
                <w:szCs w:val="19"/>
              </w:rPr>
              <w:t>Exhibit D</w:t>
            </w:r>
          </w:p>
        </w:tc>
        <w:tc>
          <w:tcPr>
            <w:tcW w:w="8997" w:type="dxa"/>
            <w:gridSpan w:val="5"/>
            <w:tcBorders>
              <w:right w:val="nil"/>
            </w:tcBorders>
          </w:tcPr>
          <w:p w14:paraId="42BC3423" w14:textId="77777777" w:rsidR="00B264C1" w:rsidRPr="0077597D" w:rsidRDefault="00B264C1" w:rsidP="00193935">
            <w:pPr>
              <w:widowControl w:val="0"/>
              <w:autoSpaceDE w:val="0"/>
              <w:autoSpaceDN w:val="0"/>
              <w:ind w:left="85"/>
              <w:rPr>
                <w:rFonts w:ascii="Calibri" w:eastAsia="Arial" w:hAnsi="Calibri" w:cs="Calibri"/>
                <w:sz w:val="19"/>
                <w:szCs w:val="19"/>
              </w:rPr>
            </w:pPr>
            <w:r w:rsidRPr="0077597D">
              <w:rPr>
                <w:rFonts w:ascii="Calibri" w:eastAsia="Arial" w:hAnsi="Calibri" w:cs="Calibri"/>
                <w:sz w:val="19"/>
                <w:szCs w:val="19"/>
              </w:rPr>
              <w:t>Special Terms and Conditions</w:t>
            </w:r>
          </w:p>
        </w:tc>
        <w:tc>
          <w:tcPr>
            <w:tcW w:w="815" w:type="dxa"/>
            <w:gridSpan w:val="2"/>
            <w:tcBorders>
              <w:right w:val="nil"/>
            </w:tcBorders>
          </w:tcPr>
          <w:p w14:paraId="49290AA4" w14:textId="2F637143" w:rsidR="00B264C1" w:rsidRPr="0077597D" w:rsidRDefault="002468D4" w:rsidP="006B2772">
            <w:pPr>
              <w:widowControl w:val="0"/>
              <w:autoSpaceDE w:val="0"/>
              <w:autoSpaceDN w:val="0"/>
              <w:ind w:left="-12" w:right="76"/>
              <w:jc w:val="center"/>
              <w:rPr>
                <w:rFonts w:ascii="Calibri" w:eastAsia="Arial" w:hAnsi="Calibri" w:cs="Calibri"/>
                <w:noProof/>
                <w:sz w:val="19"/>
                <w:szCs w:val="19"/>
              </w:rPr>
            </w:pPr>
            <w:r>
              <w:rPr>
                <w:rFonts w:ascii="Calibri" w:eastAsia="Arial" w:hAnsi="Calibri" w:cs="Calibri"/>
                <w:noProof/>
                <w:sz w:val="19"/>
                <w:szCs w:val="19"/>
              </w:rPr>
              <w:t>5</w:t>
            </w:r>
          </w:p>
        </w:tc>
      </w:tr>
      <w:tr w:rsidR="00B264C1" w:rsidRPr="0077597D" w14:paraId="13632EE1" w14:textId="77777777" w:rsidTr="00193935">
        <w:trPr>
          <w:gridAfter w:val="1"/>
          <w:wAfter w:w="90" w:type="dxa"/>
          <w:trHeight w:hRule="exact" w:val="432"/>
        </w:trPr>
        <w:tc>
          <w:tcPr>
            <w:tcW w:w="1708" w:type="dxa"/>
            <w:gridSpan w:val="2"/>
            <w:tcBorders>
              <w:left w:val="nil"/>
            </w:tcBorders>
          </w:tcPr>
          <w:p w14:paraId="391F71D0" w14:textId="77777777" w:rsidR="00B264C1" w:rsidRPr="0077597D" w:rsidRDefault="00B264C1" w:rsidP="00193935">
            <w:pPr>
              <w:widowControl w:val="0"/>
              <w:autoSpaceDE w:val="0"/>
              <w:autoSpaceDN w:val="0"/>
              <w:ind w:left="270" w:right="58"/>
              <w:rPr>
                <w:rFonts w:ascii="Calibri" w:eastAsia="Arial" w:hAnsi="Calibri" w:cs="Calibri"/>
                <w:sz w:val="19"/>
                <w:szCs w:val="19"/>
              </w:rPr>
            </w:pPr>
          </w:p>
        </w:tc>
        <w:tc>
          <w:tcPr>
            <w:tcW w:w="8997" w:type="dxa"/>
            <w:gridSpan w:val="5"/>
            <w:tcBorders>
              <w:right w:val="nil"/>
            </w:tcBorders>
          </w:tcPr>
          <w:p w14:paraId="065E007F" w14:textId="77777777" w:rsidR="00B264C1" w:rsidRPr="0077597D" w:rsidRDefault="00B264C1" w:rsidP="00193935">
            <w:pPr>
              <w:widowControl w:val="0"/>
              <w:autoSpaceDE w:val="0"/>
              <w:autoSpaceDN w:val="0"/>
              <w:ind w:left="85"/>
              <w:rPr>
                <w:rFonts w:ascii="Calibri" w:eastAsia="Arial" w:hAnsi="Calibri" w:cs="Calibri"/>
                <w:sz w:val="19"/>
                <w:szCs w:val="19"/>
              </w:rPr>
            </w:pPr>
            <w:r w:rsidRPr="0077597D">
              <w:rPr>
                <w:rFonts w:ascii="Calibri" w:eastAsia="Arial" w:hAnsi="Calibri" w:cs="Calibri"/>
                <w:sz w:val="19"/>
                <w:szCs w:val="19"/>
              </w:rPr>
              <w:t>Attachment 1 Recycled Content Certification</w:t>
            </w:r>
          </w:p>
        </w:tc>
        <w:tc>
          <w:tcPr>
            <w:tcW w:w="815" w:type="dxa"/>
            <w:gridSpan w:val="2"/>
            <w:tcBorders>
              <w:right w:val="nil"/>
            </w:tcBorders>
          </w:tcPr>
          <w:p w14:paraId="5F45C9FF" w14:textId="7ED84319" w:rsidR="00B264C1" w:rsidRPr="0077597D" w:rsidRDefault="00B264C1" w:rsidP="006B2772">
            <w:pPr>
              <w:widowControl w:val="0"/>
              <w:autoSpaceDE w:val="0"/>
              <w:autoSpaceDN w:val="0"/>
              <w:ind w:left="-12" w:right="76"/>
              <w:jc w:val="center"/>
              <w:rPr>
                <w:rFonts w:ascii="Calibri" w:eastAsia="Arial" w:hAnsi="Calibri" w:cs="Calibri"/>
                <w:noProof/>
                <w:sz w:val="19"/>
                <w:szCs w:val="19"/>
              </w:rPr>
            </w:pPr>
            <w:r w:rsidRPr="0077597D">
              <w:rPr>
                <w:rFonts w:ascii="Calibri" w:eastAsia="Arial" w:hAnsi="Calibri" w:cs="Calibri"/>
                <w:noProof/>
                <w:sz w:val="19"/>
                <w:szCs w:val="19"/>
              </w:rPr>
              <w:fldChar w:fldCharType="begin">
                <w:ffData>
                  <w:name w:val="Text7"/>
                  <w:enabled/>
                  <w:calcOnExit w:val="0"/>
                  <w:textInput>
                    <w:maxLength w:val="3"/>
                  </w:textInput>
                </w:ffData>
              </w:fldChar>
            </w:r>
            <w:r w:rsidRPr="0077597D">
              <w:rPr>
                <w:rFonts w:ascii="Calibri" w:eastAsia="Arial" w:hAnsi="Calibri" w:cs="Calibri"/>
                <w:noProof/>
                <w:sz w:val="19"/>
                <w:szCs w:val="19"/>
              </w:rPr>
              <w:instrText xml:space="preserve"> FORMTEXT </w:instrText>
            </w:r>
            <w:r w:rsidRPr="0077597D">
              <w:rPr>
                <w:rFonts w:ascii="Calibri" w:eastAsia="Arial" w:hAnsi="Calibri" w:cs="Calibri"/>
                <w:noProof/>
                <w:sz w:val="19"/>
                <w:szCs w:val="19"/>
              </w:rPr>
            </w:r>
            <w:r w:rsidRPr="0077597D">
              <w:rPr>
                <w:rFonts w:ascii="Calibri" w:eastAsia="Arial" w:hAnsi="Calibri" w:cs="Calibri"/>
                <w:noProof/>
                <w:sz w:val="19"/>
                <w:szCs w:val="19"/>
              </w:rPr>
              <w:fldChar w:fldCharType="separate"/>
            </w:r>
            <w:r w:rsidR="006B2772">
              <w:rPr>
                <w:rFonts w:ascii="Calibri" w:eastAsia="Arial" w:hAnsi="Calibri" w:cs="Calibri"/>
                <w:noProof/>
                <w:sz w:val="19"/>
                <w:szCs w:val="19"/>
              </w:rPr>
              <w:t>2</w:t>
            </w:r>
            <w:r w:rsidRPr="0077597D">
              <w:rPr>
                <w:rFonts w:ascii="Calibri" w:eastAsia="Arial" w:hAnsi="Calibri" w:cs="Calibri"/>
                <w:noProof/>
                <w:sz w:val="19"/>
                <w:szCs w:val="19"/>
              </w:rPr>
              <w:fldChar w:fldCharType="end"/>
            </w:r>
          </w:p>
        </w:tc>
      </w:tr>
      <w:tr w:rsidR="00B264C1" w:rsidRPr="0077597D" w14:paraId="751A1F63" w14:textId="77777777" w:rsidTr="00193935">
        <w:trPr>
          <w:gridAfter w:val="1"/>
          <w:wAfter w:w="90" w:type="dxa"/>
          <w:trHeight w:hRule="exact" w:val="370"/>
        </w:trPr>
        <w:tc>
          <w:tcPr>
            <w:tcW w:w="1708" w:type="dxa"/>
            <w:gridSpan w:val="2"/>
            <w:tcBorders>
              <w:left w:val="nil"/>
            </w:tcBorders>
          </w:tcPr>
          <w:p w14:paraId="5F0A2F26" w14:textId="77777777" w:rsidR="00B264C1" w:rsidRPr="0077597D" w:rsidRDefault="00B264C1" w:rsidP="00193935">
            <w:pPr>
              <w:widowControl w:val="0"/>
              <w:autoSpaceDE w:val="0"/>
              <w:autoSpaceDN w:val="0"/>
              <w:ind w:left="270" w:right="58"/>
              <w:rPr>
                <w:rFonts w:ascii="Calibri" w:eastAsia="Arial" w:hAnsi="Calibri" w:cs="Calibri"/>
                <w:sz w:val="19"/>
                <w:szCs w:val="19"/>
              </w:rPr>
            </w:pPr>
            <w:r w:rsidRPr="0077597D">
              <w:rPr>
                <w:rFonts w:ascii="Calibri" w:eastAsia="Arial" w:hAnsi="Calibri" w:cs="Calibri"/>
                <w:sz w:val="19"/>
                <w:szCs w:val="19"/>
              </w:rPr>
              <w:t>Exhibit E**</w:t>
            </w:r>
          </w:p>
        </w:tc>
        <w:tc>
          <w:tcPr>
            <w:tcW w:w="8997" w:type="dxa"/>
            <w:gridSpan w:val="5"/>
            <w:tcBorders>
              <w:right w:val="nil"/>
            </w:tcBorders>
          </w:tcPr>
          <w:p w14:paraId="24BFB49A" w14:textId="2FAFD269" w:rsidR="00B264C1" w:rsidRPr="0077597D" w:rsidRDefault="00B264C1" w:rsidP="006B2772">
            <w:pPr>
              <w:widowControl w:val="0"/>
              <w:autoSpaceDE w:val="0"/>
              <w:autoSpaceDN w:val="0"/>
              <w:ind w:left="85"/>
              <w:rPr>
                <w:rFonts w:ascii="Calibri" w:eastAsia="Arial" w:hAnsi="Calibri" w:cs="Calibri"/>
                <w:sz w:val="19"/>
                <w:szCs w:val="19"/>
              </w:rPr>
            </w:pPr>
            <w:r w:rsidRPr="0077597D">
              <w:rPr>
                <w:rFonts w:ascii="Calibri" w:eastAsia="Arial" w:hAnsi="Calibri" w:cs="Calibri"/>
                <w:sz w:val="19"/>
                <w:szCs w:val="19"/>
              </w:rPr>
              <w:fldChar w:fldCharType="begin">
                <w:ffData>
                  <w:name w:val="Dropdown1"/>
                  <w:enabled/>
                  <w:calcOnExit w:val="0"/>
                  <w:ddList>
                    <w:result w:val="3"/>
                    <w:listEntry w:val="RFQ"/>
                    <w:listEntry w:val="IFB"/>
                    <w:listEntry w:val="RFP"/>
                    <w:listEntry w:val="RFP(S)"/>
                  </w:ddList>
                </w:ffData>
              </w:fldChar>
            </w:r>
            <w:bookmarkStart w:id="100" w:name="Dropdown1"/>
            <w:r w:rsidRPr="0077597D">
              <w:rPr>
                <w:rFonts w:ascii="Calibri" w:eastAsia="Arial" w:hAnsi="Calibri" w:cs="Calibri"/>
                <w:sz w:val="19"/>
                <w:szCs w:val="19"/>
              </w:rPr>
              <w:instrText xml:space="preserve"> FORMDROPDOWN </w:instrText>
            </w:r>
            <w:r w:rsidR="00235DBA">
              <w:rPr>
                <w:rFonts w:ascii="Calibri" w:eastAsia="Arial" w:hAnsi="Calibri" w:cs="Calibri"/>
                <w:sz w:val="19"/>
                <w:szCs w:val="19"/>
              </w:rPr>
            </w:r>
            <w:r w:rsidR="00235DBA">
              <w:rPr>
                <w:rFonts w:ascii="Calibri" w:eastAsia="Arial" w:hAnsi="Calibri" w:cs="Calibri"/>
                <w:sz w:val="19"/>
                <w:szCs w:val="19"/>
              </w:rPr>
              <w:fldChar w:fldCharType="separate"/>
            </w:r>
            <w:r w:rsidRPr="0077597D">
              <w:rPr>
                <w:rFonts w:ascii="Calibri" w:eastAsia="Arial" w:hAnsi="Calibri" w:cs="Calibri"/>
                <w:sz w:val="19"/>
                <w:szCs w:val="19"/>
              </w:rPr>
              <w:fldChar w:fldCharType="end"/>
            </w:r>
            <w:bookmarkEnd w:id="100"/>
            <w:r w:rsidRPr="0077597D">
              <w:rPr>
                <w:rFonts w:ascii="Calibri" w:eastAsia="Arial" w:hAnsi="Calibri" w:cs="Calibri"/>
                <w:sz w:val="19"/>
                <w:szCs w:val="19"/>
              </w:rPr>
              <w:t xml:space="preserve"> DRR</w:t>
            </w:r>
            <w:r w:rsidRPr="0077597D">
              <w:rPr>
                <w:rFonts w:ascii="Calibri" w:eastAsia="Arial" w:hAnsi="Calibri" w:cs="Calibri"/>
                <w:sz w:val="19"/>
                <w:szCs w:val="19"/>
              </w:rPr>
              <w:fldChar w:fldCharType="begin">
                <w:ffData>
                  <w:name w:val="Text8"/>
                  <w:enabled/>
                  <w:calcOnExit w:val="0"/>
                  <w:textInput/>
                </w:ffData>
              </w:fldChar>
            </w:r>
            <w:r w:rsidRPr="0077597D">
              <w:rPr>
                <w:rFonts w:ascii="Calibri" w:eastAsia="Arial" w:hAnsi="Calibri" w:cs="Calibri"/>
                <w:sz w:val="19"/>
                <w:szCs w:val="19"/>
              </w:rPr>
              <w:instrText xml:space="preserve"> FORMTEXT </w:instrText>
            </w:r>
            <w:r w:rsidRPr="0077597D">
              <w:rPr>
                <w:rFonts w:ascii="Calibri" w:eastAsia="Arial" w:hAnsi="Calibri" w:cs="Calibri"/>
                <w:sz w:val="19"/>
                <w:szCs w:val="19"/>
              </w:rPr>
            </w:r>
            <w:r w:rsidRPr="0077597D">
              <w:rPr>
                <w:rFonts w:ascii="Calibri" w:eastAsia="Arial" w:hAnsi="Calibri" w:cs="Calibri"/>
                <w:sz w:val="19"/>
                <w:szCs w:val="19"/>
              </w:rPr>
              <w:fldChar w:fldCharType="separate"/>
            </w:r>
            <w:r w:rsidR="006B2772">
              <w:rPr>
                <w:rFonts w:ascii="Calibri" w:eastAsia="Arial" w:hAnsi="Calibri" w:cs="Calibri"/>
                <w:sz w:val="19"/>
                <w:szCs w:val="19"/>
              </w:rPr>
              <w:t xml:space="preserve">19034 2020 Statewide Disposal-based Waste Characterization Study </w:t>
            </w:r>
            <w:r w:rsidRPr="0077597D">
              <w:rPr>
                <w:rFonts w:ascii="Calibri" w:eastAsia="Arial" w:hAnsi="Calibri" w:cs="Calibri"/>
                <w:sz w:val="19"/>
                <w:szCs w:val="19"/>
              </w:rPr>
              <w:fldChar w:fldCharType="end"/>
            </w:r>
          </w:p>
        </w:tc>
        <w:tc>
          <w:tcPr>
            <w:tcW w:w="815" w:type="dxa"/>
            <w:gridSpan w:val="2"/>
            <w:tcBorders>
              <w:right w:val="nil"/>
            </w:tcBorders>
          </w:tcPr>
          <w:p w14:paraId="69802BB8" w14:textId="77777777" w:rsidR="00B264C1" w:rsidRPr="0077597D" w:rsidRDefault="00B264C1" w:rsidP="00193935">
            <w:pPr>
              <w:widowControl w:val="0"/>
              <w:autoSpaceDE w:val="0"/>
              <w:autoSpaceDN w:val="0"/>
              <w:ind w:left="-12" w:right="76"/>
              <w:jc w:val="center"/>
              <w:rPr>
                <w:rFonts w:ascii="Calibri" w:eastAsia="Arial" w:hAnsi="Calibri" w:cs="Calibri"/>
                <w:noProof/>
                <w:sz w:val="19"/>
                <w:szCs w:val="19"/>
              </w:rPr>
            </w:pPr>
          </w:p>
        </w:tc>
      </w:tr>
      <w:tr w:rsidR="00B264C1" w:rsidRPr="0077597D" w14:paraId="282EED82" w14:textId="77777777" w:rsidTr="00193935">
        <w:trPr>
          <w:gridAfter w:val="1"/>
          <w:wAfter w:w="90" w:type="dxa"/>
          <w:trHeight w:hRule="exact" w:val="352"/>
        </w:trPr>
        <w:tc>
          <w:tcPr>
            <w:tcW w:w="1708" w:type="dxa"/>
            <w:gridSpan w:val="2"/>
            <w:tcBorders>
              <w:left w:val="nil"/>
              <w:bottom w:val="single" w:sz="4" w:space="0" w:color="000000"/>
            </w:tcBorders>
          </w:tcPr>
          <w:p w14:paraId="0633083D" w14:textId="77777777" w:rsidR="00B264C1" w:rsidRPr="0077597D" w:rsidRDefault="00B264C1" w:rsidP="00193935">
            <w:pPr>
              <w:widowControl w:val="0"/>
              <w:autoSpaceDE w:val="0"/>
              <w:autoSpaceDN w:val="0"/>
              <w:ind w:left="270" w:right="58"/>
              <w:rPr>
                <w:rFonts w:ascii="Calibri" w:eastAsia="Arial" w:hAnsi="Calibri" w:cs="Calibri"/>
                <w:sz w:val="19"/>
                <w:szCs w:val="19"/>
              </w:rPr>
            </w:pPr>
            <w:r w:rsidRPr="0077597D">
              <w:rPr>
                <w:rFonts w:ascii="Calibri" w:eastAsia="Arial" w:hAnsi="Calibri" w:cs="Calibri"/>
                <w:sz w:val="19"/>
                <w:szCs w:val="19"/>
              </w:rPr>
              <w:t>Exhibit F**</w:t>
            </w:r>
          </w:p>
        </w:tc>
        <w:tc>
          <w:tcPr>
            <w:tcW w:w="8997" w:type="dxa"/>
            <w:gridSpan w:val="5"/>
            <w:tcBorders>
              <w:bottom w:val="single" w:sz="4" w:space="0" w:color="000000"/>
              <w:right w:val="nil"/>
            </w:tcBorders>
          </w:tcPr>
          <w:p w14:paraId="6ECFB598" w14:textId="2A043872" w:rsidR="00B264C1" w:rsidRPr="0077597D" w:rsidRDefault="00B264C1" w:rsidP="006B2772">
            <w:pPr>
              <w:widowControl w:val="0"/>
              <w:autoSpaceDE w:val="0"/>
              <w:autoSpaceDN w:val="0"/>
              <w:ind w:left="85"/>
              <w:rPr>
                <w:rFonts w:ascii="Calibri" w:eastAsia="Arial" w:hAnsi="Calibri" w:cs="Calibri"/>
                <w:sz w:val="19"/>
                <w:szCs w:val="19"/>
              </w:rPr>
            </w:pPr>
            <w:r w:rsidRPr="0077597D">
              <w:rPr>
                <w:rFonts w:ascii="Calibri" w:eastAsia="Arial" w:hAnsi="Calibri" w:cs="Calibri"/>
                <w:sz w:val="19"/>
                <w:szCs w:val="19"/>
              </w:rPr>
              <w:fldChar w:fldCharType="begin">
                <w:ffData>
                  <w:name w:val="Dropdown2"/>
                  <w:enabled/>
                  <w:calcOnExit w:val="0"/>
                  <w:ddList>
                    <w:result w:val="1"/>
                    <w:listEntry w:val="Statement of Qualifications"/>
                    <w:listEntry w:val="Proposal"/>
                    <w:listEntry w:val="Bid"/>
                  </w:ddList>
                </w:ffData>
              </w:fldChar>
            </w:r>
            <w:bookmarkStart w:id="101" w:name="Dropdown2"/>
            <w:r w:rsidRPr="0077597D">
              <w:rPr>
                <w:rFonts w:ascii="Calibri" w:eastAsia="Arial" w:hAnsi="Calibri" w:cs="Calibri"/>
                <w:sz w:val="19"/>
                <w:szCs w:val="19"/>
              </w:rPr>
              <w:instrText xml:space="preserve"> FORMDROPDOWN </w:instrText>
            </w:r>
            <w:r w:rsidR="00235DBA">
              <w:rPr>
                <w:rFonts w:ascii="Calibri" w:eastAsia="Arial" w:hAnsi="Calibri" w:cs="Calibri"/>
                <w:sz w:val="19"/>
                <w:szCs w:val="19"/>
              </w:rPr>
            </w:r>
            <w:r w:rsidR="00235DBA">
              <w:rPr>
                <w:rFonts w:ascii="Calibri" w:eastAsia="Arial" w:hAnsi="Calibri" w:cs="Calibri"/>
                <w:sz w:val="19"/>
                <w:szCs w:val="19"/>
              </w:rPr>
              <w:fldChar w:fldCharType="separate"/>
            </w:r>
            <w:r w:rsidRPr="0077597D">
              <w:rPr>
                <w:rFonts w:ascii="Calibri" w:eastAsia="Arial" w:hAnsi="Calibri" w:cs="Calibri"/>
                <w:sz w:val="19"/>
                <w:szCs w:val="19"/>
              </w:rPr>
              <w:fldChar w:fldCharType="end"/>
            </w:r>
            <w:bookmarkEnd w:id="101"/>
            <w:r w:rsidRPr="0077597D">
              <w:rPr>
                <w:rFonts w:ascii="Calibri" w:eastAsia="Arial" w:hAnsi="Calibri" w:cs="Calibri"/>
                <w:sz w:val="19"/>
                <w:szCs w:val="19"/>
              </w:rPr>
              <w:t xml:space="preserve"> from </w:t>
            </w:r>
            <w:r w:rsidRPr="0077597D">
              <w:rPr>
                <w:rFonts w:ascii="Calibri" w:eastAsia="Arial" w:hAnsi="Calibri" w:cs="Calibri"/>
                <w:sz w:val="20"/>
                <w:szCs w:val="20"/>
              </w:rPr>
              <w:fldChar w:fldCharType="begin">
                <w:ffData>
                  <w:name w:val="Text8"/>
                  <w:enabled/>
                  <w:calcOnExit w:val="0"/>
                  <w:textInput/>
                </w:ffData>
              </w:fldChar>
            </w:r>
            <w:r w:rsidRPr="0077597D">
              <w:rPr>
                <w:rFonts w:ascii="Calibri" w:eastAsia="Arial" w:hAnsi="Calibri" w:cs="Calibri"/>
                <w:sz w:val="20"/>
                <w:szCs w:val="20"/>
              </w:rPr>
              <w:instrText xml:space="preserve"> FORMTEXT </w:instrText>
            </w:r>
            <w:r w:rsidRPr="0077597D">
              <w:rPr>
                <w:rFonts w:ascii="Calibri" w:eastAsia="Arial" w:hAnsi="Calibri" w:cs="Calibri"/>
                <w:sz w:val="20"/>
                <w:szCs w:val="20"/>
              </w:rPr>
            </w:r>
            <w:r w:rsidRPr="0077597D">
              <w:rPr>
                <w:rFonts w:ascii="Calibri" w:eastAsia="Arial" w:hAnsi="Calibri" w:cs="Calibri"/>
                <w:sz w:val="20"/>
                <w:szCs w:val="20"/>
              </w:rPr>
              <w:fldChar w:fldCharType="separate"/>
            </w:r>
            <w:r w:rsidRPr="0077597D">
              <w:rPr>
                <w:rFonts w:ascii="Calibri" w:eastAsia="Arial" w:hAnsi="Calibri" w:cs="Calibri"/>
                <w:sz w:val="20"/>
                <w:szCs w:val="20"/>
              </w:rPr>
              <w:t>company name</w:t>
            </w:r>
            <w:r w:rsidRPr="0077597D">
              <w:rPr>
                <w:rFonts w:ascii="Calibri" w:eastAsia="Arial" w:hAnsi="Calibri" w:cs="Calibri"/>
                <w:sz w:val="20"/>
                <w:szCs w:val="20"/>
              </w:rPr>
              <w:fldChar w:fldCharType="end"/>
            </w:r>
            <w:r w:rsidRPr="0077597D">
              <w:rPr>
                <w:rFonts w:ascii="Calibri" w:eastAsia="Arial" w:hAnsi="Calibri" w:cs="Calibri"/>
                <w:sz w:val="19"/>
                <w:szCs w:val="19"/>
              </w:rPr>
              <w:t xml:space="preserve"> in response to </w:t>
            </w:r>
            <w:r w:rsidRPr="0077597D">
              <w:rPr>
                <w:rFonts w:ascii="Calibri" w:eastAsia="Arial" w:hAnsi="Calibri" w:cs="Calibri"/>
                <w:sz w:val="19"/>
                <w:szCs w:val="19"/>
              </w:rPr>
              <w:fldChar w:fldCharType="begin">
                <w:ffData>
                  <w:name w:val="Dropdown1"/>
                  <w:enabled/>
                  <w:calcOnExit w:val="0"/>
                  <w:ddList>
                    <w:result w:val="3"/>
                    <w:listEntry w:val="RFQ"/>
                    <w:listEntry w:val="IFB"/>
                    <w:listEntry w:val="RFP"/>
                    <w:listEntry w:val="RFP(S)"/>
                  </w:ddList>
                </w:ffData>
              </w:fldChar>
            </w:r>
            <w:r w:rsidRPr="0077597D">
              <w:rPr>
                <w:rFonts w:ascii="Calibri" w:eastAsia="Arial" w:hAnsi="Calibri" w:cs="Calibri"/>
                <w:sz w:val="19"/>
                <w:szCs w:val="19"/>
              </w:rPr>
              <w:instrText xml:space="preserve"> FORMDROPDOWN </w:instrText>
            </w:r>
            <w:r w:rsidR="00235DBA">
              <w:rPr>
                <w:rFonts w:ascii="Calibri" w:eastAsia="Arial" w:hAnsi="Calibri" w:cs="Calibri"/>
                <w:sz w:val="19"/>
                <w:szCs w:val="19"/>
              </w:rPr>
            </w:r>
            <w:r w:rsidR="00235DBA">
              <w:rPr>
                <w:rFonts w:ascii="Calibri" w:eastAsia="Arial" w:hAnsi="Calibri" w:cs="Calibri"/>
                <w:sz w:val="19"/>
                <w:szCs w:val="19"/>
              </w:rPr>
              <w:fldChar w:fldCharType="separate"/>
            </w:r>
            <w:r w:rsidRPr="0077597D">
              <w:rPr>
                <w:rFonts w:ascii="Calibri" w:eastAsia="Arial" w:hAnsi="Calibri" w:cs="Calibri"/>
                <w:sz w:val="19"/>
                <w:szCs w:val="19"/>
              </w:rPr>
              <w:fldChar w:fldCharType="end"/>
            </w:r>
            <w:r w:rsidRPr="0077597D">
              <w:rPr>
                <w:rFonts w:ascii="Calibri" w:eastAsia="Arial" w:hAnsi="Calibri" w:cs="Calibri"/>
                <w:sz w:val="19"/>
                <w:szCs w:val="19"/>
              </w:rPr>
              <w:t xml:space="preserve"> DRR</w:t>
            </w:r>
            <w:r w:rsidRPr="0077597D">
              <w:rPr>
                <w:rFonts w:ascii="Calibri" w:eastAsia="Arial" w:hAnsi="Calibri" w:cs="Calibri"/>
                <w:sz w:val="19"/>
                <w:szCs w:val="19"/>
              </w:rPr>
              <w:fldChar w:fldCharType="begin">
                <w:ffData>
                  <w:name w:val="Text8"/>
                  <w:enabled/>
                  <w:calcOnExit w:val="0"/>
                  <w:textInput/>
                </w:ffData>
              </w:fldChar>
            </w:r>
            <w:r w:rsidRPr="0077597D">
              <w:rPr>
                <w:rFonts w:ascii="Calibri" w:eastAsia="Arial" w:hAnsi="Calibri" w:cs="Calibri"/>
                <w:sz w:val="19"/>
                <w:szCs w:val="19"/>
              </w:rPr>
              <w:instrText xml:space="preserve"> FORMTEXT </w:instrText>
            </w:r>
            <w:r w:rsidRPr="0077597D">
              <w:rPr>
                <w:rFonts w:ascii="Calibri" w:eastAsia="Arial" w:hAnsi="Calibri" w:cs="Calibri"/>
                <w:sz w:val="19"/>
                <w:szCs w:val="19"/>
              </w:rPr>
            </w:r>
            <w:r w:rsidRPr="0077597D">
              <w:rPr>
                <w:rFonts w:ascii="Calibri" w:eastAsia="Arial" w:hAnsi="Calibri" w:cs="Calibri"/>
                <w:sz w:val="19"/>
                <w:szCs w:val="19"/>
              </w:rPr>
              <w:fldChar w:fldCharType="separate"/>
            </w:r>
            <w:r w:rsidR="006B2772">
              <w:rPr>
                <w:rFonts w:ascii="Calibri" w:eastAsia="Arial" w:hAnsi="Calibri" w:cs="Calibri"/>
                <w:sz w:val="19"/>
                <w:szCs w:val="19"/>
              </w:rPr>
              <w:t>19034</w:t>
            </w:r>
            <w:r w:rsidRPr="0077597D">
              <w:rPr>
                <w:rFonts w:ascii="Calibri" w:eastAsia="Arial" w:hAnsi="Calibri" w:cs="Calibri"/>
                <w:sz w:val="19"/>
                <w:szCs w:val="19"/>
              </w:rPr>
              <w:fldChar w:fldCharType="end"/>
            </w:r>
            <w:r w:rsidRPr="0077597D">
              <w:rPr>
                <w:rFonts w:ascii="Calibri" w:eastAsia="Arial" w:hAnsi="Calibri" w:cs="Calibri"/>
                <w:sz w:val="20"/>
                <w:szCs w:val="20"/>
              </w:rPr>
              <w:t xml:space="preserve"> </w:t>
            </w:r>
          </w:p>
        </w:tc>
        <w:tc>
          <w:tcPr>
            <w:tcW w:w="815" w:type="dxa"/>
            <w:gridSpan w:val="2"/>
            <w:tcBorders>
              <w:bottom w:val="single" w:sz="4" w:space="0" w:color="000000"/>
              <w:right w:val="nil"/>
            </w:tcBorders>
          </w:tcPr>
          <w:p w14:paraId="31767338" w14:textId="77777777" w:rsidR="00B264C1" w:rsidRPr="0077597D" w:rsidRDefault="00B264C1" w:rsidP="00193935">
            <w:pPr>
              <w:widowControl w:val="0"/>
              <w:autoSpaceDE w:val="0"/>
              <w:autoSpaceDN w:val="0"/>
              <w:ind w:left="-12" w:right="76"/>
              <w:jc w:val="center"/>
              <w:rPr>
                <w:rFonts w:ascii="Calibri" w:eastAsia="Arial" w:hAnsi="Calibri" w:cs="Calibri"/>
                <w:noProof/>
                <w:sz w:val="19"/>
                <w:szCs w:val="19"/>
              </w:rPr>
            </w:pPr>
          </w:p>
        </w:tc>
      </w:tr>
      <w:tr w:rsidR="00B264C1" w:rsidRPr="0077597D" w14:paraId="50A39A77" w14:textId="77777777" w:rsidTr="00193935">
        <w:trPr>
          <w:gridAfter w:val="1"/>
          <w:wAfter w:w="90" w:type="dxa"/>
          <w:trHeight w:hRule="exact" w:val="432"/>
        </w:trPr>
        <w:tc>
          <w:tcPr>
            <w:tcW w:w="1708" w:type="dxa"/>
            <w:gridSpan w:val="2"/>
            <w:tcBorders>
              <w:left w:val="nil"/>
              <w:bottom w:val="single" w:sz="4" w:space="0" w:color="auto"/>
            </w:tcBorders>
          </w:tcPr>
          <w:p w14:paraId="2B5A569D" w14:textId="77777777" w:rsidR="00B264C1" w:rsidRPr="0077597D" w:rsidRDefault="00B264C1" w:rsidP="00193935">
            <w:pPr>
              <w:widowControl w:val="0"/>
              <w:autoSpaceDE w:val="0"/>
              <w:autoSpaceDN w:val="0"/>
              <w:ind w:left="270" w:right="58"/>
              <w:rPr>
                <w:rFonts w:ascii="Calibri" w:eastAsia="Arial" w:hAnsi="Calibri" w:cs="Calibri"/>
                <w:sz w:val="19"/>
                <w:szCs w:val="19"/>
              </w:rPr>
            </w:pPr>
          </w:p>
        </w:tc>
        <w:tc>
          <w:tcPr>
            <w:tcW w:w="8997" w:type="dxa"/>
            <w:gridSpan w:val="5"/>
            <w:tcBorders>
              <w:bottom w:val="single" w:sz="4" w:space="0" w:color="auto"/>
              <w:right w:val="nil"/>
            </w:tcBorders>
          </w:tcPr>
          <w:p w14:paraId="43B99C54" w14:textId="77777777" w:rsidR="00B264C1" w:rsidRPr="0077597D" w:rsidRDefault="00B264C1" w:rsidP="00193935">
            <w:pPr>
              <w:widowControl w:val="0"/>
              <w:autoSpaceDE w:val="0"/>
              <w:autoSpaceDN w:val="0"/>
              <w:ind w:left="85"/>
              <w:rPr>
                <w:rFonts w:ascii="Calibri" w:eastAsia="Arial" w:hAnsi="Calibri" w:cs="Calibri"/>
                <w:sz w:val="19"/>
                <w:szCs w:val="19"/>
              </w:rPr>
            </w:pPr>
            <w:r w:rsidRPr="0077597D">
              <w:rPr>
                <w:rFonts w:ascii="Calibri" w:eastAsia="Arial" w:hAnsi="Calibri" w:cs="Calibri"/>
                <w:sz w:val="19"/>
                <w:szCs w:val="19"/>
              </w:rPr>
              <w:t>Items shown with double Asterisks (**) are hereby incorporated by reference and made part of this agreement as if attached hereto.</w:t>
            </w:r>
          </w:p>
        </w:tc>
        <w:tc>
          <w:tcPr>
            <w:tcW w:w="815" w:type="dxa"/>
            <w:gridSpan w:val="2"/>
            <w:tcBorders>
              <w:bottom w:val="single" w:sz="4" w:space="0" w:color="auto"/>
              <w:right w:val="nil"/>
            </w:tcBorders>
          </w:tcPr>
          <w:p w14:paraId="42AF0D72" w14:textId="77777777" w:rsidR="00B264C1" w:rsidRPr="0077597D" w:rsidRDefault="00B264C1" w:rsidP="00193935">
            <w:pPr>
              <w:widowControl w:val="0"/>
              <w:autoSpaceDE w:val="0"/>
              <w:autoSpaceDN w:val="0"/>
              <w:ind w:left="-12" w:right="76"/>
              <w:jc w:val="center"/>
              <w:rPr>
                <w:rFonts w:ascii="Calibri" w:eastAsia="Arial" w:hAnsi="Calibri" w:cs="Calibri"/>
                <w:noProof/>
                <w:sz w:val="19"/>
                <w:szCs w:val="19"/>
              </w:rPr>
            </w:pPr>
          </w:p>
        </w:tc>
      </w:tr>
      <w:tr w:rsidR="00B264C1" w:rsidRPr="0077597D" w14:paraId="435E2A2C" w14:textId="77777777" w:rsidTr="00193935">
        <w:trPr>
          <w:gridAfter w:val="1"/>
          <w:wAfter w:w="90" w:type="dxa"/>
          <w:trHeight w:hRule="exact" w:val="508"/>
        </w:trPr>
        <w:tc>
          <w:tcPr>
            <w:tcW w:w="11520" w:type="dxa"/>
            <w:gridSpan w:val="9"/>
            <w:tcBorders>
              <w:top w:val="single" w:sz="4" w:space="0" w:color="auto"/>
              <w:left w:val="nil"/>
              <w:bottom w:val="single" w:sz="4" w:space="0" w:color="auto"/>
              <w:right w:val="nil"/>
            </w:tcBorders>
          </w:tcPr>
          <w:p w14:paraId="2F69AF15" w14:textId="77777777" w:rsidR="00B264C1" w:rsidRPr="0077597D" w:rsidRDefault="00B264C1" w:rsidP="00193935">
            <w:pPr>
              <w:widowControl w:val="0"/>
              <w:autoSpaceDE w:val="0"/>
              <w:autoSpaceDN w:val="0"/>
              <w:ind w:left="90" w:right="-195"/>
              <w:rPr>
                <w:rFonts w:ascii="MyriadPro-It" w:eastAsiaTheme="minorHAnsi" w:hAnsi="MyriadPro-It" w:cs="MyriadPro-It"/>
                <w:i/>
                <w:iCs/>
                <w:sz w:val="17"/>
                <w:szCs w:val="17"/>
              </w:rPr>
            </w:pPr>
            <w:r w:rsidRPr="0077597D">
              <w:rPr>
                <w:rFonts w:ascii="MyriadPro-It" w:eastAsiaTheme="minorHAnsi" w:hAnsi="MyriadPro-It" w:cs="MyriadPro-It"/>
                <w:i/>
                <w:iCs/>
                <w:sz w:val="17"/>
                <w:szCs w:val="17"/>
              </w:rPr>
              <w:t xml:space="preserve">Items shown with an asterisk (*), are hereby incorporated by reference and made part of this agreement as if attached hereto. </w:t>
            </w:r>
          </w:p>
          <w:p w14:paraId="046E8908" w14:textId="77777777" w:rsidR="00B264C1" w:rsidRPr="0077597D" w:rsidRDefault="00B264C1" w:rsidP="00193935">
            <w:pPr>
              <w:widowControl w:val="0"/>
              <w:autoSpaceDE w:val="0"/>
              <w:autoSpaceDN w:val="0"/>
              <w:ind w:left="90" w:right="-195"/>
              <w:rPr>
                <w:rFonts w:ascii="MyriadPro-It" w:eastAsiaTheme="minorHAnsi" w:hAnsi="MyriadPro-It" w:cs="MyriadPro-It"/>
                <w:i/>
                <w:iCs/>
                <w:color w:val="0000FF"/>
                <w:sz w:val="17"/>
                <w:szCs w:val="17"/>
                <w:u w:val="single"/>
              </w:rPr>
            </w:pPr>
            <w:r w:rsidRPr="0077597D">
              <w:rPr>
                <w:rFonts w:ascii="MyriadPro-It" w:eastAsiaTheme="minorHAnsi" w:hAnsi="MyriadPro-It" w:cs="MyriadPro-It"/>
                <w:i/>
                <w:iCs/>
                <w:sz w:val="17"/>
                <w:szCs w:val="17"/>
              </w:rPr>
              <w:t xml:space="preserve">These documents can be viewed at </w:t>
            </w:r>
            <w:hyperlink r:id="rId37" w:history="1">
              <w:r w:rsidRPr="0077597D">
                <w:rPr>
                  <w:rFonts w:ascii="MyriadPro-It" w:eastAsiaTheme="minorHAnsi" w:hAnsi="MyriadPro-It" w:cs="MyriadPro-It"/>
                  <w:i/>
                  <w:iCs/>
                  <w:color w:val="0000FF"/>
                  <w:sz w:val="17"/>
                  <w:szCs w:val="17"/>
                  <w:u w:val="single"/>
                </w:rPr>
                <w:t>https://www.dgs.ca.gov/OLS/Resources</w:t>
              </w:r>
            </w:hyperlink>
          </w:p>
          <w:p w14:paraId="1F8BA790" w14:textId="77777777" w:rsidR="00B264C1" w:rsidRPr="0077597D" w:rsidRDefault="00B264C1" w:rsidP="00193935">
            <w:pPr>
              <w:widowControl w:val="0"/>
              <w:autoSpaceDE w:val="0"/>
              <w:autoSpaceDN w:val="0"/>
              <w:ind w:left="-105" w:right="-195"/>
              <w:rPr>
                <w:rFonts w:ascii="MyriadPro-It" w:eastAsiaTheme="minorHAnsi" w:hAnsi="MyriadPro-It" w:cs="MyriadPro-It"/>
                <w:i/>
                <w:iCs/>
                <w:sz w:val="17"/>
                <w:szCs w:val="17"/>
              </w:rPr>
            </w:pPr>
          </w:p>
          <w:p w14:paraId="4BA806DE" w14:textId="77777777" w:rsidR="00B264C1" w:rsidRPr="0077597D" w:rsidRDefault="00B264C1" w:rsidP="00193935">
            <w:pPr>
              <w:widowControl w:val="0"/>
              <w:autoSpaceDE w:val="0"/>
              <w:autoSpaceDN w:val="0"/>
              <w:ind w:left="-105" w:right="-195"/>
              <w:rPr>
                <w:rFonts w:ascii="MyriadPro-It" w:eastAsiaTheme="minorHAnsi" w:hAnsi="MyriadPro-It" w:cs="MyriadPro-It"/>
                <w:i/>
                <w:iCs/>
                <w:sz w:val="17"/>
                <w:szCs w:val="17"/>
              </w:rPr>
            </w:pPr>
          </w:p>
          <w:p w14:paraId="081C5E66" w14:textId="77777777" w:rsidR="00B264C1" w:rsidRPr="0077597D" w:rsidRDefault="00B264C1" w:rsidP="00193935">
            <w:pPr>
              <w:widowControl w:val="0"/>
              <w:autoSpaceDE w:val="0"/>
              <w:autoSpaceDN w:val="0"/>
              <w:spacing w:before="20"/>
              <w:ind w:left="-12"/>
              <w:rPr>
                <w:rFonts w:ascii="Microsoft YaHei" w:eastAsia="Microsoft YaHei" w:hAnsi="Microsoft YaHei" w:cs="Calibri"/>
                <w:bCs/>
                <w:i/>
                <w:sz w:val="17"/>
                <w:szCs w:val="17"/>
              </w:rPr>
            </w:pPr>
          </w:p>
        </w:tc>
      </w:tr>
      <w:tr w:rsidR="00B264C1" w:rsidRPr="0077597D" w14:paraId="15C24281" w14:textId="77777777" w:rsidTr="00193935">
        <w:trPr>
          <w:gridAfter w:val="1"/>
          <w:wAfter w:w="90" w:type="dxa"/>
          <w:trHeight w:hRule="exact" w:val="265"/>
        </w:trPr>
        <w:tc>
          <w:tcPr>
            <w:tcW w:w="11520" w:type="dxa"/>
            <w:gridSpan w:val="9"/>
            <w:tcBorders>
              <w:top w:val="single" w:sz="4" w:space="0" w:color="auto"/>
              <w:left w:val="nil"/>
              <w:bottom w:val="single" w:sz="4" w:space="0" w:color="auto"/>
              <w:right w:val="nil"/>
            </w:tcBorders>
            <w:vAlign w:val="bottom"/>
          </w:tcPr>
          <w:p w14:paraId="0E84BFE4" w14:textId="77777777" w:rsidR="00B264C1" w:rsidRPr="0077597D" w:rsidRDefault="00B264C1" w:rsidP="00193935">
            <w:pPr>
              <w:widowControl w:val="0"/>
              <w:autoSpaceDE w:val="0"/>
              <w:autoSpaceDN w:val="0"/>
              <w:ind w:left="-12" w:right="76"/>
              <w:rPr>
                <w:rFonts w:ascii="Calibri" w:eastAsia="Arial" w:hAnsi="Calibri" w:cs="Calibri"/>
                <w:b/>
                <w:noProof/>
                <w:sz w:val="16"/>
                <w:szCs w:val="16"/>
              </w:rPr>
            </w:pPr>
            <w:r w:rsidRPr="0077597D">
              <w:rPr>
                <w:rFonts w:ascii="Microsoft YaHei UI" w:eastAsia="Microsoft YaHei UI" w:hAnsi="Microsoft YaHei UI" w:cs="Calibri"/>
                <w:bCs/>
                <w:i/>
                <w:sz w:val="16"/>
                <w:szCs w:val="16"/>
              </w:rPr>
              <w:t>IN WITNESS WHEREOF, THIS AGREEMENT HAS BEEN EXECUTED BY THE PARTIES HERETO</w:t>
            </w:r>
            <w:r w:rsidRPr="0077597D">
              <w:rPr>
                <w:rFonts w:ascii="Calibri" w:eastAsia="Arial" w:hAnsi="Calibri" w:cs="Calibri"/>
                <w:bCs/>
                <w:i/>
                <w:sz w:val="16"/>
                <w:szCs w:val="16"/>
              </w:rPr>
              <w:t>.</w:t>
            </w:r>
          </w:p>
        </w:tc>
      </w:tr>
      <w:tr w:rsidR="00B264C1" w:rsidRPr="0077597D" w14:paraId="7929075D" w14:textId="77777777" w:rsidTr="00193935">
        <w:trPr>
          <w:gridAfter w:val="1"/>
          <w:wAfter w:w="90" w:type="dxa"/>
          <w:trHeight w:hRule="exact" w:val="348"/>
        </w:trPr>
        <w:tc>
          <w:tcPr>
            <w:tcW w:w="11520" w:type="dxa"/>
            <w:gridSpan w:val="9"/>
            <w:tcBorders>
              <w:top w:val="single" w:sz="4" w:space="0" w:color="auto"/>
              <w:left w:val="nil"/>
              <w:bottom w:val="single" w:sz="4" w:space="0" w:color="auto"/>
              <w:right w:val="nil"/>
            </w:tcBorders>
            <w:vAlign w:val="bottom"/>
          </w:tcPr>
          <w:p w14:paraId="587E1CF0" w14:textId="77777777" w:rsidR="00B264C1" w:rsidRPr="0077597D" w:rsidRDefault="00B264C1" w:rsidP="00193935">
            <w:pPr>
              <w:widowControl w:val="0"/>
              <w:autoSpaceDE w:val="0"/>
              <w:autoSpaceDN w:val="0"/>
              <w:ind w:left="86" w:right="72"/>
              <w:jc w:val="center"/>
              <w:rPr>
                <w:rFonts w:ascii="Microsoft YaHei UI" w:eastAsia="Microsoft YaHei UI" w:hAnsi="Microsoft YaHei UI" w:cs="Calibri"/>
                <w:bCs/>
                <w:i/>
                <w:sz w:val="16"/>
                <w:szCs w:val="16"/>
              </w:rPr>
            </w:pPr>
            <w:r w:rsidRPr="0077597D">
              <w:rPr>
                <w:rFonts w:ascii="Microsoft YaHei" w:eastAsia="Microsoft YaHei" w:hAnsi="Microsoft YaHei" w:cs="Calibri"/>
                <w:b/>
                <w:bCs/>
                <w:w w:val="90"/>
                <w:sz w:val="18"/>
                <w:szCs w:val="18"/>
              </w:rPr>
              <w:t>CONTRACTOR</w:t>
            </w:r>
          </w:p>
        </w:tc>
      </w:tr>
      <w:tr w:rsidR="00B264C1" w:rsidRPr="0077597D" w14:paraId="16FF7749" w14:textId="77777777" w:rsidTr="00193935">
        <w:trPr>
          <w:gridAfter w:val="1"/>
          <w:wAfter w:w="90" w:type="dxa"/>
          <w:trHeight w:hRule="exact" w:val="186"/>
        </w:trPr>
        <w:tc>
          <w:tcPr>
            <w:tcW w:w="11520" w:type="dxa"/>
            <w:gridSpan w:val="9"/>
            <w:tcBorders>
              <w:top w:val="single" w:sz="4" w:space="0" w:color="auto"/>
              <w:left w:val="nil"/>
              <w:bottom w:val="nil"/>
              <w:right w:val="nil"/>
            </w:tcBorders>
            <w:vAlign w:val="bottom"/>
          </w:tcPr>
          <w:p w14:paraId="360C755E" w14:textId="77777777" w:rsidR="00B264C1" w:rsidRPr="0077597D" w:rsidRDefault="00B264C1" w:rsidP="00193935">
            <w:pPr>
              <w:widowControl w:val="0"/>
              <w:autoSpaceDE w:val="0"/>
              <w:autoSpaceDN w:val="0"/>
              <w:ind w:left="90" w:right="76"/>
              <w:rPr>
                <w:rFonts w:ascii="Microsoft YaHei" w:eastAsia="Microsoft YaHei" w:hAnsi="Microsoft YaHei" w:cs="Calibri"/>
                <w:b/>
                <w:bCs/>
                <w:w w:val="90"/>
                <w:sz w:val="18"/>
                <w:szCs w:val="18"/>
              </w:rPr>
            </w:pPr>
            <w:r w:rsidRPr="0077597D">
              <w:rPr>
                <w:rFonts w:ascii="Candara" w:eastAsia="Arial" w:hAnsi="Candara" w:cs="Calibri"/>
                <w:bCs/>
                <w:sz w:val="16"/>
                <w:szCs w:val="16"/>
              </w:rPr>
              <w:t>CONTRACTOR NAME (if other than an individual, state whether a corporation, partnership, etc.)</w:t>
            </w:r>
          </w:p>
        </w:tc>
      </w:tr>
      <w:tr w:rsidR="00B264C1" w:rsidRPr="0077597D" w14:paraId="67ACCB55" w14:textId="77777777" w:rsidTr="00193935">
        <w:trPr>
          <w:gridAfter w:val="1"/>
          <w:wAfter w:w="90" w:type="dxa"/>
          <w:trHeight w:hRule="exact" w:val="315"/>
        </w:trPr>
        <w:tc>
          <w:tcPr>
            <w:tcW w:w="11520" w:type="dxa"/>
            <w:gridSpan w:val="9"/>
            <w:tcBorders>
              <w:top w:val="nil"/>
              <w:left w:val="nil"/>
              <w:bottom w:val="single" w:sz="4" w:space="0" w:color="auto"/>
              <w:right w:val="nil"/>
            </w:tcBorders>
          </w:tcPr>
          <w:p w14:paraId="618FE0B8" w14:textId="0F9DC8BC" w:rsidR="00B264C1" w:rsidRPr="0077597D" w:rsidRDefault="00B264C1" w:rsidP="006B2772">
            <w:pPr>
              <w:ind w:left="90"/>
              <w:rPr>
                <w:szCs w:val="20"/>
              </w:rPr>
            </w:pPr>
            <w:r w:rsidRPr="0077597D">
              <w:rPr>
                <w:rFonts w:ascii="Calibri" w:eastAsia="Arial" w:hAnsi="Calibri" w:cs="Calibri"/>
                <w:noProof/>
                <w:sz w:val="21"/>
                <w:szCs w:val="21"/>
              </w:rPr>
              <w:fldChar w:fldCharType="begin">
                <w:ffData>
                  <w:name w:val="Text8"/>
                  <w:enabled/>
                  <w:calcOnExit w:val="0"/>
                  <w:textInput/>
                </w:ffData>
              </w:fldChar>
            </w:r>
            <w:r w:rsidRPr="0077597D">
              <w:rPr>
                <w:rFonts w:ascii="Calibri" w:eastAsia="Arial" w:hAnsi="Calibri" w:cs="Calibri"/>
                <w:noProof/>
                <w:sz w:val="21"/>
                <w:szCs w:val="21"/>
              </w:rPr>
              <w:instrText xml:space="preserve"> FORMTEXT </w:instrText>
            </w:r>
            <w:r w:rsidRPr="0077597D">
              <w:rPr>
                <w:rFonts w:ascii="Calibri" w:eastAsia="Arial" w:hAnsi="Calibri" w:cs="Calibri"/>
                <w:noProof/>
                <w:sz w:val="21"/>
                <w:szCs w:val="21"/>
              </w:rPr>
            </w:r>
            <w:r w:rsidRPr="0077597D">
              <w:rPr>
                <w:rFonts w:ascii="Calibri" w:eastAsia="Arial" w:hAnsi="Calibri" w:cs="Calibri"/>
                <w:noProof/>
                <w:sz w:val="21"/>
                <w:szCs w:val="21"/>
              </w:rPr>
              <w:fldChar w:fldCharType="separate"/>
            </w:r>
            <w:r w:rsidR="006B2772">
              <w:rPr>
                <w:rFonts w:ascii="Calibri" w:eastAsia="Arial" w:hAnsi="Calibri" w:cs="Calibri"/>
                <w:noProof/>
                <w:sz w:val="21"/>
                <w:szCs w:val="21"/>
              </w:rPr>
              <w:t>TBD</w:t>
            </w:r>
            <w:r w:rsidRPr="0077597D">
              <w:rPr>
                <w:rFonts w:ascii="Calibri" w:eastAsia="Arial" w:hAnsi="Calibri" w:cs="Calibri"/>
                <w:noProof/>
                <w:sz w:val="21"/>
                <w:szCs w:val="21"/>
              </w:rPr>
              <w:fldChar w:fldCharType="end"/>
            </w:r>
          </w:p>
        </w:tc>
      </w:tr>
      <w:tr w:rsidR="00B264C1" w:rsidRPr="0077597D" w14:paraId="23ADAC98" w14:textId="77777777" w:rsidTr="00193935">
        <w:trPr>
          <w:trHeight w:hRule="exact" w:val="267"/>
        </w:trPr>
        <w:tc>
          <w:tcPr>
            <w:tcW w:w="7290" w:type="dxa"/>
            <w:gridSpan w:val="4"/>
            <w:tcBorders>
              <w:top w:val="single" w:sz="4" w:space="0" w:color="auto"/>
              <w:left w:val="nil"/>
              <w:bottom w:val="nil"/>
              <w:right w:val="single" w:sz="4" w:space="0" w:color="auto"/>
            </w:tcBorders>
          </w:tcPr>
          <w:p w14:paraId="6B016992" w14:textId="77777777" w:rsidR="00B264C1" w:rsidRPr="0077597D" w:rsidRDefault="00B264C1" w:rsidP="00193935">
            <w:pPr>
              <w:rPr>
                <w:rFonts w:ascii="Calibri" w:eastAsia="Arial" w:hAnsi="Calibri" w:cs="Calibri"/>
                <w:noProof/>
                <w:sz w:val="21"/>
                <w:szCs w:val="21"/>
              </w:rPr>
            </w:pPr>
            <w:r w:rsidRPr="0077597D">
              <w:rPr>
                <w:rFonts w:ascii="Candara" w:eastAsia="Arial" w:hAnsi="Candara" w:cs="Calibri"/>
                <w:bCs/>
                <w:sz w:val="16"/>
                <w:szCs w:val="16"/>
              </w:rPr>
              <w:t>CONTRACTOR BUSINESS ADDRESS</w:t>
            </w:r>
          </w:p>
        </w:tc>
        <w:tc>
          <w:tcPr>
            <w:tcW w:w="2880" w:type="dxa"/>
            <w:gridSpan w:val="2"/>
            <w:tcBorders>
              <w:top w:val="single" w:sz="4" w:space="0" w:color="auto"/>
              <w:left w:val="single" w:sz="4" w:space="0" w:color="auto"/>
              <w:bottom w:val="nil"/>
              <w:right w:val="single" w:sz="4" w:space="0" w:color="auto"/>
            </w:tcBorders>
          </w:tcPr>
          <w:p w14:paraId="303C033F" w14:textId="77777777" w:rsidR="00B264C1" w:rsidRPr="0077597D" w:rsidRDefault="00B264C1" w:rsidP="00193935">
            <w:pPr>
              <w:rPr>
                <w:rFonts w:ascii="Calibri" w:eastAsia="Arial" w:hAnsi="Calibri" w:cs="Calibri"/>
                <w:noProof/>
                <w:sz w:val="21"/>
                <w:szCs w:val="21"/>
              </w:rPr>
            </w:pPr>
            <w:r w:rsidRPr="0077597D">
              <w:rPr>
                <w:rFonts w:ascii="Candara" w:eastAsia="Arial" w:hAnsi="Candara" w:cs="Calibri"/>
                <w:bCs/>
                <w:sz w:val="16"/>
                <w:szCs w:val="16"/>
              </w:rPr>
              <w:t>CITY</w:t>
            </w:r>
          </w:p>
        </w:tc>
        <w:tc>
          <w:tcPr>
            <w:tcW w:w="720" w:type="dxa"/>
            <w:gridSpan w:val="2"/>
            <w:tcBorders>
              <w:top w:val="single" w:sz="4" w:space="0" w:color="auto"/>
              <w:left w:val="single" w:sz="4" w:space="0" w:color="auto"/>
              <w:bottom w:val="nil"/>
              <w:right w:val="single" w:sz="4" w:space="0" w:color="auto"/>
            </w:tcBorders>
          </w:tcPr>
          <w:p w14:paraId="09554F72" w14:textId="77777777" w:rsidR="00B264C1" w:rsidRPr="0077597D" w:rsidRDefault="00B264C1" w:rsidP="00193935">
            <w:pPr>
              <w:rPr>
                <w:rFonts w:ascii="Calibri" w:eastAsia="Arial" w:hAnsi="Calibri" w:cs="Calibri"/>
                <w:noProof/>
                <w:sz w:val="21"/>
                <w:szCs w:val="21"/>
              </w:rPr>
            </w:pPr>
            <w:r w:rsidRPr="0077597D">
              <w:rPr>
                <w:rFonts w:ascii="Candara" w:eastAsia="Arial" w:hAnsi="Candara" w:cs="Calibri"/>
                <w:bCs/>
                <w:sz w:val="16"/>
                <w:szCs w:val="16"/>
              </w:rPr>
              <w:t>STATE</w:t>
            </w:r>
          </w:p>
        </w:tc>
        <w:tc>
          <w:tcPr>
            <w:tcW w:w="720" w:type="dxa"/>
            <w:gridSpan w:val="2"/>
            <w:tcBorders>
              <w:top w:val="single" w:sz="4" w:space="0" w:color="auto"/>
              <w:left w:val="single" w:sz="4" w:space="0" w:color="auto"/>
              <w:bottom w:val="nil"/>
              <w:right w:val="nil"/>
            </w:tcBorders>
          </w:tcPr>
          <w:p w14:paraId="28D58DCD" w14:textId="77777777" w:rsidR="00B264C1" w:rsidRPr="0077597D" w:rsidRDefault="00B264C1" w:rsidP="00193935">
            <w:pPr>
              <w:rPr>
                <w:rFonts w:ascii="Calibri" w:eastAsia="Arial" w:hAnsi="Calibri" w:cs="Calibri"/>
                <w:noProof/>
                <w:sz w:val="21"/>
                <w:szCs w:val="21"/>
              </w:rPr>
            </w:pPr>
            <w:r w:rsidRPr="0077597D">
              <w:rPr>
                <w:rFonts w:ascii="Candara" w:eastAsia="Arial" w:hAnsi="Candara" w:cs="Calibri"/>
                <w:bCs/>
                <w:sz w:val="16"/>
                <w:szCs w:val="16"/>
              </w:rPr>
              <w:t>ZIP</w:t>
            </w:r>
          </w:p>
        </w:tc>
      </w:tr>
      <w:tr w:rsidR="00B264C1" w:rsidRPr="0077597D" w14:paraId="1328C66E" w14:textId="77777777" w:rsidTr="00193935">
        <w:trPr>
          <w:trHeight w:hRule="exact" w:val="270"/>
        </w:trPr>
        <w:tc>
          <w:tcPr>
            <w:tcW w:w="7290" w:type="dxa"/>
            <w:gridSpan w:val="4"/>
            <w:tcBorders>
              <w:top w:val="nil"/>
              <w:left w:val="nil"/>
              <w:bottom w:val="single" w:sz="4" w:space="0" w:color="auto"/>
              <w:right w:val="single" w:sz="4" w:space="0" w:color="auto"/>
            </w:tcBorders>
            <w:vAlign w:val="center"/>
          </w:tcPr>
          <w:p w14:paraId="58C302C2" w14:textId="77777777" w:rsidR="00B264C1" w:rsidRPr="0077597D" w:rsidRDefault="00B264C1" w:rsidP="00193935">
            <w:pPr>
              <w:widowControl w:val="0"/>
              <w:autoSpaceDE w:val="0"/>
              <w:autoSpaceDN w:val="0"/>
              <w:rPr>
                <w:rFonts w:ascii="Calibri" w:eastAsia="Arial" w:hAnsi="Calibri" w:cs="Calibri"/>
                <w:sz w:val="20"/>
                <w:szCs w:val="20"/>
              </w:rPr>
            </w:pPr>
            <w:r w:rsidRPr="0077597D">
              <w:rPr>
                <w:rFonts w:ascii="Calibri" w:eastAsia="Arial" w:hAnsi="Calibri" w:cs="Calibri"/>
                <w:noProof/>
                <w:sz w:val="21"/>
                <w:szCs w:val="21"/>
              </w:rPr>
              <w:fldChar w:fldCharType="begin">
                <w:ffData>
                  <w:name w:val="Text8"/>
                  <w:enabled/>
                  <w:calcOnExit w:val="0"/>
                  <w:textInput/>
                </w:ffData>
              </w:fldChar>
            </w:r>
            <w:r w:rsidRPr="0077597D">
              <w:rPr>
                <w:rFonts w:ascii="Calibri" w:eastAsia="Arial" w:hAnsi="Calibri" w:cs="Calibri"/>
                <w:noProof/>
                <w:sz w:val="21"/>
                <w:szCs w:val="21"/>
              </w:rPr>
              <w:instrText xml:space="preserve"> FORMTEXT </w:instrText>
            </w:r>
            <w:r w:rsidRPr="0077597D">
              <w:rPr>
                <w:rFonts w:ascii="Calibri" w:eastAsia="Arial" w:hAnsi="Calibri" w:cs="Calibri"/>
                <w:noProof/>
                <w:sz w:val="21"/>
                <w:szCs w:val="21"/>
              </w:rPr>
            </w:r>
            <w:r w:rsidRPr="0077597D">
              <w:rPr>
                <w:rFonts w:ascii="Calibri" w:eastAsia="Arial" w:hAnsi="Calibri" w:cs="Calibri"/>
                <w:noProof/>
                <w:sz w:val="21"/>
                <w:szCs w:val="21"/>
              </w:rPr>
              <w:fldChar w:fldCharType="separate"/>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fldChar w:fldCharType="end"/>
            </w:r>
          </w:p>
        </w:tc>
        <w:tc>
          <w:tcPr>
            <w:tcW w:w="2880" w:type="dxa"/>
            <w:gridSpan w:val="2"/>
            <w:tcBorders>
              <w:top w:val="nil"/>
              <w:left w:val="single" w:sz="4" w:space="0" w:color="auto"/>
              <w:bottom w:val="single" w:sz="4" w:space="0" w:color="auto"/>
              <w:right w:val="single" w:sz="4" w:space="0" w:color="auto"/>
            </w:tcBorders>
            <w:vAlign w:val="center"/>
          </w:tcPr>
          <w:p w14:paraId="4C4DA784" w14:textId="77777777" w:rsidR="00B264C1" w:rsidRPr="0077597D" w:rsidRDefault="00B264C1" w:rsidP="00193935">
            <w:pPr>
              <w:widowControl w:val="0"/>
              <w:autoSpaceDE w:val="0"/>
              <w:autoSpaceDN w:val="0"/>
              <w:rPr>
                <w:rFonts w:ascii="Calibri" w:eastAsia="Arial" w:hAnsi="Calibri" w:cs="Calibri"/>
                <w:sz w:val="14"/>
                <w:szCs w:val="22"/>
              </w:rPr>
            </w:pPr>
            <w:r w:rsidRPr="0077597D">
              <w:rPr>
                <w:rFonts w:ascii="Calibri" w:eastAsia="Arial" w:hAnsi="Calibri" w:cs="Calibri"/>
                <w:noProof/>
                <w:sz w:val="21"/>
                <w:szCs w:val="21"/>
              </w:rPr>
              <w:fldChar w:fldCharType="begin">
                <w:ffData>
                  <w:name w:val="Text8"/>
                  <w:enabled/>
                  <w:calcOnExit w:val="0"/>
                  <w:textInput/>
                </w:ffData>
              </w:fldChar>
            </w:r>
            <w:r w:rsidRPr="0077597D">
              <w:rPr>
                <w:rFonts w:ascii="Calibri" w:eastAsia="Arial" w:hAnsi="Calibri" w:cs="Calibri"/>
                <w:noProof/>
                <w:sz w:val="21"/>
                <w:szCs w:val="21"/>
              </w:rPr>
              <w:instrText xml:space="preserve"> FORMTEXT </w:instrText>
            </w:r>
            <w:r w:rsidRPr="0077597D">
              <w:rPr>
                <w:rFonts w:ascii="Calibri" w:eastAsia="Arial" w:hAnsi="Calibri" w:cs="Calibri"/>
                <w:noProof/>
                <w:sz w:val="21"/>
                <w:szCs w:val="21"/>
              </w:rPr>
            </w:r>
            <w:r w:rsidRPr="0077597D">
              <w:rPr>
                <w:rFonts w:ascii="Calibri" w:eastAsia="Arial" w:hAnsi="Calibri" w:cs="Calibri"/>
                <w:noProof/>
                <w:sz w:val="21"/>
                <w:szCs w:val="21"/>
              </w:rPr>
              <w:fldChar w:fldCharType="separate"/>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fldChar w:fldCharType="end"/>
            </w:r>
          </w:p>
        </w:tc>
        <w:tc>
          <w:tcPr>
            <w:tcW w:w="720" w:type="dxa"/>
            <w:gridSpan w:val="2"/>
            <w:tcBorders>
              <w:top w:val="nil"/>
              <w:left w:val="single" w:sz="4" w:space="0" w:color="auto"/>
              <w:bottom w:val="single" w:sz="4" w:space="0" w:color="auto"/>
              <w:right w:val="single" w:sz="4" w:space="0" w:color="auto"/>
            </w:tcBorders>
            <w:vAlign w:val="center"/>
          </w:tcPr>
          <w:p w14:paraId="5A204107" w14:textId="77777777" w:rsidR="00B264C1" w:rsidRPr="0077597D" w:rsidRDefault="00B264C1" w:rsidP="00193935">
            <w:pPr>
              <w:widowControl w:val="0"/>
              <w:autoSpaceDE w:val="0"/>
              <w:autoSpaceDN w:val="0"/>
              <w:rPr>
                <w:rFonts w:ascii="Calibri" w:eastAsia="Arial" w:hAnsi="Calibri" w:cs="Calibri"/>
                <w:sz w:val="14"/>
                <w:szCs w:val="22"/>
              </w:rPr>
            </w:pPr>
            <w:r w:rsidRPr="0077597D">
              <w:rPr>
                <w:rFonts w:ascii="Calibri" w:eastAsia="Arial" w:hAnsi="Calibri" w:cs="Calibri"/>
                <w:noProof/>
                <w:sz w:val="21"/>
                <w:szCs w:val="21"/>
              </w:rPr>
              <w:fldChar w:fldCharType="begin">
                <w:ffData>
                  <w:name w:val=""/>
                  <w:enabled/>
                  <w:calcOnExit w:val="0"/>
                  <w:textInput>
                    <w:maxLength w:val="2"/>
                  </w:textInput>
                </w:ffData>
              </w:fldChar>
            </w:r>
            <w:r w:rsidRPr="0077597D">
              <w:rPr>
                <w:rFonts w:ascii="Calibri" w:eastAsia="Arial" w:hAnsi="Calibri" w:cs="Calibri"/>
                <w:noProof/>
                <w:sz w:val="21"/>
                <w:szCs w:val="21"/>
              </w:rPr>
              <w:instrText xml:space="preserve"> FORMTEXT </w:instrText>
            </w:r>
            <w:r w:rsidRPr="0077597D">
              <w:rPr>
                <w:rFonts w:ascii="Calibri" w:eastAsia="Arial" w:hAnsi="Calibri" w:cs="Calibri"/>
                <w:noProof/>
                <w:sz w:val="21"/>
                <w:szCs w:val="21"/>
              </w:rPr>
            </w:r>
            <w:r w:rsidRPr="0077597D">
              <w:rPr>
                <w:rFonts w:ascii="Calibri" w:eastAsia="Arial" w:hAnsi="Calibri" w:cs="Calibri"/>
                <w:noProof/>
                <w:sz w:val="21"/>
                <w:szCs w:val="21"/>
              </w:rPr>
              <w:fldChar w:fldCharType="separate"/>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fldChar w:fldCharType="end"/>
            </w:r>
          </w:p>
        </w:tc>
        <w:tc>
          <w:tcPr>
            <w:tcW w:w="720" w:type="dxa"/>
            <w:gridSpan w:val="2"/>
            <w:tcBorders>
              <w:top w:val="nil"/>
              <w:left w:val="single" w:sz="4" w:space="0" w:color="auto"/>
              <w:bottom w:val="single" w:sz="4" w:space="0" w:color="auto"/>
              <w:right w:val="nil"/>
            </w:tcBorders>
            <w:vAlign w:val="center"/>
          </w:tcPr>
          <w:p w14:paraId="226B8DB9" w14:textId="77777777" w:rsidR="00B264C1" w:rsidRPr="0077597D" w:rsidRDefault="00B264C1" w:rsidP="00193935">
            <w:pPr>
              <w:widowControl w:val="0"/>
              <w:autoSpaceDE w:val="0"/>
              <w:autoSpaceDN w:val="0"/>
              <w:rPr>
                <w:rFonts w:ascii="Calibri" w:eastAsia="Arial" w:hAnsi="Calibri" w:cs="Calibri"/>
                <w:sz w:val="14"/>
                <w:szCs w:val="22"/>
              </w:rPr>
            </w:pPr>
            <w:r w:rsidRPr="0077597D">
              <w:rPr>
                <w:rFonts w:ascii="Calibri" w:eastAsia="Arial" w:hAnsi="Calibri" w:cs="Calibri"/>
                <w:noProof/>
                <w:sz w:val="21"/>
                <w:szCs w:val="21"/>
              </w:rPr>
              <w:fldChar w:fldCharType="begin">
                <w:ffData>
                  <w:name w:val="Text8"/>
                  <w:enabled/>
                  <w:calcOnExit w:val="0"/>
                  <w:textInput/>
                </w:ffData>
              </w:fldChar>
            </w:r>
            <w:r w:rsidRPr="0077597D">
              <w:rPr>
                <w:rFonts w:ascii="Calibri" w:eastAsia="Arial" w:hAnsi="Calibri" w:cs="Calibri"/>
                <w:noProof/>
                <w:sz w:val="21"/>
                <w:szCs w:val="21"/>
              </w:rPr>
              <w:instrText xml:space="preserve"> FORMTEXT </w:instrText>
            </w:r>
            <w:r w:rsidRPr="0077597D">
              <w:rPr>
                <w:rFonts w:ascii="Calibri" w:eastAsia="Arial" w:hAnsi="Calibri" w:cs="Calibri"/>
                <w:noProof/>
                <w:sz w:val="21"/>
                <w:szCs w:val="21"/>
              </w:rPr>
            </w:r>
            <w:r w:rsidRPr="0077597D">
              <w:rPr>
                <w:rFonts w:ascii="Calibri" w:eastAsia="Arial" w:hAnsi="Calibri" w:cs="Calibri"/>
                <w:noProof/>
                <w:sz w:val="21"/>
                <w:szCs w:val="21"/>
              </w:rPr>
              <w:fldChar w:fldCharType="separate"/>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fldChar w:fldCharType="end"/>
            </w:r>
          </w:p>
        </w:tc>
      </w:tr>
      <w:tr w:rsidR="00B264C1" w:rsidRPr="0077597D" w14:paraId="5BEB18A0" w14:textId="77777777" w:rsidTr="00193935">
        <w:trPr>
          <w:trHeight w:hRule="exact" w:val="213"/>
        </w:trPr>
        <w:tc>
          <w:tcPr>
            <w:tcW w:w="7290" w:type="dxa"/>
            <w:gridSpan w:val="4"/>
            <w:tcBorders>
              <w:top w:val="single" w:sz="4" w:space="0" w:color="auto"/>
              <w:left w:val="nil"/>
              <w:bottom w:val="nil"/>
              <w:right w:val="single" w:sz="4" w:space="0" w:color="auto"/>
            </w:tcBorders>
          </w:tcPr>
          <w:p w14:paraId="1E5123BC" w14:textId="77777777" w:rsidR="00B264C1" w:rsidRPr="0077597D" w:rsidRDefault="00B264C1" w:rsidP="00193935">
            <w:pPr>
              <w:widowControl w:val="0"/>
              <w:autoSpaceDE w:val="0"/>
              <w:autoSpaceDN w:val="0"/>
              <w:rPr>
                <w:rFonts w:ascii="Calibri" w:eastAsia="Arial" w:hAnsi="Calibri" w:cs="Calibri"/>
                <w:sz w:val="14"/>
                <w:szCs w:val="22"/>
              </w:rPr>
            </w:pPr>
            <w:r w:rsidRPr="0077597D">
              <w:rPr>
                <w:rFonts w:ascii="Candara" w:eastAsia="Arial" w:hAnsi="Candara" w:cs="Calibri"/>
                <w:bCs/>
                <w:sz w:val="16"/>
                <w:szCs w:val="16"/>
              </w:rPr>
              <w:t>PRINTED NAME OF PERSON SIGNING</w:t>
            </w:r>
          </w:p>
        </w:tc>
        <w:tc>
          <w:tcPr>
            <w:tcW w:w="4320" w:type="dxa"/>
            <w:gridSpan w:val="6"/>
            <w:tcBorders>
              <w:top w:val="single" w:sz="4" w:space="0" w:color="auto"/>
              <w:left w:val="single" w:sz="4" w:space="0" w:color="auto"/>
              <w:bottom w:val="nil"/>
              <w:right w:val="nil"/>
            </w:tcBorders>
          </w:tcPr>
          <w:p w14:paraId="29D4987F" w14:textId="77777777" w:rsidR="00B264C1" w:rsidRPr="0077597D" w:rsidRDefault="00B264C1" w:rsidP="00193935">
            <w:pPr>
              <w:widowControl w:val="0"/>
              <w:autoSpaceDE w:val="0"/>
              <w:autoSpaceDN w:val="0"/>
              <w:rPr>
                <w:rFonts w:ascii="Calibri" w:eastAsia="Arial" w:hAnsi="Calibri" w:cs="Calibri"/>
                <w:sz w:val="14"/>
                <w:szCs w:val="22"/>
              </w:rPr>
            </w:pPr>
            <w:r w:rsidRPr="0077597D">
              <w:rPr>
                <w:rFonts w:ascii="Candara" w:eastAsia="Arial" w:hAnsi="Candara" w:cs="Calibri"/>
                <w:bCs/>
                <w:sz w:val="16"/>
                <w:szCs w:val="16"/>
              </w:rPr>
              <w:t>TITLE</w:t>
            </w:r>
          </w:p>
        </w:tc>
      </w:tr>
      <w:tr w:rsidR="00B264C1" w:rsidRPr="0077597D" w14:paraId="33C069D6" w14:textId="77777777" w:rsidTr="00193935">
        <w:trPr>
          <w:trHeight w:hRule="exact" w:val="333"/>
        </w:trPr>
        <w:tc>
          <w:tcPr>
            <w:tcW w:w="7290" w:type="dxa"/>
            <w:gridSpan w:val="4"/>
            <w:tcBorders>
              <w:top w:val="nil"/>
              <w:left w:val="nil"/>
              <w:bottom w:val="single" w:sz="4" w:space="0" w:color="auto"/>
              <w:right w:val="single" w:sz="4" w:space="0" w:color="auto"/>
            </w:tcBorders>
            <w:vAlign w:val="center"/>
          </w:tcPr>
          <w:p w14:paraId="651C9FD1" w14:textId="77777777" w:rsidR="00B264C1" w:rsidRPr="0077597D" w:rsidRDefault="00B264C1" w:rsidP="00193935">
            <w:pPr>
              <w:widowControl w:val="0"/>
              <w:autoSpaceDE w:val="0"/>
              <w:autoSpaceDN w:val="0"/>
              <w:rPr>
                <w:rFonts w:ascii="Calibri" w:eastAsia="Arial" w:hAnsi="Calibri" w:cs="Calibri"/>
                <w:sz w:val="14"/>
                <w:szCs w:val="22"/>
              </w:rPr>
            </w:pPr>
            <w:r w:rsidRPr="0077597D">
              <w:rPr>
                <w:rFonts w:ascii="Calibri" w:eastAsia="Arial" w:hAnsi="Calibri" w:cs="Calibri"/>
                <w:noProof/>
                <w:sz w:val="21"/>
                <w:szCs w:val="21"/>
              </w:rPr>
              <w:fldChar w:fldCharType="begin">
                <w:ffData>
                  <w:name w:val="Text8"/>
                  <w:enabled/>
                  <w:calcOnExit w:val="0"/>
                  <w:textInput/>
                </w:ffData>
              </w:fldChar>
            </w:r>
            <w:r w:rsidRPr="0077597D">
              <w:rPr>
                <w:rFonts w:ascii="Calibri" w:eastAsia="Arial" w:hAnsi="Calibri" w:cs="Calibri"/>
                <w:noProof/>
                <w:sz w:val="21"/>
                <w:szCs w:val="21"/>
              </w:rPr>
              <w:instrText xml:space="preserve"> FORMTEXT </w:instrText>
            </w:r>
            <w:r w:rsidRPr="0077597D">
              <w:rPr>
                <w:rFonts w:ascii="Calibri" w:eastAsia="Arial" w:hAnsi="Calibri" w:cs="Calibri"/>
                <w:noProof/>
                <w:sz w:val="21"/>
                <w:szCs w:val="21"/>
              </w:rPr>
            </w:r>
            <w:r w:rsidRPr="0077597D">
              <w:rPr>
                <w:rFonts w:ascii="Calibri" w:eastAsia="Arial" w:hAnsi="Calibri" w:cs="Calibri"/>
                <w:noProof/>
                <w:sz w:val="21"/>
                <w:szCs w:val="21"/>
              </w:rPr>
              <w:fldChar w:fldCharType="separate"/>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fldChar w:fldCharType="end"/>
            </w:r>
          </w:p>
        </w:tc>
        <w:tc>
          <w:tcPr>
            <w:tcW w:w="4320" w:type="dxa"/>
            <w:gridSpan w:val="6"/>
            <w:tcBorders>
              <w:top w:val="nil"/>
              <w:left w:val="single" w:sz="4" w:space="0" w:color="auto"/>
              <w:bottom w:val="single" w:sz="4" w:space="0" w:color="auto"/>
              <w:right w:val="nil"/>
            </w:tcBorders>
            <w:vAlign w:val="center"/>
          </w:tcPr>
          <w:p w14:paraId="162C1222" w14:textId="77777777" w:rsidR="00B264C1" w:rsidRPr="0077597D" w:rsidRDefault="00B264C1" w:rsidP="00193935">
            <w:pPr>
              <w:widowControl w:val="0"/>
              <w:autoSpaceDE w:val="0"/>
              <w:autoSpaceDN w:val="0"/>
              <w:rPr>
                <w:rFonts w:ascii="Calibri" w:eastAsia="Arial" w:hAnsi="Calibri" w:cs="Calibri"/>
                <w:sz w:val="14"/>
                <w:szCs w:val="22"/>
              </w:rPr>
            </w:pPr>
            <w:r w:rsidRPr="0077597D">
              <w:rPr>
                <w:rFonts w:ascii="Calibri" w:eastAsia="Arial" w:hAnsi="Calibri" w:cs="Calibri"/>
                <w:sz w:val="20"/>
                <w:szCs w:val="20"/>
              </w:rPr>
              <w:fldChar w:fldCharType="begin">
                <w:ffData>
                  <w:name w:val="Text8"/>
                  <w:enabled/>
                  <w:calcOnExit w:val="0"/>
                  <w:textInput/>
                </w:ffData>
              </w:fldChar>
            </w:r>
            <w:r w:rsidRPr="0077597D">
              <w:rPr>
                <w:rFonts w:ascii="Calibri" w:eastAsia="Arial" w:hAnsi="Calibri" w:cs="Calibri"/>
                <w:sz w:val="20"/>
                <w:szCs w:val="20"/>
              </w:rPr>
              <w:instrText xml:space="preserve"> FORMTEXT </w:instrText>
            </w:r>
            <w:r w:rsidRPr="0077597D">
              <w:rPr>
                <w:rFonts w:ascii="Calibri" w:eastAsia="Arial" w:hAnsi="Calibri" w:cs="Calibri"/>
                <w:sz w:val="20"/>
                <w:szCs w:val="20"/>
              </w:rPr>
            </w:r>
            <w:r w:rsidRPr="0077597D">
              <w:rPr>
                <w:rFonts w:ascii="Calibri" w:eastAsia="Arial" w:hAnsi="Calibri" w:cs="Calibri"/>
                <w:sz w:val="20"/>
                <w:szCs w:val="20"/>
              </w:rPr>
              <w:fldChar w:fldCharType="separate"/>
            </w:r>
            <w:r w:rsidRPr="0077597D">
              <w:rPr>
                <w:rFonts w:ascii="Calibri" w:eastAsia="Arial" w:hAnsi="Calibri" w:cs="Calibri"/>
                <w:sz w:val="20"/>
                <w:szCs w:val="20"/>
              </w:rPr>
              <w:t> </w:t>
            </w:r>
            <w:r w:rsidRPr="0077597D">
              <w:rPr>
                <w:rFonts w:ascii="Calibri" w:eastAsia="Arial" w:hAnsi="Calibri" w:cs="Calibri"/>
                <w:sz w:val="20"/>
                <w:szCs w:val="20"/>
              </w:rPr>
              <w:t> </w:t>
            </w:r>
            <w:r w:rsidRPr="0077597D">
              <w:rPr>
                <w:rFonts w:ascii="Calibri" w:eastAsia="Arial" w:hAnsi="Calibri" w:cs="Calibri"/>
                <w:sz w:val="20"/>
                <w:szCs w:val="20"/>
              </w:rPr>
              <w:t> </w:t>
            </w:r>
            <w:r w:rsidRPr="0077597D">
              <w:rPr>
                <w:rFonts w:ascii="Calibri" w:eastAsia="Arial" w:hAnsi="Calibri" w:cs="Calibri"/>
                <w:sz w:val="20"/>
                <w:szCs w:val="20"/>
              </w:rPr>
              <w:t> </w:t>
            </w:r>
            <w:r w:rsidRPr="0077597D">
              <w:rPr>
                <w:rFonts w:ascii="Calibri" w:eastAsia="Arial" w:hAnsi="Calibri" w:cs="Calibri"/>
                <w:sz w:val="20"/>
                <w:szCs w:val="20"/>
              </w:rPr>
              <w:t> </w:t>
            </w:r>
            <w:r w:rsidRPr="0077597D">
              <w:rPr>
                <w:rFonts w:ascii="Calibri" w:eastAsia="Arial" w:hAnsi="Calibri" w:cs="Calibri"/>
                <w:sz w:val="20"/>
                <w:szCs w:val="20"/>
              </w:rPr>
              <w:fldChar w:fldCharType="end"/>
            </w:r>
          </w:p>
        </w:tc>
      </w:tr>
      <w:tr w:rsidR="00B264C1" w:rsidRPr="0077597D" w14:paraId="3A502EE1" w14:textId="77777777" w:rsidTr="00193935">
        <w:trPr>
          <w:trHeight w:hRule="exact" w:val="204"/>
        </w:trPr>
        <w:tc>
          <w:tcPr>
            <w:tcW w:w="7290" w:type="dxa"/>
            <w:gridSpan w:val="4"/>
            <w:tcBorders>
              <w:top w:val="single" w:sz="4" w:space="0" w:color="auto"/>
              <w:left w:val="nil"/>
              <w:bottom w:val="nil"/>
              <w:right w:val="single" w:sz="4" w:space="0" w:color="auto"/>
            </w:tcBorders>
          </w:tcPr>
          <w:p w14:paraId="77A8F528" w14:textId="77777777" w:rsidR="00B264C1" w:rsidRPr="0077597D" w:rsidRDefault="00B264C1" w:rsidP="00193935">
            <w:pPr>
              <w:widowControl w:val="0"/>
              <w:autoSpaceDE w:val="0"/>
              <w:autoSpaceDN w:val="0"/>
              <w:rPr>
                <w:rFonts w:ascii="Microsoft YaHei UI" w:eastAsia="Microsoft YaHei UI" w:hAnsi="Microsoft YaHei UI" w:cs="Calibri"/>
                <w:bCs/>
                <w:sz w:val="12"/>
                <w:szCs w:val="22"/>
              </w:rPr>
            </w:pPr>
            <w:r w:rsidRPr="0077597D">
              <w:rPr>
                <w:rFonts w:ascii="Candara" w:eastAsia="Arial" w:hAnsi="Candara" w:cs="Calibri"/>
                <w:bCs/>
                <w:sz w:val="16"/>
                <w:szCs w:val="16"/>
              </w:rPr>
              <w:t>CONTRACTOR AUTHORIZED SIGNATURE</w:t>
            </w:r>
          </w:p>
        </w:tc>
        <w:tc>
          <w:tcPr>
            <w:tcW w:w="4320" w:type="dxa"/>
            <w:gridSpan w:val="6"/>
            <w:tcBorders>
              <w:top w:val="single" w:sz="4" w:space="0" w:color="auto"/>
              <w:left w:val="single" w:sz="4" w:space="0" w:color="auto"/>
              <w:bottom w:val="nil"/>
              <w:right w:val="nil"/>
            </w:tcBorders>
          </w:tcPr>
          <w:p w14:paraId="27D1E523" w14:textId="77777777" w:rsidR="00B264C1" w:rsidRPr="0077597D" w:rsidRDefault="00B264C1" w:rsidP="00193935">
            <w:pPr>
              <w:widowControl w:val="0"/>
              <w:autoSpaceDE w:val="0"/>
              <w:autoSpaceDN w:val="0"/>
              <w:rPr>
                <w:rFonts w:ascii="Microsoft YaHei UI" w:eastAsia="Microsoft YaHei UI" w:hAnsi="Microsoft YaHei UI" w:cs="Calibri"/>
                <w:bCs/>
                <w:sz w:val="12"/>
                <w:szCs w:val="22"/>
              </w:rPr>
            </w:pPr>
            <w:r w:rsidRPr="0077597D">
              <w:rPr>
                <w:rFonts w:ascii="Candara" w:eastAsia="Arial" w:hAnsi="Candara" w:cs="Calibri"/>
                <w:bCs/>
                <w:sz w:val="16"/>
                <w:szCs w:val="16"/>
              </w:rPr>
              <w:t>DATE SIGNED</w:t>
            </w:r>
          </w:p>
        </w:tc>
      </w:tr>
      <w:tr w:rsidR="00B264C1" w:rsidRPr="0077597D" w14:paraId="65201330" w14:textId="77777777" w:rsidTr="00193935">
        <w:trPr>
          <w:trHeight w:hRule="exact" w:val="315"/>
        </w:trPr>
        <w:tc>
          <w:tcPr>
            <w:tcW w:w="7290" w:type="dxa"/>
            <w:gridSpan w:val="4"/>
            <w:tcBorders>
              <w:top w:val="nil"/>
              <w:left w:val="nil"/>
              <w:bottom w:val="single" w:sz="4" w:space="0" w:color="auto"/>
              <w:right w:val="single" w:sz="4" w:space="0" w:color="auto"/>
            </w:tcBorders>
            <w:vAlign w:val="center"/>
          </w:tcPr>
          <w:p w14:paraId="31234C4D" w14:textId="77777777" w:rsidR="00B264C1" w:rsidRPr="0077597D" w:rsidRDefault="00B264C1" w:rsidP="00193935">
            <w:pPr>
              <w:widowControl w:val="0"/>
              <w:autoSpaceDE w:val="0"/>
              <w:autoSpaceDN w:val="0"/>
              <w:ind w:left="-113"/>
              <w:rPr>
                <w:rFonts w:ascii="Calibri" w:eastAsia="Arial" w:hAnsi="Calibri" w:cs="Calibri"/>
                <w:sz w:val="14"/>
                <w:szCs w:val="22"/>
              </w:rPr>
            </w:pPr>
          </w:p>
        </w:tc>
        <w:tc>
          <w:tcPr>
            <w:tcW w:w="4320" w:type="dxa"/>
            <w:gridSpan w:val="6"/>
            <w:tcBorders>
              <w:top w:val="nil"/>
              <w:left w:val="single" w:sz="4" w:space="0" w:color="auto"/>
              <w:bottom w:val="single" w:sz="4" w:space="0" w:color="auto"/>
              <w:right w:val="nil"/>
            </w:tcBorders>
            <w:vAlign w:val="center"/>
          </w:tcPr>
          <w:p w14:paraId="3232E24B" w14:textId="77777777" w:rsidR="00B264C1" w:rsidRPr="0077597D" w:rsidRDefault="00B264C1" w:rsidP="00193935">
            <w:pPr>
              <w:widowControl w:val="0"/>
              <w:autoSpaceDE w:val="0"/>
              <w:autoSpaceDN w:val="0"/>
              <w:ind w:left="-104"/>
              <w:rPr>
                <w:rFonts w:ascii="Calibri" w:eastAsia="Arial" w:hAnsi="Calibri" w:cs="Calibri"/>
                <w:sz w:val="14"/>
                <w:szCs w:val="22"/>
              </w:rPr>
            </w:pPr>
          </w:p>
        </w:tc>
      </w:tr>
      <w:tr w:rsidR="00B264C1" w:rsidRPr="0077597D" w14:paraId="2E034AC6" w14:textId="77777777" w:rsidTr="00193935">
        <w:trPr>
          <w:trHeight w:hRule="exact" w:val="294"/>
        </w:trPr>
        <w:tc>
          <w:tcPr>
            <w:tcW w:w="11610" w:type="dxa"/>
            <w:gridSpan w:val="10"/>
            <w:tcBorders>
              <w:top w:val="single" w:sz="4" w:space="0" w:color="auto"/>
              <w:left w:val="nil"/>
              <w:bottom w:val="single" w:sz="4" w:space="0" w:color="auto"/>
              <w:right w:val="nil"/>
            </w:tcBorders>
            <w:vAlign w:val="center"/>
          </w:tcPr>
          <w:p w14:paraId="1A8CFE45" w14:textId="77777777" w:rsidR="00B264C1" w:rsidRPr="0077597D" w:rsidRDefault="00B264C1" w:rsidP="00193935">
            <w:pPr>
              <w:widowControl w:val="0"/>
              <w:autoSpaceDE w:val="0"/>
              <w:autoSpaceDN w:val="0"/>
              <w:ind w:left="90"/>
              <w:jc w:val="center"/>
              <w:rPr>
                <w:rFonts w:ascii="Calibri" w:eastAsia="Arial" w:hAnsi="Calibri" w:cs="Calibri"/>
                <w:sz w:val="20"/>
                <w:szCs w:val="20"/>
              </w:rPr>
            </w:pPr>
            <w:r w:rsidRPr="0077597D">
              <w:rPr>
                <w:rFonts w:ascii="Microsoft YaHei" w:eastAsia="Microsoft YaHei" w:hAnsi="Microsoft YaHei" w:cs="Calibri"/>
                <w:b/>
                <w:bCs/>
                <w:w w:val="90"/>
                <w:sz w:val="18"/>
                <w:szCs w:val="18"/>
              </w:rPr>
              <w:t>STATE OF CALIFORNIA</w:t>
            </w:r>
          </w:p>
        </w:tc>
      </w:tr>
      <w:tr w:rsidR="00B264C1" w:rsidRPr="0077597D" w14:paraId="0C6C8F6F" w14:textId="77777777" w:rsidTr="00193935">
        <w:trPr>
          <w:trHeight w:hRule="exact" w:val="186"/>
        </w:trPr>
        <w:tc>
          <w:tcPr>
            <w:tcW w:w="11610" w:type="dxa"/>
            <w:gridSpan w:val="10"/>
            <w:tcBorders>
              <w:top w:val="single" w:sz="4" w:space="0" w:color="auto"/>
              <w:left w:val="nil"/>
              <w:bottom w:val="nil"/>
              <w:right w:val="nil"/>
            </w:tcBorders>
            <w:vAlign w:val="center"/>
          </w:tcPr>
          <w:p w14:paraId="4F586020" w14:textId="77777777" w:rsidR="00B264C1" w:rsidRPr="0077597D" w:rsidRDefault="00B264C1" w:rsidP="00193935">
            <w:pPr>
              <w:widowControl w:val="0"/>
              <w:autoSpaceDE w:val="0"/>
              <w:autoSpaceDN w:val="0"/>
              <w:rPr>
                <w:rFonts w:ascii="Microsoft YaHei" w:eastAsia="Microsoft YaHei" w:hAnsi="Microsoft YaHei" w:cs="Calibri"/>
                <w:b/>
                <w:bCs/>
                <w:w w:val="90"/>
                <w:sz w:val="18"/>
                <w:szCs w:val="18"/>
              </w:rPr>
            </w:pPr>
            <w:r w:rsidRPr="0077597D">
              <w:rPr>
                <w:rFonts w:ascii="Candara" w:eastAsia="Arial" w:hAnsi="Candara" w:cs="Calibri"/>
                <w:bCs/>
                <w:sz w:val="16"/>
                <w:szCs w:val="16"/>
              </w:rPr>
              <w:t>CONTRACTING AGENCY NAME</w:t>
            </w:r>
          </w:p>
        </w:tc>
      </w:tr>
      <w:tr w:rsidR="00B264C1" w:rsidRPr="0077597D" w14:paraId="66F035C3" w14:textId="77777777" w:rsidTr="00193935">
        <w:trPr>
          <w:trHeight w:hRule="exact" w:val="294"/>
        </w:trPr>
        <w:tc>
          <w:tcPr>
            <w:tcW w:w="11610" w:type="dxa"/>
            <w:gridSpan w:val="10"/>
            <w:tcBorders>
              <w:top w:val="nil"/>
              <w:left w:val="nil"/>
              <w:bottom w:val="single" w:sz="4" w:space="0" w:color="auto"/>
              <w:right w:val="nil"/>
            </w:tcBorders>
            <w:vAlign w:val="center"/>
          </w:tcPr>
          <w:p w14:paraId="3BC746B4" w14:textId="77777777" w:rsidR="00B264C1" w:rsidRPr="0077597D" w:rsidRDefault="00B264C1" w:rsidP="00193935">
            <w:pPr>
              <w:widowControl w:val="0"/>
              <w:autoSpaceDE w:val="0"/>
              <w:autoSpaceDN w:val="0"/>
              <w:rPr>
                <w:rFonts w:ascii="Candara" w:eastAsia="Arial" w:hAnsi="Candara" w:cs="Calibri"/>
                <w:bCs/>
                <w:sz w:val="16"/>
                <w:szCs w:val="16"/>
              </w:rPr>
            </w:pPr>
            <w:r w:rsidRPr="0077597D">
              <w:rPr>
                <w:rFonts w:ascii="Calibri" w:eastAsia="Arial" w:hAnsi="Calibri" w:cs="Calibri"/>
                <w:sz w:val="21"/>
                <w:szCs w:val="21"/>
              </w:rPr>
              <w:t xml:space="preserve">Department of Resources Recycling and Recovery </w:t>
            </w:r>
          </w:p>
        </w:tc>
      </w:tr>
      <w:tr w:rsidR="00B264C1" w:rsidRPr="0077597D" w14:paraId="25AE8FD0" w14:textId="77777777" w:rsidTr="00193935">
        <w:trPr>
          <w:trHeight w:hRule="exact" w:val="230"/>
        </w:trPr>
        <w:tc>
          <w:tcPr>
            <w:tcW w:w="7290" w:type="dxa"/>
            <w:gridSpan w:val="4"/>
            <w:tcBorders>
              <w:top w:val="single" w:sz="4" w:space="0" w:color="auto"/>
              <w:left w:val="nil"/>
              <w:bottom w:val="nil"/>
              <w:right w:val="single" w:sz="4" w:space="0" w:color="auto"/>
            </w:tcBorders>
          </w:tcPr>
          <w:p w14:paraId="284B79E5" w14:textId="77777777" w:rsidR="00B264C1" w:rsidRPr="0077597D" w:rsidRDefault="00B264C1" w:rsidP="00193935">
            <w:pPr>
              <w:widowControl w:val="0"/>
              <w:autoSpaceDE w:val="0"/>
              <w:autoSpaceDN w:val="0"/>
              <w:rPr>
                <w:rFonts w:ascii="Microsoft YaHei UI" w:eastAsia="Microsoft YaHei UI" w:hAnsi="Microsoft YaHei UI" w:cs="Calibri"/>
                <w:bCs/>
                <w:sz w:val="12"/>
                <w:szCs w:val="22"/>
              </w:rPr>
            </w:pPr>
            <w:r w:rsidRPr="0077597D">
              <w:rPr>
                <w:rFonts w:ascii="Candara" w:eastAsia="Arial" w:hAnsi="Candara" w:cs="Calibri"/>
                <w:bCs/>
                <w:sz w:val="16"/>
                <w:szCs w:val="16"/>
              </w:rPr>
              <w:t>CONTRACTING AGENCY ADDRESS</w:t>
            </w:r>
          </w:p>
        </w:tc>
        <w:tc>
          <w:tcPr>
            <w:tcW w:w="2880" w:type="dxa"/>
            <w:gridSpan w:val="2"/>
            <w:tcBorders>
              <w:top w:val="single" w:sz="4" w:space="0" w:color="auto"/>
              <w:left w:val="single" w:sz="4" w:space="0" w:color="auto"/>
              <w:bottom w:val="nil"/>
              <w:right w:val="single" w:sz="4" w:space="0" w:color="auto"/>
            </w:tcBorders>
          </w:tcPr>
          <w:p w14:paraId="729009EC" w14:textId="77777777" w:rsidR="00B264C1" w:rsidRPr="0077597D" w:rsidRDefault="00B264C1" w:rsidP="00193935">
            <w:pPr>
              <w:widowControl w:val="0"/>
              <w:autoSpaceDE w:val="0"/>
              <w:autoSpaceDN w:val="0"/>
              <w:rPr>
                <w:rFonts w:ascii="Microsoft YaHei UI" w:eastAsia="Microsoft YaHei UI" w:hAnsi="Microsoft YaHei UI" w:cs="Calibri"/>
                <w:bCs/>
                <w:sz w:val="12"/>
                <w:szCs w:val="22"/>
              </w:rPr>
            </w:pPr>
            <w:r w:rsidRPr="0077597D">
              <w:rPr>
                <w:rFonts w:ascii="Candara" w:eastAsia="Arial" w:hAnsi="Candara" w:cs="Calibri"/>
                <w:bCs/>
                <w:sz w:val="16"/>
                <w:szCs w:val="16"/>
              </w:rPr>
              <w:t>CITY</w:t>
            </w:r>
          </w:p>
        </w:tc>
        <w:tc>
          <w:tcPr>
            <w:tcW w:w="720" w:type="dxa"/>
            <w:gridSpan w:val="2"/>
            <w:tcBorders>
              <w:top w:val="single" w:sz="4" w:space="0" w:color="auto"/>
              <w:left w:val="single" w:sz="4" w:space="0" w:color="auto"/>
              <w:bottom w:val="nil"/>
              <w:right w:val="single" w:sz="4" w:space="0" w:color="auto"/>
            </w:tcBorders>
          </w:tcPr>
          <w:p w14:paraId="1AD9AABB" w14:textId="77777777" w:rsidR="00B264C1" w:rsidRPr="0077597D" w:rsidRDefault="00B264C1" w:rsidP="00193935">
            <w:pPr>
              <w:widowControl w:val="0"/>
              <w:autoSpaceDE w:val="0"/>
              <w:autoSpaceDN w:val="0"/>
              <w:rPr>
                <w:rFonts w:ascii="Microsoft YaHei UI" w:eastAsia="Microsoft YaHei UI" w:hAnsi="Microsoft YaHei UI" w:cs="Calibri"/>
                <w:bCs/>
                <w:sz w:val="12"/>
                <w:szCs w:val="22"/>
              </w:rPr>
            </w:pPr>
            <w:r w:rsidRPr="0077597D">
              <w:rPr>
                <w:rFonts w:ascii="Candara" w:eastAsia="Arial" w:hAnsi="Candara" w:cs="Calibri"/>
                <w:bCs/>
                <w:sz w:val="16"/>
                <w:szCs w:val="16"/>
              </w:rPr>
              <w:t>STATE</w:t>
            </w:r>
          </w:p>
        </w:tc>
        <w:tc>
          <w:tcPr>
            <w:tcW w:w="720" w:type="dxa"/>
            <w:gridSpan w:val="2"/>
            <w:tcBorders>
              <w:top w:val="single" w:sz="4" w:space="0" w:color="auto"/>
              <w:left w:val="single" w:sz="4" w:space="0" w:color="auto"/>
              <w:bottom w:val="nil"/>
              <w:right w:val="nil"/>
            </w:tcBorders>
          </w:tcPr>
          <w:p w14:paraId="2B77957C" w14:textId="77777777" w:rsidR="00B264C1" w:rsidRPr="0077597D" w:rsidRDefault="00B264C1" w:rsidP="00193935">
            <w:pPr>
              <w:widowControl w:val="0"/>
              <w:autoSpaceDE w:val="0"/>
              <w:autoSpaceDN w:val="0"/>
              <w:rPr>
                <w:rFonts w:ascii="Microsoft YaHei UI" w:eastAsia="Microsoft YaHei UI" w:hAnsi="Microsoft YaHei UI" w:cs="Calibri"/>
                <w:bCs/>
                <w:sz w:val="12"/>
                <w:szCs w:val="22"/>
              </w:rPr>
            </w:pPr>
            <w:r w:rsidRPr="0077597D">
              <w:rPr>
                <w:rFonts w:ascii="Candara" w:eastAsia="Arial" w:hAnsi="Candara" w:cs="Calibri"/>
                <w:bCs/>
                <w:sz w:val="16"/>
                <w:szCs w:val="16"/>
              </w:rPr>
              <w:t>ZIP</w:t>
            </w:r>
          </w:p>
        </w:tc>
      </w:tr>
      <w:tr w:rsidR="00B264C1" w:rsidRPr="0077597D" w14:paraId="18859B41" w14:textId="77777777" w:rsidTr="00193935">
        <w:trPr>
          <w:trHeight w:hRule="exact" w:val="244"/>
        </w:trPr>
        <w:tc>
          <w:tcPr>
            <w:tcW w:w="7290" w:type="dxa"/>
            <w:gridSpan w:val="4"/>
            <w:tcBorders>
              <w:top w:val="nil"/>
              <w:left w:val="nil"/>
              <w:bottom w:val="single" w:sz="4" w:space="0" w:color="auto"/>
              <w:right w:val="single" w:sz="4" w:space="0" w:color="auto"/>
            </w:tcBorders>
          </w:tcPr>
          <w:p w14:paraId="34CFE944" w14:textId="77777777" w:rsidR="00B264C1" w:rsidRPr="0077597D" w:rsidRDefault="00B264C1" w:rsidP="00193935">
            <w:pPr>
              <w:widowControl w:val="0"/>
              <w:autoSpaceDE w:val="0"/>
              <w:autoSpaceDN w:val="0"/>
              <w:rPr>
                <w:rFonts w:ascii="Calibri" w:eastAsia="Arial" w:hAnsi="Calibri" w:cs="Calibri"/>
                <w:bCs/>
                <w:sz w:val="14"/>
                <w:szCs w:val="22"/>
              </w:rPr>
            </w:pPr>
            <w:r w:rsidRPr="0077597D">
              <w:rPr>
                <w:rFonts w:ascii="Calibri" w:eastAsia="Arial" w:hAnsi="Calibri" w:cs="Calibri"/>
                <w:noProof/>
                <w:sz w:val="21"/>
                <w:szCs w:val="21"/>
              </w:rPr>
              <w:t>1001 “I” Street</w:t>
            </w:r>
          </w:p>
        </w:tc>
        <w:tc>
          <w:tcPr>
            <w:tcW w:w="2880" w:type="dxa"/>
            <w:gridSpan w:val="2"/>
            <w:tcBorders>
              <w:top w:val="nil"/>
              <w:left w:val="single" w:sz="4" w:space="0" w:color="auto"/>
              <w:bottom w:val="single" w:sz="4" w:space="0" w:color="auto"/>
              <w:right w:val="single" w:sz="4" w:space="0" w:color="auto"/>
            </w:tcBorders>
          </w:tcPr>
          <w:p w14:paraId="2734B337" w14:textId="77777777" w:rsidR="00B264C1" w:rsidRPr="0077597D" w:rsidRDefault="00B264C1" w:rsidP="00193935">
            <w:pPr>
              <w:widowControl w:val="0"/>
              <w:autoSpaceDE w:val="0"/>
              <w:autoSpaceDN w:val="0"/>
              <w:rPr>
                <w:rFonts w:ascii="Calibri" w:eastAsia="Arial" w:hAnsi="Calibri" w:cs="Calibri"/>
                <w:bCs/>
                <w:sz w:val="14"/>
                <w:szCs w:val="22"/>
              </w:rPr>
            </w:pPr>
            <w:r w:rsidRPr="0077597D">
              <w:rPr>
                <w:rFonts w:ascii="Calibri" w:eastAsia="Arial" w:hAnsi="Calibri" w:cs="Calibri"/>
                <w:noProof/>
                <w:sz w:val="21"/>
                <w:szCs w:val="21"/>
              </w:rPr>
              <w:t>Sacramento</w:t>
            </w:r>
          </w:p>
        </w:tc>
        <w:tc>
          <w:tcPr>
            <w:tcW w:w="720" w:type="dxa"/>
            <w:gridSpan w:val="2"/>
            <w:tcBorders>
              <w:top w:val="nil"/>
              <w:left w:val="single" w:sz="4" w:space="0" w:color="auto"/>
              <w:bottom w:val="single" w:sz="4" w:space="0" w:color="auto"/>
              <w:right w:val="single" w:sz="4" w:space="0" w:color="auto"/>
            </w:tcBorders>
          </w:tcPr>
          <w:p w14:paraId="2BCC12D5" w14:textId="77777777" w:rsidR="00B264C1" w:rsidRPr="0077597D" w:rsidRDefault="00B264C1" w:rsidP="00193935">
            <w:pPr>
              <w:widowControl w:val="0"/>
              <w:autoSpaceDE w:val="0"/>
              <w:autoSpaceDN w:val="0"/>
              <w:rPr>
                <w:rFonts w:ascii="Calibri" w:eastAsia="Arial" w:hAnsi="Calibri" w:cs="Calibri"/>
                <w:bCs/>
                <w:sz w:val="14"/>
                <w:szCs w:val="22"/>
              </w:rPr>
            </w:pPr>
            <w:r w:rsidRPr="0077597D">
              <w:rPr>
                <w:rFonts w:ascii="Calibri" w:eastAsia="Arial" w:hAnsi="Calibri" w:cs="Calibri"/>
                <w:noProof/>
                <w:sz w:val="21"/>
                <w:szCs w:val="21"/>
              </w:rPr>
              <w:t>CA</w:t>
            </w:r>
          </w:p>
        </w:tc>
        <w:tc>
          <w:tcPr>
            <w:tcW w:w="720" w:type="dxa"/>
            <w:gridSpan w:val="2"/>
            <w:tcBorders>
              <w:top w:val="nil"/>
              <w:left w:val="single" w:sz="4" w:space="0" w:color="auto"/>
              <w:bottom w:val="single" w:sz="4" w:space="0" w:color="auto"/>
              <w:right w:val="nil"/>
            </w:tcBorders>
          </w:tcPr>
          <w:p w14:paraId="4EFB44A7" w14:textId="77777777" w:rsidR="00B264C1" w:rsidRPr="0077597D" w:rsidRDefault="00B264C1" w:rsidP="00193935">
            <w:pPr>
              <w:widowControl w:val="0"/>
              <w:autoSpaceDE w:val="0"/>
              <w:autoSpaceDN w:val="0"/>
              <w:rPr>
                <w:rFonts w:ascii="Calibri" w:eastAsia="Arial" w:hAnsi="Calibri" w:cs="Calibri"/>
                <w:bCs/>
                <w:sz w:val="14"/>
                <w:szCs w:val="22"/>
              </w:rPr>
            </w:pPr>
            <w:r w:rsidRPr="0077597D">
              <w:rPr>
                <w:rFonts w:ascii="Calibri" w:eastAsia="Arial" w:hAnsi="Calibri" w:cs="Calibri"/>
                <w:noProof/>
                <w:sz w:val="21"/>
                <w:szCs w:val="21"/>
              </w:rPr>
              <w:t>95814</w:t>
            </w:r>
          </w:p>
        </w:tc>
      </w:tr>
      <w:tr w:rsidR="00B264C1" w:rsidRPr="0077597D" w14:paraId="54C8E463" w14:textId="77777777" w:rsidTr="00193935">
        <w:trPr>
          <w:trHeight w:hRule="exact" w:val="258"/>
        </w:trPr>
        <w:tc>
          <w:tcPr>
            <w:tcW w:w="7290" w:type="dxa"/>
            <w:gridSpan w:val="4"/>
            <w:tcBorders>
              <w:top w:val="single" w:sz="4" w:space="0" w:color="auto"/>
              <w:left w:val="nil"/>
              <w:bottom w:val="nil"/>
              <w:right w:val="single" w:sz="4" w:space="0" w:color="auto"/>
            </w:tcBorders>
          </w:tcPr>
          <w:p w14:paraId="58A1C542" w14:textId="77777777" w:rsidR="00B264C1" w:rsidRPr="0077597D" w:rsidRDefault="00B264C1" w:rsidP="00193935">
            <w:pPr>
              <w:widowControl w:val="0"/>
              <w:autoSpaceDE w:val="0"/>
              <w:autoSpaceDN w:val="0"/>
              <w:rPr>
                <w:rFonts w:ascii="Calibri" w:eastAsia="Arial" w:hAnsi="Calibri" w:cs="Calibri"/>
                <w:bCs/>
                <w:sz w:val="14"/>
                <w:szCs w:val="22"/>
              </w:rPr>
            </w:pPr>
            <w:r w:rsidRPr="0077597D">
              <w:rPr>
                <w:rFonts w:ascii="Candara" w:eastAsia="Arial" w:hAnsi="Candara" w:cs="Calibri"/>
                <w:bCs/>
                <w:sz w:val="16"/>
                <w:szCs w:val="16"/>
              </w:rPr>
              <w:t>PRINTED NAME OF PERSON SIGNING</w:t>
            </w:r>
          </w:p>
        </w:tc>
        <w:tc>
          <w:tcPr>
            <w:tcW w:w="4320" w:type="dxa"/>
            <w:gridSpan w:val="6"/>
            <w:tcBorders>
              <w:top w:val="single" w:sz="4" w:space="0" w:color="auto"/>
              <w:left w:val="single" w:sz="4" w:space="0" w:color="auto"/>
              <w:bottom w:val="nil"/>
              <w:right w:val="nil"/>
            </w:tcBorders>
          </w:tcPr>
          <w:p w14:paraId="51195B1A" w14:textId="77777777" w:rsidR="00B264C1" w:rsidRPr="0077597D" w:rsidRDefault="00B264C1" w:rsidP="00193935">
            <w:pPr>
              <w:widowControl w:val="0"/>
              <w:autoSpaceDE w:val="0"/>
              <w:autoSpaceDN w:val="0"/>
              <w:rPr>
                <w:rFonts w:ascii="Calibri" w:eastAsia="Arial" w:hAnsi="Calibri" w:cs="Calibri"/>
                <w:bCs/>
                <w:sz w:val="14"/>
                <w:szCs w:val="22"/>
              </w:rPr>
            </w:pPr>
            <w:r w:rsidRPr="0077597D">
              <w:rPr>
                <w:rFonts w:ascii="Candara" w:eastAsia="Arial" w:hAnsi="Candara" w:cs="Calibri"/>
                <w:bCs/>
                <w:sz w:val="16"/>
                <w:szCs w:val="16"/>
              </w:rPr>
              <w:t>TITLE</w:t>
            </w:r>
          </w:p>
        </w:tc>
      </w:tr>
      <w:tr w:rsidR="00B264C1" w:rsidRPr="0077597D" w14:paraId="1E5DB6D8" w14:textId="77777777" w:rsidTr="00193935">
        <w:trPr>
          <w:trHeight w:hRule="exact" w:val="207"/>
        </w:trPr>
        <w:tc>
          <w:tcPr>
            <w:tcW w:w="7290" w:type="dxa"/>
            <w:gridSpan w:val="4"/>
            <w:tcBorders>
              <w:top w:val="nil"/>
              <w:left w:val="nil"/>
              <w:bottom w:val="single" w:sz="4" w:space="0" w:color="auto"/>
              <w:right w:val="single" w:sz="4" w:space="0" w:color="auto"/>
            </w:tcBorders>
          </w:tcPr>
          <w:p w14:paraId="39EE920A" w14:textId="77777777" w:rsidR="00B264C1" w:rsidRPr="0077597D" w:rsidRDefault="00B264C1" w:rsidP="00193935">
            <w:pPr>
              <w:widowControl w:val="0"/>
              <w:autoSpaceDE w:val="0"/>
              <w:autoSpaceDN w:val="0"/>
              <w:rPr>
                <w:rFonts w:ascii="Calibri" w:eastAsia="Arial" w:hAnsi="Calibri" w:cs="Calibri"/>
                <w:bCs/>
                <w:sz w:val="21"/>
                <w:szCs w:val="21"/>
              </w:rPr>
            </w:pPr>
            <w:r w:rsidRPr="0077597D">
              <w:rPr>
                <w:rFonts w:ascii="Calibri" w:eastAsia="Arial" w:hAnsi="Calibri" w:cs="Calibri"/>
                <w:sz w:val="21"/>
                <w:szCs w:val="21"/>
              </w:rPr>
              <w:t>Sarah Keck</w:t>
            </w:r>
          </w:p>
        </w:tc>
        <w:tc>
          <w:tcPr>
            <w:tcW w:w="4320" w:type="dxa"/>
            <w:gridSpan w:val="6"/>
            <w:tcBorders>
              <w:top w:val="nil"/>
              <w:left w:val="single" w:sz="4" w:space="0" w:color="auto"/>
              <w:bottom w:val="single" w:sz="4" w:space="0" w:color="auto"/>
              <w:right w:val="nil"/>
            </w:tcBorders>
          </w:tcPr>
          <w:p w14:paraId="10656EF0" w14:textId="77777777" w:rsidR="00B264C1" w:rsidRPr="0077597D" w:rsidRDefault="00B264C1" w:rsidP="00193935">
            <w:pPr>
              <w:widowControl w:val="0"/>
              <w:autoSpaceDE w:val="0"/>
              <w:autoSpaceDN w:val="0"/>
              <w:rPr>
                <w:rFonts w:ascii="Calibri" w:eastAsia="Arial" w:hAnsi="Calibri" w:cs="Calibri"/>
                <w:bCs/>
                <w:sz w:val="14"/>
                <w:szCs w:val="22"/>
              </w:rPr>
            </w:pPr>
            <w:r w:rsidRPr="0077597D">
              <w:rPr>
                <w:rFonts w:ascii="Calibri" w:eastAsia="Arial" w:hAnsi="Calibri" w:cs="Calibri"/>
                <w:noProof/>
                <w:sz w:val="21"/>
                <w:szCs w:val="21"/>
              </w:rPr>
              <w:t>Deputy Director</w:t>
            </w:r>
          </w:p>
        </w:tc>
      </w:tr>
      <w:tr w:rsidR="00B264C1" w:rsidRPr="0077597D" w14:paraId="47E0EAF0" w14:textId="77777777" w:rsidTr="00193935">
        <w:trPr>
          <w:trHeight w:hRule="exact" w:val="258"/>
        </w:trPr>
        <w:tc>
          <w:tcPr>
            <w:tcW w:w="7290" w:type="dxa"/>
            <w:gridSpan w:val="4"/>
            <w:tcBorders>
              <w:top w:val="single" w:sz="4" w:space="0" w:color="auto"/>
              <w:left w:val="nil"/>
              <w:bottom w:val="nil"/>
              <w:right w:val="single" w:sz="4" w:space="0" w:color="auto"/>
            </w:tcBorders>
          </w:tcPr>
          <w:p w14:paraId="0C3C4527" w14:textId="77777777" w:rsidR="00B264C1" w:rsidRPr="0077597D" w:rsidRDefault="00B264C1" w:rsidP="00193935">
            <w:pPr>
              <w:widowControl w:val="0"/>
              <w:autoSpaceDE w:val="0"/>
              <w:autoSpaceDN w:val="0"/>
              <w:rPr>
                <w:rFonts w:ascii="Calibri" w:eastAsia="Arial" w:hAnsi="Calibri" w:cs="Calibri"/>
                <w:bCs/>
                <w:sz w:val="14"/>
                <w:szCs w:val="22"/>
              </w:rPr>
            </w:pPr>
            <w:r w:rsidRPr="0077597D">
              <w:rPr>
                <w:rFonts w:ascii="Candara" w:eastAsia="Arial" w:hAnsi="Candara" w:cs="Calibri"/>
                <w:bCs/>
                <w:sz w:val="16"/>
                <w:szCs w:val="16"/>
              </w:rPr>
              <w:t>CONTRACTING AGENCY AUTHORIZED SIGNATURE</w:t>
            </w:r>
          </w:p>
        </w:tc>
        <w:tc>
          <w:tcPr>
            <w:tcW w:w="4320" w:type="dxa"/>
            <w:gridSpan w:val="6"/>
            <w:tcBorders>
              <w:top w:val="single" w:sz="4" w:space="0" w:color="auto"/>
              <w:left w:val="single" w:sz="4" w:space="0" w:color="auto"/>
              <w:bottom w:val="nil"/>
              <w:right w:val="nil"/>
            </w:tcBorders>
          </w:tcPr>
          <w:p w14:paraId="7F35A3FC" w14:textId="77777777" w:rsidR="00B264C1" w:rsidRPr="0077597D" w:rsidRDefault="00B264C1" w:rsidP="00193935">
            <w:pPr>
              <w:widowControl w:val="0"/>
              <w:autoSpaceDE w:val="0"/>
              <w:autoSpaceDN w:val="0"/>
              <w:rPr>
                <w:rFonts w:ascii="Calibri" w:eastAsia="Arial" w:hAnsi="Calibri" w:cs="Calibri"/>
                <w:bCs/>
                <w:sz w:val="14"/>
                <w:szCs w:val="22"/>
              </w:rPr>
            </w:pPr>
            <w:r w:rsidRPr="0077597D">
              <w:rPr>
                <w:rFonts w:ascii="Candara" w:eastAsia="Arial" w:hAnsi="Candara" w:cs="Calibri"/>
                <w:bCs/>
                <w:sz w:val="16"/>
                <w:szCs w:val="16"/>
              </w:rPr>
              <w:t>DATE SIGNED</w:t>
            </w:r>
          </w:p>
        </w:tc>
      </w:tr>
      <w:tr w:rsidR="00B264C1" w:rsidRPr="0077597D" w14:paraId="22FFF37F" w14:textId="77777777" w:rsidTr="00193935">
        <w:trPr>
          <w:trHeight w:hRule="exact" w:val="243"/>
        </w:trPr>
        <w:tc>
          <w:tcPr>
            <w:tcW w:w="7290" w:type="dxa"/>
            <w:gridSpan w:val="4"/>
            <w:tcBorders>
              <w:top w:val="nil"/>
              <w:left w:val="nil"/>
              <w:bottom w:val="single" w:sz="4" w:space="0" w:color="auto"/>
              <w:right w:val="single" w:sz="4" w:space="0" w:color="auto"/>
            </w:tcBorders>
          </w:tcPr>
          <w:p w14:paraId="1AA1E4B6" w14:textId="77777777" w:rsidR="00B264C1" w:rsidRPr="0077597D" w:rsidRDefault="00B264C1" w:rsidP="00193935">
            <w:pPr>
              <w:widowControl w:val="0"/>
              <w:autoSpaceDE w:val="0"/>
              <w:autoSpaceDN w:val="0"/>
              <w:spacing w:before="20"/>
              <w:rPr>
                <w:rFonts w:ascii="Calibri" w:eastAsia="Arial" w:hAnsi="Calibri" w:cs="Calibri"/>
                <w:bCs/>
                <w:sz w:val="14"/>
                <w:szCs w:val="22"/>
              </w:rPr>
            </w:pPr>
            <w:r w:rsidRPr="0077597D">
              <w:rPr>
                <w:rFonts w:ascii="Calibri" w:eastAsia="Arial" w:hAnsi="Calibri" w:cs="Calibri"/>
                <w:sz w:val="20"/>
                <w:szCs w:val="20"/>
              </w:rPr>
              <w:t xml:space="preserve"> </w:t>
            </w:r>
          </w:p>
        </w:tc>
        <w:tc>
          <w:tcPr>
            <w:tcW w:w="4320" w:type="dxa"/>
            <w:gridSpan w:val="6"/>
            <w:tcBorders>
              <w:top w:val="nil"/>
              <w:left w:val="single" w:sz="4" w:space="0" w:color="auto"/>
              <w:bottom w:val="single" w:sz="4" w:space="0" w:color="auto"/>
              <w:right w:val="nil"/>
            </w:tcBorders>
          </w:tcPr>
          <w:p w14:paraId="4FCFE6B1" w14:textId="77777777" w:rsidR="00B264C1" w:rsidRPr="0077597D" w:rsidRDefault="00B264C1" w:rsidP="00193935">
            <w:pPr>
              <w:widowControl w:val="0"/>
              <w:autoSpaceDE w:val="0"/>
              <w:autoSpaceDN w:val="0"/>
              <w:spacing w:before="20"/>
              <w:rPr>
                <w:rFonts w:ascii="Calibri" w:eastAsia="Arial" w:hAnsi="Calibri" w:cs="Calibri"/>
                <w:bCs/>
                <w:sz w:val="14"/>
                <w:szCs w:val="22"/>
              </w:rPr>
            </w:pPr>
          </w:p>
          <w:p w14:paraId="75D20690" w14:textId="77777777" w:rsidR="00B264C1" w:rsidRPr="0077597D" w:rsidRDefault="00B264C1" w:rsidP="00193935">
            <w:pPr>
              <w:rPr>
                <w:rFonts w:ascii="Calibri" w:eastAsia="Arial" w:hAnsi="Calibri" w:cs="Calibri"/>
                <w:sz w:val="14"/>
                <w:szCs w:val="22"/>
              </w:rPr>
            </w:pPr>
          </w:p>
          <w:p w14:paraId="1552C298" w14:textId="77777777" w:rsidR="00B264C1" w:rsidRPr="0077597D" w:rsidRDefault="00B264C1" w:rsidP="00193935">
            <w:pPr>
              <w:tabs>
                <w:tab w:val="left" w:pos="2975"/>
              </w:tabs>
              <w:rPr>
                <w:rFonts w:ascii="Calibri" w:eastAsia="Arial" w:hAnsi="Calibri" w:cs="Calibri"/>
                <w:sz w:val="14"/>
                <w:szCs w:val="22"/>
              </w:rPr>
            </w:pPr>
            <w:r w:rsidRPr="0077597D">
              <w:rPr>
                <w:rFonts w:ascii="Calibri" w:eastAsia="Arial" w:hAnsi="Calibri" w:cs="Calibri"/>
                <w:sz w:val="14"/>
                <w:szCs w:val="22"/>
              </w:rPr>
              <w:tab/>
            </w:r>
          </w:p>
        </w:tc>
      </w:tr>
    </w:tbl>
    <w:p w14:paraId="4AE197A2" w14:textId="079509CD" w:rsidR="00991F92" w:rsidRPr="00334283" w:rsidRDefault="00991F92" w:rsidP="00991F92">
      <w:pPr>
        <w:jc w:val="center"/>
        <w:rPr>
          <w:rFonts w:ascii="Arial" w:hAnsi="Arial" w:cs="Arial"/>
        </w:rPr>
      </w:pPr>
    </w:p>
    <w:tbl>
      <w:tblPr>
        <w:tblpPr w:leftFromText="187" w:rightFromText="187" w:vertAnchor="page" w:horzAnchor="margin" w:tblpXSpec="center" w:tblpY="501"/>
        <w:tblW w:w="116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70"/>
        <w:gridCol w:w="2520"/>
        <w:gridCol w:w="630"/>
        <w:gridCol w:w="3690"/>
      </w:tblGrid>
      <w:tr w:rsidR="0077597D" w:rsidRPr="0077597D" w14:paraId="6B9E2D92" w14:textId="77777777" w:rsidTr="00B264C1">
        <w:trPr>
          <w:trHeight w:hRule="exact" w:val="273"/>
          <w:jc w:val="center"/>
        </w:trPr>
        <w:tc>
          <w:tcPr>
            <w:tcW w:w="11610" w:type="dxa"/>
            <w:gridSpan w:val="4"/>
            <w:tcBorders>
              <w:top w:val="nil"/>
              <w:left w:val="nil"/>
              <w:bottom w:val="nil"/>
              <w:right w:val="nil"/>
            </w:tcBorders>
          </w:tcPr>
          <w:p w14:paraId="674560C4" w14:textId="77777777" w:rsidR="0077597D" w:rsidRPr="0077597D" w:rsidRDefault="0077597D" w:rsidP="00B264C1">
            <w:pPr>
              <w:rPr>
                <w:szCs w:val="20"/>
              </w:rPr>
            </w:pPr>
            <w:r w:rsidRPr="0077597D">
              <w:rPr>
                <w:rFonts w:ascii="Candara" w:eastAsia="Arial" w:hAnsi="Candara" w:cs="Calibri"/>
                <w:sz w:val="18"/>
                <w:szCs w:val="18"/>
              </w:rPr>
              <w:t>STATE</w:t>
            </w:r>
            <w:r w:rsidRPr="0077597D">
              <w:rPr>
                <w:rFonts w:ascii="Candara" w:eastAsia="Arial" w:hAnsi="Candara" w:cs="Calibri"/>
                <w:spacing w:val="-32"/>
                <w:sz w:val="18"/>
                <w:szCs w:val="18"/>
              </w:rPr>
              <w:t xml:space="preserve">    </w:t>
            </w:r>
            <w:r w:rsidRPr="0077597D">
              <w:rPr>
                <w:rFonts w:ascii="Candara" w:eastAsia="Arial" w:hAnsi="Candara" w:cs="Calibri"/>
                <w:sz w:val="18"/>
                <w:szCs w:val="18"/>
              </w:rPr>
              <w:t>OF CALIFORNIA -</w:t>
            </w:r>
            <w:r w:rsidRPr="0077597D">
              <w:rPr>
                <w:rFonts w:ascii="Candara" w:eastAsia="Arial" w:hAnsi="Candara" w:cs="Calibri"/>
                <w:spacing w:val="-25"/>
                <w:sz w:val="18"/>
                <w:szCs w:val="18"/>
              </w:rPr>
              <w:t xml:space="preserve"> </w:t>
            </w:r>
            <w:r w:rsidRPr="0077597D">
              <w:rPr>
                <w:rFonts w:ascii="Candara" w:eastAsia="Arial" w:hAnsi="Candara" w:cs="Calibri"/>
                <w:sz w:val="18"/>
                <w:szCs w:val="18"/>
              </w:rPr>
              <w:t>DEPARTMENT OF</w:t>
            </w:r>
            <w:r w:rsidRPr="0077597D">
              <w:rPr>
                <w:rFonts w:ascii="Candara" w:eastAsia="Arial" w:hAnsi="Candara" w:cs="Calibri"/>
                <w:spacing w:val="-34"/>
                <w:sz w:val="18"/>
                <w:szCs w:val="18"/>
              </w:rPr>
              <w:t xml:space="preserve">      </w:t>
            </w:r>
            <w:r w:rsidRPr="0077597D">
              <w:rPr>
                <w:rFonts w:ascii="Candara" w:eastAsia="Arial" w:hAnsi="Candara" w:cs="Calibri"/>
                <w:sz w:val="18"/>
                <w:szCs w:val="18"/>
              </w:rPr>
              <w:t>GENERAL</w:t>
            </w:r>
            <w:r w:rsidRPr="0077597D">
              <w:rPr>
                <w:rFonts w:ascii="Candara" w:eastAsia="Arial" w:hAnsi="Candara" w:cs="Calibri"/>
                <w:spacing w:val="-31"/>
                <w:sz w:val="18"/>
                <w:szCs w:val="18"/>
              </w:rPr>
              <w:t xml:space="preserve">   </w:t>
            </w:r>
            <w:r w:rsidRPr="0077597D">
              <w:rPr>
                <w:rFonts w:ascii="Candara" w:eastAsia="Arial" w:hAnsi="Candara" w:cs="Calibri"/>
                <w:sz w:val="18"/>
                <w:szCs w:val="18"/>
              </w:rPr>
              <w:t>SERVICES</w:t>
            </w:r>
          </w:p>
        </w:tc>
      </w:tr>
      <w:tr w:rsidR="0077597D" w:rsidRPr="0077597D" w14:paraId="5F80B0EE" w14:textId="77777777" w:rsidTr="00B264C1">
        <w:trPr>
          <w:trHeight w:hRule="exact" w:val="258"/>
          <w:jc w:val="center"/>
        </w:trPr>
        <w:tc>
          <w:tcPr>
            <w:tcW w:w="4770" w:type="dxa"/>
            <w:tcBorders>
              <w:top w:val="nil"/>
              <w:left w:val="nil"/>
              <w:bottom w:val="nil"/>
              <w:right w:val="single" w:sz="4" w:space="0" w:color="auto"/>
            </w:tcBorders>
          </w:tcPr>
          <w:p w14:paraId="2E47293C" w14:textId="77777777" w:rsidR="0077597D" w:rsidRPr="0077597D" w:rsidRDefault="0077597D" w:rsidP="00B264C1">
            <w:pPr>
              <w:widowControl w:val="0"/>
              <w:autoSpaceDE w:val="0"/>
              <w:autoSpaceDN w:val="0"/>
              <w:spacing w:line="200" w:lineRule="exact"/>
              <w:ind w:left="-12"/>
              <w:rPr>
                <w:rFonts w:ascii="Calibri" w:eastAsia="Arial" w:hAnsi="Calibri" w:cs="Calibri"/>
                <w:w w:val="105"/>
                <w:sz w:val="19"/>
                <w:szCs w:val="19"/>
              </w:rPr>
            </w:pPr>
            <w:r w:rsidRPr="0077597D">
              <w:rPr>
                <w:rFonts w:ascii="Candara" w:eastAsia="Microsoft YaHei UI" w:hAnsi="Candara" w:cs="Microsoft New Tai Lue"/>
                <w:b/>
                <w:bCs/>
                <w:spacing w:val="2"/>
              </w:rPr>
              <w:t>STANDARD AGREEMENT</w:t>
            </w:r>
          </w:p>
        </w:tc>
        <w:tc>
          <w:tcPr>
            <w:tcW w:w="3150" w:type="dxa"/>
            <w:gridSpan w:val="2"/>
            <w:tcBorders>
              <w:top w:val="single" w:sz="4" w:space="0" w:color="auto"/>
              <w:left w:val="single" w:sz="4" w:space="0" w:color="auto"/>
              <w:bottom w:val="nil"/>
              <w:right w:val="single" w:sz="4" w:space="0" w:color="auto"/>
            </w:tcBorders>
          </w:tcPr>
          <w:p w14:paraId="7B05AB8D" w14:textId="77777777" w:rsidR="0077597D" w:rsidRPr="0077597D" w:rsidRDefault="0077597D" w:rsidP="00B264C1">
            <w:pPr>
              <w:widowControl w:val="0"/>
              <w:autoSpaceDE w:val="0"/>
              <w:autoSpaceDN w:val="0"/>
              <w:spacing w:line="200" w:lineRule="exact"/>
              <w:ind w:left="-12"/>
              <w:jc w:val="center"/>
              <w:rPr>
                <w:rFonts w:ascii="Calibri" w:eastAsia="Arial" w:hAnsi="Calibri" w:cs="Calibri"/>
                <w:w w:val="105"/>
                <w:sz w:val="19"/>
                <w:szCs w:val="19"/>
              </w:rPr>
            </w:pPr>
            <w:r w:rsidRPr="0077597D">
              <w:rPr>
                <w:rFonts w:ascii="Calibri" w:eastAsia="Arial" w:hAnsi="Calibri" w:cs="Calibri"/>
                <w:sz w:val="16"/>
                <w:szCs w:val="16"/>
              </w:rPr>
              <w:t>AGREEMENT NUMBER</w:t>
            </w:r>
          </w:p>
        </w:tc>
        <w:tc>
          <w:tcPr>
            <w:tcW w:w="3690" w:type="dxa"/>
            <w:tcBorders>
              <w:top w:val="single" w:sz="4" w:space="0" w:color="auto"/>
              <w:left w:val="single" w:sz="4" w:space="0" w:color="auto"/>
              <w:bottom w:val="nil"/>
              <w:right w:val="single" w:sz="4" w:space="0" w:color="auto"/>
            </w:tcBorders>
            <w:vAlign w:val="center"/>
          </w:tcPr>
          <w:p w14:paraId="23932860" w14:textId="77777777" w:rsidR="0077597D" w:rsidRPr="0077597D" w:rsidRDefault="0077597D" w:rsidP="00B264C1">
            <w:pPr>
              <w:ind w:left="99" w:right="-29"/>
              <w:rPr>
                <w:rFonts w:ascii="Candara" w:eastAsia="Arial" w:hAnsi="Candara" w:cs="Calibri"/>
                <w:sz w:val="18"/>
                <w:szCs w:val="18"/>
              </w:rPr>
            </w:pPr>
            <w:r w:rsidRPr="0077597D">
              <w:rPr>
                <w:rFonts w:ascii="Calibri" w:eastAsia="Arial" w:hAnsi="Calibri" w:cs="Calibri"/>
                <w:sz w:val="16"/>
                <w:szCs w:val="16"/>
              </w:rPr>
              <w:t>PURCHASING AUTHORITY NUMBER (If Applicable)</w:t>
            </w:r>
          </w:p>
        </w:tc>
      </w:tr>
      <w:tr w:rsidR="0077597D" w:rsidRPr="0077597D" w14:paraId="2C1C6FB0" w14:textId="77777777" w:rsidTr="00B264C1">
        <w:trPr>
          <w:trHeight w:hRule="exact" w:val="258"/>
          <w:jc w:val="center"/>
        </w:trPr>
        <w:tc>
          <w:tcPr>
            <w:tcW w:w="4770" w:type="dxa"/>
            <w:tcBorders>
              <w:top w:val="nil"/>
              <w:left w:val="nil"/>
              <w:bottom w:val="nil"/>
              <w:right w:val="single" w:sz="4" w:space="0" w:color="auto"/>
            </w:tcBorders>
          </w:tcPr>
          <w:p w14:paraId="6710944B" w14:textId="77777777" w:rsidR="0077597D" w:rsidRPr="0077597D" w:rsidRDefault="0077597D" w:rsidP="00B264C1">
            <w:pPr>
              <w:widowControl w:val="0"/>
              <w:autoSpaceDE w:val="0"/>
              <w:autoSpaceDN w:val="0"/>
              <w:spacing w:line="200" w:lineRule="exact"/>
              <w:ind w:left="-12"/>
              <w:rPr>
                <w:rFonts w:ascii="Calibri" w:eastAsia="Arial" w:hAnsi="Calibri" w:cs="Calibri"/>
                <w:w w:val="105"/>
                <w:sz w:val="19"/>
                <w:szCs w:val="19"/>
              </w:rPr>
            </w:pPr>
            <w:r w:rsidRPr="0077597D">
              <w:rPr>
                <w:rFonts w:ascii="Tw Cen MT" w:eastAsia="Microsoft YaHei" w:hAnsi="Tw Cen MT" w:cs="Arial"/>
                <w:sz w:val="16"/>
                <w:szCs w:val="16"/>
              </w:rPr>
              <w:t>STD 213 (Rev. 03/2019)</w:t>
            </w:r>
          </w:p>
        </w:tc>
        <w:tc>
          <w:tcPr>
            <w:tcW w:w="3150" w:type="dxa"/>
            <w:gridSpan w:val="2"/>
            <w:tcBorders>
              <w:top w:val="nil"/>
              <w:left w:val="single" w:sz="4" w:space="0" w:color="auto"/>
              <w:bottom w:val="single" w:sz="4" w:space="0" w:color="auto"/>
              <w:right w:val="single" w:sz="4" w:space="0" w:color="auto"/>
            </w:tcBorders>
          </w:tcPr>
          <w:p w14:paraId="0215E86D" w14:textId="0FA66DB5" w:rsidR="0077597D" w:rsidRPr="0077597D" w:rsidRDefault="0077597D" w:rsidP="006B2772">
            <w:pPr>
              <w:widowControl w:val="0"/>
              <w:autoSpaceDE w:val="0"/>
              <w:autoSpaceDN w:val="0"/>
              <w:spacing w:line="200" w:lineRule="exact"/>
              <w:ind w:left="-12"/>
              <w:jc w:val="center"/>
              <w:rPr>
                <w:rFonts w:ascii="Calibri" w:eastAsia="Arial" w:hAnsi="Calibri" w:cs="Calibri"/>
                <w:w w:val="105"/>
                <w:sz w:val="19"/>
                <w:szCs w:val="19"/>
              </w:rPr>
            </w:pPr>
            <w:r w:rsidRPr="0077597D">
              <w:rPr>
                <w:rFonts w:asciiTheme="minorHAnsi" w:eastAsia="Arial" w:hAnsiTheme="minorHAnsi" w:cstheme="minorHAnsi"/>
                <w:sz w:val="22"/>
                <w:szCs w:val="22"/>
              </w:rPr>
              <w:t>DRR</w:t>
            </w:r>
            <w:r w:rsidRPr="0077597D">
              <w:rPr>
                <w:rFonts w:asciiTheme="minorHAnsi" w:eastAsia="Arial" w:hAnsiTheme="minorHAnsi" w:cstheme="minorHAnsi"/>
                <w:sz w:val="22"/>
                <w:szCs w:val="22"/>
              </w:rPr>
              <w:fldChar w:fldCharType="begin">
                <w:ffData>
                  <w:name w:val="Text9"/>
                  <w:enabled/>
                  <w:calcOnExit w:val="0"/>
                  <w:textInput>
                    <w:maxLength w:val="14"/>
                  </w:textInput>
                </w:ffData>
              </w:fldChar>
            </w:r>
            <w:r w:rsidRPr="0077597D">
              <w:rPr>
                <w:rFonts w:asciiTheme="minorHAnsi" w:eastAsia="Arial" w:hAnsiTheme="minorHAnsi" w:cstheme="minorHAnsi"/>
                <w:sz w:val="22"/>
                <w:szCs w:val="22"/>
              </w:rPr>
              <w:instrText xml:space="preserve"> FORMTEXT </w:instrText>
            </w:r>
            <w:r w:rsidRPr="0077597D">
              <w:rPr>
                <w:rFonts w:asciiTheme="minorHAnsi" w:eastAsia="Arial" w:hAnsiTheme="minorHAnsi" w:cstheme="minorHAnsi"/>
                <w:sz w:val="22"/>
                <w:szCs w:val="22"/>
              </w:rPr>
            </w:r>
            <w:r w:rsidRPr="0077597D">
              <w:rPr>
                <w:rFonts w:asciiTheme="minorHAnsi" w:eastAsia="Arial" w:hAnsiTheme="minorHAnsi" w:cstheme="minorHAnsi"/>
                <w:sz w:val="22"/>
                <w:szCs w:val="22"/>
              </w:rPr>
              <w:fldChar w:fldCharType="separate"/>
            </w:r>
            <w:r w:rsidR="006B2772">
              <w:rPr>
                <w:rFonts w:asciiTheme="minorHAnsi" w:eastAsia="Arial" w:hAnsiTheme="minorHAnsi" w:cstheme="minorHAnsi"/>
                <w:sz w:val="22"/>
                <w:szCs w:val="22"/>
              </w:rPr>
              <w:t>19034</w:t>
            </w:r>
            <w:r w:rsidRPr="0077597D">
              <w:rPr>
                <w:rFonts w:asciiTheme="minorHAnsi" w:eastAsia="Arial" w:hAnsiTheme="minorHAnsi" w:cstheme="minorHAnsi"/>
                <w:sz w:val="22"/>
                <w:szCs w:val="22"/>
              </w:rPr>
              <w:fldChar w:fldCharType="end"/>
            </w:r>
          </w:p>
        </w:tc>
        <w:tc>
          <w:tcPr>
            <w:tcW w:w="3690" w:type="dxa"/>
            <w:tcBorders>
              <w:top w:val="nil"/>
              <w:left w:val="single" w:sz="4" w:space="0" w:color="auto"/>
              <w:bottom w:val="single" w:sz="4" w:space="0" w:color="auto"/>
              <w:right w:val="single" w:sz="4" w:space="0" w:color="auto"/>
            </w:tcBorders>
          </w:tcPr>
          <w:p w14:paraId="1D8255A5" w14:textId="77777777" w:rsidR="0077597D" w:rsidRPr="0077597D" w:rsidRDefault="0077597D" w:rsidP="00B264C1">
            <w:pPr>
              <w:widowControl w:val="0"/>
              <w:autoSpaceDE w:val="0"/>
              <w:autoSpaceDN w:val="0"/>
              <w:spacing w:line="200" w:lineRule="exact"/>
              <w:ind w:left="-12"/>
              <w:rPr>
                <w:rFonts w:ascii="Calibri" w:eastAsia="Arial" w:hAnsi="Calibri" w:cs="Calibri"/>
                <w:w w:val="105"/>
                <w:sz w:val="19"/>
                <w:szCs w:val="19"/>
              </w:rPr>
            </w:pPr>
          </w:p>
        </w:tc>
      </w:tr>
      <w:tr w:rsidR="0077597D" w:rsidRPr="0077597D" w14:paraId="6CFB7226" w14:textId="77777777" w:rsidTr="00B264C1">
        <w:trPr>
          <w:trHeight w:hRule="exact" w:val="258"/>
          <w:jc w:val="center"/>
        </w:trPr>
        <w:tc>
          <w:tcPr>
            <w:tcW w:w="7290" w:type="dxa"/>
            <w:gridSpan w:val="2"/>
            <w:tcBorders>
              <w:top w:val="single" w:sz="4" w:space="0" w:color="auto"/>
              <w:left w:val="single" w:sz="4" w:space="0" w:color="auto"/>
              <w:bottom w:val="nil"/>
              <w:right w:val="single" w:sz="4" w:space="0" w:color="auto"/>
            </w:tcBorders>
          </w:tcPr>
          <w:p w14:paraId="59F58E20" w14:textId="77777777" w:rsidR="0077597D" w:rsidRPr="0077597D" w:rsidRDefault="0077597D" w:rsidP="00B264C1">
            <w:pPr>
              <w:widowControl w:val="0"/>
              <w:autoSpaceDE w:val="0"/>
              <w:autoSpaceDN w:val="0"/>
              <w:rPr>
                <w:rFonts w:ascii="Candara" w:eastAsia="Arial" w:hAnsi="Candara" w:cs="Calibri"/>
                <w:bCs/>
                <w:sz w:val="16"/>
                <w:szCs w:val="16"/>
              </w:rPr>
            </w:pPr>
            <w:r w:rsidRPr="0077597D">
              <w:rPr>
                <w:rFonts w:ascii="Candara" w:eastAsia="Arial" w:hAnsi="Candara" w:cs="Calibri"/>
                <w:bCs/>
                <w:sz w:val="16"/>
                <w:szCs w:val="16"/>
              </w:rPr>
              <w:t>CALIFORNIA DEPARTMENT OF GENERAL SERVICES APPROVAL</w:t>
            </w:r>
          </w:p>
        </w:tc>
        <w:tc>
          <w:tcPr>
            <w:tcW w:w="4320" w:type="dxa"/>
            <w:gridSpan w:val="2"/>
            <w:tcBorders>
              <w:top w:val="single" w:sz="4" w:space="0" w:color="auto"/>
              <w:left w:val="single" w:sz="4" w:space="0" w:color="auto"/>
              <w:bottom w:val="nil"/>
              <w:right w:val="single" w:sz="4" w:space="0" w:color="auto"/>
            </w:tcBorders>
          </w:tcPr>
          <w:p w14:paraId="3C5A3DA3" w14:textId="77777777" w:rsidR="0077597D" w:rsidRPr="0077597D" w:rsidRDefault="0077597D" w:rsidP="00B264C1">
            <w:pPr>
              <w:widowControl w:val="0"/>
              <w:autoSpaceDE w:val="0"/>
              <w:autoSpaceDN w:val="0"/>
              <w:rPr>
                <w:rFonts w:ascii="Calibri" w:eastAsia="Arial" w:hAnsi="Calibri" w:cs="Calibri"/>
                <w:bCs/>
                <w:sz w:val="14"/>
                <w:szCs w:val="22"/>
              </w:rPr>
            </w:pPr>
            <w:r w:rsidRPr="0077597D">
              <w:rPr>
                <w:rFonts w:ascii="Candara" w:eastAsia="Arial" w:hAnsi="Candara" w:cs="Calibri"/>
                <w:bCs/>
                <w:sz w:val="16"/>
                <w:szCs w:val="16"/>
              </w:rPr>
              <w:t>EXEMPTION (If Applicable)</w:t>
            </w:r>
          </w:p>
        </w:tc>
      </w:tr>
      <w:tr w:rsidR="0077597D" w:rsidRPr="0077597D" w14:paraId="11BEAB7F" w14:textId="77777777" w:rsidTr="00B264C1">
        <w:trPr>
          <w:trHeight w:hRule="exact" w:val="1560"/>
          <w:jc w:val="center"/>
        </w:trPr>
        <w:tc>
          <w:tcPr>
            <w:tcW w:w="7290" w:type="dxa"/>
            <w:gridSpan w:val="2"/>
            <w:tcBorders>
              <w:top w:val="nil"/>
              <w:left w:val="single" w:sz="4" w:space="0" w:color="auto"/>
              <w:bottom w:val="single" w:sz="4" w:space="0" w:color="auto"/>
              <w:right w:val="single" w:sz="4" w:space="0" w:color="auto"/>
            </w:tcBorders>
          </w:tcPr>
          <w:p w14:paraId="05571724" w14:textId="77777777" w:rsidR="0077597D" w:rsidRPr="0077597D" w:rsidRDefault="0077597D" w:rsidP="00B264C1">
            <w:pPr>
              <w:widowControl w:val="0"/>
              <w:autoSpaceDE w:val="0"/>
              <w:autoSpaceDN w:val="0"/>
              <w:rPr>
                <w:rFonts w:ascii="Calibri" w:eastAsia="Arial" w:hAnsi="Calibri" w:cs="Calibri"/>
                <w:bCs/>
                <w:sz w:val="14"/>
                <w:szCs w:val="22"/>
              </w:rPr>
            </w:pPr>
          </w:p>
        </w:tc>
        <w:tc>
          <w:tcPr>
            <w:tcW w:w="4320" w:type="dxa"/>
            <w:gridSpan w:val="2"/>
            <w:tcBorders>
              <w:top w:val="nil"/>
              <w:left w:val="single" w:sz="4" w:space="0" w:color="auto"/>
              <w:bottom w:val="single" w:sz="4" w:space="0" w:color="auto"/>
              <w:right w:val="single" w:sz="4" w:space="0" w:color="auto"/>
            </w:tcBorders>
          </w:tcPr>
          <w:p w14:paraId="4689E14B" w14:textId="77777777" w:rsidR="0077597D" w:rsidRPr="0077597D" w:rsidRDefault="0077597D" w:rsidP="00B264C1">
            <w:pPr>
              <w:rPr>
                <w:rFonts w:ascii="Calibri" w:eastAsia="Arial" w:hAnsi="Calibri" w:cs="Calibri"/>
                <w:sz w:val="14"/>
                <w:szCs w:val="22"/>
              </w:rPr>
            </w:pPr>
          </w:p>
          <w:p w14:paraId="3294CE64" w14:textId="77777777" w:rsidR="0077597D" w:rsidRPr="0077597D" w:rsidRDefault="0077597D" w:rsidP="00B264C1">
            <w:pPr>
              <w:ind w:firstLine="720"/>
              <w:rPr>
                <w:rFonts w:ascii="Calibri" w:eastAsia="Arial" w:hAnsi="Calibri" w:cs="Calibri"/>
                <w:sz w:val="14"/>
                <w:szCs w:val="22"/>
              </w:rPr>
            </w:pPr>
          </w:p>
        </w:tc>
      </w:tr>
    </w:tbl>
    <w:p w14:paraId="4B8309A0" w14:textId="77777777" w:rsidR="00991F92" w:rsidRPr="00334283" w:rsidRDefault="00991F92" w:rsidP="00991F92">
      <w:pPr>
        <w:jc w:val="center"/>
        <w:rPr>
          <w:rFonts w:ascii="Arial" w:hAnsi="Arial" w:cs="Arial"/>
        </w:rPr>
      </w:pPr>
    </w:p>
    <w:p w14:paraId="7D152EEA" w14:textId="77777777" w:rsidR="00991F92" w:rsidRPr="00334283" w:rsidRDefault="00991F92" w:rsidP="00991F92">
      <w:pPr>
        <w:jc w:val="center"/>
        <w:rPr>
          <w:rFonts w:ascii="Arial" w:hAnsi="Arial" w:cs="Arial"/>
        </w:rPr>
      </w:pPr>
    </w:p>
    <w:p w14:paraId="30B5C783" w14:textId="77777777" w:rsidR="00991F92" w:rsidRPr="00334283" w:rsidRDefault="00991F92" w:rsidP="00991F92">
      <w:pPr>
        <w:jc w:val="center"/>
        <w:rPr>
          <w:rFonts w:ascii="Arial" w:hAnsi="Arial" w:cs="Arial"/>
        </w:rPr>
      </w:pPr>
    </w:p>
    <w:p w14:paraId="48B3B3D9" w14:textId="77777777" w:rsidR="00991F92" w:rsidRPr="00334283" w:rsidRDefault="00991F92" w:rsidP="00991F92">
      <w:pPr>
        <w:jc w:val="center"/>
        <w:rPr>
          <w:rFonts w:ascii="Arial" w:hAnsi="Arial" w:cs="Arial"/>
        </w:rPr>
      </w:pPr>
    </w:p>
    <w:p w14:paraId="31075BB5" w14:textId="77777777" w:rsidR="00991F92" w:rsidRPr="00334283" w:rsidRDefault="00991F92" w:rsidP="00991F92">
      <w:pPr>
        <w:jc w:val="center"/>
        <w:rPr>
          <w:rFonts w:ascii="Arial" w:hAnsi="Arial" w:cs="Arial"/>
        </w:rPr>
      </w:pPr>
    </w:p>
    <w:p w14:paraId="0255FA5C" w14:textId="77777777" w:rsidR="00991F92" w:rsidRPr="00334283" w:rsidRDefault="00991F92" w:rsidP="00991F92">
      <w:pPr>
        <w:jc w:val="center"/>
        <w:rPr>
          <w:rFonts w:ascii="Arial" w:hAnsi="Arial" w:cs="Arial"/>
        </w:rPr>
      </w:pPr>
    </w:p>
    <w:p w14:paraId="37725977" w14:textId="77777777" w:rsidR="00991F92" w:rsidRPr="00334283" w:rsidRDefault="00991F92" w:rsidP="00991F92">
      <w:pPr>
        <w:jc w:val="center"/>
        <w:rPr>
          <w:rFonts w:ascii="Arial" w:hAnsi="Arial" w:cs="Arial"/>
        </w:rPr>
      </w:pPr>
    </w:p>
    <w:p w14:paraId="38DEECFF" w14:textId="77777777" w:rsidR="00991F92" w:rsidRPr="00334283" w:rsidRDefault="00991F92" w:rsidP="00991F92">
      <w:pPr>
        <w:jc w:val="center"/>
        <w:rPr>
          <w:rFonts w:ascii="Arial" w:hAnsi="Arial" w:cs="Arial"/>
        </w:rPr>
      </w:pPr>
    </w:p>
    <w:p w14:paraId="5B36B70B" w14:textId="77777777" w:rsidR="00991F92" w:rsidRPr="00334283" w:rsidRDefault="00991F92" w:rsidP="00991F92">
      <w:pPr>
        <w:jc w:val="center"/>
        <w:rPr>
          <w:rFonts w:ascii="Arial" w:hAnsi="Arial" w:cs="Arial"/>
        </w:rPr>
      </w:pPr>
    </w:p>
    <w:p w14:paraId="5D191AFA" w14:textId="77777777" w:rsidR="00991F92" w:rsidRPr="00334283" w:rsidRDefault="00991F92" w:rsidP="00991F92">
      <w:pPr>
        <w:jc w:val="center"/>
        <w:rPr>
          <w:rFonts w:ascii="Arial" w:hAnsi="Arial" w:cs="Arial"/>
        </w:rPr>
      </w:pPr>
    </w:p>
    <w:p w14:paraId="272CDDEF" w14:textId="77777777" w:rsidR="00991F92" w:rsidRPr="00334283" w:rsidRDefault="00991F92" w:rsidP="00991F92">
      <w:pPr>
        <w:jc w:val="center"/>
        <w:rPr>
          <w:rFonts w:ascii="Arial" w:hAnsi="Arial" w:cs="Arial"/>
        </w:rPr>
      </w:pPr>
    </w:p>
    <w:p w14:paraId="7F4AEFFD" w14:textId="77777777" w:rsidR="00991F92" w:rsidRPr="00334283" w:rsidRDefault="00991F92" w:rsidP="00991F92">
      <w:pPr>
        <w:jc w:val="center"/>
        <w:rPr>
          <w:rFonts w:ascii="Arial" w:hAnsi="Arial" w:cs="Arial"/>
        </w:rPr>
      </w:pPr>
    </w:p>
    <w:p w14:paraId="78E5B8C3" w14:textId="77777777" w:rsidR="00991F92" w:rsidRPr="00334283" w:rsidRDefault="00991F92" w:rsidP="00991F92">
      <w:pPr>
        <w:jc w:val="center"/>
        <w:rPr>
          <w:rFonts w:ascii="Arial" w:hAnsi="Arial" w:cs="Arial"/>
        </w:rPr>
      </w:pPr>
    </w:p>
    <w:p w14:paraId="1FEE1AC9" w14:textId="77777777" w:rsidR="00991F92" w:rsidRPr="00334283" w:rsidRDefault="00991F92" w:rsidP="00991F92">
      <w:pPr>
        <w:jc w:val="center"/>
        <w:rPr>
          <w:rFonts w:ascii="Arial" w:hAnsi="Arial" w:cs="Arial"/>
        </w:rPr>
      </w:pPr>
    </w:p>
    <w:p w14:paraId="0C8653EF" w14:textId="77777777" w:rsidR="00991F92" w:rsidRPr="00334283" w:rsidRDefault="00991F92" w:rsidP="00991F92">
      <w:pPr>
        <w:jc w:val="center"/>
        <w:rPr>
          <w:rFonts w:ascii="Arial" w:hAnsi="Arial" w:cs="Arial"/>
        </w:rPr>
      </w:pPr>
    </w:p>
    <w:p w14:paraId="184EB32C" w14:textId="3E99614F" w:rsidR="00B264C1" w:rsidRDefault="00B264C1" w:rsidP="00991F92">
      <w:pPr>
        <w:jc w:val="center"/>
        <w:rPr>
          <w:rFonts w:ascii="Arial" w:hAnsi="Arial" w:cs="Arial"/>
        </w:rPr>
      </w:pPr>
      <w:r>
        <w:rPr>
          <w:rFonts w:ascii="Arial" w:hAnsi="Arial" w:cs="Arial"/>
        </w:rPr>
        <w:br w:type="page"/>
      </w:r>
    </w:p>
    <w:p w14:paraId="19EE977A" w14:textId="78C8725F" w:rsidR="00193935" w:rsidRDefault="00193935" w:rsidP="00991F92">
      <w:pPr>
        <w:jc w:val="center"/>
        <w:rPr>
          <w:rFonts w:ascii="Arial" w:hAnsi="Arial" w:cs="Arial"/>
        </w:rPr>
        <w:sectPr w:rsidR="00193935" w:rsidSect="00B264C1">
          <w:type w:val="continuous"/>
          <w:pgSz w:w="12240" w:h="15840"/>
          <w:pgMar w:top="720" w:right="1080" w:bottom="432" w:left="990" w:header="360" w:footer="720" w:gutter="0"/>
          <w:cols w:space="720"/>
          <w:docGrid w:linePitch="360"/>
        </w:sectPr>
      </w:pPr>
    </w:p>
    <w:p w14:paraId="51448877" w14:textId="604A9374" w:rsidR="00991F92" w:rsidRPr="00B264C1" w:rsidRDefault="00991F92" w:rsidP="00991F92">
      <w:pPr>
        <w:jc w:val="center"/>
        <w:rPr>
          <w:rFonts w:ascii="Arial" w:hAnsi="Arial" w:cs="Arial"/>
        </w:rPr>
      </w:pPr>
      <w:r w:rsidRPr="00B264C1">
        <w:rPr>
          <w:rFonts w:ascii="Arial" w:hAnsi="Arial" w:cs="Arial"/>
        </w:rPr>
        <w:lastRenderedPageBreak/>
        <w:t>EXHIBIT A</w:t>
      </w:r>
    </w:p>
    <w:p w14:paraId="642EEAA5" w14:textId="77777777" w:rsidR="00B43D03" w:rsidRPr="00B264C1" w:rsidRDefault="00B43D03" w:rsidP="00991F92">
      <w:pPr>
        <w:jc w:val="center"/>
        <w:rPr>
          <w:rFonts w:ascii="Arial" w:hAnsi="Arial" w:cs="Arial"/>
        </w:rPr>
      </w:pPr>
    </w:p>
    <w:p w14:paraId="72738F30" w14:textId="77777777" w:rsidR="00991F92" w:rsidRPr="00B264C1" w:rsidRDefault="00991F92" w:rsidP="00991F92">
      <w:pPr>
        <w:pStyle w:val="Header"/>
        <w:tabs>
          <w:tab w:val="clear" w:pos="4320"/>
          <w:tab w:val="clear" w:pos="8640"/>
        </w:tabs>
        <w:spacing w:after="120"/>
        <w:rPr>
          <w:rFonts w:ascii="Arial" w:hAnsi="Arial" w:cs="Arial"/>
          <w:u w:val="single"/>
        </w:rPr>
      </w:pPr>
      <w:r w:rsidRPr="00B264C1">
        <w:rPr>
          <w:rFonts w:ascii="Arial" w:hAnsi="Arial" w:cs="Arial"/>
          <w:u w:val="single"/>
        </w:rPr>
        <w:t>SCOPE OF WORK</w:t>
      </w:r>
    </w:p>
    <w:p w14:paraId="37CF95F6" w14:textId="35311CE8" w:rsidR="00B264C1" w:rsidRPr="00B264C1" w:rsidRDefault="00B264C1" w:rsidP="005503F9">
      <w:pPr>
        <w:numPr>
          <w:ilvl w:val="0"/>
          <w:numId w:val="53"/>
        </w:numPr>
        <w:spacing w:after="120"/>
        <w:rPr>
          <w:rFonts w:ascii="Arial" w:hAnsi="Arial" w:cs="Arial"/>
        </w:rPr>
      </w:pPr>
      <w:r w:rsidRPr="00B264C1">
        <w:rPr>
          <w:rFonts w:ascii="Arial" w:hAnsi="Arial" w:cs="Arial"/>
        </w:rPr>
        <w:t>The Contractor agrees to provide the Department of Resources Recycling and Recovery (CalRecycle), with</w:t>
      </w:r>
      <w:r w:rsidRPr="00B264C1">
        <w:rPr>
          <w:rFonts w:ascii="Arial" w:hAnsi="Arial" w:cs="Arial"/>
          <w:color w:val="FFFFFF"/>
        </w:rPr>
        <w:t xml:space="preserve"> </w:t>
      </w:r>
      <w:r w:rsidRPr="00B264C1">
        <w:rPr>
          <w:rFonts w:ascii="Arial" w:hAnsi="Arial" w:cs="Arial"/>
        </w:rPr>
        <w:fldChar w:fldCharType="begin">
          <w:ffData>
            <w:name w:val="Text157"/>
            <w:enabled/>
            <w:calcOnExit w:val="0"/>
            <w:textInput/>
          </w:ffData>
        </w:fldChar>
      </w:r>
      <w:bookmarkStart w:id="102" w:name="Text157"/>
      <w:r w:rsidRPr="00B264C1">
        <w:rPr>
          <w:rFonts w:ascii="Arial" w:hAnsi="Arial" w:cs="Arial"/>
        </w:rPr>
        <w:instrText xml:space="preserve"> FORMTEXT </w:instrText>
      </w:r>
      <w:r w:rsidRPr="00B264C1">
        <w:rPr>
          <w:rFonts w:ascii="Arial" w:hAnsi="Arial" w:cs="Arial"/>
        </w:rPr>
      </w:r>
      <w:r w:rsidRPr="00B264C1">
        <w:rPr>
          <w:rFonts w:ascii="Arial" w:hAnsi="Arial" w:cs="Arial"/>
        </w:rPr>
        <w:fldChar w:fldCharType="separate"/>
      </w:r>
      <w:r w:rsidR="009E7372">
        <w:rPr>
          <w:rFonts w:ascii="Arial" w:hAnsi="Arial" w:cs="Arial"/>
        </w:rPr>
        <w:t>statewide disposal-based waste characterization study</w:t>
      </w:r>
      <w:r w:rsidRPr="00B264C1">
        <w:rPr>
          <w:rFonts w:ascii="Arial" w:hAnsi="Arial" w:cs="Arial"/>
        </w:rPr>
        <w:fldChar w:fldCharType="end"/>
      </w:r>
      <w:bookmarkEnd w:id="102"/>
      <w:r w:rsidRPr="00B264C1">
        <w:rPr>
          <w:rFonts w:ascii="Arial" w:hAnsi="Arial" w:cs="Arial"/>
        </w:rPr>
        <w:t xml:space="preserve"> services as described herein.</w:t>
      </w:r>
    </w:p>
    <w:p w14:paraId="31B8BE5B" w14:textId="77777777" w:rsidR="00B264C1" w:rsidRPr="00B264C1" w:rsidRDefault="00B264C1" w:rsidP="005503F9">
      <w:pPr>
        <w:numPr>
          <w:ilvl w:val="0"/>
          <w:numId w:val="53"/>
        </w:numPr>
        <w:spacing w:after="120"/>
        <w:rPr>
          <w:rFonts w:ascii="Arial" w:hAnsi="Arial" w:cs="Arial"/>
        </w:rPr>
      </w:pPr>
      <w:r w:rsidRPr="00B264C1">
        <w:rPr>
          <w:rFonts w:ascii="Arial" w:hAnsi="Arial" w:cs="Arial"/>
        </w:rPr>
        <w:t>The Project Coordinators during the term of this Agreement will be:</w:t>
      </w:r>
    </w:p>
    <w:tbl>
      <w:tblPr>
        <w:tblW w:w="9900"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1"/>
        <w:gridCol w:w="219"/>
        <w:gridCol w:w="4235"/>
        <w:gridCol w:w="1080"/>
        <w:gridCol w:w="3505"/>
      </w:tblGrid>
      <w:tr w:rsidR="00B264C1" w:rsidRPr="00B264C1" w14:paraId="7589C6AE" w14:textId="77777777" w:rsidTr="009E7372">
        <w:tc>
          <w:tcPr>
            <w:tcW w:w="5315" w:type="dxa"/>
            <w:gridSpan w:val="3"/>
            <w:tcBorders>
              <w:top w:val="nil"/>
              <w:left w:val="nil"/>
              <w:bottom w:val="nil"/>
              <w:right w:val="nil"/>
            </w:tcBorders>
            <w:shd w:val="clear" w:color="auto" w:fill="auto"/>
            <w:vAlign w:val="bottom"/>
          </w:tcPr>
          <w:p w14:paraId="176B878C" w14:textId="77777777" w:rsidR="00B264C1" w:rsidRPr="00B264C1" w:rsidRDefault="00B264C1" w:rsidP="00B264C1">
            <w:pPr>
              <w:tabs>
                <w:tab w:val="left" w:pos="5040"/>
              </w:tabs>
              <w:spacing w:before="120" w:after="240"/>
              <w:ind w:left="-101" w:right="144"/>
              <w:rPr>
                <w:rFonts w:ascii="Arial" w:hAnsi="Arial" w:cs="Arial"/>
                <w:u w:val="single"/>
              </w:rPr>
            </w:pPr>
            <w:r w:rsidRPr="00B264C1">
              <w:rPr>
                <w:rFonts w:ascii="Arial" w:hAnsi="Arial" w:cs="Arial"/>
                <w:u w:val="single"/>
              </w:rPr>
              <w:t>CalRecycle Contract Manager</w:t>
            </w:r>
          </w:p>
        </w:tc>
        <w:tc>
          <w:tcPr>
            <w:tcW w:w="4585" w:type="dxa"/>
            <w:gridSpan w:val="2"/>
            <w:tcBorders>
              <w:top w:val="nil"/>
              <w:left w:val="nil"/>
              <w:bottom w:val="nil"/>
              <w:right w:val="nil"/>
            </w:tcBorders>
            <w:shd w:val="clear" w:color="auto" w:fill="auto"/>
            <w:vAlign w:val="bottom"/>
          </w:tcPr>
          <w:p w14:paraId="133BBB36" w14:textId="77777777" w:rsidR="00B264C1" w:rsidRPr="00B264C1" w:rsidRDefault="00B264C1" w:rsidP="00B264C1">
            <w:pPr>
              <w:spacing w:before="120" w:after="240"/>
              <w:ind w:left="-101" w:right="144"/>
              <w:rPr>
                <w:rFonts w:ascii="Arial" w:hAnsi="Arial" w:cs="Arial"/>
                <w:u w:val="single"/>
              </w:rPr>
            </w:pPr>
            <w:r w:rsidRPr="00B264C1">
              <w:rPr>
                <w:rFonts w:ascii="Arial" w:hAnsi="Arial" w:cs="Arial"/>
                <w:u w:val="single"/>
              </w:rPr>
              <w:fldChar w:fldCharType="begin">
                <w:ffData>
                  <w:name w:val="Text144"/>
                  <w:enabled/>
                  <w:calcOnExit w:val="0"/>
                  <w:textInput/>
                </w:ffData>
              </w:fldChar>
            </w:r>
            <w:r w:rsidRPr="00B264C1">
              <w:rPr>
                <w:rFonts w:ascii="Arial" w:hAnsi="Arial" w:cs="Arial"/>
                <w:u w:val="single"/>
              </w:rPr>
              <w:instrText xml:space="preserve"> FORMTEXT </w:instrText>
            </w:r>
            <w:r w:rsidRPr="00B264C1">
              <w:rPr>
                <w:rFonts w:ascii="Arial" w:hAnsi="Arial" w:cs="Arial"/>
                <w:u w:val="single"/>
              </w:rPr>
            </w:r>
            <w:r w:rsidRPr="00B264C1">
              <w:rPr>
                <w:rFonts w:ascii="Arial" w:hAnsi="Arial" w:cs="Arial"/>
                <w:u w:val="single"/>
              </w:rPr>
              <w:fldChar w:fldCharType="separate"/>
            </w:r>
            <w:r w:rsidRPr="00B264C1">
              <w:rPr>
                <w:rFonts w:ascii="Arial" w:hAnsi="Arial" w:cs="Arial"/>
                <w:u w:val="single"/>
              </w:rPr>
              <w:t>Contractor</w:t>
            </w:r>
            <w:r w:rsidRPr="00B264C1">
              <w:rPr>
                <w:rFonts w:ascii="Arial" w:hAnsi="Arial" w:cs="Arial"/>
                <w:u w:val="single"/>
              </w:rPr>
              <w:fldChar w:fldCharType="end"/>
            </w:r>
          </w:p>
        </w:tc>
      </w:tr>
      <w:tr w:rsidR="00B264C1" w:rsidRPr="00B264C1" w14:paraId="709125A6" w14:textId="77777777" w:rsidTr="009E7372">
        <w:trPr>
          <w:trHeight w:val="288"/>
        </w:trPr>
        <w:tc>
          <w:tcPr>
            <w:tcW w:w="861" w:type="dxa"/>
            <w:tcBorders>
              <w:top w:val="nil"/>
              <w:left w:val="nil"/>
              <w:bottom w:val="nil"/>
              <w:right w:val="nil"/>
            </w:tcBorders>
            <w:shd w:val="clear" w:color="auto" w:fill="auto"/>
            <w:vAlign w:val="bottom"/>
          </w:tcPr>
          <w:p w14:paraId="4197E6AA" w14:textId="77777777" w:rsidR="00B264C1" w:rsidRPr="00B264C1" w:rsidRDefault="00B264C1" w:rsidP="00B264C1">
            <w:pPr>
              <w:ind w:left="-90" w:right="-108"/>
              <w:rPr>
                <w:rFonts w:ascii="Arial" w:hAnsi="Arial" w:cs="Arial"/>
                <w:u w:val="single"/>
              </w:rPr>
            </w:pPr>
            <w:r w:rsidRPr="00B264C1">
              <w:rPr>
                <w:rFonts w:ascii="Arial" w:hAnsi="Arial" w:cs="Arial"/>
              </w:rPr>
              <w:t>Name:</w:t>
            </w:r>
          </w:p>
        </w:tc>
        <w:tc>
          <w:tcPr>
            <w:tcW w:w="4454" w:type="dxa"/>
            <w:gridSpan w:val="2"/>
            <w:tcBorders>
              <w:top w:val="nil"/>
              <w:left w:val="nil"/>
              <w:bottom w:val="nil"/>
              <w:right w:val="nil"/>
            </w:tcBorders>
            <w:shd w:val="clear" w:color="auto" w:fill="auto"/>
            <w:vAlign w:val="bottom"/>
          </w:tcPr>
          <w:p w14:paraId="7B78DF7F" w14:textId="7759F458" w:rsidR="00B264C1" w:rsidRPr="00B264C1" w:rsidRDefault="009E7372" w:rsidP="009E7372">
            <w:pPr>
              <w:tabs>
                <w:tab w:val="left" w:pos="5040"/>
              </w:tabs>
              <w:ind w:left="-108" w:right="-108"/>
              <w:rPr>
                <w:rFonts w:ascii="Arial" w:hAnsi="Arial" w:cs="Arial"/>
              </w:rPr>
            </w:pPr>
            <w:r w:rsidRPr="00B264C1">
              <w:rPr>
                <w:rFonts w:ascii="Arial" w:hAnsi="Arial" w:cs="Arial"/>
              </w:rPr>
              <w:fldChar w:fldCharType="begin">
                <w:ffData>
                  <w:name w:val="Text144"/>
                  <w:enabled/>
                  <w:calcOnExit w:val="0"/>
                  <w:textInput/>
                </w:ffData>
              </w:fldChar>
            </w:r>
            <w:r w:rsidRPr="00B264C1">
              <w:rPr>
                <w:rFonts w:ascii="Arial" w:hAnsi="Arial" w:cs="Arial"/>
              </w:rPr>
              <w:instrText xml:space="preserve"> FORMTEXT </w:instrText>
            </w:r>
            <w:r w:rsidRPr="00B264C1">
              <w:rPr>
                <w:rFonts w:ascii="Arial" w:hAnsi="Arial" w:cs="Arial"/>
              </w:rPr>
            </w:r>
            <w:r w:rsidRPr="00B264C1">
              <w:rPr>
                <w:rFonts w:ascii="Arial" w:hAnsi="Arial" w:cs="Arial"/>
              </w:rPr>
              <w:fldChar w:fldCharType="separate"/>
            </w:r>
            <w:r>
              <w:rPr>
                <w:rFonts w:ascii="Arial" w:hAnsi="Arial" w:cs="Arial"/>
              </w:rPr>
              <w:t>Jennifer Haynes White</w:t>
            </w:r>
            <w:r w:rsidRPr="00B264C1">
              <w:rPr>
                <w:rFonts w:ascii="Arial" w:hAnsi="Arial" w:cs="Arial"/>
              </w:rPr>
              <w:fldChar w:fldCharType="end"/>
            </w:r>
          </w:p>
        </w:tc>
        <w:tc>
          <w:tcPr>
            <w:tcW w:w="1080" w:type="dxa"/>
            <w:tcBorders>
              <w:top w:val="nil"/>
              <w:left w:val="nil"/>
              <w:bottom w:val="nil"/>
              <w:right w:val="nil"/>
            </w:tcBorders>
            <w:shd w:val="clear" w:color="auto" w:fill="auto"/>
            <w:vAlign w:val="bottom"/>
          </w:tcPr>
          <w:p w14:paraId="6722FFDF" w14:textId="77777777" w:rsidR="00B264C1" w:rsidRPr="00B264C1" w:rsidRDefault="00B264C1" w:rsidP="00B264C1">
            <w:pPr>
              <w:tabs>
                <w:tab w:val="left" w:pos="5040"/>
              </w:tabs>
              <w:ind w:left="-108" w:right="-108"/>
              <w:rPr>
                <w:rFonts w:ascii="Arial" w:hAnsi="Arial" w:cs="Arial"/>
                <w:u w:val="single"/>
              </w:rPr>
            </w:pPr>
            <w:r w:rsidRPr="00B264C1">
              <w:rPr>
                <w:rFonts w:ascii="Arial" w:hAnsi="Arial" w:cs="Arial"/>
              </w:rPr>
              <w:t>Name:</w:t>
            </w:r>
          </w:p>
        </w:tc>
        <w:tc>
          <w:tcPr>
            <w:tcW w:w="3505" w:type="dxa"/>
            <w:tcBorders>
              <w:top w:val="nil"/>
              <w:left w:val="nil"/>
              <w:bottom w:val="nil"/>
              <w:right w:val="nil"/>
            </w:tcBorders>
            <w:shd w:val="clear" w:color="auto" w:fill="auto"/>
            <w:vAlign w:val="bottom"/>
          </w:tcPr>
          <w:p w14:paraId="44BF0E37" w14:textId="135F4F03" w:rsidR="00B264C1" w:rsidRPr="00B264C1" w:rsidRDefault="00B264C1" w:rsidP="009E7372">
            <w:pPr>
              <w:tabs>
                <w:tab w:val="left" w:pos="5040"/>
              </w:tabs>
              <w:ind w:left="-108"/>
              <w:rPr>
                <w:rFonts w:ascii="Arial" w:hAnsi="Arial" w:cs="Arial"/>
              </w:rPr>
            </w:pPr>
            <w:r w:rsidRPr="00B264C1">
              <w:rPr>
                <w:rFonts w:ascii="Arial" w:hAnsi="Arial" w:cs="Arial"/>
              </w:rPr>
              <w:fldChar w:fldCharType="begin">
                <w:ffData>
                  <w:name w:val="Text144"/>
                  <w:enabled/>
                  <w:calcOnExit w:val="0"/>
                  <w:textInput/>
                </w:ffData>
              </w:fldChar>
            </w:r>
            <w:r w:rsidRPr="00B264C1">
              <w:rPr>
                <w:rFonts w:ascii="Arial" w:hAnsi="Arial" w:cs="Arial"/>
              </w:rPr>
              <w:instrText xml:space="preserve"> FORMTEXT </w:instrText>
            </w:r>
            <w:r w:rsidRPr="00B264C1">
              <w:rPr>
                <w:rFonts w:ascii="Arial" w:hAnsi="Arial" w:cs="Arial"/>
              </w:rPr>
            </w:r>
            <w:r w:rsidRPr="00B264C1">
              <w:rPr>
                <w:rFonts w:ascii="Arial" w:hAnsi="Arial" w:cs="Arial"/>
              </w:rPr>
              <w:fldChar w:fldCharType="separate"/>
            </w:r>
            <w:r w:rsidR="009E7372">
              <w:rPr>
                <w:rFonts w:ascii="Arial" w:hAnsi="Arial" w:cs="Arial"/>
              </w:rPr>
              <w:t>TBD</w:t>
            </w:r>
            <w:r w:rsidRPr="00B264C1">
              <w:rPr>
                <w:rFonts w:ascii="Arial" w:hAnsi="Arial" w:cs="Arial"/>
              </w:rPr>
              <w:fldChar w:fldCharType="end"/>
            </w:r>
          </w:p>
        </w:tc>
      </w:tr>
      <w:tr w:rsidR="00B264C1" w:rsidRPr="00B264C1" w14:paraId="57E76BD1" w14:textId="77777777" w:rsidTr="009E7372">
        <w:trPr>
          <w:trHeight w:val="288"/>
        </w:trPr>
        <w:tc>
          <w:tcPr>
            <w:tcW w:w="861" w:type="dxa"/>
            <w:tcBorders>
              <w:top w:val="nil"/>
              <w:left w:val="nil"/>
              <w:bottom w:val="nil"/>
              <w:right w:val="nil"/>
            </w:tcBorders>
            <w:shd w:val="clear" w:color="auto" w:fill="auto"/>
            <w:vAlign w:val="bottom"/>
          </w:tcPr>
          <w:p w14:paraId="0B5E5110" w14:textId="77777777" w:rsidR="00B264C1" w:rsidRPr="00B264C1" w:rsidRDefault="00B264C1" w:rsidP="00B264C1">
            <w:pPr>
              <w:ind w:left="-90" w:right="-108"/>
              <w:rPr>
                <w:rFonts w:ascii="Arial" w:hAnsi="Arial" w:cs="Arial"/>
                <w:u w:val="single"/>
              </w:rPr>
            </w:pPr>
            <w:r w:rsidRPr="00B264C1">
              <w:rPr>
                <w:rFonts w:ascii="Arial" w:hAnsi="Arial" w:cs="Arial"/>
              </w:rPr>
              <w:t>Phone:</w:t>
            </w:r>
          </w:p>
        </w:tc>
        <w:tc>
          <w:tcPr>
            <w:tcW w:w="4454" w:type="dxa"/>
            <w:gridSpan w:val="2"/>
            <w:tcBorders>
              <w:top w:val="nil"/>
              <w:left w:val="nil"/>
              <w:bottom w:val="nil"/>
              <w:right w:val="nil"/>
            </w:tcBorders>
            <w:shd w:val="clear" w:color="auto" w:fill="auto"/>
            <w:vAlign w:val="bottom"/>
          </w:tcPr>
          <w:p w14:paraId="3C587AC0" w14:textId="16BAD860" w:rsidR="00B264C1" w:rsidRPr="00B264C1" w:rsidRDefault="00B264C1" w:rsidP="009E7372">
            <w:pPr>
              <w:tabs>
                <w:tab w:val="left" w:pos="5040"/>
              </w:tabs>
              <w:ind w:left="-108" w:right="-108"/>
              <w:rPr>
                <w:rFonts w:ascii="Arial" w:hAnsi="Arial" w:cs="Arial"/>
              </w:rPr>
            </w:pPr>
            <w:r w:rsidRPr="00B264C1">
              <w:rPr>
                <w:rFonts w:ascii="Arial" w:hAnsi="Arial" w:cs="Arial"/>
              </w:rPr>
              <w:t>(</w:t>
            </w:r>
            <w:r w:rsidRPr="00B264C1">
              <w:rPr>
                <w:rFonts w:ascii="Arial" w:hAnsi="Arial" w:cs="Arial"/>
              </w:rPr>
              <w:fldChar w:fldCharType="begin">
                <w:ffData>
                  <w:name w:val=""/>
                  <w:enabled/>
                  <w:calcOnExit w:val="0"/>
                  <w:textInput/>
                </w:ffData>
              </w:fldChar>
            </w:r>
            <w:r w:rsidRPr="00B264C1">
              <w:rPr>
                <w:rFonts w:ascii="Arial" w:hAnsi="Arial" w:cs="Arial"/>
              </w:rPr>
              <w:instrText xml:space="preserve"> FORMTEXT </w:instrText>
            </w:r>
            <w:r w:rsidRPr="00B264C1">
              <w:rPr>
                <w:rFonts w:ascii="Arial" w:hAnsi="Arial" w:cs="Arial"/>
              </w:rPr>
            </w:r>
            <w:r w:rsidRPr="00B264C1">
              <w:rPr>
                <w:rFonts w:ascii="Arial" w:hAnsi="Arial" w:cs="Arial"/>
              </w:rPr>
              <w:fldChar w:fldCharType="separate"/>
            </w:r>
            <w:r w:rsidRPr="00B264C1">
              <w:rPr>
                <w:rFonts w:ascii="Arial" w:hAnsi="Arial" w:cs="Arial"/>
                <w:noProof/>
              </w:rPr>
              <w:t>916</w:t>
            </w:r>
            <w:r w:rsidRPr="00B264C1">
              <w:rPr>
                <w:rFonts w:ascii="Arial" w:hAnsi="Arial" w:cs="Arial"/>
              </w:rPr>
              <w:fldChar w:fldCharType="end"/>
            </w:r>
            <w:r w:rsidRPr="00B264C1">
              <w:rPr>
                <w:rFonts w:ascii="Arial" w:hAnsi="Arial" w:cs="Arial"/>
              </w:rPr>
              <w:t xml:space="preserve">) </w:t>
            </w:r>
            <w:r w:rsidRPr="00B264C1">
              <w:rPr>
                <w:rFonts w:ascii="Arial" w:hAnsi="Arial" w:cs="Arial"/>
              </w:rPr>
              <w:fldChar w:fldCharType="begin">
                <w:ffData>
                  <w:name w:val=""/>
                  <w:enabled/>
                  <w:calcOnExit w:val="0"/>
                  <w:textInput/>
                </w:ffData>
              </w:fldChar>
            </w:r>
            <w:r w:rsidRPr="00B264C1">
              <w:rPr>
                <w:rFonts w:ascii="Arial" w:hAnsi="Arial" w:cs="Arial"/>
              </w:rPr>
              <w:instrText xml:space="preserve"> FORMTEXT </w:instrText>
            </w:r>
            <w:r w:rsidRPr="00B264C1">
              <w:rPr>
                <w:rFonts w:ascii="Arial" w:hAnsi="Arial" w:cs="Arial"/>
              </w:rPr>
            </w:r>
            <w:r w:rsidRPr="00B264C1">
              <w:rPr>
                <w:rFonts w:ascii="Arial" w:hAnsi="Arial" w:cs="Arial"/>
              </w:rPr>
              <w:fldChar w:fldCharType="separate"/>
            </w:r>
            <w:r w:rsidRPr="00B264C1">
              <w:rPr>
                <w:rFonts w:ascii="Arial" w:hAnsi="Arial" w:cs="Arial"/>
                <w:noProof/>
              </w:rPr>
              <w:t>341</w:t>
            </w:r>
            <w:r w:rsidRPr="00B264C1">
              <w:rPr>
                <w:rFonts w:ascii="Arial" w:hAnsi="Arial" w:cs="Arial"/>
              </w:rPr>
              <w:fldChar w:fldCharType="end"/>
            </w:r>
            <w:r w:rsidRPr="00B264C1">
              <w:rPr>
                <w:rFonts w:ascii="Arial" w:hAnsi="Arial" w:cs="Arial"/>
              </w:rPr>
              <w:t>-</w:t>
            </w:r>
            <w:r w:rsidRPr="00B264C1">
              <w:rPr>
                <w:rFonts w:ascii="Arial" w:hAnsi="Arial" w:cs="Arial"/>
              </w:rPr>
              <w:fldChar w:fldCharType="begin">
                <w:ffData>
                  <w:name w:val=""/>
                  <w:enabled/>
                  <w:calcOnExit w:val="0"/>
                  <w:textInput/>
                </w:ffData>
              </w:fldChar>
            </w:r>
            <w:r w:rsidRPr="00B264C1">
              <w:rPr>
                <w:rFonts w:ascii="Arial" w:hAnsi="Arial" w:cs="Arial"/>
              </w:rPr>
              <w:instrText xml:space="preserve"> FORMTEXT </w:instrText>
            </w:r>
            <w:r w:rsidRPr="00B264C1">
              <w:rPr>
                <w:rFonts w:ascii="Arial" w:hAnsi="Arial" w:cs="Arial"/>
              </w:rPr>
            </w:r>
            <w:r w:rsidRPr="00B264C1">
              <w:rPr>
                <w:rFonts w:ascii="Arial" w:hAnsi="Arial" w:cs="Arial"/>
              </w:rPr>
              <w:fldChar w:fldCharType="separate"/>
            </w:r>
            <w:r w:rsidR="009E7372">
              <w:rPr>
                <w:rFonts w:ascii="Arial" w:hAnsi="Arial" w:cs="Arial"/>
              </w:rPr>
              <w:t>6456</w:t>
            </w:r>
            <w:r w:rsidRPr="00B264C1">
              <w:rPr>
                <w:rFonts w:ascii="Arial" w:hAnsi="Arial" w:cs="Arial"/>
              </w:rPr>
              <w:fldChar w:fldCharType="end"/>
            </w:r>
          </w:p>
        </w:tc>
        <w:tc>
          <w:tcPr>
            <w:tcW w:w="1080" w:type="dxa"/>
            <w:tcBorders>
              <w:top w:val="nil"/>
              <w:left w:val="nil"/>
              <w:bottom w:val="nil"/>
              <w:right w:val="nil"/>
            </w:tcBorders>
            <w:shd w:val="clear" w:color="auto" w:fill="auto"/>
            <w:vAlign w:val="bottom"/>
          </w:tcPr>
          <w:p w14:paraId="2969EA79" w14:textId="77777777" w:rsidR="00B264C1" w:rsidRPr="00B264C1" w:rsidRDefault="00B264C1" w:rsidP="00B264C1">
            <w:pPr>
              <w:tabs>
                <w:tab w:val="left" w:pos="5040"/>
              </w:tabs>
              <w:ind w:left="-108" w:right="-108"/>
              <w:rPr>
                <w:rFonts w:ascii="Arial" w:hAnsi="Arial" w:cs="Arial"/>
                <w:u w:val="single"/>
              </w:rPr>
            </w:pPr>
            <w:r w:rsidRPr="00B264C1">
              <w:rPr>
                <w:rFonts w:ascii="Arial" w:hAnsi="Arial" w:cs="Arial"/>
              </w:rPr>
              <w:t>Phone:</w:t>
            </w:r>
          </w:p>
        </w:tc>
        <w:tc>
          <w:tcPr>
            <w:tcW w:w="3505" w:type="dxa"/>
            <w:tcBorders>
              <w:top w:val="nil"/>
              <w:left w:val="nil"/>
              <w:bottom w:val="nil"/>
              <w:right w:val="nil"/>
            </w:tcBorders>
            <w:shd w:val="clear" w:color="auto" w:fill="auto"/>
            <w:vAlign w:val="bottom"/>
          </w:tcPr>
          <w:p w14:paraId="5F54EBD0" w14:textId="77777777" w:rsidR="00B264C1" w:rsidRPr="00B264C1" w:rsidRDefault="00B264C1" w:rsidP="00B264C1">
            <w:pPr>
              <w:tabs>
                <w:tab w:val="left" w:pos="5040"/>
              </w:tabs>
              <w:ind w:left="-108"/>
              <w:rPr>
                <w:rFonts w:ascii="Arial" w:hAnsi="Arial" w:cs="Arial"/>
              </w:rPr>
            </w:pPr>
            <w:r w:rsidRPr="00B264C1">
              <w:rPr>
                <w:rFonts w:ascii="Arial" w:hAnsi="Arial" w:cs="Arial"/>
              </w:rPr>
              <w:t>(</w:t>
            </w:r>
            <w:r w:rsidRPr="00B264C1">
              <w:rPr>
                <w:rFonts w:ascii="Arial" w:hAnsi="Arial" w:cs="Arial"/>
              </w:rPr>
              <w:fldChar w:fldCharType="begin">
                <w:ffData>
                  <w:name w:val=""/>
                  <w:enabled/>
                  <w:calcOnExit w:val="0"/>
                  <w:textInput/>
                </w:ffData>
              </w:fldChar>
            </w:r>
            <w:r w:rsidRPr="00B264C1">
              <w:rPr>
                <w:rFonts w:ascii="Arial" w:hAnsi="Arial" w:cs="Arial"/>
              </w:rPr>
              <w:instrText xml:space="preserve"> FORMTEXT </w:instrText>
            </w:r>
            <w:r w:rsidRPr="00B264C1">
              <w:rPr>
                <w:rFonts w:ascii="Arial" w:hAnsi="Arial" w:cs="Arial"/>
              </w:rPr>
            </w:r>
            <w:r w:rsidRPr="00B264C1">
              <w:rPr>
                <w:rFonts w:ascii="Arial" w:hAnsi="Arial" w:cs="Arial"/>
              </w:rPr>
              <w:fldChar w:fldCharType="separate"/>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fldChar w:fldCharType="end"/>
            </w:r>
            <w:r w:rsidRPr="00B264C1">
              <w:rPr>
                <w:rFonts w:ascii="Arial" w:hAnsi="Arial" w:cs="Arial"/>
              </w:rPr>
              <w:t xml:space="preserve">) </w:t>
            </w:r>
            <w:r w:rsidRPr="00B264C1">
              <w:rPr>
                <w:rFonts w:ascii="Arial" w:hAnsi="Arial" w:cs="Arial"/>
              </w:rPr>
              <w:fldChar w:fldCharType="begin">
                <w:ffData>
                  <w:name w:val=""/>
                  <w:enabled/>
                  <w:calcOnExit w:val="0"/>
                  <w:textInput/>
                </w:ffData>
              </w:fldChar>
            </w:r>
            <w:r w:rsidRPr="00B264C1">
              <w:rPr>
                <w:rFonts w:ascii="Arial" w:hAnsi="Arial" w:cs="Arial"/>
              </w:rPr>
              <w:instrText xml:space="preserve"> FORMTEXT </w:instrText>
            </w:r>
            <w:r w:rsidRPr="00B264C1">
              <w:rPr>
                <w:rFonts w:ascii="Arial" w:hAnsi="Arial" w:cs="Arial"/>
              </w:rPr>
            </w:r>
            <w:r w:rsidRPr="00B264C1">
              <w:rPr>
                <w:rFonts w:ascii="Arial" w:hAnsi="Arial" w:cs="Arial"/>
              </w:rPr>
              <w:fldChar w:fldCharType="separate"/>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fldChar w:fldCharType="end"/>
            </w:r>
            <w:r w:rsidRPr="00B264C1">
              <w:rPr>
                <w:rFonts w:ascii="Arial" w:hAnsi="Arial" w:cs="Arial"/>
              </w:rPr>
              <w:t>-</w:t>
            </w:r>
            <w:r w:rsidRPr="00B264C1">
              <w:rPr>
                <w:rFonts w:ascii="Arial" w:hAnsi="Arial" w:cs="Arial"/>
              </w:rPr>
              <w:fldChar w:fldCharType="begin">
                <w:ffData>
                  <w:name w:val=""/>
                  <w:enabled/>
                  <w:calcOnExit w:val="0"/>
                  <w:textInput/>
                </w:ffData>
              </w:fldChar>
            </w:r>
            <w:r w:rsidRPr="00B264C1">
              <w:rPr>
                <w:rFonts w:ascii="Arial" w:hAnsi="Arial" w:cs="Arial"/>
              </w:rPr>
              <w:instrText xml:space="preserve"> FORMTEXT </w:instrText>
            </w:r>
            <w:r w:rsidRPr="00B264C1">
              <w:rPr>
                <w:rFonts w:ascii="Arial" w:hAnsi="Arial" w:cs="Arial"/>
              </w:rPr>
            </w:r>
            <w:r w:rsidRPr="00B264C1">
              <w:rPr>
                <w:rFonts w:ascii="Arial" w:hAnsi="Arial" w:cs="Arial"/>
              </w:rPr>
              <w:fldChar w:fldCharType="separate"/>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fldChar w:fldCharType="end"/>
            </w:r>
          </w:p>
        </w:tc>
      </w:tr>
      <w:tr w:rsidR="00B264C1" w:rsidRPr="00B264C1" w14:paraId="10DD6C1A" w14:textId="77777777" w:rsidTr="009E7372">
        <w:trPr>
          <w:trHeight w:val="288"/>
        </w:trPr>
        <w:tc>
          <w:tcPr>
            <w:tcW w:w="861" w:type="dxa"/>
            <w:tcBorders>
              <w:top w:val="nil"/>
              <w:left w:val="nil"/>
              <w:bottom w:val="nil"/>
              <w:right w:val="nil"/>
            </w:tcBorders>
            <w:shd w:val="clear" w:color="auto" w:fill="auto"/>
            <w:vAlign w:val="bottom"/>
          </w:tcPr>
          <w:p w14:paraId="64202849" w14:textId="77777777" w:rsidR="00B264C1" w:rsidRPr="00B264C1" w:rsidRDefault="00B264C1" w:rsidP="00B264C1">
            <w:pPr>
              <w:ind w:left="-90" w:right="-108"/>
              <w:rPr>
                <w:rFonts w:ascii="Arial" w:hAnsi="Arial" w:cs="Arial"/>
              </w:rPr>
            </w:pPr>
            <w:r w:rsidRPr="00B264C1">
              <w:rPr>
                <w:rFonts w:ascii="Arial" w:hAnsi="Arial" w:cs="Arial"/>
              </w:rPr>
              <w:t>Fax:</w:t>
            </w:r>
          </w:p>
        </w:tc>
        <w:tc>
          <w:tcPr>
            <w:tcW w:w="4454" w:type="dxa"/>
            <w:gridSpan w:val="2"/>
            <w:tcBorders>
              <w:top w:val="nil"/>
              <w:left w:val="nil"/>
              <w:bottom w:val="nil"/>
              <w:right w:val="nil"/>
            </w:tcBorders>
            <w:shd w:val="clear" w:color="auto" w:fill="auto"/>
            <w:vAlign w:val="bottom"/>
          </w:tcPr>
          <w:p w14:paraId="40B65FEC" w14:textId="48E5535E" w:rsidR="00B264C1" w:rsidRPr="00B264C1" w:rsidRDefault="00B264C1" w:rsidP="009E7372">
            <w:pPr>
              <w:tabs>
                <w:tab w:val="left" w:pos="5040"/>
              </w:tabs>
              <w:ind w:left="-108" w:right="-108"/>
              <w:rPr>
                <w:rFonts w:ascii="Arial" w:hAnsi="Arial" w:cs="Arial"/>
              </w:rPr>
            </w:pPr>
            <w:r w:rsidRPr="00B264C1">
              <w:rPr>
                <w:rFonts w:ascii="Arial" w:hAnsi="Arial" w:cs="Arial"/>
              </w:rPr>
              <w:t>(</w:t>
            </w:r>
            <w:r w:rsidRPr="00B264C1">
              <w:rPr>
                <w:rFonts w:ascii="Arial" w:hAnsi="Arial" w:cs="Arial"/>
              </w:rPr>
              <w:fldChar w:fldCharType="begin">
                <w:ffData>
                  <w:name w:val=""/>
                  <w:enabled/>
                  <w:calcOnExit w:val="0"/>
                  <w:textInput/>
                </w:ffData>
              </w:fldChar>
            </w:r>
            <w:r w:rsidRPr="00B264C1">
              <w:rPr>
                <w:rFonts w:ascii="Arial" w:hAnsi="Arial" w:cs="Arial"/>
              </w:rPr>
              <w:instrText xml:space="preserve"> FORMTEXT </w:instrText>
            </w:r>
            <w:r w:rsidRPr="00B264C1">
              <w:rPr>
                <w:rFonts w:ascii="Arial" w:hAnsi="Arial" w:cs="Arial"/>
              </w:rPr>
            </w:r>
            <w:r w:rsidRPr="00B264C1">
              <w:rPr>
                <w:rFonts w:ascii="Arial" w:hAnsi="Arial" w:cs="Arial"/>
              </w:rPr>
              <w:fldChar w:fldCharType="separate"/>
            </w:r>
            <w:r w:rsidRPr="00B264C1">
              <w:rPr>
                <w:rFonts w:ascii="Arial" w:hAnsi="Arial" w:cs="Arial"/>
                <w:noProof/>
              </w:rPr>
              <w:t>916</w:t>
            </w:r>
            <w:r w:rsidRPr="00B264C1">
              <w:rPr>
                <w:rFonts w:ascii="Arial" w:hAnsi="Arial" w:cs="Arial"/>
              </w:rPr>
              <w:fldChar w:fldCharType="end"/>
            </w:r>
            <w:r w:rsidRPr="00B264C1">
              <w:rPr>
                <w:rFonts w:ascii="Arial" w:hAnsi="Arial" w:cs="Arial"/>
              </w:rPr>
              <w:t xml:space="preserve">) </w:t>
            </w:r>
            <w:r w:rsidRPr="00B264C1">
              <w:rPr>
                <w:rFonts w:ascii="Arial" w:hAnsi="Arial" w:cs="Arial"/>
              </w:rPr>
              <w:fldChar w:fldCharType="begin">
                <w:ffData>
                  <w:name w:val=""/>
                  <w:enabled/>
                  <w:calcOnExit w:val="0"/>
                  <w:textInput/>
                </w:ffData>
              </w:fldChar>
            </w:r>
            <w:r w:rsidRPr="00B264C1">
              <w:rPr>
                <w:rFonts w:ascii="Arial" w:hAnsi="Arial" w:cs="Arial"/>
              </w:rPr>
              <w:instrText xml:space="preserve"> FORMTEXT </w:instrText>
            </w:r>
            <w:r w:rsidRPr="00B264C1">
              <w:rPr>
                <w:rFonts w:ascii="Arial" w:hAnsi="Arial" w:cs="Arial"/>
              </w:rPr>
            </w:r>
            <w:r w:rsidRPr="00B264C1">
              <w:rPr>
                <w:rFonts w:ascii="Arial" w:hAnsi="Arial" w:cs="Arial"/>
              </w:rPr>
              <w:fldChar w:fldCharType="separate"/>
            </w:r>
            <w:r w:rsidRPr="00B264C1">
              <w:rPr>
                <w:rFonts w:ascii="Arial" w:hAnsi="Arial" w:cs="Arial"/>
                <w:noProof/>
              </w:rPr>
              <w:t>319</w:t>
            </w:r>
            <w:r w:rsidRPr="00B264C1">
              <w:rPr>
                <w:rFonts w:ascii="Arial" w:hAnsi="Arial" w:cs="Arial"/>
              </w:rPr>
              <w:fldChar w:fldCharType="end"/>
            </w:r>
            <w:r w:rsidRPr="00B264C1">
              <w:rPr>
                <w:rFonts w:ascii="Arial" w:hAnsi="Arial" w:cs="Arial"/>
              </w:rPr>
              <w:t>-</w:t>
            </w:r>
            <w:r w:rsidRPr="00B264C1">
              <w:rPr>
                <w:rFonts w:ascii="Arial" w:hAnsi="Arial" w:cs="Arial"/>
              </w:rPr>
              <w:fldChar w:fldCharType="begin">
                <w:ffData>
                  <w:name w:val=""/>
                  <w:enabled/>
                  <w:calcOnExit w:val="0"/>
                  <w:textInput/>
                </w:ffData>
              </w:fldChar>
            </w:r>
            <w:r w:rsidRPr="00B264C1">
              <w:rPr>
                <w:rFonts w:ascii="Arial" w:hAnsi="Arial" w:cs="Arial"/>
              </w:rPr>
              <w:instrText xml:space="preserve"> FORMTEXT </w:instrText>
            </w:r>
            <w:r w:rsidRPr="00B264C1">
              <w:rPr>
                <w:rFonts w:ascii="Arial" w:hAnsi="Arial" w:cs="Arial"/>
              </w:rPr>
            </w:r>
            <w:r w:rsidRPr="00B264C1">
              <w:rPr>
                <w:rFonts w:ascii="Arial" w:hAnsi="Arial" w:cs="Arial"/>
              </w:rPr>
              <w:fldChar w:fldCharType="separate"/>
            </w:r>
            <w:r w:rsidR="009E7372">
              <w:rPr>
                <w:rFonts w:ascii="Arial" w:hAnsi="Arial" w:cs="Arial"/>
              </w:rPr>
              <w:t>7113</w:t>
            </w:r>
            <w:r w:rsidRPr="00B264C1">
              <w:rPr>
                <w:rFonts w:ascii="Arial" w:hAnsi="Arial" w:cs="Arial"/>
              </w:rPr>
              <w:fldChar w:fldCharType="end"/>
            </w:r>
          </w:p>
        </w:tc>
        <w:tc>
          <w:tcPr>
            <w:tcW w:w="1080" w:type="dxa"/>
            <w:tcBorders>
              <w:top w:val="nil"/>
              <w:left w:val="nil"/>
              <w:bottom w:val="nil"/>
              <w:right w:val="nil"/>
            </w:tcBorders>
            <w:shd w:val="clear" w:color="auto" w:fill="auto"/>
            <w:vAlign w:val="bottom"/>
          </w:tcPr>
          <w:p w14:paraId="2F8AADB0" w14:textId="77777777" w:rsidR="00B264C1" w:rsidRPr="00B264C1" w:rsidRDefault="00B264C1" w:rsidP="00B264C1">
            <w:pPr>
              <w:ind w:left="-90" w:right="-108"/>
              <w:rPr>
                <w:rFonts w:ascii="Arial" w:hAnsi="Arial" w:cs="Arial"/>
              </w:rPr>
            </w:pPr>
            <w:r w:rsidRPr="00B264C1">
              <w:rPr>
                <w:rFonts w:ascii="Arial" w:hAnsi="Arial" w:cs="Arial"/>
              </w:rPr>
              <w:t>Fax:</w:t>
            </w:r>
          </w:p>
        </w:tc>
        <w:tc>
          <w:tcPr>
            <w:tcW w:w="3505" w:type="dxa"/>
            <w:tcBorders>
              <w:top w:val="nil"/>
              <w:left w:val="nil"/>
              <w:bottom w:val="nil"/>
              <w:right w:val="nil"/>
            </w:tcBorders>
            <w:shd w:val="clear" w:color="auto" w:fill="auto"/>
            <w:vAlign w:val="bottom"/>
          </w:tcPr>
          <w:p w14:paraId="76360151" w14:textId="77777777" w:rsidR="00B264C1" w:rsidRPr="00B264C1" w:rsidRDefault="00B264C1" w:rsidP="00B264C1">
            <w:pPr>
              <w:tabs>
                <w:tab w:val="left" w:pos="5040"/>
              </w:tabs>
              <w:ind w:left="-108" w:right="-108"/>
              <w:rPr>
                <w:rFonts w:ascii="Arial" w:hAnsi="Arial" w:cs="Arial"/>
              </w:rPr>
            </w:pPr>
            <w:r w:rsidRPr="00B264C1">
              <w:rPr>
                <w:rFonts w:ascii="Arial" w:hAnsi="Arial" w:cs="Arial"/>
              </w:rPr>
              <w:t>(</w:t>
            </w:r>
            <w:r w:rsidRPr="00B264C1">
              <w:rPr>
                <w:rFonts w:ascii="Arial" w:hAnsi="Arial" w:cs="Arial"/>
              </w:rPr>
              <w:fldChar w:fldCharType="begin">
                <w:ffData>
                  <w:name w:val=""/>
                  <w:enabled/>
                  <w:calcOnExit w:val="0"/>
                  <w:textInput/>
                </w:ffData>
              </w:fldChar>
            </w:r>
            <w:r w:rsidRPr="00B264C1">
              <w:rPr>
                <w:rFonts w:ascii="Arial" w:hAnsi="Arial" w:cs="Arial"/>
              </w:rPr>
              <w:instrText xml:space="preserve"> FORMTEXT </w:instrText>
            </w:r>
            <w:r w:rsidRPr="00B264C1">
              <w:rPr>
                <w:rFonts w:ascii="Arial" w:hAnsi="Arial" w:cs="Arial"/>
              </w:rPr>
            </w:r>
            <w:r w:rsidRPr="00B264C1">
              <w:rPr>
                <w:rFonts w:ascii="Arial" w:hAnsi="Arial" w:cs="Arial"/>
              </w:rPr>
              <w:fldChar w:fldCharType="separate"/>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fldChar w:fldCharType="end"/>
            </w:r>
            <w:r w:rsidRPr="00B264C1">
              <w:rPr>
                <w:rFonts w:ascii="Arial" w:hAnsi="Arial" w:cs="Arial"/>
              </w:rPr>
              <w:t xml:space="preserve">) </w:t>
            </w:r>
            <w:r w:rsidRPr="00B264C1">
              <w:rPr>
                <w:rFonts w:ascii="Arial" w:hAnsi="Arial" w:cs="Arial"/>
              </w:rPr>
              <w:fldChar w:fldCharType="begin">
                <w:ffData>
                  <w:name w:val=""/>
                  <w:enabled/>
                  <w:calcOnExit w:val="0"/>
                  <w:textInput/>
                </w:ffData>
              </w:fldChar>
            </w:r>
            <w:r w:rsidRPr="00B264C1">
              <w:rPr>
                <w:rFonts w:ascii="Arial" w:hAnsi="Arial" w:cs="Arial"/>
              </w:rPr>
              <w:instrText xml:space="preserve"> FORMTEXT </w:instrText>
            </w:r>
            <w:r w:rsidRPr="00B264C1">
              <w:rPr>
                <w:rFonts w:ascii="Arial" w:hAnsi="Arial" w:cs="Arial"/>
              </w:rPr>
            </w:r>
            <w:r w:rsidRPr="00B264C1">
              <w:rPr>
                <w:rFonts w:ascii="Arial" w:hAnsi="Arial" w:cs="Arial"/>
              </w:rPr>
              <w:fldChar w:fldCharType="separate"/>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fldChar w:fldCharType="end"/>
            </w:r>
            <w:r w:rsidRPr="00B264C1">
              <w:rPr>
                <w:rFonts w:ascii="Arial" w:hAnsi="Arial" w:cs="Arial"/>
              </w:rPr>
              <w:t>-</w:t>
            </w:r>
            <w:r w:rsidRPr="00B264C1">
              <w:rPr>
                <w:rFonts w:ascii="Arial" w:hAnsi="Arial" w:cs="Arial"/>
              </w:rPr>
              <w:fldChar w:fldCharType="begin">
                <w:ffData>
                  <w:name w:val=""/>
                  <w:enabled/>
                  <w:calcOnExit w:val="0"/>
                  <w:textInput/>
                </w:ffData>
              </w:fldChar>
            </w:r>
            <w:r w:rsidRPr="00B264C1">
              <w:rPr>
                <w:rFonts w:ascii="Arial" w:hAnsi="Arial" w:cs="Arial"/>
              </w:rPr>
              <w:instrText xml:space="preserve"> FORMTEXT </w:instrText>
            </w:r>
            <w:r w:rsidRPr="00B264C1">
              <w:rPr>
                <w:rFonts w:ascii="Arial" w:hAnsi="Arial" w:cs="Arial"/>
              </w:rPr>
            </w:r>
            <w:r w:rsidRPr="00B264C1">
              <w:rPr>
                <w:rFonts w:ascii="Arial" w:hAnsi="Arial" w:cs="Arial"/>
              </w:rPr>
              <w:fldChar w:fldCharType="separate"/>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fldChar w:fldCharType="end"/>
            </w:r>
          </w:p>
        </w:tc>
      </w:tr>
      <w:tr w:rsidR="00B264C1" w:rsidRPr="00B264C1" w14:paraId="7C7D810E" w14:textId="77777777" w:rsidTr="009E7372">
        <w:trPr>
          <w:trHeight w:val="288"/>
        </w:trPr>
        <w:tc>
          <w:tcPr>
            <w:tcW w:w="861" w:type="dxa"/>
            <w:tcBorders>
              <w:top w:val="nil"/>
              <w:left w:val="nil"/>
              <w:bottom w:val="nil"/>
              <w:right w:val="nil"/>
            </w:tcBorders>
            <w:shd w:val="clear" w:color="auto" w:fill="auto"/>
            <w:vAlign w:val="bottom"/>
          </w:tcPr>
          <w:p w14:paraId="1988D5AC" w14:textId="77777777" w:rsidR="00B264C1" w:rsidRPr="00B264C1" w:rsidRDefault="00B264C1" w:rsidP="00B264C1">
            <w:pPr>
              <w:ind w:left="-90" w:right="-108"/>
              <w:rPr>
                <w:rFonts w:ascii="Arial" w:hAnsi="Arial" w:cs="Arial"/>
                <w:u w:val="single"/>
              </w:rPr>
            </w:pPr>
            <w:r w:rsidRPr="00B264C1">
              <w:rPr>
                <w:rFonts w:ascii="Arial" w:hAnsi="Arial" w:cs="Arial"/>
              </w:rPr>
              <w:t>Email:</w:t>
            </w:r>
          </w:p>
        </w:tc>
        <w:tc>
          <w:tcPr>
            <w:tcW w:w="4454" w:type="dxa"/>
            <w:gridSpan w:val="2"/>
            <w:tcBorders>
              <w:top w:val="nil"/>
              <w:left w:val="nil"/>
              <w:bottom w:val="nil"/>
              <w:right w:val="nil"/>
            </w:tcBorders>
            <w:shd w:val="clear" w:color="auto" w:fill="auto"/>
            <w:vAlign w:val="bottom"/>
          </w:tcPr>
          <w:p w14:paraId="3179F21D" w14:textId="564D02AF" w:rsidR="00B264C1" w:rsidRPr="00B264C1" w:rsidRDefault="00B264C1" w:rsidP="009E7372">
            <w:pPr>
              <w:tabs>
                <w:tab w:val="left" w:pos="5040"/>
              </w:tabs>
              <w:ind w:left="-108" w:right="-108"/>
              <w:rPr>
                <w:rFonts w:ascii="Arial" w:hAnsi="Arial" w:cs="Arial"/>
              </w:rPr>
            </w:pPr>
            <w:r w:rsidRPr="00B264C1">
              <w:rPr>
                <w:rFonts w:ascii="Arial" w:hAnsi="Arial" w:cs="Arial"/>
              </w:rPr>
              <w:fldChar w:fldCharType="begin">
                <w:ffData>
                  <w:name w:val="Text144"/>
                  <w:enabled/>
                  <w:calcOnExit w:val="0"/>
                  <w:textInput/>
                </w:ffData>
              </w:fldChar>
            </w:r>
            <w:r w:rsidRPr="00B264C1">
              <w:rPr>
                <w:rFonts w:ascii="Arial" w:hAnsi="Arial" w:cs="Arial"/>
              </w:rPr>
              <w:instrText xml:space="preserve"> FORMTEXT </w:instrText>
            </w:r>
            <w:r w:rsidRPr="00B264C1">
              <w:rPr>
                <w:rFonts w:ascii="Arial" w:hAnsi="Arial" w:cs="Arial"/>
              </w:rPr>
            </w:r>
            <w:r w:rsidRPr="00B264C1">
              <w:rPr>
                <w:rFonts w:ascii="Arial" w:hAnsi="Arial" w:cs="Arial"/>
              </w:rPr>
              <w:fldChar w:fldCharType="separate"/>
            </w:r>
            <w:r w:rsidR="009E7372">
              <w:rPr>
                <w:rFonts w:ascii="Arial" w:hAnsi="Arial" w:cs="Arial"/>
              </w:rPr>
              <w:t>jennifer.hayneswhite</w:t>
            </w:r>
            <w:r w:rsidRPr="00B264C1">
              <w:rPr>
                <w:rFonts w:ascii="Arial" w:hAnsi="Arial" w:cs="Arial"/>
              </w:rPr>
              <w:fldChar w:fldCharType="end"/>
            </w:r>
            <w:r w:rsidRPr="00B264C1">
              <w:rPr>
                <w:rFonts w:ascii="Arial" w:hAnsi="Arial" w:cs="Arial"/>
              </w:rPr>
              <w:t xml:space="preserve">@calrecycle.ca.gov </w:t>
            </w:r>
          </w:p>
        </w:tc>
        <w:tc>
          <w:tcPr>
            <w:tcW w:w="1080" w:type="dxa"/>
            <w:tcBorders>
              <w:top w:val="nil"/>
              <w:left w:val="nil"/>
              <w:bottom w:val="nil"/>
              <w:right w:val="nil"/>
            </w:tcBorders>
            <w:shd w:val="clear" w:color="auto" w:fill="auto"/>
            <w:vAlign w:val="bottom"/>
          </w:tcPr>
          <w:p w14:paraId="2E4A1914" w14:textId="77777777" w:rsidR="00B264C1" w:rsidRPr="00B264C1" w:rsidRDefault="00B264C1" w:rsidP="00B264C1">
            <w:pPr>
              <w:tabs>
                <w:tab w:val="left" w:pos="5040"/>
              </w:tabs>
              <w:ind w:left="-108" w:right="-108"/>
              <w:rPr>
                <w:rFonts w:ascii="Arial" w:hAnsi="Arial" w:cs="Arial"/>
                <w:u w:val="single"/>
              </w:rPr>
            </w:pPr>
            <w:r w:rsidRPr="00B264C1">
              <w:rPr>
                <w:rFonts w:ascii="Arial" w:hAnsi="Arial" w:cs="Arial"/>
              </w:rPr>
              <w:t>Email:</w:t>
            </w:r>
          </w:p>
        </w:tc>
        <w:tc>
          <w:tcPr>
            <w:tcW w:w="3505" w:type="dxa"/>
            <w:tcBorders>
              <w:top w:val="nil"/>
              <w:left w:val="nil"/>
              <w:bottom w:val="nil"/>
              <w:right w:val="nil"/>
            </w:tcBorders>
            <w:shd w:val="clear" w:color="auto" w:fill="auto"/>
            <w:vAlign w:val="bottom"/>
          </w:tcPr>
          <w:p w14:paraId="6BB0E63C" w14:textId="77777777" w:rsidR="00B264C1" w:rsidRPr="00B264C1" w:rsidRDefault="00B264C1" w:rsidP="00B264C1">
            <w:pPr>
              <w:tabs>
                <w:tab w:val="left" w:pos="5040"/>
              </w:tabs>
              <w:ind w:left="-108"/>
              <w:rPr>
                <w:rFonts w:ascii="Arial" w:hAnsi="Arial" w:cs="Arial"/>
              </w:rPr>
            </w:pPr>
            <w:r w:rsidRPr="00B264C1">
              <w:rPr>
                <w:rFonts w:ascii="Arial" w:hAnsi="Arial" w:cs="Arial"/>
              </w:rPr>
              <w:fldChar w:fldCharType="begin">
                <w:ffData>
                  <w:name w:val="Text144"/>
                  <w:enabled/>
                  <w:calcOnExit w:val="0"/>
                  <w:textInput/>
                </w:ffData>
              </w:fldChar>
            </w:r>
            <w:r w:rsidRPr="00B264C1">
              <w:rPr>
                <w:rFonts w:ascii="Arial" w:hAnsi="Arial" w:cs="Arial"/>
              </w:rPr>
              <w:instrText xml:space="preserve"> FORMTEXT </w:instrText>
            </w:r>
            <w:r w:rsidRPr="00B264C1">
              <w:rPr>
                <w:rFonts w:ascii="Arial" w:hAnsi="Arial" w:cs="Arial"/>
              </w:rPr>
            </w:r>
            <w:r w:rsidRPr="00B264C1">
              <w:rPr>
                <w:rFonts w:ascii="Arial" w:hAnsi="Arial" w:cs="Arial"/>
              </w:rPr>
              <w:fldChar w:fldCharType="separate"/>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fldChar w:fldCharType="end"/>
            </w:r>
            <w:r w:rsidRPr="00B264C1">
              <w:rPr>
                <w:rFonts w:ascii="Arial" w:hAnsi="Arial" w:cs="Arial"/>
              </w:rPr>
              <w:t>@</w:t>
            </w:r>
            <w:r w:rsidRPr="00B264C1">
              <w:rPr>
                <w:rFonts w:ascii="Arial" w:hAnsi="Arial" w:cs="Arial"/>
              </w:rPr>
              <w:fldChar w:fldCharType="begin">
                <w:ffData>
                  <w:name w:val="Text144"/>
                  <w:enabled/>
                  <w:calcOnExit w:val="0"/>
                  <w:textInput/>
                </w:ffData>
              </w:fldChar>
            </w:r>
            <w:r w:rsidRPr="00B264C1">
              <w:rPr>
                <w:rFonts w:ascii="Arial" w:hAnsi="Arial" w:cs="Arial"/>
              </w:rPr>
              <w:instrText xml:space="preserve"> FORMTEXT </w:instrText>
            </w:r>
            <w:r w:rsidRPr="00B264C1">
              <w:rPr>
                <w:rFonts w:ascii="Arial" w:hAnsi="Arial" w:cs="Arial"/>
              </w:rPr>
            </w:r>
            <w:r w:rsidRPr="00B264C1">
              <w:rPr>
                <w:rFonts w:ascii="Arial" w:hAnsi="Arial" w:cs="Arial"/>
              </w:rPr>
              <w:fldChar w:fldCharType="separate"/>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fldChar w:fldCharType="end"/>
            </w:r>
          </w:p>
        </w:tc>
      </w:tr>
      <w:tr w:rsidR="00B264C1" w:rsidRPr="00B264C1" w14:paraId="549DF4C8" w14:textId="77777777" w:rsidTr="00F80C9A">
        <w:tc>
          <w:tcPr>
            <w:tcW w:w="9900" w:type="dxa"/>
            <w:gridSpan w:val="5"/>
            <w:tcBorders>
              <w:top w:val="nil"/>
              <w:left w:val="nil"/>
              <w:bottom w:val="nil"/>
              <w:right w:val="nil"/>
            </w:tcBorders>
            <w:shd w:val="clear" w:color="auto" w:fill="auto"/>
            <w:vAlign w:val="bottom"/>
          </w:tcPr>
          <w:p w14:paraId="75CD00A0" w14:textId="77777777" w:rsidR="00B264C1" w:rsidRPr="00B264C1" w:rsidRDefault="00B264C1" w:rsidP="00B264C1">
            <w:pPr>
              <w:tabs>
                <w:tab w:val="left" w:pos="5040"/>
              </w:tabs>
              <w:spacing w:before="240" w:after="120"/>
              <w:ind w:left="-115" w:right="144"/>
              <w:rPr>
                <w:rFonts w:ascii="Arial" w:hAnsi="Arial" w:cs="Arial"/>
                <w:u w:val="single"/>
              </w:rPr>
            </w:pPr>
            <w:r w:rsidRPr="00B264C1">
              <w:rPr>
                <w:rFonts w:ascii="Arial" w:hAnsi="Arial" w:cs="Arial"/>
              </w:rPr>
              <w:t>Direct all Agreement inquiries to:</w:t>
            </w:r>
          </w:p>
        </w:tc>
      </w:tr>
      <w:tr w:rsidR="00B264C1" w:rsidRPr="00B264C1" w14:paraId="2647FA21" w14:textId="77777777" w:rsidTr="009E7372">
        <w:tc>
          <w:tcPr>
            <w:tcW w:w="5315" w:type="dxa"/>
            <w:gridSpan w:val="3"/>
            <w:tcBorders>
              <w:top w:val="nil"/>
              <w:left w:val="nil"/>
              <w:bottom w:val="nil"/>
              <w:right w:val="nil"/>
            </w:tcBorders>
            <w:shd w:val="clear" w:color="auto" w:fill="auto"/>
            <w:vAlign w:val="bottom"/>
          </w:tcPr>
          <w:p w14:paraId="4AC483D5" w14:textId="77777777" w:rsidR="00B264C1" w:rsidRPr="00B264C1" w:rsidRDefault="00B264C1" w:rsidP="00B264C1">
            <w:pPr>
              <w:tabs>
                <w:tab w:val="left" w:pos="5040"/>
              </w:tabs>
              <w:spacing w:before="120" w:after="120"/>
              <w:ind w:left="-108" w:right="144"/>
              <w:rPr>
                <w:rFonts w:ascii="Arial" w:hAnsi="Arial" w:cs="Arial"/>
                <w:u w:val="single"/>
              </w:rPr>
            </w:pPr>
            <w:r w:rsidRPr="00B264C1">
              <w:rPr>
                <w:rFonts w:ascii="Arial" w:hAnsi="Arial" w:cs="Arial"/>
                <w:u w:val="single"/>
              </w:rPr>
              <w:t>CalRecycle Contract Analyst</w:t>
            </w:r>
          </w:p>
        </w:tc>
        <w:tc>
          <w:tcPr>
            <w:tcW w:w="4585" w:type="dxa"/>
            <w:gridSpan w:val="2"/>
            <w:tcBorders>
              <w:top w:val="nil"/>
              <w:left w:val="nil"/>
              <w:bottom w:val="nil"/>
              <w:right w:val="nil"/>
            </w:tcBorders>
            <w:shd w:val="clear" w:color="auto" w:fill="auto"/>
            <w:vAlign w:val="bottom"/>
          </w:tcPr>
          <w:p w14:paraId="700260C9" w14:textId="77777777" w:rsidR="00B264C1" w:rsidRPr="00B264C1" w:rsidRDefault="00B264C1" w:rsidP="00B264C1">
            <w:pPr>
              <w:tabs>
                <w:tab w:val="left" w:pos="5040"/>
              </w:tabs>
              <w:spacing w:before="120" w:after="120"/>
              <w:ind w:left="-103" w:right="144"/>
              <w:rPr>
                <w:rFonts w:ascii="Arial" w:hAnsi="Arial" w:cs="Arial"/>
                <w:u w:val="single"/>
              </w:rPr>
            </w:pPr>
            <w:r w:rsidRPr="00B264C1">
              <w:rPr>
                <w:rFonts w:ascii="Arial" w:hAnsi="Arial" w:cs="Arial"/>
                <w:u w:val="single"/>
              </w:rPr>
              <w:fldChar w:fldCharType="begin">
                <w:ffData>
                  <w:name w:val="Text144"/>
                  <w:enabled/>
                  <w:calcOnExit w:val="0"/>
                  <w:textInput/>
                </w:ffData>
              </w:fldChar>
            </w:r>
            <w:r w:rsidRPr="00B264C1">
              <w:rPr>
                <w:rFonts w:ascii="Arial" w:hAnsi="Arial" w:cs="Arial"/>
                <w:u w:val="single"/>
              </w:rPr>
              <w:instrText xml:space="preserve"> FORMTEXT </w:instrText>
            </w:r>
            <w:r w:rsidRPr="00B264C1">
              <w:rPr>
                <w:rFonts w:ascii="Arial" w:hAnsi="Arial" w:cs="Arial"/>
                <w:u w:val="single"/>
              </w:rPr>
            </w:r>
            <w:r w:rsidRPr="00B264C1">
              <w:rPr>
                <w:rFonts w:ascii="Arial" w:hAnsi="Arial" w:cs="Arial"/>
                <w:u w:val="single"/>
              </w:rPr>
              <w:fldChar w:fldCharType="separate"/>
            </w:r>
            <w:r w:rsidRPr="00B264C1">
              <w:rPr>
                <w:rFonts w:ascii="Arial" w:hAnsi="Arial" w:cs="Arial"/>
                <w:u w:val="single"/>
              </w:rPr>
              <w:t>Contractor</w:t>
            </w:r>
            <w:r w:rsidRPr="00B264C1">
              <w:rPr>
                <w:rFonts w:ascii="Arial" w:hAnsi="Arial" w:cs="Arial"/>
                <w:u w:val="single"/>
              </w:rPr>
              <w:fldChar w:fldCharType="end"/>
            </w:r>
          </w:p>
        </w:tc>
      </w:tr>
      <w:tr w:rsidR="00B264C1" w:rsidRPr="00B264C1" w14:paraId="74FEB657" w14:textId="77777777" w:rsidTr="009E7372">
        <w:tc>
          <w:tcPr>
            <w:tcW w:w="5315" w:type="dxa"/>
            <w:gridSpan w:val="3"/>
            <w:tcBorders>
              <w:top w:val="nil"/>
              <w:left w:val="nil"/>
              <w:bottom w:val="nil"/>
              <w:right w:val="nil"/>
            </w:tcBorders>
            <w:shd w:val="clear" w:color="auto" w:fill="auto"/>
            <w:vAlign w:val="bottom"/>
          </w:tcPr>
          <w:p w14:paraId="32538840" w14:textId="77777777" w:rsidR="00B264C1" w:rsidRPr="00B264C1" w:rsidRDefault="00B264C1" w:rsidP="00B264C1">
            <w:pPr>
              <w:tabs>
                <w:tab w:val="left" w:pos="5040"/>
              </w:tabs>
              <w:ind w:left="-115" w:right="144"/>
              <w:rPr>
                <w:rFonts w:ascii="Arial" w:hAnsi="Arial" w:cs="Arial"/>
                <w:u w:val="single"/>
              </w:rPr>
            </w:pPr>
            <w:r w:rsidRPr="00B264C1">
              <w:rPr>
                <w:rFonts w:ascii="Arial" w:hAnsi="Arial" w:cs="Arial"/>
              </w:rPr>
              <w:t>Contracts Unit</w:t>
            </w:r>
          </w:p>
        </w:tc>
        <w:tc>
          <w:tcPr>
            <w:tcW w:w="1080" w:type="dxa"/>
            <w:tcBorders>
              <w:top w:val="nil"/>
              <w:left w:val="nil"/>
              <w:bottom w:val="nil"/>
              <w:right w:val="nil"/>
            </w:tcBorders>
            <w:shd w:val="clear" w:color="auto" w:fill="auto"/>
            <w:vAlign w:val="bottom"/>
          </w:tcPr>
          <w:p w14:paraId="499EC4EF" w14:textId="77777777" w:rsidR="00B264C1" w:rsidRPr="00B264C1" w:rsidRDefault="00B264C1" w:rsidP="00B264C1">
            <w:pPr>
              <w:tabs>
                <w:tab w:val="left" w:pos="5040"/>
              </w:tabs>
              <w:ind w:right="144"/>
              <w:rPr>
                <w:rFonts w:ascii="Arial" w:hAnsi="Arial" w:cs="Arial"/>
              </w:rPr>
            </w:pPr>
          </w:p>
        </w:tc>
        <w:tc>
          <w:tcPr>
            <w:tcW w:w="3505" w:type="dxa"/>
            <w:tcBorders>
              <w:top w:val="nil"/>
              <w:left w:val="nil"/>
              <w:bottom w:val="nil"/>
              <w:right w:val="nil"/>
            </w:tcBorders>
            <w:shd w:val="clear" w:color="auto" w:fill="auto"/>
            <w:vAlign w:val="bottom"/>
          </w:tcPr>
          <w:p w14:paraId="6AF5DBD0" w14:textId="77777777" w:rsidR="00B264C1" w:rsidRPr="00B264C1" w:rsidRDefault="00B264C1" w:rsidP="00B264C1">
            <w:pPr>
              <w:tabs>
                <w:tab w:val="left" w:pos="5040"/>
              </w:tabs>
              <w:ind w:right="144"/>
              <w:rPr>
                <w:rFonts w:ascii="Arial" w:hAnsi="Arial" w:cs="Arial"/>
              </w:rPr>
            </w:pPr>
          </w:p>
        </w:tc>
      </w:tr>
      <w:tr w:rsidR="00B264C1" w:rsidRPr="00B264C1" w14:paraId="4749B141" w14:textId="77777777" w:rsidTr="009E7372">
        <w:tc>
          <w:tcPr>
            <w:tcW w:w="1080" w:type="dxa"/>
            <w:gridSpan w:val="2"/>
            <w:tcBorders>
              <w:top w:val="nil"/>
              <w:left w:val="nil"/>
              <w:bottom w:val="nil"/>
              <w:right w:val="nil"/>
            </w:tcBorders>
            <w:shd w:val="clear" w:color="auto" w:fill="auto"/>
            <w:vAlign w:val="bottom"/>
          </w:tcPr>
          <w:p w14:paraId="6AA62A81" w14:textId="77777777" w:rsidR="00B264C1" w:rsidRPr="00B264C1" w:rsidRDefault="00B264C1" w:rsidP="00B264C1">
            <w:pPr>
              <w:ind w:left="-90" w:right="-108"/>
              <w:rPr>
                <w:rFonts w:ascii="Arial" w:hAnsi="Arial" w:cs="Arial"/>
              </w:rPr>
            </w:pPr>
            <w:r w:rsidRPr="00B264C1">
              <w:rPr>
                <w:rFonts w:ascii="Arial" w:hAnsi="Arial" w:cs="Arial"/>
              </w:rPr>
              <w:t>Attention:</w:t>
            </w:r>
          </w:p>
        </w:tc>
        <w:tc>
          <w:tcPr>
            <w:tcW w:w="4235" w:type="dxa"/>
            <w:tcBorders>
              <w:top w:val="nil"/>
              <w:left w:val="nil"/>
              <w:bottom w:val="nil"/>
              <w:right w:val="nil"/>
            </w:tcBorders>
            <w:shd w:val="clear" w:color="auto" w:fill="auto"/>
            <w:vAlign w:val="bottom"/>
          </w:tcPr>
          <w:p w14:paraId="03B97D4B" w14:textId="77777777" w:rsidR="00B264C1" w:rsidRPr="00B264C1" w:rsidRDefault="00B264C1" w:rsidP="00B264C1">
            <w:pPr>
              <w:tabs>
                <w:tab w:val="left" w:pos="5040"/>
              </w:tabs>
              <w:ind w:left="-108" w:right="-108"/>
              <w:rPr>
                <w:rFonts w:ascii="Arial" w:hAnsi="Arial" w:cs="Arial"/>
              </w:rPr>
            </w:pPr>
            <w:r w:rsidRPr="00B264C1">
              <w:rPr>
                <w:rFonts w:ascii="Arial" w:hAnsi="Arial" w:cs="Arial"/>
              </w:rPr>
              <w:t>Melissa Mojonnier</w:t>
            </w:r>
          </w:p>
        </w:tc>
        <w:tc>
          <w:tcPr>
            <w:tcW w:w="1080" w:type="dxa"/>
            <w:tcBorders>
              <w:top w:val="nil"/>
              <w:left w:val="nil"/>
              <w:bottom w:val="nil"/>
              <w:right w:val="nil"/>
            </w:tcBorders>
            <w:shd w:val="clear" w:color="auto" w:fill="auto"/>
            <w:vAlign w:val="bottom"/>
          </w:tcPr>
          <w:p w14:paraId="7E086555" w14:textId="77777777" w:rsidR="00B264C1" w:rsidRPr="00B264C1" w:rsidRDefault="00B264C1" w:rsidP="00B264C1">
            <w:pPr>
              <w:ind w:left="-108" w:right="-108"/>
              <w:rPr>
                <w:rFonts w:ascii="Arial" w:hAnsi="Arial" w:cs="Arial"/>
              </w:rPr>
            </w:pPr>
            <w:r w:rsidRPr="00B264C1">
              <w:rPr>
                <w:rFonts w:ascii="Arial" w:hAnsi="Arial" w:cs="Arial"/>
              </w:rPr>
              <w:t>Attention:</w:t>
            </w:r>
          </w:p>
        </w:tc>
        <w:tc>
          <w:tcPr>
            <w:tcW w:w="3505" w:type="dxa"/>
            <w:tcBorders>
              <w:top w:val="nil"/>
              <w:left w:val="nil"/>
              <w:bottom w:val="nil"/>
              <w:right w:val="nil"/>
            </w:tcBorders>
            <w:shd w:val="clear" w:color="auto" w:fill="auto"/>
            <w:vAlign w:val="bottom"/>
          </w:tcPr>
          <w:p w14:paraId="23246BD6" w14:textId="77777777" w:rsidR="00B264C1" w:rsidRPr="00B264C1" w:rsidRDefault="00B264C1" w:rsidP="00B264C1">
            <w:pPr>
              <w:tabs>
                <w:tab w:val="left" w:pos="5040"/>
              </w:tabs>
              <w:ind w:left="-108"/>
              <w:rPr>
                <w:rFonts w:ascii="Arial" w:hAnsi="Arial" w:cs="Arial"/>
              </w:rPr>
            </w:pPr>
            <w:r w:rsidRPr="00B264C1">
              <w:rPr>
                <w:rFonts w:ascii="Arial" w:hAnsi="Arial" w:cs="Arial"/>
              </w:rPr>
              <w:fldChar w:fldCharType="begin">
                <w:ffData>
                  <w:name w:val="Text144"/>
                  <w:enabled/>
                  <w:calcOnExit w:val="0"/>
                  <w:textInput/>
                </w:ffData>
              </w:fldChar>
            </w:r>
            <w:r w:rsidRPr="00B264C1">
              <w:rPr>
                <w:rFonts w:ascii="Arial" w:hAnsi="Arial" w:cs="Arial"/>
              </w:rPr>
              <w:instrText xml:space="preserve"> FORMTEXT </w:instrText>
            </w:r>
            <w:r w:rsidRPr="00B264C1">
              <w:rPr>
                <w:rFonts w:ascii="Arial" w:hAnsi="Arial" w:cs="Arial"/>
              </w:rPr>
            </w:r>
            <w:r w:rsidRPr="00B264C1">
              <w:rPr>
                <w:rFonts w:ascii="Arial" w:hAnsi="Arial" w:cs="Arial"/>
              </w:rPr>
              <w:fldChar w:fldCharType="separate"/>
            </w:r>
            <w:r w:rsidRPr="00B264C1">
              <w:rPr>
                <w:rFonts w:ascii="Arial" w:hAnsi="Arial" w:cs="Arial"/>
              </w:rPr>
              <w:t>TBD</w:t>
            </w:r>
            <w:r w:rsidRPr="00B264C1">
              <w:rPr>
                <w:rFonts w:ascii="Arial" w:hAnsi="Arial" w:cs="Arial"/>
              </w:rPr>
              <w:fldChar w:fldCharType="end"/>
            </w:r>
          </w:p>
        </w:tc>
      </w:tr>
      <w:tr w:rsidR="00B264C1" w:rsidRPr="00B264C1" w14:paraId="6AFA009B" w14:textId="77777777" w:rsidTr="009E7372">
        <w:tc>
          <w:tcPr>
            <w:tcW w:w="1080" w:type="dxa"/>
            <w:gridSpan w:val="2"/>
            <w:tcBorders>
              <w:top w:val="nil"/>
              <w:left w:val="nil"/>
              <w:bottom w:val="nil"/>
              <w:right w:val="nil"/>
            </w:tcBorders>
            <w:shd w:val="clear" w:color="auto" w:fill="auto"/>
            <w:vAlign w:val="bottom"/>
          </w:tcPr>
          <w:p w14:paraId="7121F383" w14:textId="77777777" w:rsidR="00B264C1" w:rsidRPr="00B264C1" w:rsidRDefault="00B264C1" w:rsidP="00B264C1">
            <w:pPr>
              <w:ind w:left="-90" w:right="-108"/>
              <w:rPr>
                <w:rFonts w:ascii="Arial" w:hAnsi="Arial" w:cs="Arial"/>
                <w:u w:val="single"/>
              </w:rPr>
            </w:pPr>
            <w:r w:rsidRPr="00B264C1">
              <w:rPr>
                <w:rFonts w:ascii="Arial" w:hAnsi="Arial" w:cs="Arial"/>
              </w:rPr>
              <w:t>Address:</w:t>
            </w:r>
          </w:p>
        </w:tc>
        <w:tc>
          <w:tcPr>
            <w:tcW w:w="4235" w:type="dxa"/>
            <w:tcBorders>
              <w:top w:val="nil"/>
              <w:left w:val="nil"/>
              <w:bottom w:val="nil"/>
              <w:right w:val="nil"/>
            </w:tcBorders>
            <w:shd w:val="clear" w:color="auto" w:fill="auto"/>
            <w:vAlign w:val="bottom"/>
          </w:tcPr>
          <w:p w14:paraId="3E87CDD2" w14:textId="77777777" w:rsidR="00B264C1" w:rsidRPr="00B264C1" w:rsidRDefault="00B264C1" w:rsidP="00B264C1">
            <w:pPr>
              <w:tabs>
                <w:tab w:val="left" w:pos="5040"/>
              </w:tabs>
              <w:ind w:left="-108" w:right="-108"/>
              <w:rPr>
                <w:rFonts w:ascii="Arial" w:hAnsi="Arial" w:cs="Arial"/>
              </w:rPr>
            </w:pPr>
            <w:r w:rsidRPr="00B264C1">
              <w:rPr>
                <w:rFonts w:ascii="Arial" w:hAnsi="Arial" w:cs="Arial"/>
              </w:rPr>
              <w:t>1001 I St., MS 19-A</w:t>
            </w:r>
          </w:p>
        </w:tc>
        <w:tc>
          <w:tcPr>
            <w:tcW w:w="1080" w:type="dxa"/>
            <w:tcBorders>
              <w:top w:val="nil"/>
              <w:left w:val="nil"/>
              <w:bottom w:val="nil"/>
              <w:right w:val="nil"/>
            </w:tcBorders>
            <w:shd w:val="clear" w:color="auto" w:fill="auto"/>
            <w:vAlign w:val="bottom"/>
          </w:tcPr>
          <w:p w14:paraId="7AEFB40C" w14:textId="77777777" w:rsidR="00B264C1" w:rsidRPr="00B264C1" w:rsidRDefault="00B264C1" w:rsidP="00B264C1">
            <w:pPr>
              <w:ind w:left="-108" w:right="-108"/>
              <w:rPr>
                <w:rFonts w:ascii="Arial" w:hAnsi="Arial" w:cs="Arial"/>
                <w:u w:val="single"/>
              </w:rPr>
            </w:pPr>
            <w:r w:rsidRPr="00B264C1">
              <w:rPr>
                <w:rFonts w:ascii="Arial" w:hAnsi="Arial" w:cs="Arial"/>
              </w:rPr>
              <w:t>Address:</w:t>
            </w:r>
          </w:p>
        </w:tc>
        <w:tc>
          <w:tcPr>
            <w:tcW w:w="3505" w:type="dxa"/>
            <w:tcBorders>
              <w:top w:val="nil"/>
              <w:left w:val="nil"/>
              <w:bottom w:val="nil"/>
              <w:right w:val="nil"/>
            </w:tcBorders>
            <w:shd w:val="clear" w:color="auto" w:fill="auto"/>
            <w:vAlign w:val="bottom"/>
          </w:tcPr>
          <w:p w14:paraId="58DB2A7E" w14:textId="77777777" w:rsidR="00B264C1" w:rsidRPr="00B264C1" w:rsidRDefault="00B264C1" w:rsidP="00B264C1">
            <w:pPr>
              <w:tabs>
                <w:tab w:val="left" w:pos="5040"/>
              </w:tabs>
              <w:ind w:left="-108"/>
              <w:rPr>
                <w:rFonts w:ascii="Arial" w:hAnsi="Arial" w:cs="Arial"/>
              </w:rPr>
            </w:pPr>
            <w:r w:rsidRPr="00B264C1">
              <w:rPr>
                <w:rFonts w:ascii="Arial" w:hAnsi="Arial" w:cs="Arial"/>
              </w:rPr>
              <w:fldChar w:fldCharType="begin">
                <w:ffData>
                  <w:name w:val="Text144"/>
                  <w:enabled/>
                  <w:calcOnExit w:val="0"/>
                  <w:textInput/>
                </w:ffData>
              </w:fldChar>
            </w:r>
            <w:r w:rsidRPr="00B264C1">
              <w:rPr>
                <w:rFonts w:ascii="Arial" w:hAnsi="Arial" w:cs="Arial"/>
              </w:rPr>
              <w:instrText xml:space="preserve"> FORMTEXT </w:instrText>
            </w:r>
            <w:r w:rsidRPr="00B264C1">
              <w:rPr>
                <w:rFonts w:ascii="Arial" w:hAnsi="Arial" w:cs="Arial"/>
              </w:rPr>
            </w:r>
            <w:r w:rsidRPr="00B264C1">
              <w:rPr>
                <w:rFonts w:ascii="Arial" w:hAnsi="Arial" w:cs="Arial"/>
              </w:rPr>
              <w:fldChar w:fldCharType="separate"/>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fldChar w:fldCharType="end"/>
            </w:r>
          </w:p>
        </w:tc>
      </w:tr>
      <w:tr w:rsidR="00B264C1" w:rsidRPr="00B264C1" w14:paraId="11542005" w14:textId="77777777" w:rsidTr="009E7372">
        <w:tc>
          <w:tcPr>
            <w:tcW w:w="1080" w:type="dxa"/>
            <w:gridSpan w:val="2"/>
            <w:tcBorders>
              <w:top w:val="nil"/>
              <w:left w:val="nil"/>
              <w:bottom w:val="nil"/>
              <w:right w:val="nil"/>
            </w:tcBorders>
            <w:shd w:val="clear" w:color="auto" w:fill="auto"/>
            <w:vAlign w:val="bottom"/>
          </w:tcPr>
          <w:p w14:paraId="13F63C89" w14:textId="77777777" w:rsidR="00B264C1" w:rsidRPr="00B264C1" w:rsidRDefault="00B264C1" w:rsidP="00B264C1">
            <w:pPr>
              <w:ind w:left="-90" w:right="-108"/>
              <w:rPr>
                <w:rFonts w:ascii="Arial" w:hAnsi="Arial" w:cs="Arial"/>
                <w:u w:val="single"/>
              </w:rPr>
            </w:pPr>
          </w:p>
        </w:tc>
        <w:tc>
          <w:tcPr>
            <w:tcW w:w="4235" w:type="dxa"/>
            <w:tcBorders>
              <w:top w:val="nil"/>
              <w:left w:val="nil"/>
              <w:bottom w:val="nil"/>
              <w:right w:val="nil"/>
            </w:tcBorders>
            <w:shd w:val="clear" w:color="auto" w:fill="auto"/>
            <w:vAlign w:val="bottom"/>
          </w:tcPr>
          <w:p w14:paraId="687D21EB" w14:textId="77777777" w:rsidR="00B264C1" w:rsidRPr="00B264C1" w:rsidRDefault="00B264C1" w:rsidP="00B264C1">
            <w:pPr>
              <w:tabs>
                <w:tab w:val="left" w:pos="5040"/>
              </w:tabs>
              <w:ind w:left="-108" w:right="-108"/>
              <w:rPr>
                <w:rFonts w:ascii="Arial" w:hAnsi="Arial" w:cs="Arial"/>
              </w:rPr>
            </w:pPr>
            <w:r w:rsidRPr="00B264C1">
              <w:rPr>
                <w:rFonts w:ascii="Arial" w:hAnsi="Arial" w:cs="Arial"/>
              </w:rPr>
              <w:t>Sacramento, CA 95814</w:t>
            </w:r>
          </w:p>
        </w:tc>
        <w:tc>
          <w:tcPr>
            <w:tcW w:w="1080" w:type="dxa"/>
            <w:tcBorders>
              <w:top w:val="nil"/>
              <w:left w:val="nil"/>
              <w:bottom w:val="nil"/>
              <w:right w:val="nil"/>
            </w:tcBorders>
            <w:shd w:val="clear" w:color="auto" w:fill="auto"/>
            <w:vAlign w:val="bottom"/>
          </w:tcPr>
          <w:p w14:paraId="238B1F85" w14:textId="77777777" w:rsidR="00B264C1" w:rsidRPr="00B264C1" w:rsidRDefault="00B264C1" w:rsidP="00B264C1">
            <w:pPr>
              <w:ind w:left="-108" w:right="-108"/>
              <w:rPr>
                <w:rFonts w:ascii="Arial" w:hAnsi="Arial" w:cs="Arial"/>
                <w:u w:val="single"/>
              </w:rPr>
            </w:pPr>
          </w:p>
        </w:tc>
        <w:tc>
          <w:tcPr>
            <w:tcW w:w="3505" w:type="dxa"/>
            <w:tcBorders>
              <w:top w:val="nil"/>
              <w:left w:val="nil"/>
              <w:bottom w:val="nil"/>
              <w:right w:val="nil"/>
            </w:tcBorders>
            <w:shd w:val="clear" w:color="auto" w:fill="auto"/>
            <w:vAlign w:val="bottom"/>
          </w:tcPr>
          <w:p w14:paraId="2B45016B" w14:textId="77777777" w:rsidR="00B264C1" w:rsidRPr="00B264C1" w:rsidRDefault="00B264C1" w:rsidP="00B264C1">
            <w:pPr>
              <w:tabs>
                <w:tab w:val="left" w:pos="5040"/>
              </w:tabs>
              <w:ind w:left="-108"/>
              <w:rPr>
                <w:rFonts w:ascii="Arial" w:hAnsi="Arial" w:cs="Arial"/>
              </w:rPr>
            </w:pPr>
            <w:r w:rsidRPr="00B264C1">
              <w:rPr>
                <w:rFonts w:ascii="Arial" w:hAnsi="Arial" w:cs="Arial"/>
              </w:rPr>
              <w:fldChar w:fldCharType="begin">
                <w:ffData>
                  <w:name w:val="Text144"/>
                  <w:enabled/>
                  <w:calcOnExit w:val="0"/>
                  <w:textInput/>
                </w:ffData>
              </w:fldChar>
            </w:r>
            <w:r w:rsidRPr="00B264C1">
              <w:rPr>
                <w:rFonts w:ascii="Arial" w:hAnsi="Arial" w:cs="Arial"/>
              </w:rPr>
              <w:instrText xml:space="preserve"> FORMTEXT </w:instrText>
            </w:r>
            <w:r w:rsidRPr="00B264C1">
              <w:rPr>
                <w:rFonts w:ascii="Arial" w:hAnsi="Arial" w:cs="Arial"/>
              </w:rPr>
            </w:r>
            <w:r w:rsidRPr="00B264C1">
              <w:rPr>
                <w:rFonts w:ascii="Arial" w:hAnsi="Arial" w:cs="Arial"/>
              </w:rPr>
              <w:fldChar w:fldCharType="separate"/>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fldChar w:fldCharType="end"/>
            </w:r>
          </w:p>
        </w:tc>
      </w:tr>
      <w:tr w:rsidR="00B264C1" w:rsidRPr="00B264C1" w14:paraId="29E00B13" w14:textId="77777777" w:rsidTr="009E7372">
        <w:tc>
          <w:tcPr>
            <w:tcW w:w="1080" w:type="dxa"/>
            <w:gridSpan w:val="2"/>
            <w:tcBorders>
              <w:top w:val="nil"/>
              <w:left w:val="nil"/>
              <w:bottom w:val="nil"/>
              <w:right w:val="nil"/>
            </w:tcBorders>
            <w:shd w:val="clear" w:color="auto" w:fill="auto"/>
            <w:vAlign w:val="bottom"/>
          </w:tcPr>
          <w:p w14:paraId="635D117E" w14:textId="77777777" w:rsidR="00B264C1" w:rsidRPr="00B264C1" w:rsidRDefault="00B264C1" w:rsidP="00B264C1">
            <w:pPr>
              <w:ind w:left="-90" w:right="-108"/>
              <w:rPr>
                <w:rFonts w:ascii="Arial" w:hAnsi="Arial" w:cs="Arial"/>
                <w:u w:val="single"/>
              </w:rPr>
            </w:pPr>
            <w:r w:rsidRPr="00B264C1">
              <w:rPr>
                <w:rFonts w:ascii="Arial" w:hAnsi="Arial" w:cs="Arial"/>
              </w:rPr>
              <w:t>Phone:</w:t>
            </w:r>
          </w:p>
        </w:tc>
        <w:tc>
          <w:tcPr>
            <w:tcW w:w="4235" w:type="dxa"/>
            <w:tcBorders>
              <w:top w:val="nil"/>
              <w:left w:val="nil"/>
              <w:bottom w:val="nil"/>
              <w:right w:val="nil"/>
            </w:tcBorders>
            <w:shd w:val="clear" w:color="auto" w:fill="auto"/>
            <w:vAlign w:val="bottom"/>
          </w:tcPr>
          <w:p w14:paraId="0474F907" w14:textId="77777777" w:rsidR="00B264C1" w:rsidRPr="00B264C1" w:rsidRDefault="00B264C1" w:rsidP="00B264C1">
            <w:pPr>
              <w:tabs>
                <w:tab w:val="left" w:pos="5040"/>
              </w:tabs>
              <w:ind w:left="-108" w:right="-108"/>
              <w:rPr>
                <w:rFonts w:ascii="Arial" w:hAnsi="Arial" w:cs="Arial"/>
              </w:rPr>
            </w:pPr>
            <w:r w:rsidRPr="00B264C1">
              <w:rPr>
                <w:rFonts w:ascii="Arial" w:hAnsi="Arial" w:cs="Arial"/>
              </w:rPr>
              <w:t>(916) 341-6048</w:t>
            </w:r>
          </w:p>
        </w:tc>
        <w:tc>
          <w:tcPr>
            <w:tcW w:w="1080" w:type="dxa"/>
            <w:tcBorders>
              <w:top w:val="nil"/>
              <w:left w:val="nil"/>
              <w:bottom w:val="nil"/>
              <w:right w:val="nil"/>
            </w:tcBorders>
            <w:shd w:val="clear" w:color="auto" w:fill="auto"/>
            <w:vAlign w:val="bottom"/>
          </w:tcPr>
          <w:p w14:paraId="16822463" w14:textId="77777777" w:rsidR="00B264C1" w:rsidRPr="00B264C1" w:rsidRDefault="00B264C1" w:rsidP="00B264C1">
            <w:pPr>
              <w:ind w:left="-108" w:right="-108"/>
              <w:rPr>
                <w:rFonts w:ascii="Arial" w:hAnsi="Arial" w:cs="Arial"/>
                <w:u w:val="single"/>
              </w:rPr>
            </w:pPr>
            <w:r w:rsidRPr="00B264C1">
              <w:rPr>
                <w:rFonts w:ascii="Arial" w:hAnsi="Arial" w:cs="Arial"/>
              </w:rPr>
              <w:t>Phone:</w:t>
            </w:r>
          </w:p>
        </w:tc>
        <w:tc>
          <w:tcPr>
            <w:tcW w:w="3505" w:type="dxa"/>
            <w:tcBorders>
              <w:top w:val="nil"/>
              <w:left w:val="nil"/>
              <w:bottom w:val="nil"/>
              <w:right w:val="nil"/>
            </w:tcBorders>
            <w:shd w:val="clear" w:color="auto" w:fill="auto"/>
            <w:vAlign w:val="bottom"/>
          </w:tcPr>
          <w:p w14:paraId="19BAAF34" w14:textId="77777777" w:rsidR="00B264C1" w:rsidRPr="00B264C1" w:rsidRDefault="00B264C1" w:rsidP="00B264C1">
            <w:pPr>
              <w:tabs>
                <w:tab w:val="left" w:pos="5040"/>
              </w:tabs>
              <w:ind w:left="-108"/>
              <w:rPr>
                <w:rFonts w:ascii="Arial" w:hAnsi="Arial" w:cs="Arial"/>
              </w:rPr>
            </w:pPr>
            <w:r w:rsidRPr="00B264C1">
              <w:rPr>
                <w:rFonts w:ascii="Arial" w:hAnsi="Arial" w:cs="Arial"/>
              </w:rPr>
              <w:t>(</w:t>
            </w:r>
            <w:r w:rsidRPr="00B264C1">
              <w:rPr>
                <w:rFonts w:ascii="Arial" w:hAnsi="Arial" w:cs="Arial"/>
              </w:rPr>
              <w:fldChar w:fldCharType="begin">
                <w:ffData>
                  <w:name w:val=""/>
                  <w:enabled/>
                  <w:calcOnExit w:val="0"/>
                  <w:textInput/>
                </w:ffData>
              </w:fldChar>
            </w:r>
            <w:r w:rsidRPr="00B264C1">
              <w:rPr>
                <w:rFonts w:ascii="Arial" w:hAnsi="Arial" w:cs="Arial"/>
              </w:rPr>
              <w:instrText xml:space="preserve"> FORMTEXT </w:instrText>
            </w:r>
            <w:r w:rsidRPr="00B264C1">
              <w:rPr>
                <w:rFonts w:ascii="Arial" w:hAnsi="Arial" w:cs="Arial"/>
              </w:rPr>
            </w:r>
            <w:r w:rsidRPr="00B264C1">
              <w:rPr>
                <w:rFonts w:ascii="Arial" w:hAnsi="Arial" w:cs="Arial"/>
              </w:rPr>
              <w:fldChar w:fldCharType="separate"/>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fldChar w:fldCharType="end"/>
            </w:r>
            <w:r w:rsidRPr="00B264C1">
              <w:rPr>
                <w:rFonts w:ascii="Arial" w:hAnsi="Arial" w:cs="Arial"/>
              </w:rPr>
              <w:t xml:space="preserve">) </w:t>
            </w:r>
            <w:r w:rsidRPr="00B264C1">
              <w:rPr>
                <w:rFonts w:ascii="Arial" w:hAnsi="Arial" w:cs="Arial"/>
              </w:rPr>
              <w:fldChar w:fldCharType="begin">
                <w:ffData>
                  <w:name w:val=""/>
                  <w:enabled/>
                  <w:calcOnExit w:val="0"/>
                  <w:textInput/>
                </w:ffData>
              </w:fldChar>
            </w:r>
            <w:r w:rsidRPr="00B264C1">
              <w:rPr>
                <w:rFonts w:ascii="Arial" w:hAnsi="Arial" w:cs="Arial"/>
              </w:rPr>
              <w:instrText xml:space="preserve"> FORMTEXT </w:instrText>
            </w:r>
            <w:r w:rsidRPr="00B264C1">
              <w:rPr>
                <w:rFonts w:ascii="Arial" w:hAnsi="Arial" w:cs="Arial"/>
              </w:rPr>
            </w:r>
            <w:r w:rsidRPr="00B264C1">
              <w:rPr>
                <w:rFonts w:ascii="Arial" w:hAnsi="Arial" w:cs="Arial"/>
              </w:rPr>
              <w:fldChar w:fldCharType="separate"/>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fldChar w:fldCharType="end"/>
            </w:r>
            <w:r w:rsidRPr="00B264C1">
              <w:rPr>
                <w:rFonts w:ascii="Arial" w:hAnsi="Arial" w:cs="Arial"/>
              </w:rPr>
              <w:t>-</w:t>
            </w:r>
            <w:r w:rsidRPr="00B264C1">
              <w:rPr>
                <w:rFonts w:ascii="Arial" w:hAnsi="Arial" w:cs="Arial"/>
              </w:rPr>
              <w:fldChar w:fldCharType="begin">
                <w:ffData>
                  <w:name w:val=""/>
                  <w:enabled/>
                  <w:calcOnExit w:val="0"/>
                  <w:textInput/>
                </w:ffData>
              </w:fldChar>
            </w:r>
            <w:r w:rsidRPr="00B264C1">
              <w:rPr>
                <w:rFonts w:ascii="Arial" w:hAnsi="Arial" w:cs="Arial"/>
              </w:rPr>
              <w:instrText xml:space="preserve"> FORMTEXT </w:instrText>
            </w:r>
            <w:r w:rsidRPr="00B264C1">
              <w:rPr>
                <w:rFonts w:ascii="Arial" w:hAnsi="Arial" w:cs="Arial"/>
              </w:rPr>
            </w:r>
            <w:r w:rsidRPr="00B264C1">
              <w:rPr>
                <w:rFonts w:ascii="Arial" w:hAnsi="Arial" w:cs="Arial"/>
              </w:rPr>
              <w:fldChar w:fldCharType="separate"/>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fldChar w:fldCharType="end"/>
            </w:r>
          </w:p>
        </w:tc>
      </w:tr>
      <w:tr w:rsidR="00B264C1" w:rsidRPr="00B264C1" w14:paraId="18E31CE4" w14:textId="77777777" w:rsidTr="009E7372">
        <w:tc>
          <w:tcPr>
            <w:tcW w:w="1080" w:type="dxa"/>
            <w:gridSpan w:val="2"/>
            <w:tcBorders>
              <w:top w:val="nil"/>
              <w:left w:val="nil"/>
              <w:bottom w:val="nil"/>
              <w:right w:val="nil"/>
            </w:tcBorders>
            <w:shd w:val="clear" w:color="auto" w:fill="auto"/>
            <w:vAlign w:val="bottom"/>
          </w:tcPr>
          <w:p w14:paraId="13159FB0" w14:textId="77777777" w:rsidR="00B264C1" w:rsidRPr="00B264C1" w:rsidRDefault="00B264C1" w:rsidP="00B264C1">
            <w:pPr>
              <w:ind w:left="-90" w:right="-108"/>
              <w:rPr>
                <w:rFonts w:ascii="Arial" w:hAnsi="Arial" w:cs="Arial"/>
              </w:rPr>
            </w:pPr>
            <w:r w:rsidRPr="00B264C1">
              <w:rPr>
                <w:rFonts w:ascii="Arial" w:hAnsi="Arial" w:cs="Arial"/>
              </w:rPr>
              <w:t>Fax:</w:t>
            </w:r>
          </w:p>
        </w:tc>
        <w:tc>
          <w:tcPr>
            <w:tcW w:w="4235" w:type="dxa"/>
            <w:tcBorders>
              <w:top w:val="nil"/>
              <w:left w:val="nil"/>
              <w:bottom w:val="nil"/>
              <w:right w:val="nil"/>
            </w:tcBorders>
            <w:shd w:val="clear" w:color="auto" w:fill="auto"/>
            <w:vAlign w:val="bottom"/>
          </w:tcPr>
          <w:p w14:paraId="3F9BD6DD" w14:textId="77777777" w:rsidR="00B264C1" w:rsidRPr="00B264C1" w:rsidRDefault="00B264C1" w:rsidP="00B264C1">
            <w:pPr>
              <w:tabs>
                <w:tab w:val="left" w:pos="5040"/>
              </w:tabs>
              <w:ind w:left="-108" w:right="-108"/>
              <w:rPr>
                <w:rFonts w:ascii="Arial" w:hAnsi="Arial" w:cs="Arial"/>
              </w:rPr>
            </w:pPr>
            <w:r w:rsidRPr="00B264C1">
              <w:rPr>
                <w:rFonts w:ascii="Arial" w:hAnsi="Arial" w:cs="Arial"/>
              </w:rPr>
              <w:t>(916) 319-7390</w:t>
            </w:r>
          </w:p>
        </w:tc>
        <w:tc>
          <w:tcPr>
            <w:tcW w:w="1080" w:type="dxa"/>
            <w:tcBorders>
              <w:top w:val="nil"/>
              <w:left w:val="nil"/>
              <w:bottom w:val="nil"/>
              <w:right w:val="nil"/>
            </w:tcBorders>
            <w:shd w:val="clear" w:color="auto" w:fill="auto"/>
            <w:vAlign w:val="bottom"/>
          </w:tcPr>
          <w:p w14:paraId="588EB167" w14:textId="77777777" w:rsidR="00B264C1" w:rsidRPr="00B264C1" w:rsidRDefault="00B264C1" w:rsidP="00B264C1">
            <w:pPr>
              <w:ind w:left="-90" w:right="-108"/>
              <w:rPr>
                <w:rFonts w:ascii="Arial" w:hAnsi="Arial" w:cs="Arial"/>
              </w:rPr>
            </w:pPr>
            <w:r w:rsidRPr="00B264C1">
              <w:rPr>
                <w:rFonts w:ascii="Arial" w:hAnsi="Arial" w:cs="Arial"/>
              </w:rPr>
              <w:t>Fax:</w:t>
            </w:r>
          </w:p>
        </w:tc>
        <w:tc>
          <w:tcPr>
            <w:tcW w:w="3505" w:type="dxa"/>
            <w:tcBorders>
              <w:top w:val="nil"/>
              <w:left w:val="nil"/>
              <w:bottom w:val="nil"/>
              <w:right w:val="nil"/>
            </w:tcBorders>
            <w:shd w:val="clear" w:color="auto" w:fill="auto"/>
            <w:vAlign w:val="bottom"/>
          </w:tcPr>
          <w:p w14:paraId="7538A371" w14:textId="77777777" w:rsidR="00B264C1" w:rsidRPr="00B264C1" w:rsidRDefault="00B264C1" w:rsidP="00B264C1">
            <w:pPr>
              <w:tabs>
                <w:tab w:val="left" w:pos="5040"/>
              </w:tabs>
              <w:ind w:left="-108" w:right="-108"/>
              <w:rPr>
                <w:rFonts w:ascii="Arial" w:hAnsi="Arial" w:cs="Arial"/>
              </w:rPr>
            </w:pPr>
            <w:r w:rsidRPr="00B264C1">
              <w:rPr>
                <w:rFonts w:ascii="Arial" w:hAnsi="Arial" w:cs="Arial"/>
              </w:rPr>
              <w:t>(</w:t>
            </w:r>
            <w:r w:rsidRPr="00B264C1">
              <w:rPr>
                <w:rFonts w:ascii="Arial" w:hAnsi="Arial" w:cs="Arial"/>
              </w:rPr>
              <w:fldChar w:fldCharType="begin">
                <w:ffData>
                  <w:name w:val=""/>
                  <w:enabled/>
                  <w:calcOnExit w:val="0"/>
                  <w:textInput/>
                </w:ffData>
              </w:fldChar>
            </w:r>
            <w:r w:rsidRPr="00B264C1">
              <w:rPr>
                <w:rFonts w:ascii="Arial" w:hAnsi="Arial" w:cs="Arial"/>
              </w:rPr>
              <w:instrText xml:space="preserve"> FORMTEXT </w:instrText>
            </w:r>
            <w:r w:rsidRPr="00B264C1">
              <w:rPr>
                <w:rFonts w:ascii="Arial" w:hAnsi="Arial" w:cs="Arial"/>
              </w:rPr>
            </w:r>
            <w:r w:rsidRPr="00B264C1">
              <w:rPr>
                <w:rFonts w:ascii="Arial" w:hAnsi="Arial" w:cs="Arial"/>
              </w:rPr>
              <w:fldChar w:fldCharType="separate"/>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fldChar w:fldCharType="end"/>
            </w:r>
            <w:r w:rsidRPr="00B264C1">
              <w:rPr>
                <w:rFonts w:ascii="Arial" w:hAnsi="Arial" w:cs="Arial"/>
              </w:rPr>
              <w:t xml:space="preserve">) </w:t>
            </w:r>
            <w:r w:rsidRPr="00B264C1">
              <w:rPr>
                <w:rFonts w:ascii="Arial" w:hAnsi="Arial" w:cs="Arial"/>
              </w:rPr>
              <w:fldChar w:fldCharType="begin">
                <w:ffData>
                  <w:name w:val=""/>
                  <w:enabled/>
                  <w:calcOnExit w:val="0"/>
                  <w:textInput/>
                </w:ffData>
              </w:fldChar>
            </w:r>
            <w:r w:rsidRPr="00B264C1">
              <w:rPr>
                <w:rFonts w:ascii="Arial" w:hAnsi="Arial" w:cs="Arial"/>
              </w:rPr>
              <w:instrText xml:space="preserve"> FORMTEXT </w:instrText>
            </w:r>
            <w:r w:rsidRPr="00B264C1">
              <w:rPr>
                <w:rFonts w:ascii="Arial" w:hAnsi="Arial" w:cs="Arial"/>
              </w:rPr>
            </w:r>
            <w:r w:rsidRPr="00B264C1">
              <w:rPr>
                <w:rFonts w:ascii="Arial" w:hAnsi="Arial" w:cs="Arial"/>
              </w:rPr>
              <w:fldChar w:fldCharType="separate"/>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fldChar w:fldCharType="end"/>
            </w:r>
            <w:r w:rsidRPr="00B264C1">
              <w:rPr>
                <w:rFonts w:ascii="Arial" w:hAnsi="Arial" w:cs="Arial"/>
              </w:rPr>
              <w:t>-</w:t>
            </w:r>
            <w:r w:rsidRPr="00B264C1">
              <w:rPr>
                <w:rFonts w:ascii="Arial" w:hAnsi="Arial" w:cs="Arial"/>
              </w:rPr>
              <w:fldChar w:fldCharType="begin">
                <w:ffData>
                  <w:name w:val=""/>
                  <w:enabled/>
                  <w:calcOnExit w:val="0"/>
                  <w:textInput/>
                </w:ffData>
              </w:fldChar>
            </w:r>
            <w:r w:rsidRPr="00B264C1">
              <w:rPr>
                <w:rFonts w:ascii="Arial" w:hAnsi="Arial" w:cs="Arial"/>
              </w:rPr>
              <w:instrText xml:space="preserve"> FORMTEXT </w:instrText>
            </w:r>
            <w:r w:rsidRPr="00B264C1">
              <w:rPr>
                <w:rFonts w:ascii="Arial" w:hAnsi="Arial" w:cs="Arial"/>
              </w:rPr>
            </w:r>
            <w:r w:rsidRPr="00B264C1">
              <w:rPr>
                <w:rFonts w:ascii="Arial" w:hAnsi="Arial" w:cs="Arial"/>
              </w:rPr>
              <w:fldChar w:fldCharType="separate"/>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fldChar w:fldCharType="end"/>
            </w:r>
          </w:p>
        </w:tc>
      </w:tr>
      <w:tr w:rsidR="00B264C1" w:rsidRPr="00B264C1" w14:paraId="6C3F1E9C" w14:textId="77777777" w:rsidTr="009E7372">
        <w:tc>
          <w:tcPr>
            <w:tcW w:w="1080" w:type="dxa"/>
            <w:gridSpan w:val="2"/>
            <w:tcBorders>
              <w:top w:val="nil"/>
              <w:left w:val="nil"/>
              <w:bottom w:val="nil"/>
              <w:right w:val="nil"/>
            </w:tcBorders>
            <w:shd w:val="clear" w:color="auto" w:fill="auto"/>
            <w:vAlign w:val="bottom"/>
          </w:tcPr>
          <w:p w14:paraId="5BD80D99" w14:textId="77777777" w:rsidR="00B264C1" w:rsidRPr="00B264C1" w:rsidRDefault="00B264C1" w:rsidP="00B264C1">
            <w:pPr>
              <w:ind w:left="-90" w:right="-108"/>
              <w:rPr>
                <w:rFonts w:ascii="Arial" w:hAnsi="Arial" w:cs="Arial"/>
                <w:u w:val="single"/>
              </w:rPr>
            </w:pPr>
            <w:r w:rsidRPr="00B264C1">
              <w:rPr>
                <w:rFonts w:ascii="Arial" w:hAnsi="Arial" w:cs="Arial"/>
              </w:rPr>
              <w:t>Email:</w:t>
            </w:r>
          </w:p>
        </w:tc>
        <w:tc>
          <w:tcPr>
            <w:tcW w:w="4235" w:type="dxa"/>
            <w:tcBorders>
              <w:top w:val="nil"/>
              <w:left w:val="nil"/>
              <w:bottom w:val="nil"/>
              <w:right w:val="nil"/>
            </w:tcBorders>
            <w:shd w:val="clear" w:color="auto" w:fill="auto"/>
            <w:vAlign w:val="bottom"/>
          </w:tcPr>
          <w:p w14:paraId="0A8E9E52" w14:textId="77777777" w:rsidR="00B264C1" w:rsidRPr="00B264C1" w:rsidRDefault="00B264C1" w:rsidP="00B264C1">
            <w:pPr>
              <w:tabs>
                <w:tab w:val="left" w:pos="5040"/>
              </w:tabs>
              <w:ind w:left="-108" w:right="-108"/>
              <w:rPr>
                <w:rFonts w:ascii="Arial" w:hAnsi="Arial" w:cs="Arial"/>
              </w:rPr>
            </w:pPr>
            <w:r w:rsidRPr="00B264C1">
              <w:rPr>
                <w:rFonts w:ascii="Arial" w:hAnsi="Arial" w:cs="Arial"/>
              </w:rPr>
              <w:t>melissa.mojonnier@calrecycle.ca.gov</w:t>
            </w:r>
          </w:p>
        </w:tc>
        <w:tc>
          <w:tcPr>
            <w:tcW w:w="1080" w:type="dxa"/>
            <w:tcBorders>
              <w:top w:val="nil"/>
              <w:left w:val="nil"/>
              <w:bottom w:val="nil"/>
              <w:right w:val="nil"/>
            </w:tcBorders>
            <w:shd w:val="clear" w:color="auto" w:fill="auto"/>
            <w:vAlign w:val="bottom"/>
          </w:tcPr>
          <w:p w14:paraId="1C5C6D4F" w14:textId="77777777" w:rsidR="00B264C1" w:rsidRPr="00B264C1" w:rsidRDefault="00B264C1" w:rsidP="00B264C1">
            <w:pPr>
              <w:ind w:left="-108" w:right="-108"/>
              <w:rPr>
                <w:rFonts w:ascii="Arial" w:hAnsi="Arial" w:cs="Arial"/>
                <w:u w:val="single"/>
              </w:rPr>
            </w:pPr>
            <w:r w:rsidRPr="00B264C1">
              <w:rPr>
                <w:rFonts w:ascii="Arial" w:hAnsi="Arial" w:cs="Arial"/>
              </w:rPr>
              <w:t>Email:</w:t>
            </w:r>
          </w:p>
        </w:tc>
        <w:tc>
          <w:tcPr>
            <w:tcW w:w="3505" w:type="dxa"/>
            <w:tcBorders>
              <w:top w:val="nil"/>
              <w:left w:val="nil"/>
              <w:bottom w:val="nil"/>
              <w:right w:val="nil"/>
            </w:tcBorders>
            <w:shd w:val="clear" w:color="auto" w:fill="auto"/>
            <w:vAlign w:val="bottom"/>
          </w:tcPr>
          <w:p w14:paraId="20DA280C" w14:textId="77777777" w:rsidR="00B264C1" w:rsidRPr="00B264C1" w:rsidRDefault="00B264C1" w:rsidP="00B264C1">
            <w:pPr>
              <w:tabs>
                <w:tab w:val="left" w:pos="5040"/>
              </w:tabs>
              <w:ind w:left="-108"/>
              <w:rPr>
                <w:rFonts w:ascii="Arial" w:hAnsi="Arial" w:cs="Arial"/>
              </w:rPr>
            </w:pPr>
            <w:r w:rsidRPr="00B264C1">
              <w:rPr>
                <w:rFonts w:ascii="Arial" w:hAnsi="Arial" w:cs="Arial"/>
              </w:rPr>
              <w:fldChar w:fldCharType="begin">
                <w:ffData>
                  <w:name w:val="Text144"/>
                  <w:enabled/>
                  <w:calcOnExit w:val="0"/>
                  <w:textInput/>
                </w:ffData>
              </w:fldChar>
            </w:r>
            <w:r w:rsidRPr="00B264C1">
              <w:rPr>
                <w:rFonts w:ascii="Arial" w:hAnsi="Arial" w:cs="Arial"/>
              </w:rPr>
              <w:instrText xml:space="preserve"> FORMTEXT </w:instrText>
            </w:r>
            <w:r w:rsidRPr="00B264C1">
              <w:rPr>
                <w:rFonts w:ascii="Arial" w:hAnsi="Arial" w:cs="Arial"/>
              </w:rPr>
            </w:r>
            <w:r w:rsidRPr="00B264C1">
              <w:rPr>
                <w:rFonts w:ascii="Arial" w:hAnsi="Arial" w:cs="Arial"/>
              </w:rPr>
              <w:fldChar w:fldCharType="separate"/>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fldChar w:fldCharType="end"/>
            </w:r>
            <w:r w:rsidRPr="00B264C1">
              <w:rPr>
                <w:rFonts w:ascii="Arial" w:hAnsi="Arial" w:cs="Arial"/>
              </w:rPr>
              <w:t>@</w:t>
            </w:r>
            <w:r w:rsidRPr="00B264C1">
              <w:rPr>
                <w:rFonts w:ascii="Arial" w:hAnsi="Arial" w:cs="Arial"/>
              </w:rPr>
              <w:fldChar w:fldCharType="begin">
                <w:ffData>
                  <w:name w:val="Text144"/>
                  <w:enabled/>
                  <w:calcOnExit w:val="0"/>
                  <w:textInput/>
                </w:ffData>
              </w:fldChar>
            </w:r>
            <w:r w:rsidRPr="00B264C1">
              <w:rPr>
                <w:rFonts w:ascii="Arial" w:hAnsi="Arial" w:cs="Arial"/>
              </w:rPr>
              <w:instrText xml:space="preserve"> FORMTEXT </w:instrText>
            </w:r>
            <w:r w:rsidRPr="00B264C1">
              <w:rPr>
                <w:rFonts w:ascii="Arial" w:hAnsi="Arial" w:cs="Arial"/>
              </w:rPr>
            </w:r>
            <w:r w:rsidRPr="00B264C1">
              <w:rPr>
                <w:rFonts w:ascii="Arial" w:hAnsi="Arial" w:cs="Arial"/>
              </w:rPr>
              <w:fldChar w:fldCharType="separate"/>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t> </w:t>
            </w:r>
            <w:r w:rsidRPr="00B264C1">
              <w:rPr>
                <w:rFonts w:ascii="Arial" w:hAnsi="Arial" w:cs="Arial"/>
              </w:rPr>
              <w:fldChar w:fldCharType="end"/>
            </w:r>
          </w:p>
        </w:tc>
      </w:tr>
    </w:tbl>
    <w:p w14:paraId="4C864719" w14:textId="782E3F4D" w:rsidR="00B264C1" w:rsidRDefault="00B264C1" w:rsidP="00B264C1">
      <w:pPr>
        <w:tabs>
          <w:tab w:val="left" w:pos="1440"/>
          <w:tab w:val="left" w:pos="5040"/>
          <w:tab w:val="left" w:pos="6030"/>
        </w:tabs>
        <w:spacing w:after="120"/>
        <w:ind w:left="360"/>
        <w:rPr>
          <w:rFonts w:ascii="Arial" w:hAnsi="Arial" w:cs="Arial"/>
        </w:rPr>
      </w:pPr>
    </w:p>
    <w:p w14:paraId="213F6BE7" w14:textId="44805C37" w:rsidR="0026540E" w:rsidRPr="00B43542" w:rsidRDefault="0026540E" w:rsidP="0026540E">
      <w:pPr>
        <w:numPr>
          <w:ilvl w:val="0"/>
          <w:numId w:val="53"/>
        </w:numPr>
        <w:spacing w:after="120"/>
        <w:rPr>
          <w:rFonts w:ascii="Arial" w:hAnsi="Arial" w:cs="Arial"/>
        </w:rPr>
      </w:pPr>
      <w:r w:rsidRPr="00B43542">
        <w:rPr>
          <w:rFonts w:ascii="Arial" w:hAnsi="Arial" w:cs="Arial"/>
        </w:rPr>
        <w:t>Work to be Performed</w:t>
      </w:r>
    </w:p>
    <w:p w14:paraId="0691EBE4" w14:textId="1DBA8F10" w:rsidR="00421959" w:rsidRPr="00B43542" w:rsidRDefault="00421959" w:rsidP="00391CDA">
      <w:pPr>
        <w:pStyle w:val="ListParagraph"/>
        <w:numPr>
          <w:ilvl w:val="0"/>
          <w:numId w:val="56"/>
        </w:numPr>
        <w:ind w:left="810"/>
        <w:rPr>
          <w:rFonts w:ascii="Arial" w:hAnsi="Arial" w:cs="Arial"/>
        </w:rPr>
      </w:pPr>
      <w:bookmarkStart w:id="103" w:name="_Hlk16851125"/>
      <w:r w:rsidRPr="00B43542">
        <w:rPr>
          <w:rFonts w:ascii="Arial" w:hAnsi="Arial" w:cs="Arial"/>
        </w:rPr>
        <w:t>This Contract for waste characterization research</w:t>
      </w:r>
      <w:r w:rsidR="003D1063" w:rsidRPr="00B43542">
        <w:rPr>
          <w:rFonts w:ascii="Arial" w:hAnsi="Arial" w:cs="Arial"/>
        </w:rPr>
        <w:t xml:space="preserve"> </w:t>
      </w:r>
      <w:r w:rsidRPr="00B43542">
        <w:rPr>
          <w:rFonts w:ascii="Arial" w:hAnsi="Arial" w:cs="Arial"/>
        </w:rPr>
        <w:t xml:space="preserve">consists of three parts to be conducted concurrently: </w:t>
      </w:r>
    </w:p>
    <w:p w14:paraId="27134BC5" w14:textId="77777777" w:rsidR="00421959" w:rsidRPr="00B43542" w:rsidRDefault="00421959" w:rsidP="00651C3E">
      <w:pPr>
        <w:pStyle w:val="ListParagraph"/>
        <w:numPr>
          <w:ilvl w:val="0"/>
          <w:numId w:val="33"/>
        </w:numPr>
        <w:spacing w:before="120" w:after="120"/>
        <w:ind w:left="1267"/>
        <w:rPr>
          <w:rFonts w:ascii="Arial" w:hAnsi="Arial" w:cs="Arial"/>
        </w:rPr>
      </w:pPr>
      <w:r w:rsidRPr="00B43542">
        <w:rPr>
          <w:rFonts w:ascii="Arial" w:hAnsi="Arial" w:cs="Arial"/>
          <w:b/>
        </w:rPr>
        <w:t>Part 1</w:t>
      </w:r>
      <w:r w:rsidRPr="00B43542">
        <w:rPr>
          <w:rFonts w:ascii="Arial" w:hAnsi="Arial" w:cs="Arial"/>
        </w:rPr>
        <w:t>. A comprehensive statewide Disposal Facility-Based Waste Characterization Study to determine the statewide waste disposal composition. For this Part, the Contractor shall complete Tasks 1-3.</w:t>
      </w:r>
    </w:p>
    <w:p w14:paraId="2A4E890B" w14:textId="77777777" w:rsidR="00421959" w:rsidRPr="00B43542" w:rsidRDefault="00421959" w:rsidP="00651C3E">
      <w:pPr>
        <w:pStyle w:val="ListParagraph"/>
        <w:numPr>
          <w:ilvl w:val="0"/>
          <w:numId w:val="33"/>
        </w:numPr>
        <w:spacing w:before="120" w:after="120"/>
        <w:ind w:left="1267"/>
        <w:rPr>
          <w:rFonts w:ascii="Arial" w:hAnsi="Arial" w:cs="Arial"/>
        </w:rPr>
      </w:pPr>
      <w:r w:rsidRPr="00B43542">
        <w:rPr>
          <w:rFonts w:ascii="Arial" w:hAnsi="Arial" w:cs="Arial"/>
          <w:b/>
        </w:rPr>
        <w:t>Part 2</w:t>
      </w:r>
      <w:r w:rsidRPr="00B43542">
        <w:rPr>
          <w:rFonts w:ascii="Arial" w:hAnsi="Arial" w:cs="Arial"/>
        </w:rPr>
        <w:t>. A Multi-Family Generator-Based Waste Characterization Study to determine the disposed waste composition and disposal rate for multi-family residences. For this Part, the Contractor shall complete Tasks 4-6.</w:t>
      </w:r>
    </w:p>
    <w:p w14:paraId="21EC3657" w14:textId="77777777" w:rsidR="00421959" w:rsidRPr="00B43542" w:rsidRDefault="00421959" w:rsidP="00651C3E">
      <w:pPr>
        <w:pStyle w:val="ListParagraph"/>
        <w:numPr>
          <w:ilvl w:val="0"/>
          <w:numId w:val="33"/>
        </w:numPr>
        <w:spacing w:before="120" w:after="120"/>
        <w:ind w:left="1267"/>
        <w:rPr>
          <w:rFonts w:ascii="Arial" w:hAnsi="Arial" w:cs="Arial"/>
        </w:rPr>
      </w:pPr>
      <w:r w:rsidRPr="00B43542">
        <w:rPr>
          <w:rFonts w:ascii="Arial" w:hAnsi="Arial" w:cs="Arial"/>
          <w:b/>
        </w:rPr>
        <w:t>Part 3</w:t>
      </w:r>
      <w:r w:rsidRPr="00B43542">
        <w:rPr>
          <w:rFonts w:ascii="Arial" w:hAnsi="Arial" w:cs="Arial"/>
        </w:rPr>
        <w:t>. A Contamination Analysis of Specific Materials collected for Part 1 to assess the impact on sampling results of moisture absorbed by paper and of content residues remaining in and on rigid containers. For this Part, the Contractor shall complete Tasks 7-9.</w:t>
      </w:r>
    </w:p>
    <w:p w14:paraId="7DED606F" w14:textId="77777777" w:rsidR="00421959" w:rsidRPr="00804583" w:rsidRDefault="00421959" w:rsidP="00651C3E">
      <w:pPr>
        <w:pStyle w:val="ListParagraph"/>
        <w:numPr>
          <w:ilvl w:val="0"/>
          <w:numId w:val="33"/>
        </w:numPr>
        <w:spacing w:before="120" w:after="120"/>
        <w:ind w:left="1267"/>
        <w:rPr>
          <w:rFonts w:ascii="Arial" w:hAnsi="Arial" w:cs="Arial"/>
        </w:rPr>
      </w:pPr>
      <w:r w:rsidRPr="00804583">
        <w:rPr>
          <w:rFonts w:ascii="Arial" w:hAnsi="Arial" w:cs="Arial"/>
        </w:rPr>
        <w:t>Tasks 10-11 apply to all three Parts.</w:t>
      </w:r>
    </w:p>
    <w:p w14:paraId="16998D0F" w14:textId="183CCA12" w:rsidR="00421959" w:rsidRDefault="00421959" w:rsidP="00421959">
      <w:pPr>
        <w:pStyle w:val="ListParagraph"/>
        <w:rPr>
          <w:rFonts w:ascii="Arial" w:hAnsi="Arial" w:cs="Arial"/>
        </w:rPr>
      </w:pPr>
    </w:p>
    <w:p w14:paraId="6F20E1B6" w14:textId="38B9A3CE" w:rsidR="00FC3849" w:rsidRDefault="00FC3849" w:rsidP="00421959">
      <w:pPr>
        <w:pStyle w:val="ListParagraph"/>
        <w:rPr>
          <w:rFonts w:ascii="Arial" w:hAnsi="Arial" w:cs="Arial"/>
        </w:rPr>
      </w:pPr>
    </w:p>
    <w:p w14:paraId="44CDF658" w14:textId="77777777" w:rsidR="00CC62C1" w:rsidRDefault="00CC62C1" w:rsidP="00421959">
      <w:pPr>
        <w:pStyle w:val="ListParagraph"/>
        <w:rPr>
          <w:rFonts w:ascii="Arial" w:hAnsi="Arial" w:cs="Arial"/>
        </w:rPr>
      </w:pPr>
    </w:p>
    <w:p w14:paraId="59906C96" w14:textId="77777777" w:rsidR="00FC3849" w:rsidRPr="00804583" w:rsidRDefault="00FC3849" w:rsidP="00421959">
      <w:pPr>
        <w:pStyle w:val="ListParagraph"/>
        <w:rPr>
          <w:rFonts w:ascii="Arial" w:hAnsi="Arial" w:cs="Arial"/>
        </w:rPr>
      </w:pPr>
    </w:p>
    <w:p w14:paraId="38A377F9" w14:textId="77777777" w:rsidR="00F673FF" w:rsidRPr="00804583" w:rsidRDefault="00F673FF" w:rsidP="00F673FF">
      <w:pPr>
        <w:numPr>
          <w:ilvl w:val="0"/>
          <w:numId w:val="53"/>
        </w:numPr>
        <w:spacing w:after="120"/>
        <w:rPr>
          <w:rFonts w:ascii="Arial" w:hAnsi="Arial" w:cs="Arial"/>
        </w:rPr>
      </w:pPr>
      <w:r w:rsidRPr="00804583">
        <w:rPr>
          <w:rFonts w:ascii="Arial" w:hAnsi="Arial" w:cs="Arial"/>
        </w:rPr>
        <w:lastRenderedPageBreak/>
        <w:t xml:space="preserve">Tasks Identified </w:t>
      </w:r>
    </w:p>
    <w:p w14:paraId="5C9BDEFB" w14:textId="77777777" w:rsidR="00F673FF" w:rsidRDefault="00F673FF" w:rsidP="00F673FF">
      <w:pPr>
        <w:rPr>
          <w:rFonts w:ascii="Arial" w:hAnsi="Arial" w:cs="Arial"/>
          <w:b/>
        </w:rPr>
      </w:pPr>
    </w:p>
    <w:p w14:paraId="62C63081" w14:textId="77777777" w:rsidR="00F673FF" w:rsidRDefault="00F673FF" w:rsidP="00F673FF">
      <w:pPr>
        <w:rPr>
          <w:rFonts w:ascii="Arial" w:hAnsi="Arial" w:cs="Arial"/>
          <w:b/>
        </w:rPr>
      </w:pPr>
      <w:r w:rsidRPr="00723426">
        <w:rPr>
          <w:rFonts w:ascii="Arial" w:hAnsi="Arial" w:cs="Arial"/>
          <w:b/>
        </w:rPr>
        <w:t>PART 1: Disposal Facility-Based Waste Characterization Study</w:t>
      </w:r>
      <w:r>
        <w:rPr>
          <w:rFonts w:ascii="Arial" w:hAnsi="Arial" w:cs="Arial"/>
          <w:b/>
        </w:rPr>
        <w:t xml:space="preserve"> (Tasks 1-3)</w:t>
      </w:r>
    </w:p>
    <w:p w14:paraId="683F9F3A" w14:textId="77777777" w:rsidR="00F673FF" w:rsidRPr="00723426" w:rsidRDefault="00F673FF" w:rsidP="00F673FF">
      <w:pPr>
        <w:rPr>
          <w:rFonts w:ascii="Arial" w:hAnsi="Arial" w:cs="Arial"/>
          <w:b/>
        </w:rPr>
      </w:pPr>
    </w:p>
    <w:p w14:paraId="6BCC5028" w14:textId="77777777" w:rsidR="00F673FF" w:rsidRPr="004C23DD" w:rsidRDefault="00F673FF" w:rsidP="00F673FF">
      <w:pPr>
        <w:pStyle w:val="Header"/>
        <w:tabs>
          <w:tab w:val="clear" w:pos="4320"/>
          <w:tab w:val="clear" w:pos="8640"/>
        </w:tabs>
        <w:spacing w:after="120"/>
        <w:rPr>
          <w:rFonts w:ascii="Arial" w:hAnsi="Arial" w:cs="Arial"/>
          <w:bCs/>
        </w:rPr>
      </w:pPr>
      <w:r w:rsidRPr="004C23DD">
        <w:rPr>
          <w:rFonts w:ascii="Arial" w:hAnsi="Arial" w:cs="Arial"/>
          <w:bCs/>
        </w:rPr>
        <w:t xml:space="preserve">Task 1 – Initial Meeting to Review Disposal Facility-Based Study Implementation Plan </w:t>
      </w:r>
    </w:p>
    <w:p w14:paraId="182BF170" w14:textId="77777777" w:rsidR="00F673FF" w:rsidRPr="00334283" w:rsidRDefault="00F673FF" w:rsidP="00983405">
      <w:pPr>
        <w:pStyle w:val="Header"/>
        <w:numPr>
          <w:ilvl w:val="0"/>
          <w:numId w:val="58"/>
        </w:numPr>
        <w:tabs>
          <w:tab w:val="clear" w:pos="4320"/>
          <w:tab w:val="clear" w:pos="8640"/>
        </w:tabs>
        <w:spacing w:after="120"/>
        <w:rPr>
          <w:rFonts w:ascii="Arial" w:hAnsi="Arial" w:cs="Arial"/>
        </w:rPr>
      </w:pPr>
      <w:r w:rsidRPr="00334283">
        <w:rPr>
          <w:rFonts w:ascii="Arial" w:hAnsi="Arial" w:cs="Arial"/>
        </w:rPr>
        <w:t>This meeting shall coincide with the meetings required in Tasks 4 and 7.</w:t>
      </w:r>
    </w:p>
    <w:p w14:paraId="68DA2688" w14:textId="77777777" w:rsidR="00F673FF" w:rsidRPr="00334283" w:rsidRDefault="00F673FF" w:rsidP="00983405">
      <w:pPr>
        <w:pStyle w:val="Header"/>
        <w:numPr>
          <w:ilvl w:val="0"/>
          <w:numId w:val="58"/>
        </w:numPr>
        <w:tabs>
          <w:tab w:val="clear" w:pos="4320"/>
          <w:tab w:val="clear" w:pos="8640"/>
        </w:tabs>
        <w:spacing w:after="120"/>
        <w:rPr>
          <w:rFonts w:ascii="Arial" w:hAnsi="Arial" w:cs="Arial"/>
        </w:rPr>
      </w:pPr>
      <w:r w:rsidRPr="00334283">
        <w:rPr>
          <w:rFonts w:ascii="Arial" w:hAnsi="Arial" w:cs="Arial"/>
        </w:rPr>
        <w:t xml:space="preserve">Within 10 calendar days after contract approval, the Contractor shall meet in-person with </w:t>
      </w:r>
      <w:proofErr w:type="spellStart"/>
      <w:r w:rsidRPr="00334283">
        <w:rPr>
          <w:rFonts w:ascii="Arial" w:hAnsi="Arial" w:cs="Arial"/>
        </w:rPr>
        <w:t>CalRecycle’s</w:t>
      </w:r>
      <w:proofErr w:type="spellEnd"/>
      <w:r w:rsidRPr="00334283">
        <w:rPr>
          <w:rFonts w:ascii="Arial" w:hAnsi="Arial" w:cs="Arial"/>
        </w:rPr>
        <w:t xml:space="preserve"> Contract Manager (Contract Manager) at the CalRecycle office in Sacramento to identify logistical details and fine-tune the approaches in the following areas:</w:t>
      </w:r>
    </w:p>
    <w:p w14:paraId="14052F3D" w14:textId="77777777" w:rsidR="00F673FF" w:rsidRPr="00334283" w:rsidRDefault="00F673FF" w:rsidP="00983405">
      <w:pPr>
        <w:pStyle w:val="Header"/>
        <w:numPr>
          <w:ilvl w:val="1"/>
          <w:numId w:val="58"/>
        </w:numPr>
        <w:tabs>
          <w:tab w:val="clear" w:pos="4320"/>
          <w:tab w:val="clear" w:pos="8640"/>
        </w:tabs>
        <w:spacing w:after="120"/>
        <w:ind w:left="1080"/>
        <w:rPr>
          <w:rFonts w:ascii="Arial" w:hAnsi="Arial" w:cs="Arial"/>
        </w:rPr>
      </w:pPr>
      <w:r w:rsidRPr="00334283">
        <w:rPr>
          <w:rFonts w:ascii="Arial" w:hAnsi="Arial" w:cs="Arial"/>
        </w:rPr>
        <w:t>The timeline and logistics for sampling.</w:t>
      </w:r>
    </w:p>
    <w:p w14:paraId="25F1E5FE" w14:textId="77777777" w:rsidR="00F673FF" w:rsidRPr="00334283" w:rsidRDefault="00F673FF" w:rsidP="00983405">
      <w:pPr>
        <w:pStyle w:val="Header"/>
        <w:numPr>
          <w:ilvl w:val="1"/>
          <w:numId w:val="58"/>
        </w:numPr>
        <w:tabs>
          <w:tab w:val="clear" w:pos="4320"/>
          <w:tab w:val="clear" w:pos="8640"/>
        </w:tabs>
        <w:spacing w:after="120"/>
        <w:ind w:left="1080"/>
        <w:rPr>
          <w:rFonts w:ascii="Arial" w:hAnsi="Arial" w:cs="Arial"/>
        </w:rPr>
      </w:pPr>
      <w:r w:rsidRPr="00334283">
        <w:rPr>
          <w:rFonts w:ascii="Arial" w:hAnsi="Arial" w:cs="Arial"/>
        </w:rPr>
        <w:t>The potential sampling locations and sample allocations. CalRecycle reserves the right to update locations and allocations if necessary.</w:t>
      </w:r>
    </w:p>
    <w:p w14:paraId="4C1108E8" w14:textId="77777777" w:rsidR="00F673FF" w:rsidRPr="00334283" w:rsidRDefault="00F673FF" w:rsidP="00983405">
      <w:pPr>
        <w:pStyle w:val="Header"/>
        <w:numPr>
          <w:ilvl w:val="1"/>
          <w:numId w:val="58"/>
        </w:numPr>
        <w:tabs>
          <w:tab w:val="clear" w:pos="4320"/>
          <w:tab w:val="clear" w:pos="8640"/>
        </w:tabs>
        <w:spacing w:after="120"/>
        <w:ind w:left="1080"/>
        <w:rPr>
          <w:rFonts w:ascii="Arial" w:hAnsi="Arial" w:cs="Arial"/>
        </w:rPr>
      </w:pPr>
      <w:r w:rsidRPr="00334283">
        <w:rPr>
          <w:rFonts w:ascii="Arial" w:hAnsi="Arial" w:cs="Arial"/>
        </w:rPr>
        <w:t xml:space="preserve">The specific materials to be included. The Contract Manager will provide a final list of defined material types for hand-sorting and visual characterizations. </w:t>
      </w:r>
    </w:p>
    <w:p w14:paraId="448F78A2" w14:textId="77777777" w:rsidR="00F673FF" w:rsidRPr="0060622B" w:rsidRDefault="00F673FF" w:rsidP="00983405">
      <w:pPr>
        <w:pStyle w:val="Header"/>
        <w:numPr>
          <w:ilvl w:val="0"/>
          <w:numId w:val="58"/>
        </w:numPr>
        <w:tabs>
          <w:tab w:val="clear" w:pos="4320"/>
          <w:tab w:val="clear" w:pos="8640"/>
        </w:tabs>
        <w:spacing w:after="120"/>
        <w:rPr>
          <w:rFonts w:ascii="Arial" w:hAnsi="Arial" w:cs="Arial"/>
        </w:rPr>
      </w:pPr>
      <w:r w:rsidRPr="00334283">
        <w:rPr>
          <w:rFonts w:ascii="Arial" w:hAnsi="Arial" w:cs="Arial"/>
        </w:rPr>
        <w:t xml:space="preserve">Within 15 calendar days of meeting, the Contractor shall submit any proposed revisions to the plan based on the meeting. </w:t>
      </w:r>
    </w:p>
    <w:p w14:paraId="4F13BC36" w14:textId="77777777" w:rsidR="00F673FF" w:rsidRPr="0060622B" w:rsidRDefault="00F673FF" w:rsidP="00983405">
      <w:pPr>
        <w:pStyle w:val="Header"/>
        <w:numPr>
          <w:ilvl w:val="0"/>
          <w:numId w:val="58"/>
        </w:numPr>
        <w:tabs>
          <w:tab w:val="clear" w:pos="4320"/>
          <w:tab w:val="clear" w:pos="8640"/>
        </w:tabs>
        <w:spacing w:after="120"/>
        <w:rPr>
          <w:rFonts w:ascii="Arial" w:hAnsi="Arial" w:cs="Arial"/>
        </w:rPr>
      </w:pPr>
      <w:r w:rsidRPr="00334283">
        <w:rPr>
          <w:rFonts w:ascii="Arial" w:hAnsi="Arial" w:cs="Arial"/>
        </w:rPr>
        <w:t>The Contract Manager will review th</w:t>
      </w:r>
      <w:r>
        <w:rPr>
          <w:rFonts w:ascii="Arial" w:hAnsi="Arial" w:cs="Arial"/>
        </w:rPr>
        <w:t>e revised plan</w:t>
      </w:r>
      <w:r w:rsidRPr="00334283">
        <w:rPr>
          <w:rFonts w:ascii="Arial" w:hAnsi="Arial" w:cs="Arial"/>
        </w:rPr>
        <w:t xml:space="preserve"> to ensure </w:t>
      </w:r>
      <w:r>
        <w:rPr>
          <w:rFonts w:ascii="Arial" w:hAnsi="Arial" w:cs="Arial"/>
        </w:rPr>
        <w:t>it</w:t>
      </w:r>
      <w:r w:rsidRPr="00334283">
        <w:rPr>
          <w:rFonts w:ascii="Arial" w:hAnsi="Arial" w:cs="Arial"/>
        </w:rPr>
        <w:t xml:space="preserve"> accurately represent</w:t>
      </w:r>
      <w:r>
        <w:rPr>
          <w:rFonts w:ascii="Arial" w:hAnsi="Arial" w:cs="Arial"/>
        </w:rPr>
        <w:t xml:space="preserve">s </w:t>
      </w:r>
      <w:r w:rsidRPr="00334283">
        <w:rPr>
          <w:rFonts w:ascii="Arial" w:hAnsi="Arial" w:cs="Arial"/>
        </w:rPr>
        <w:t xml:space="preserve">the agreed upon details and is consistent with both this RFP and </w:t>
      </w:r>
      <w:r>
        <w:rPr>
          <w:rFonts w:ascii="Arial" w:hAnsi="Arial" w:cs="Arial"/>
        </w:rPr>
        <w:t>the resulting Contract</w:t>
      </w:r>
      <w:r w:rsidRPr="00334283">
        <w:rPr>
          <w:rFonts w:ascii="Arial" w:hAnsi="Arial" w:cs="Arial"/>
        </w:rPr>
        <w:t xml:space="preserve">. The Contract Manager will respond within 15 calendar days with any needed final edits to the proposed revisions. </w:t>
      </w:r>
    </w:p>
    <w:p w14:paraId="432849E5" w14:textId="77777777" w:rsidR="00F673FF" w:rsidRPr="0060622B" w:rsidRDefault="00F673FF" w:rsidP="00983405">
      <w:pPr>
        <w:pStyle w:val="Header"/>
        <w:numPr>
          <w:ilvl w:val="0"/>
          <w:numId w:val="58"/>
        </w:numPr>
        <w:tabs>
          <w:tab w:val="clear" w:pos="4320"/>
          <w:tab w:val="clear" w:pos="8640"/>
        </w:tabs>
        <w:spacing w:after="120"/>
        <w:rPr>
          <w:rFonts w:ascii="Arial" w:hAnsi="Arial" w:cs="Arial"/>
        </w:rPr>
      </w:pPr>
      <w:r w:rsidRPr="00334283">
        <w:rPr>
          <w:rFonts w:ascii="Arial" w:hAnsi="Arial" w:cs="Arial"/>
        </w:rPr>
        <w:t xml:space="preserve">The Contractor shall make required changes, if any, and submit to the Contract Manager within 15 calendar days of receiving the edits. </w:t>
      </w:r>
      <w:r>
        <w:rPr>
          <w:rFonts w:ascii="Arial" w:hAnsi="Arial" w:cs="Arial"/>
        </w:rPr>
        <w:t>Work shall not begin on Tasks 2 and 3 without the Contract Manager’s written approval confirming that any proposed revisions or required changes have been made and are satisfactory.</w:t>
      </w:r>
    </w:p>
    <w:p w14:paraId="7BA7ADB4" w14:textId="77777777" w:rsidR="00F673FF" w:rsidRPr="00334283" w:rsidRDefault="00F673FF" w:rsidP="00F673FF">
      <w:pPr>
        <w:pStyle w:val="Header"/>
        <w:tabs>
          <w:tab w:val="clear" w:pos="4320"/>
          <w:tab w:val="clear" w:pos="8640"/>
        </w:tabs>
        <w:spacing w:after="120"/>
        <w:rPr>
          <w:rFonts w:ascii="Arial" w:hAnsi="Arial" w:cs="Arial"/>
          <w:b/>
        </w:rPr>
      </w:pPr>
    </w:p>
    <w:p w14:paraId="6ABFD896" w14:textId="77777777" w:rsidR="00F673FF" w:rsidRPr="004C23DD" w:rsidRDefault="00F673FF" w:rsidP="00F673FF">
      <w:pPr>
        <w:pStyle w:val="Header"/>
        <w:tabs>
          <w:tab w:val="clear" w:pos="4320"/>
          <w:tab w:val="clear" w:pos="8640"/>
        </w:tabs>
        <w:spacing w:after="120"/>
        <w:rPr>
          <w:rFonts w:ascii="Arial" w:hAnsi="Arial" w:cs="Arial"/>
          <w:bCs/>
        </w:rPr>
      </w:pPr>
      <w:r w:rsidRPr="004C23DD">
        <w:rPr>
          <w:rFonts w:ascii="Arial" w:hAnsi="Arial" w:cs="Arial"/>
          <w:bCs/>
        </w:rPr>
        <w:t>Task 2 – Coordinate with Disposal Facilities and Determine Field Schedule</w:t>
      </w:r>
    </w:p>
    <w:p w14:paraId="5CE4D89E" w14:textId="77777777" w:rsidR="00F673FF" w:rsidRPr="00334283" w:rsidRDefault="00F673FF" w:rsidP="00983405">
      <w:pPr>
        <w:pStyle w:val="ListParagraph"/>
        <w:numPr>
          <w:ilvl w:val="0"/>
          <w:numId w:val="59"/>
        </w:numPr>
        <w:rPr>
          <w:rFonts w:ascii="Arial" w:hAnsi="Arial" w:cs="Arial"/>
        </w:rPr>
      </w:pPr>
      <w:r w:rsidRPr="00334283">
        <w:rPr>
          <w:rFonts w:ascii="Arial" w:hAnsi="Arial" w:cs="Arial"/>
        </w:rPr>
        <w:t xml:space="preserve">SITE COORDINATION: </w:t>
      </w:r>
    </w:p>
    <w:p w14:paraId="52571557" w14:textId="77777777" w:rsidR="00F673FF" w:rsidRPr="00334283" w:rsidRDefault="00F673FF" w:rsidP="00983405">
      <w:pPr>
        <w:pStyle w:val="Header"/>
        <w:numPr>
          <w:ilvl w:val="1"/>
          <w:numId w:val="59"/>
        </w:numPr>
        <w:tabs>
          <w:tab w:val="clear" w:pos="4320"/>
          <w:tab w:val="clear" w:pos="8640"/>
        </w:tabs>
        <w:spacing w:after="120"/>
        <w:ind w:left="1080"/>
        <w:rPr>
          <w:rFonts w:ascii="Arial" w:hAnsi="Arial" w:cs="Arial"/>
        </w:rPr>
      </w:pPr>
      <w:r w:rsidRPr="00334283">
        <w:rPr>
          <w:rFonts w:ascii="Arial" w:hAnsi="Arial" w:cs="Arial"/>
        </w:rPr>
        <w:t>Sampling Site List:</w:t>
      </w:r>
    </w:p>
    <w:p w14:paraId="71DA92AE" w14:textId="77777777" w:rsidR="00F673FF" w:rsidRPr="00334283" w:rsidRDefault="00F673FF" w:rsidP="00983405">
      <w:pPr>
        <w:numPr>
          <w:ilvl w:val="0"/>
          <w:numId w:val="60"/>
        </w:numPr>
        <w:ind w:left="1440"/>
        <w:rPr>
          <w:rFonts w:ascii="Arial" w:hAnsi="Arial" w:cs="Arial"/>
        </w:rPr>
      </w:pPr>
      <w:r w:rsidRPr="00334283">
        <w:rPr>
          <w:rFonts w:ascii="Arial" w:hAnsi="Arial" w:cs="Arial"/>
        </w:rPr>
        <w:t xml:space="preserve">At least 45 calendar days before each sampling period begins, the Contract Manager will provide the Contractor with the final list of sampling locations, the number of sampling days and samples to be hand-sorted at each site, and the proposed allocations to each source type at each site. </w:t>
      </w:r>
    </w:p>
    <w:p w14:paraId="693A0283" w14:textId="77777777" w:rsidR="00F673FF" w:rsidRPr="00334283" w:rsidRDefault="00F673FF" w:rsidP="00983405">
      <w:pPr>
        <w:numPr>
          <w:ilvl w:val="0"/>
          <w:numId w:val="60"/>
        </w:numPr>
        <w:ind w:left="1440"/>
        <w:rPr>
          <w:rFonts w:ascii="Arial" w:hAnsi="Arial" w:cs="Arial"/>
        </w:rPr>
      </w:pPr>
      <w:r w:rsidRPr="00334283">
        <w:rPr>
          <w:rFonts w:ascii="Arial" w:hAnsi="Arial" w:cs="Arial"/>
        </w:rPr>
        <w:t>Within 10 calendar days, the Contractor shall inform the Contract Manager if additional information is needed.</w:t>
      </w:r>
    </w:p>
    <w:p w14:paraId="717F4B9B" w14:textId="77777777" w:rsidR="00F673FF" w:rsidRPr="00334283" w:rsidRDefault="00F673FF" w:rsidP="00983405">
      <w:pPr>
        <w:numPr>
          <w:ilvl w:val="0"/>
          <w:numId w:val="60"/>
        </w:numPr>
        <w:ind w:left="1440"/>
        <w:rPr>
          <w:rFonts w:ascii="Arial" w:hAnsi="Arial" w:cs="Arial"/>
        </w:rPr>
      </w:pPr>
      <w:r w:rsidRPr="00334283">
        <w:rPr>
          <w:rFonts w:ascii="Arial" w:hAnsi="Arial" w:cs="Arial"/>
        </w:rPr>
        <w:t xml:space="preserve">If additional information is needed, the Contract Manager will provide it within 10 calendar days of receiving the request. </w:t>
      </w:r>
    </w:p>
    <w:p w14:paraId="3B84685A" w14:textId="77777777" w:rsidR="00F673FF" w:rsidRPr="00334283" w:rsidRDefault="00F673FF" w:rsidP="00983405">
      <w:pPr>
        <w:pStyle w:val="Header"/>
        <w:numPr>
          <w:ilvl w:val="1"/>
          <w:numId w:val="59"/>
        </w:numPr>
        <w:tabs>
          <w:tab w:val="clear" w:pos="4320"/>
          <w:tab w:val="clear" w:pos="8640"/>
        </w:tabs>
        <w:spacing w:after="120"/>
        <w:ind w:left="1080"/>
        <w:rPr>
          <w:rFonts w:ascii="Arial" w:hAnsi="Arial" w:cs="Arial"/>
        </w:rPr>
      </w:pPr>
      <w:r w:rsidRPr="00334283">
        <w:rPr>
          <w:rFonts w:ascii="Arial" w:hAnsi="Arial" w:cs="Arial"/>
        </w:rPr>
        <w:t xml:space="preserve">The Contractor shall promptly contact each site to establish contact and confirm logistics (e.g. sample collection date(s), health and safety </w:t>
      </w:r>
      <w:r w:rsidRPr="00334283">
        <w:rPr>
          <w:rFonts w:ascii="Arial" w:hAnsi="Arial" w:cs="Arial"/>
        </w:rPr>
        <w:lastRenderedPageBreak/>
        <w:t>requirements, and availability of a loader/</w:t>
      </w:r>
      <w:r>
        <w:rPr>
          <w:rFonts w:ascii="Arial" w:hAnsi="Arial" w:cs="Arial"/>
        </w:rPr>
        <w:t>skid steer loader</w:t>
      </w:r>
      <w:r w:rsidRPr="00334283">
        <w:rPr>
          <w:rFonts w:ascii="Arial" w:hAnsi="Arial" w:cs="Arial"/>
        </w:rPr>
        <w:t xml:space="preserve"> and </w:t>
      </w:r>
      <w:r>
        <w:rPr>
          <w:rFonts w:ascii="Arial" w:hAnsi="Arial" w:cs="Arial"/>
        </w:rPr>
        <w:t>an equipment operator/</w:t>
      </w:r>
      <w:r w:rsidRPr="00334283">
        <w:rPr>
          <w:rFonts w:ascii="Arial" w:hAnsi="Arial" w:cs="Arial"/>
        </w:rPr>
        <w:t>driver).</w:t>
      </w:r>
    </w:p>
    <w:p w14:paraId="61A42607" w14:textId="77777777" w:rsidR="00F673FF" w:rsidRPr="00334283" w:rsidRDefault="00F673FF" w:rsidP="00983405">
      <w:pPr>
        <w:pStyle w:val="Header"/>
        <w:numPr>
          <w:ilvl w:val="1"/>
          <w:numId w:val="59"/>
        </w:numPr>
        <w:tabs>
          <w:tab w:val="clear" w:pos="4320"/>
          <w:tab w:val="clear" w:pos="8640"/>
        </w:tabs>
        <w:spacing w:after="120"/>
        <w:ind w:left="1080"/>
        <w:rPr>
          <w:rFonts w:ascii="Arial" w:hAnsi="Arial" w:cs="Arial"/>
        </w:rPr>
      </w:pPr>
      <w:r w:rsidRPr="00334283">
        <w:rPr>
          <w:rFonts w:ascii="Arial" w:hAnsi="Arial" w:cs="Arial"/>
        </w:rPr>
        <w:t>The Contractor shall coordinate with the Contract Manager to minimize impacts to the field schedule and to request replacement sampling sites if needed.</w:t>
      </w:r>
    </w:p>
    <w:p w14:paraId="7153B282" w14:textId="77777777" w:rsidR="00F673FF" w:rsidRPr="00334283" w:rsidRDefault="00F673FF" w:rsidP="00983405">
      <w:pPr>
        <w:pStyle w:val="Header"/>
        <w:numPr>
          <w:ilvl w:val="1"/>
          <w:numId w:val="59"/>
        </w:numPr>
        <w:tabs>
          <w:tab w:val="clear" w:pos="4320"/>
          <w:tab w:val="clear" w:pos="8640"/>
        </w:tabs>
        <w:spacing w:after="120"/>
        <w:ind w:left="1080"/>
        <w:rPr>
          <w:rFonts w:ascii="Arial" w:hAnsi="Arial" w:cs="Arial"/>
        </w:rPr>
      </w:pPr>
      <w:r w:rsidRPr="00334283">
        <w:rPr>
          <w:rFonts w:ascii="Arial" w:hAnsi="Arial" w:cs="Arial"/>
        </w:rPr>
        <w:t xml:space="preserve">When scheduling sampling activities at sites, the Contractor shall ensure accurate and representative sampling at each site by incorporating information on variations in site operations, waste flows, on-site processing/handling, and other relevant information. </w:t>
      </w:r>
    </w:p>
    <w:p w14:paraId="32F40882" w14:textId="77777777" w:rsidR="00F673FF" w:rsidRPr="0060622B" w:rsidRDefault="00F673FF" w:rsidP="00983405">
      <w:pPr>
        <w:pStyle w:val="ListParagraph"/>
        <w:numPr>
          <w:ilvl w:val="0"/>
          <w:numId w:val="59"/>
        </w:numPr>
        <w:rPr>
          <w:rFonts w:ascii="Arial" w:hAnsi="Arial" w:cs="Arial"/>
        </w:rPr>
      </w:pPr>
      <w:r w:rsidRPr="00334283">
        <w:rPr>
          <w:rFonts w:ascii="Arial" w:hAnsi="Arial" w:cs="Arial"/>
        </w:rPr>
        <w:t xml:space="preserve">FIELDWORK SUMMARY: </w:t>
      </w:r>
    </w:p>
    <w:p w14:paraId="56F730A0" w14:textId="77777777" w:rsidR="00F673FF" w:rsidRPr="00334283" w:rsidRDefault="00F673FF" w:rsidP="00983405">
      <w:pPr>
        <w:pStyle w:val="Header"/>
        <w:numPr>
          <w:ilvl w:val="1"/>
          <w:numId w:val="59"/>
        </w:numPr>
        <w:tabs>
          <w:tab w:val="clear" w:pos="4320"/>
          <w:tab w:val="clear" w:pos="8640"/>
        </w:tabs>
        <w:spacing w:after="120"/>
        <w:ind w:left="1080"/>
        <w:rPr>
          <w:rFonts w:ascii="Arial" w:hAnsi="Arial" w:cs="Arial"/>
          <w:u w:val="single"/>
        </w:rPr>
      </w:pPr>
      <w:r w:rsidRPr="00334283">
        <w:rPr>
          <w:rFonts w:ascii="Arial" w:hAnsi="Arial" w:cs="Arial"/>
        </w:rPr>
        <w:t>Tentative schedule:</w:t>
      </w:r>
    </w:p>
    <w:p w14:paraId="64115C50" w14:textId="77777777" w:rsidR="00F673FF" w:rsidRPr="00334283" w:rsidRDefault="00F673FF" w:rsidP="00983405">
      <w:pPr>
        <w:pStyle w:val="Header"/>
        <w:numPr>
          <w:ilvl w:val="2"/>
          <w:numId w:val="59"/>
        </w:numPr>
        <w:tabs>
          <w:tab w:val="clear" w:pos="4320"/>
          <w:tab w:val="clear" w:pos="8640"/>
        </w:tabs>
        <w:spacing w:after="120"/>
        <w:ind w:left="1620" w:hanging="360"/>
        <w:rPr>
          <w:rFonts w:ascii="Arial" w:hAnsi="Arial" w:cs="Arial"/>
          <w:u w:val="single"/>
        </w:rPr>
      </w:pPr>
      <w:r w:rsidRPr="00334283">
        <w:rPr>
          <w:rFonts w:ascii="Arial" w:hAnsi="Arial" w:cs="Arial"/>
        </w:rPr>
        <w:t>At least 20 calendar days before each sampling period begins, the Contractor shall provide a tentative schedule for sampling site order.</w:t>
      </w:r>
    </w:p>
    <w:p w14:paraId="090F6260" w14:textId="77777777" w:rsidR="00F673FF" w:rsidRPr="00334283" w:rsidRDefault="00F673FF" w:rsidP="00983405">
      <w:pPr>
        <w:pStyle w:val="Header"/>
        <w:numPr>
          <w:ilvl w:val="2"/>
          <w:numId w:val="59"/>
        </w:numPr>
        <w:tabs>
          <w:tab w:val="clear" w:pos="4320"/>
          <w:tab w:val="clear" w:pos="8640"/>
        </w:tabs>
        <w:spacing w:after="120"/>
        <w:ind w:left="1620" w:hanging="360"/>
        <w:rPr>
          <w:rFonts w:ascii="Arial" w:hAnsi="Arial" w:cs="Arial"/>
          <w:u w:val="single"/>
        </w:rPr>
      </w:pPr>
      <w:r w:rsidRPr="00334283">
        <w:rPr>
          <w:rFonts w:ascii="Arial" w:hAnsi="Arial" w:cs="Arial"/>
        </w:rPr>
        <w:t xml:space="preserve">The Contractor shall include an overall schedule for fieldwork, describing start-up tasks, travel, set-up, and sorting days, and confirm the number of samples at each site and from each source. </w:t>
      </w:r>
    </w:p>
    <w:p w14:paraId="2E3DB346" w14:textId="77777777" w:rsidR="00F673FF" w:rsidRPr="00334283" w:rsidRDefault="00F673FF" w:rsidP="00983405">
      <w:pPr>
        <w:pStyle w:val="Header"/>
        <w:numPr>
          <w:ilvl w:val="2"/>
          <w:numId w:val="59"/>
        </w:numPr>
        <w:tabs>
          <w:tab w:val="clear" w:pos="4320"/>
          <w:tab w:val="clear" w:pos="8640"/>
        </w:tabs>
        <w:spacing w:after="120"/>
        <w:ind w:left="1620" w:hanging="360"/>
        <w:rPr>
          <w:rFonts w:ascii="Arial" w:hAnsi="Arial" w:cs="Arial"/>
          <w:u w:val="single"/>
        </w:rPr>
      </w:pPr>
      <w:r w:rsidRPr="00334283">
        <w:rPr>
          <w:rFonts w:ascii="Arial" w:hAnsi="Arial" w:cs="Arial"/>
        </w:rPr>
        <w:t xml:space="preserve">The Contract Manager will review the schedule within </w:t>
      </w:r>
      <w:r>
        <w:rPr>
          <w:rFonts w:ascii="Arial" w:hAnsi="Arial" w:cs="Arial"/>
        </w:rPr>
        <w:t>seven</w:t>
      </w:r>
      <w:r w:rsidRPr="00334283">
        <w:rPr>
          <w:rFonts w:ascii="Arial" w:hAnsi="Arial" w:cs="Arial"/>
        </w:rPr>
        <w:t xml:space="preserve"> calendar days and identify any concerns.</w:t>
      </w:r>
    </w:p>
    <w:p w14:paraId="10135954" w14:textId="77777777" w:rsidR="00F673FF" w:rsidRPr="00334283" w:rsidRDefault="00F673FF" w:rsidP="00983405">
      <w:pPr>
        <w:pStyle w:val="Header"/>
        <w:numPr>
          <w:ilvl w:val="2"/>
          <w:numId w:val="59"/>
        </w:numPr>
        <w:tabs>
          <w:tab w:val="clear" w:pos="4320"/>
          <w:tab w:val="clear" w:pos="8640"/>
        </w:tabs>
        <w:spacing w:after="120"/>
        <w:ind w:left="1620" w:hanging="360"/>
        <w:rPr>
          <w:rFonts w:ascii="Arial" w:hAnsi="Arial" w:cs="Arial"/>
          <w:u w:val="single"/>
        </w:rPr>
      </w:pPr>
      <w:r w:rsidRPr="00334283">
        <w:rPr>
          <w:rFonts w:ascii="Arial" w:hAnsi="Arial" w:cs="Arial"/>
        </w:rPr>
        <w:t xml:space="preserve">The Contractor shall address any concerns within </w:t>
      </w:r>
      <w:r>
        <w:rPr>
          <w:rFonts w:ascii="Arial" w:hAnsi="Arial" w:cs="Arial"/>
        </w:rPr>
        <w:t>seven</w:t>
      </w:r>
      <w:r w:rsidRPr="00334283">
        <w:rPr>
          <w:rFonts w:ascii="Arial" w:hAnsi="Arial" w:cs="Arial"/>
        </w:rPr>
        <w:t xml:space="preserve"> calendar days. </w:t>
      </w:r>
    </w:p>
    <w:p w14:paraId="51569746" w14:textId="77777777" w:rsidR="00F673FF" w:rsidRPr="0060622B" w:rsidRDefault="00F673FF" w:rsidP="00983405">
      <w:pPr>
        <w:pStyle w:val="ListParagraph"/>
        <w:numPr>
          <w:ilvl w:val="0"/>
          <w:numId w:val="59"/>
        </w:numPr>
        <w:rPr>
          <w:rFonts w:ascii="Arial" w:hAnsi="Arial" w:cs="Arial"/>
        </w:rPr>
      </w:pPr>
      <w:r w:rsidRPr="00334283">
        <w:rPr>
          <w:rFonts w:ascii="Arial" w:hAnsi="Arial" w:cs="Arial"/>
        </w:rPr>
        <w:t xml:space="preserve">The Contractor shall be responsible for the final coordination and logistical arrangements with each site. </w:t>
      </w:r>
    </w:p>
    <w:p w14:paraId="01F63545" w14:textId="77777777" w:rsidR="00F673FF" w:rsidRPr="00334283" w:rsidRDefault="00F673FF" w:rsidP="00F673FF">
      <w:pPr>
        <w:pStyle w:val="Header"/>
        <w:tabs>
          <w:tab w:val="clear" w:pos="4320"/>
          <w:tab w:val="clear" w:pos="8640"/>
        </w:tabs>
        <w:spacing w:after="120"/>
        <w:ind w:left="540"/>
        <w:rPr>
          <w:rFonts w:ascii="Arial" w:hAnsi="Arial" w:cs="Arial"/>
          <w:u w:val="single"/>
        </w:rPr>
      </w:pPr>
    </w:p>
    <w:p w14:paraId="5D664D90" w14:textId="77777777" w:rsidR="00F673FF" w:rsidRPr="004C23DD" w:rsidRDefault="00F673FF" w:rsidP="00F673FF">
      <w:pPr>
        <w:pStyle w:val="Header"/>
        <w:tabs>
          <w:tab w:val="clear" w:pos="4320"/>
          <w:tab w:val="clear" w:pos="8640"/>
        </w:tabs>
        <w:spacing w:after="120"/>
        <w:rPr>
          <w:rFonts w:ascii="Arial" w:hAnsi="Arial" w:cs="Arial"/>
          <w:bCs/>
        </w:rPr>
      </w:pPr>
      <w:r w:rsidRPr="004C23DD">
        <w:rPr>
          <w:rFonts w:ascii="Arial" w:hAnsi="Arial" w:cs="Arial"/>
          <w:bCs/>
        </w:rPr>
        <w:t xml:space="preserve">Task 3 – Perform Fieldwork-Field Sampling and Sorting at Disposal Facilities </w:t>
      </w:r>
    </w:p>
    <w:p w14:paraId="38BA81AE" w14:textId="77777777" w:rsidR="00F673FF" w:rsidRPr="00334283" w:rsidRDefault="00F673FF" w:rsidP="00983405">
      <w:pPr>
        <w:pStyle w:val="Header"/>
        <w:numPr>
          <w:ilvl w:val="0"/>
          <w:numId w:val="61"/>
        </w:numPr>
        <w:tabs>
          <w:tab w:val="clear" w:pos="4320"/>
          <w:tab w:val="clear" w:pos="8640"/>
        </w:tabs>
        <w:spacing w:after="120"/>
        <w:ind w:left="720"/>
        <w:rPr>
          <w:rFonts w:ascii="Arial" w:hAnsi="Arial" w:cs="Arial"/>
        </w:rPr>
      </w:pPr>
      <w:r w:rsidRPr="00334283">
        <w:rPr>
          <w:rFonts w:ascii="Arial" w:hAnsi="Arial" w:cs="Arial"/>
        </w:rPr>
        <w:t>SAMPLING PERIODS: The Contractor shall conduct sampling during two sampling periods, no less than two months apart during calendar year 2020.</w:t>
      </w:r>
    </w:p>
    <w:p w14:paraId="660DBE0F" w14:textId="77777777" w:rsidR="00F673FF" w:rsidRPr="00334283" w:rsidRDefault="00F673FF" w:rsidP="00983405">
      <w:pPr>
        <w:pStyle w:val="Header"/>
        <w:numPr>
          <w:ilvl w:val="0"/>
          <w:numId w:val="61"/>
        </w:numPr>
        <w:tabs>
          <w:tab w:val="clear" w:pos="4320"/>
          <w:tab w:val="clear" w:pos="8640"/>
        </w:tabs>
        <w:spacing w:after="120"/>
        <w:ind w:left="720"/>
        <w:rPr>
          <w:rFonts w:ascii="Arial" w:hAnsi="Arial" w:cs="Arial"/>
        </w:rPr>
      </w:pPr>
      <w:r w:rsidRPr="00334283">
        <w:rPr>
          <w:rFonts w:ascii="Arial" w:hAnsi="Arial" w:cs="Arial"/>
        </w:rPr>
        <w:t>VEHICLE SELECTION: The Contractor shall select vehicles from which to collect samples to comply with the sample source sector allocations provided by the Contract Manager. The source sector allocations</w:t>
      </w:r>
      <w:r>
        <w:rPr>
          <w:rFonts w:ascii="Arial" w:hAnsi="Arial" w:cs="Arial"/>
        </w:rPr>
        <w:t xml:space="preserve"> shall </w:t>
      </w:r>
      <w:r w:rsidRPr="00334283">
        <w:rPr>
          <w:rFonts w:ascii="Arial" w:hAnsi="Arial" w:cs="Arial"/>
        </w:rPr>
        <w:t>specify the number of samples to be taken from vehicles delivering single-family residential route loads, commercial/multi-family route loads, transfer truck loads, and self-haul loads. The Contractor shall select vehicles from which to sample in a manner that is representative of the loads delivered to the sampling site and does not introduce bias.</w:t>
      </w:r>
    </w:p>
    <w:p w14:paraId="38413B16" w14:textId="77777777" w:rsidR="00F673FF" w:rsidRPr="002859A4" w:rsidRDefault="00F673FF" w:rsidP="00983405">
      <w:pPr>
        <w:pStyle w:val="Header"/>
        <w:numPr>
          <w:ilvl w:val="0"/>
          <w:numId w:val="61"/>
        </w:numPr>
        <w:tabs>
          <w:tab w:val="clear" w:pos="4320"/>
          <w:tab w:val="clear" w:pos="8640"/>
        </w:tabs>
        <w:spacing w:after="120"/>
        <w:ind w:left="720"/>
        <w:rPr>
          <w:rFonts w:ascii="Arial" w:hAnsi="Arial" w:cs="Arial"/>
        </w:rPr>
      </w:pPr>
      <w:r w:rsidRPr="00334283">
        <w:rPr>
          <w:rFonts w:ascii="Arial" w:hAnsi="Arial" w:cs="Arial"/>
        </w:rPr>
        <w:t xml:space="preserve">VEHICLE DATA COLLECTION: For each load sampled at a facility, the Contractor shall </w:t>
      </w:r>
      <w:r>
        <w:rPr>
          <w:rFonts w:ascii="Arial" w:hAnsi="Arial" w:cs="Arial"/>
        </w:rPr>
        <w:t xml:space="preserve">obtain and </w:t>
      </w:r>
      <w:r w:rsidRPr="00334283">
        <w:rPr>
          <w:rFonts w:ascii="Arial" w:hAnsi="Arial" w:cs="Arial"/>
        </w:rPr>
        <w:t xml:space="preserve">record: </w:t>
      </w:r>
    </w:p>
    <w:p w14:paraId="39849B93" w14:textId="77777777" w:rsidR="00F673FF" w:rsidRDefault="00F673FF" w:rsidP="00983405">
      <w:pPr>
        <w:pStyle w:val="Header"/>
        <w:numPr>
          <w:ilvl w:val="1"/>
          <w:numId w:val="61"/>
        </w:numPr>
        <w:tabs>
          <w:tab w:val="clear" w:pos="4320"/>
          <w:tab w:val="clear" w:pos="8640"/>
        </w:tabs>
        <w:spacing w:after="120"/>
        <w:ind w:left="1350" w:hanging="450"/>
        <w:rPr>
          <w:rFonts w:ascii="Arial" w:hAnsi="Arial" w:cs="Arial"/>
        </w:rPr>
      </w:pPr>
      <w:r>
        <w:rPr>
          <w:rFonts w:ascii="Arial" w:hAnsi="Arial" w:cs="Arial"/>
        </w:rPr>
        <w:t>A</w:t>
      </w:r>
      <w:r w:rsidRPr="00334283">
        <w:rPr>
          <w:rFonts w:ascii="Arial" w:hAnsi="Arial" w:cs="Arial"/>
        </w:rPr>
        <w:t xml:space="preserve"> unique </w:t>
      </w:r>
      <w:r>
        <w:rPr>
          <w:rFonts w:ascii="Arial" w:hAnsi="Arial" w:cs="Arial"/>
        </w:rPr>
        <w:t>identification (</w:t>
      </w:r>
      <w:r w:rsidRPr="00334283">
        <w:rPr>
          <w:rFonts w:ascii="Arial" w:hAnsi="Arial" w:cs="Arial"/>
        </w:rPr>
        <w:t>ID</w:t>
      </w:r>
      <w:r>
        <w:rPr>
          <w:rFonts w:ascii="Arial" w:hAnsi="Arial" w:cs="Arial"/>
        </w:rPr>
        <w:t>)</w:t>
      </w:r>
      <w:r w:rsidRPr="00334283">
        <w:rPr>
          <w:rFonts w:ascii="Arial" w:hAnsi="Arial" w:cs="Arial"/>
        </w:rPr>
        <w:t xml:space="preserve"> number for each sample taken</w:t>
      </w:r>
      <w:r>
        <w:rPr>
          <w:rFonts w:ascii="Arial" w:hAnsi="Arial" w:cs="Arial"/>
        </w:rPr>
        <w:t>.</w:t>
      </w:r>
    </w:p>
    <w:p w14:paraId="2F51356A" w14:textId="77777777" w:rsidR="00F673FF" w:rsidRDefault="00F673FF" w:rsidP="00983405">
      <w:pPr>
        <w:pStyle w:val="Header"/>
        <w:numPr>
          <w:ilvl w:val="1"/>
          <w:numId w:val="61"/>
        </w:numPr>
        <w:tabs>
          <w:tab w:val="clear" w:pos="4320"/>
          <w:tab w:val="clear" w:pos="8640"/>
        </w:tabs>
        <w:spacing w:after="120"/>
        <w:ind w:left="1350" w:hanging="450"/>
        <w:rPr>
          <w:rFonts w:ascii="Arial" w:hAnsi="Arial" w:cs="Arial"/>
        </w:rPr>
      </w:pPr>
      <w:r>
        <w:rPr>
          <w:rFonts w:ascii="Arial" w:hAnsi="Arial" w:cs="Arial"/>
        </w:rPr>
        <w:t>T</w:t>
      </w:r>
      <w:r w:rsidRPr="00334283">
        <w:rPr>
          <w:rFonts w:ascii="Arial" w:hAnsi="Arial" w:cs="Arial"/>
        </w:rPr>
        <w:t>he date of collection</w:t>
      </w:r>
      <w:r>
        <w:rPr>
          <w:rFonts w:ascii="Arial" w:hAnsi="Arial" w:cs="Arial"/>
        </w:rPr>
        <w:t>.</w:t>
      </w:r>
    </w:p>
    <w:p w14:paraId="597AE345" w14:textId="77777777" w:rsidR="00F673FF" w:rsidRPr="00E21A7E" w:rsidRDefault="00F673FF" w:rsidP="00983405">
      <w:pPr>
        <w:pStyle w:val="Header"/>
        <w:numPr>
          <w:ilvl w:val="1"/>
          <w:numId w:val="61"/>
        </w:numPr>
        <w:tabs>
          <w:tab w:val="clear" w:pos="4320"/>
          <w:tab w:val="clear" w:pos="8640"/>
        </w:tabs>
        <w:spacing w:after="120"/>
        <w:ind w:left="1350" w:hanging="450"/>
        <w:rPr>
          <w:rFonts w:ascii="Arial" w:hAnsi="Arial" w:cs="Arial"/>
          <w:u w:val="single"/>
        </w:rPr>
      </w:pPr>
      <w:r w:rsidRPr="00334283">
        <w:rPr>
          <w:rFonts w:ascii="Arial" w:hAnsi="Arial" w:cs="Arial"/>
        </w:rPr>
        <w:t xml:space="preserve"> </w:t>
      </w:r>
      <w:r>
        <w:rPr>
          <w:rFonts w:ascii="Arial" w:hAnsi="Arial" w:cs="Arial"/>
        </w:rPr>
        <w:t>T</w:t>
      </w:r>
      <w:r w:rsidRPr="00334283">
        <w:rPr>
          <w:rFonts w:ascii="Arial" w:hAnsi="Arial" w:cs="Arial"/>
        </w:rPr>
        <w:t>he name of the sampling site</w:t>
      </w:r>
      <w:r>
        <w:rPr>
          <w:rFonts w:ascii="Arial" w:hAnsi="Arial" w:cs="Arial"/>
        </w:rPr>
        <w:t>.</w:t>
      </w:r>
    </w:p>
    <w:p w14:paraId="5A6DBE02" w14:textId="77777777" w:rsidR="00F673FF" w:rsidRPr="00E21A7E" w:rsidRDefault="00F673FF" w:rsidP="00983405">
      <w:pPr>
        <w:pStyle w:val="Header"/>
        <w:numPr>
          <w:ilvl w:val="1"/>
          <w:numId w:val="61"/>
        </w:numPr>
        <w:tabs>
          <w:tab w:val="clear" w:pos="4320"/>
          <w:tab w:val="clear" w:pos="8640"/>
        </w:tabs>
        <w:spacing w:after="120"/>
        <w:ind w:left="1350" w:hanging="450"/>
        <w:rPr>
          <w:rFonts w:ascii="Arial" w:hAnsi="Arial" w:cs="Arial"/>
          <w:u w:val="single"/>
        </w:rPr>
      </w:pPr>
      <w:r>
        <w:rPr>
          <w:rFonts w:ascii="Arial" w:hAnsi="Arial" w:cs="Arial"/>
        </w:rPr>
        <w:t>L</w:t>
      </w:r>
      <w:r w:rsidRPr="00334283">
        <w:rPr>
          <w:rFonts w:ascii="Arial" w:hAnsi="Arial" w:cs="Arial"/>
        </w:rPr>
        <w:t>ocal weather conditions</w:t>
      </w:r>
      <w:r>
        <w:rPr>
          <w:rFonts w:ascii="Arial" w:hAnsi="Arial" w:cs="Arial"/>
        </w:rPr>
        <w:t>.</w:t>
      </w:r>
    </w:p>
    <w:p w14:paraId="3F1F3ACD" w14:textId="77777777" w:rsidR="00F673FF" w:rsidRPr="00334283" w:rsidRDefault="00F673FF" w:rsidP="00983405">
      <w:pPr>
        <w:pStyle w:val="Header"/>
        <w:numPr>
          <w:ilvl w:val="1"/>
          <w:numId w:val="61"/>
        </w:numPr>
        <w:tabs>
          <w:tab w:val="clear" w:pos="4320"/>
          <w:tab w:val="clear" w:pos="8640"/>
        </w:tabs>
        <w:spacing w:after="120"/>
        <w:ind w:left="1350" w:hanging="450"/>
        <w:rPr>
          <w:rFonts w:ascii="Arial" w:hAnsi="Arial" w:cs="Arial"/>
          <w:u w:val="single"/>
        </w:rPr>
      </w:pPr>
      <w:r>
        <w:rPr>
          <w:rFonts w:ascii="Arial" w:hAnsi="Arial" w:cs="Arial"/>
        </w:rPr>
        <w:t>A</w:t>
      </w:r>
      <w:r w:rsidRPr="00334283">
        <w:rPr>
          <w:rFonts w:ascii="Arial" w:hAnsi="Arial" w:cs="Arial"/>
        </w:rPr>
        <w:t>ny notes or unusual circumstances</w:t>
      </w:r>
      <w:r>
        <w:rPr>
          <w:rFonts w:ascii="Arial" w:hAnsi="Arial" w:cs="Arial"/>
        </w:rPr>
        <w:t>.</w:t>
      </w:r>
    </w:p>
    <w:p w14:paraId="2C1FAFC7" w14:textId="77777777" w:rsidR="00F673FF" w:rsidRPr="00334283" w:rsidRDefault="00F673FF" w:rsidP="00983405">
      <w:pPr>
        <w:pStyle w:val="Header"/>
        <w:numPr>
          <w:ilvl w:val="1"/>
          <w:numId w:val="61"/>
        </w:numPr>
        <w:tabs>
          <w:tab w:val="clear" w:pos="4320"/>
          <w:tab w:val="clear" w:pos="8640"/>
        </w:tabs>
        <w:spacing w:after="120"/>
        <w:ind w:left="1350" w:hanging="450"/>
        <w:rPr>
          <w:rFonts w:ascii="Arial" w:hAnsi="Arial" w:cs="Arial"/>
        </w:rPr>
      </w:pPr>
      <w:r w:rsidRPr="00334283">
        <w:rPr>
          <w:rFonts w:ascii="Arial" w:hAnsi="Arial" w:cs="Arial"/>
        </w:rPr>
        <w:lastRenderedPageBreak/>
        <w:t>The jurisdiction (city or unincorporated county area) and county of origin</w:t>
      </w:r>
      <w:r>
        <w:rPr>
          <w:rFonts w:ascii="Arial" w:hAnsi="Arial" w:cs="Arial"/>
        </w:rPr>
        <w:t>.</w:t>
      </w:r>
    </w:p>
    <w:p w14:paraId="56A72EF2" w14:textId="77777777" w:rsidR="00F673FF" w:rsidRPr="00334283" w:rsidRDefault="00F673FF" w:rsidP="00983405">
      <w:pPr>
        <w:pStyle w:val="Header"/>
        <w:numPr>
          <w:ilvl w:val="1"/>
          <w:numId w:val="61"/>
        </w:numPr>
        <w:tabs>
          <w:tab w:val="clear" w:pos="4320"/>
          <w:tab w:val="clear" w:pos="8640"/>
        </w:tabs>
        <w:spacing w:after="120"/>
        <w:ind w:left="1350" w:hanging="450"/>
        <w:rPr>
          <w:rFonts w:ascii="Arial" w:hAnsi="Arial" w:cs="Arial"/>
        </w:rPr>
      </w:pPr>
      <w:r w:rsidRPr="00334283">
        <w:rPr>
          <w:rFonts w:ascii="Arial" w:hAnsi="Arial" w:cs="Arial"/>
        </w:rPr>
        <w:t>Vehicle type and the source sector: (1) single-family residential route load, (2) commercial/multi-family route load, (3) transfer truck loads, and (4) self-haul loads</w:t>
      </w:r>
      <w:r>
        <w:rPr>
          <w:rFonts w:ascii="Arial" w:hAnsi="Arial" w:cs="Arial"/>
        </w:rPr>
        <w:t>.</w:t>
      </w:r>
      <w:r w:rsidRPr="00334283">
        <w:rPr>
          <w:rFonts w:ascii="Arial" w:hAnsi="Arial" w:cs="Arial"/>
        </w:rPr>
        <w:t xml:space="preserve"> </w:t>
      </w:r>
    </w:p>
    <w:p w14:paraId="66C0E8F5" w14:textId="77777777" w:rsidR="00F673FF" w:rsidRPr="00334283" w:rsidRDefault="00F673FF" w:rsidP="00983405">
      <w:pPr>
        <w:pStyle w:val="Header"/>
        <w:numPr>
          <w:ilvl w:val="1"/>
          <w:numId w:val="61"/>
        </w:numPr>
        <w:tabs>
          <w:tab w:val="clear" w:pos="4320"/>
          <w:tab w:val="clear" w:pos="8640"/>
        </w:tabs>
        <w:spacing w:after="120"/>
        <w:ind w:left="1350" w:hanging="450"/>
        <w:rPr>
          <w:rFonts w:ascii="Arial" w:hAnsi="Arial" w:cs="Arial"/>
        </w:rPr>
      </w:pPr>
      <w:r w:rsidRPr="00334283">
        <w:rPr>
          <w:rFonts w:ascii="Arial" w:hAnsi="Arial" w:cs="Arial"/>
        </w:rPr>
        <w:t>For each commercial/multi-family load, the estimated percentage of multi-family waste.</w:t>
      </w:r>
    </w:p>
    <w:p w14:paraId="11B5E030" w14:textId="77777777" w:rsidR="00F673FF" w:rsidRPr="00334283" w:rsidRDefault="00F673FF" w:rsidP="00983405">
      <w:pPr>
        <w:pStyle w:val="Header"/>
        <w:numPr>
          <w:ilvl w:val="1"/>
          <w:numId w:val="61"/>
        </w:numPr>
        <w:tabs>
          <w:tab w:val="clear" w:pos="4320"/>
          <w:tab w:val="clear" w:pos="8640"/>
        </w:tabs>
        <w:spacing w:after="120"/>
        <w:ind w:left="1350" w:hanging="450"/>
        <w:rPr>
          <w:rFonts w:ascii="Arial" w:hAnsi="Arial" w:cs="Arial"/>
          <w:u w:val="single"/>
        </w:rPr>
      </w:pPr>
      <w:r w:rsidRPr="00334283">
        <w:rPr>
          <w:rFonts w:ascii="Arial" w:hAnsi="Arial" w:cs="Arial"/>
        </w:rPr>
        <w:t xml:space="preserve">For each self-haul load, the subsector of origin: (1) residential, (2) general commercial/industrial, (3) construction and demolition, (4) roofing, (5) landscaper, (6) disaster debris, (7) designated waste, or (8) other (specify subsector). </w:t>
      </w:r>
    </w:p>
    <w:p w14:paraId="09665B78" w14:textId="77777777" w:rsidR="00F673FF" w:rsidRPr="00334283" w:rsidRDefault="00F673FF" w:rsidP="00983405">
      <w:pPr>
        <w:pStyle w:val="Header"/>
        <w:numPr>
          <w:ilvl w:val="1"/>
          <w:numId w:val="61"/>
        </w:numPr>
        <w:tabs>
          <w:tab w:val="clear" w:pos="4320"/>
          <w:tab w:val="clear" w:pos="8640"/>
        </w:tabs>
        <w:spacing w:after="120"/>
        <w:ind w:left="1350" w:hanging="450"/>
        <w:rPr>
          <w:rFonts w:ascii="Arial" w:hAnsi="Arial" w:cs="Arial"/>
          <w:u w:val="single"/>
        </w:rPr>
      </w:pPr>
      <w:r w:rsidRPr="00334283">
        <w:rPr>
          <w:rFonts w:ascii="Arial" w:hAnsi="Arial" w:cs="Arial"/>
        </w:rPr>
        <w:t xml:space="preserve">For each transfer truck, the total weight delivered, the name of the originating facility, the number of samples collected from the load, and any other pertinent information.  </w:t>
      </w:r>
    </w:p>
    <w:p w14:paraId="36CFCFC1" w14:textId="77777777" w:rsidR="00F673FF" w:rsidRPr="00334283" w:rsidRDefault="00F673FF" w:rsidP="00983405">
      <w:pPr>
        <w:pStyle w:val="Header"/>
        <w:numPr>
          <w:ilvl w:val="0"/>
          <w:numId w:val="61"/>
        </w:numPr>
        <w:tabs>
          <w:tab w:val="clear" w:pos="4320"/>
          <w:tab w:val="clear" w:pos="8640"/>
        </w:tabs>
        <w:spacing w:after="120"/>
        <w:ind w:left="720"/>
        <w:rPr>
          <w:rFonts w:ascii="Arial" w:hAnsi="Arial" w:cs="Arial"/>
        </w:rPr>
      </w:pPr>
      <w:r w:rsidRPr="00334283">
        <w:rPr>
          <w:rFonts w:ascii="Arial" w:hAnsi="Arial" w:cs="Arial"/>
        </w:rPr>
        <w:t xml:space="preserve">SAMPLE COLLECTION: The Contractor shall collect samples of waste from selected vehicles at sampling sites. If a transfer station is substituted for a landfill, the Contractor shall collect samples only of materials destined for disposal after any processing. </w:t>
      </w:r>
    </w:p>
    <w:p w14:paraId="5D61EBB0" w14:textId="77777777" w:rsidR="00F673FF" w:rsidRPr="002859A4" w:rsidRDefault="00F673FF" w:rsidP="00983405">
      <w:pPr>
        <w:pStyle w:val="Header"/>
        <w:numPr>
          <w:ilvl w:val="0"/>
          <w:numId w:val="61"/>
        </w:numPr>
        <w:tabs>
          <w:tab w:val="clear" w:pos="4320"/>
          <w:tab w:val="clear" w:pos="8640"/>
        </w:tabs>
        <w:spacing w:after="120"/>
        <w:ind w:left="720"/>
        <w:rPr>
          <w:rFonts w:ascii="Arial" w:hAnsi="Arial" w:cs="Arial"/>
        </w:rPr>
      </w:pPr>
      <w:r w:rsidRPr="00334283">
        <w:rPr>
          <w:rFonts w:ascii="Arial" w:hAnsi="Arial" w:cs="Arial"/>
        </w:rPr>
        <w:t>SAMPLE WEIGHT: The Contractor shall collect samples that weigh at least 200 pounds for each load sampled from all vehicle types. The Contract Manager shall reject each underweight sample and the Contractor shall substitute additional samples that meet the weight requirement. If a self-haul load weighs less than 200 pounds (as do many passenger carloads), the Contractor shall collect additional loads from the same class of vehicle and subsector of origin until the total weight exceeds 200 pounds. After combining these subsamples, the Contractor shall handle and count the aggregate as one sample.</w:t>
      </w:r>
      <w:r>
        <w:rPr>
          <w:rFonts w:ascii="Arial" w:hAnsi="Arial" w:cs="Arial"/>
        </w:rPr>
        <w:t xml:space="preserve"> </w:t>
      </w:r>
      <w:r w:rsidRPr="00015667">
        <w:rPr>
          <w:rFonts w:ascii="Arial" w:hAnsi="Arial" w:cs="Arial"/>
        </w:rPr>
        <w:t>If submitted sample data is below the agreed upon weight, the samples</w:t>
      </w:r>
      <w:r>
        <w:rPr>
          <w:rFonts w:ascii="Arial" w:hAnsi="Arial" w:cs="Arial"/>
        </w:rPr>
        <w:t xml:space="preserve"> shall </w:t>
      </w:r>
      <w:r w:rsidRPr="00015667">
        <w:rPr>
          <w:rFonts w:ascii="Arial" w:hAnsi="Arial" w:cs="Arial"/>
        </w:rPr>
        <w:t xml:space="preserve">not be accepted as fulfilling the </w:t>
      </w:r>
      <w:r>
        <w:rPr>
          <w:rFonts w:ascii="Arial" w:hAnsi="Arial" w:cs="Arial"/>
        </w:rPr>
        <w:t xml:space="preserve">terms of the </w:t>
      </w:r>
      <w:r w:rsidRPr="00015667">
        <w:rPr>
          <w:rFonts w:ascii="Arial" w:hAnsi="Arial" w:cs="Arial"/>
        </w:rPr>
        <w:t xml:space="preserve">contract, and the Contract Manager will have the discretion to withhold </w:t>
      </w:r>
      <w:r>
        <w:rPr>
          <w:rFonts w:ascii="Arial" w:hAnsi="Arial" w:cs="Arial"/>
        </w:rPr>
        <w:t xml:space="preserve">the </w:t>
      </w:r>
      <w:r w:rsidRPr="002859A4">
        <w:rPr>
          <w:rFonts w:ascii="Arial" w:hAnsi="Arial" w:cs="Arial"/>
        </w:rPr>
        <w:t xml:space="preserve">payment for each underweight sample. </w:t>
      </w:r>
    </w:p>
    <w:p w14:paraId="109BB135" w14:textId="77777777" w:rsidR="00F673FF" w:rsidRPr="002859A4" w:rsidRDefault="00F673FF" w:rsidP="00983405">
      <w:pPr>
        <w:pStyle w:val="Header"/>
        <w:numPr>
          <w:ilvl w:val="0"/>
          <w:numId w:val="61"/>
        </w:numPr>
        <w:tabs>
          <w:tab w:val="clear" w:pos="4320"/>
          <w:tab w:val="clear" w:pos="8640"/>
        </w:tabs>
        <w:spacing w:after="120"/>
        <w:ind w:left="720"/>
        <w:rPr>
          <w:rFonts w:ascii="Arial" w:hAnsi="Arial" w:cs="Arial"/>
        </w:rPr>
      </w:pPr>
      <w:r w:rsidRPr="00334283">
        <w:rPr>
          <w:rFonts w:ascii="Arial" w:hAnsi="Arial" w:cs="Arial"/>
        </w:rPr>
        <w:t>NUMBER OF SAMPLES PER LOAD: The Contractor shall collect samples in a manner that is representative of the selected load and does not introduce bias.</w:t>
      </w:r>
    </w:p>
    <w:p w14:paraId="3FE9F1CE" w14:textId="77777777" w:rsidR="00F673FF" w:rsidRPr="00334283" w:rsidRDefault="00F673FF" w:rsidP="00983405">
      <w:pPr>
        <w:pStyle w:val="Header"/>
        <w:numPr>
          <w:ilvl w:val="1"/>
          <w:numId w:val="61"/>
        </w:numPr>
        <w:tabs>
          <w:tab w:val="clear" w:pos="4320"/>
          <w:tab w:val="clear" w:pos="8640"/>
        </w:tabs>
        <w:spacing w:after="120"/>
        <w:ind w:left="1170" w:hanging="450"/>
        <w:rPr>
          <w:rFonts w:ascii="Arial" w:hAnsi="Arial" w:cs="Arial"/>
          <w:u w:val="single"/>
        </w:rPr>
      </w:pPr>
      <w:r w:rsidRPr="00334283">
        <w:rPr>
          <w:rFonts w:ascii="Arial" w:hAnsi="Arial" w:cs="Arial"/>
        </w:rPr>
        <w:t xml:space="preserve">The Contractor shall collect only one sample from each selected route truck or self-haul vehicle. </w:t>
      </w:r>
    </w:p>
    <w:p w14:paraId="0CEE447B" w14:textId="77777777" w:rsidR="00F673FF" w:rsidRPr="00334283" w:rsidRDefault="00F673FF" w:rsidP="00983405">
      <w:pPr>
        <w:pStyle w:val="Header"/>
        <w:numPr>
          <w:ilvl w:val="1"/>
          <w:numId w:val="61"/>
        </w:numPr>
        <w:tabs>
          <w:tab w:val="clear" w:pos="4320"/>
          <w:tab w:val="clear" w:pos="8640"/>
        </w:tabs>
        <w:spacing w:after="120"/>
        <w:ind w:left="1170" w:hanging="450"/>
        <w:rPr>
          <w:rFonts w:ascii="Arial" w:hAnsi="Arial" w:cs="Arial"/>
          <w:u w:val="single"/>
        </w:rPr>
      </w:pPr>
      <w:r w:rsidRPr="00334283">
        <w:rPr>
          <w:rFonts w:ascii="Arial" w:hAnsi="Arial" w:cs="Arial"/>
        </w:rPr>
        <w:t xml:space="preserve">For each selected transfer truck, the Contractor shall collect two samples, each composed of three subsamples from distinct locations in the load. </w:t>
      </w:r>
    </w:p>
    <w:p w14:paraId="2BC5D197" w14:textId="77777777" w:rsidR="00F673FF" w:rsidRPr="00334283" w:rsidRDefault="00F673FF" w:rsidP="00983405">
      <w:pPr>
        <w:pStyle w:val="Header"/>
        <w:numPr>
          <w:ilvl w:val="1"/>
          <w:numId w:val="61"/>
        </w:numPr>
        <w:tabs>
          <w:tab w:val="clear" w:pos="4320"/>
          <w:tab w:val="clear" w:pos="8640"/>
        </w:tabs>
        <w:spacing w:after="120"/>
        <w:ind w:left="1170" w:hanging="450"/>
        <w:rPr>
          <w:rFonts w:ascii="Arial" w:hAnsi="Arial" w:cs="Arial"/>
          <w:u w:val="single"/>
        </w:rPr>
      </w:pPr>
      <w:r w:rsidRPr="00334283">
        <w:rPr>
          <w:rFonts w:ascii="Arial" w:hAnsi="Arial" w:cs="Arial"/>
        </w:rPr>
        <w:t xml:space="preserve">If a transfer/processor is substituted for a landfill as a sampling site, the Contractor shall collect samples from route trucks and self-haul vehicles as identified in </w:t>
      </w:r>
      <w:r>
        <w:rPr>
          <w:rFonts w:ascii="Arial" w:hAnsi="Arial" w:cs="Arial"/>
        </w:rPr>
        <w:t>Task 3.F.</w:t>
      </w:r>
      <w:r w:rsidRPr="00334283">
        <w:rPr>
          <w:rFonts w:ascii="Arial" w:hAnsi="Arial" w:cs="Arial"/>
        </w:rPr>
        <w:t>1) above, and distinct samples from the tipping floor representative of waste outflows destined for disposal.</w:t>
      </w:r>
    </w:p>
    <w:p w14:paraId="5F065C74" w14:textId="77777777" w:rsidR="00F673FF" w:rsidRPr="00334283" w:rsidRDefault="00F673FF" w:rsidP="00983405">
      <w:pPr>
        <w:pStyle w:val="Header"/>
        <w:numPr>
          <w:ilvl w:val="0"/>
          <w:numId w:val="61"/>
        </w:numPr>
        <w:tabs>
          <w:tab w:val="clear" w:pos="4320"/>
          <w:tab w:val="clear" w:pos="8640"/>
        </w:tabs>
        <w:spacing w:after="120"/>
        <w:ind w:left="720"/>
        <w:rPr>
          <w:rFonts w:ascii="Arial" w:hAnsi="Arial" w:cs="Arial"/>
        </w:rPr>
      </w:pPr>
      <w:r w:rsidRPr="00334283">
        <w:rPr>
          <w:rFonts w:ascii="Arial" w:hAnsi="Arial" w:cs="Arial"/>
        </w:rPr>
        <w:t>CHARACTERIZING THE MATERIAL:</w:t>
      </w:r>
    </w:p>
    <w:p w14:paraId="1215BCBD" w14:textId="77777777" w:rsidR="00F673FF" w:rsidRPr="00334283" w:rsidRDefault="00F673FF" w:rsidP="00983405">
      <w:pPr>
        <w:pStyle w:val="Header"/>
        <w:numPr>
          <w:ilvl w:val="1"/>
          <w:numId w:val="61"/>
        </w:numPr>
        <w:tabs>
          <w:tab w:val="clear" w:pos="4320"/>
          <w:tab w:val="clear" w:pos="8640"/>
        </w:tabs>
        <w:spacing w:after="120"/>
        <w:ind w:left="1170" w:hanging="450"/>
        <w:rPr>
          <w:rFonts w:ascii="Arial" w:hAnsi="Arial" w:cs="Arial"/>
        </w:rPr>
      </w:pPr>
      <w:r w:rsidRPr="00334283">
        <w:rPr>
          <w:rFonts w:ascii="Arial" w:hAnsi="Arial" w:cs="Arial"/>
        </w:rPr>
        <w:t xml:space="preserve">HAND-SORTING: The Contractor shall hand-sort all samples, except as provided in subsection 2) below for visual characterizations. </w:t>
      </w:r>
    </w:p>
    <w:p w14:paraId="66F65608" w14:textId="77777777" w:rsidR="00F673FF" w:rsidRPr="00334283" w:rsidRDefault="00F673FF" w:rsidP="00983405">
      <w:pPr>
        <w:pStyle w:val="Header"/>
        <w:numPr>
          <w:ilvl w:val="2"/>
          <w:numId w:val="61"/>
        </w:numPr>
        <w:tabs>
          <w:tab w:val="clear" w:pos="4320"/>
          <w:tab w:val="clear" w:pos="8640"/>
        </w:tabs>
        <w:spacing w:after="120"/>
        <w:ind w:left="1710" w:hanging="360"/>
        <w:rPr>
          <w:rFonts w:ascii="Arial" w:hAnsi="Arial" w:cs="Arial"/>
        </w:rPr>
      </w:pPr>
      <w:r w:rsidRPr="00334283">
        <w:rPr>
          <w:rFonts w:ascii="Arial" w:hAnsi="Arial" w:cs="Arial"/>
        </w:rPr>
        <w:lastRenderedPageBreak/>
        <w:t xml:space="preserve">The Contractor shall hand-sort samples of solid waste into individual material types on the finalized material list from Task 1.  </w:t>
      </w:r>
    </w:p>
    <w:p w14:paraId="134F53AA" w14:textId="77777777" w:rsidR="00F673FF" w:rsidRPr="00334283" w:rsidRDefault="00F673FF" w:rsidP="00983405">
      <w:pPr>
        <w:pStyle w:val="Header"/>
        <w:numPr>
          <w:ilvl w:val="2"/>
          <w:numId w:val="61"/>
        </w:numPr>
        <w:tabs>
          <w:tab w:val="clear" w:pos="4320"/>
          <w:tab w:val="clear" w:pos="8640"/>
        </w:tabs>
        <w:spacing w:after="120"/>
        <w:ind w:left="1710" w:hanging="360"/>
        <w:rPr>
          <w:rFonts w:ascii="Arial" w:hAnsi="Arial" w:cs="Arial"/>
        </w:rPr>
      </w:pPr>
      <w:r w:rsidRPr="00334283">
        <w:rPr>
          <w:rFonts w:ascii="Arial" w:hAnsi="Arial" w:cs="Arial"/>
        </w:rPr>
        <w:t xml:space="preserve">The Contractor shall sort all materials with a particle size of 2 inches or larger. If it is practical to sort distinct, easily identifiable and sortable objects (such as plastic bottle caps) that are smaller than 2 inches, the Contractor shall do so. </w:t>
      </w:r>
      <w:r w:rsidRPr="00CC71FA">
        <w:rPr>
          <w:rFonts w:ascii="Arial" w:hAnsi="Arial" w:cs="Arial"/>
        </w:rPr>
        <w:t>For materials smaller than 2 inches that are not distinct, easily identifiable and sortable objects, the Contactor shall classify this material as “mixed residue.”</w:t>
      </w:r>
    </w:p>
    <w:p w14:paraId="654963AB" w14:textId="77777777" w:rsidR="00F673FF" w:rsidRPr="00334283" w:rsidRDefault="00F673FF" w:rsidP="00983405">
      <w:pPr>
        <w:pStyle w:val="Header"/>
        <w:numPr>
          <w:ilvl w:val="2"/>
          <w:numId w:val="61"/>
        </w:numPr>
        <w:tabs>
          <w:tab w:val="clear" w:pos="4320"/>
          <w:tab w:val="clear" w:pos="8640"/>
        </w:tabs>
        <w:spacing w:after="120"/>
        <w:ind w:left="1710" w:hanging="360"/>
        <w:rPr>
          <w:rFonts w:ascii="Arial" w:hAnsi="Arial" w:cs="Arial"/>
        </w:rPr>
      </w:pPr>
      <w:r w:rsidRPr="00334283">
        <w:rPr>
          <w:rFonts w:ascii="Arial" w:hAnsi="Arial" w:cs="Arial"/>
        </w:rPr>
        <w:t>For material that is difficult</w:t>
      </w:r>
      <w:r>
        <w:rPr>
          <w:rFonts w:ascii="Arial" w:hAnsi="Arial" w:cs="Arial"/>
        </w:rPr>
        <w:t xml:space="preserve"> </w:t>
      </w:r>
      <w:r w:rsidRPr="00334283">
        <w:rPr>
          <w:rFonts w:ascii="Arial" w:hAnsi="Arial" w:cs="Arial"/>
        </w:rPr>
        <w:t>to</w:t>
      </w:r>
      <w:r>
        <w:rPr>
          <w:rFonts w:ascii="Arial" w:hAnsi="Arial" w:cs="Arial"/>
        </w:rPr>
        <w:t xml:space="preserve"> </w:t>
      </w:r>
      <w:r w:rsidRPr="00334283">
        <w:rPr>
          <w:rFonts w:ascii="Arial" w:hAnsi="Arial" w:cs="Arial"/>
        </w:rPr>
        <w:t xml:space="preserve">sort due to adhesion, wetness, or partial decomposition, the Contractor shall make their best judgement to categorize the material. If it is practical to separate joined materials (such as a zip lock bag with metal screws in it), the Contractor shall do so. Please note: At this stage, the Contractor may separate materials included in the rigid container contamination analysis, but the before and after results </w:t>
      </w:r>
      <w:r>
        <w:rPr>
          <w:rFonts w:ascii="Arial" w:hAnsi="Arial" w:cs="Arial"/>
        </w:rPr>
        <w:t>shall</w:t>
      </w:r>
      <w:r w:rsidRPr="00334283">
        <w:rPr>
          <w:rFonts w:ascii="Arial" w:hAnsi="Arial" w:cs="Arial"/>
        </w:rPr>
        <w:t xml:space="preserve"> be recorded (such as capturing the weights of organic and non-organic materials from the rigid containers); see Task 9. </w:t>
      </w:r>
    </w:p>
    <w:p w14:paraId="4B8178D4" w14:textId="77777777" w:rsidR="00F673FF" w:rsidRPr="00334283" w:rsidRDefault="00F673FF" w:rsidP="00983405">
      <w:pPr>
        <w:pStyle w:val="Header"/>
        <w:numPr>
          <w:ilvl w:val="1"/>
          <w:numId w:val="61"/>
        </w:numPr>
        <w:tabs>
          <w:tab w:val="clear" w:pos="4320"/>
          <w:tab w:val="clear" w:pos="8640"/>
        </w:tabs>
        <w:spacing w:after="120"/>
        <w:ind w:left="1170" w:hanging="450"/>
        <w:rPr>
          <w:rFonts w:ascii="Arial" w:hAnsi="Arial" w:cs="Arial"/>
          <w:u w:val="single"/>
        </w:rPr>
      </w:pPr>
      <w:r w:rsidRPr="00334283">
        <w:rPr>
          <w:rFonts w:ascii="Arial" w:hAnsi="Arial" w:cs="Arial"/>
        </w:rPr>
        <w:t xml:space="preserve">VISUAL CHARACTERIZATIONS: After a load is selected, the Contractor </w:t>
      </w:r>
      <w:r>
        <w:rPr>
          <w:rFonts w:ascii="Arial" w:hAnsi="Arial" w:cs="Arial"/>
        </w:rPr>
        <w:t>shall</w:t>
      </w:r>
      <w:r w:rsidRPr="00334283">
        <w:rPr>
          <w:rFonts w:ascii="Arial" w:hAnsi="Arial" w:cs="Arial"/>
        </w:rPr>
        <w:t xml:space="preserve"> determine </w:t>
      </w:r>
      <w:r>
        <w:rPr>
          <w:rFonts w:ascii="Arial" w:hAnsi="Arial" w:cs="Arial"/>
        </w:rPr>
        <w:t>if</w:t>
      </w:r>
      <w:r w:rsidRPr="00334283">
        <w:rPr>
          <w:rFonts w:ascii="Arial" w:hAnsi="Arial" w:cs="Arial"/>
        </w:rPr>
        <w:t xml:space="preserve"> hand-sorting is impractical and/or unsafe. In these cases, the Contractor </w:t>
      </w:r>
      <w:r>
        <w:rPr>
          <w:rFonts w:ascii="Arial" w:hAnsi="Arial" w:cs="Arial"/>
        </w:rPr>
        <w:t>shall</w:t>
      </w:r>
      <w:r w:rsidRPr="00334283">
        <w:rPr>
          <w:rFonts w:ascii="Arial" w:hAnsi="Arial" w:cs="Arial"/>
        </w:rPr>
        <w:t xml:space="preserve"> </w:t>
      </w:r>
      <w:r>
        <w:rPr>
          <w:rFonts w:ascii="Arial" w:hAnsi="Arial" w:cs="Arial"/>
        </w:rPr>
        <w:t xml:space="preserve">document the reasons for the determination and </w:t>
      </w:r>
      <w:r w:rsidRPr="00334283">
        <w:rPr>
          <w:rFonts w:ascii="Arial" w:hAnsi="Arial" w:cs="Arial"/>
        </w:rPr>
        <w:t xml:space="preserve">conduct a visual estimation to characterize the entire load. </w:t>
      </w:r>
    </w:p>
    <w:p w14:paraId="41053176" w14:textId="77777777" w:rsidR="00F673FF" w:rsidRPr="00334283" w:rsidRDefault="00F673FF" w:rsidP="00983405">
      <w:pPr>
        <w:pStyle w:val="Header"/>
        <w:numPr>
          <w:ilvl w:val="2"/>
          <w:numId w:val="61"/>
        </w:numPr>
        <w:tabs>
          <w:tab w:val="clear" w:pos="4320"/>
          <w:tab w:val="clear" w:pos="8640"/>
        </w:tabs>
        <w:spacing w:after="120"/>
        <w:ind w:left="1800" w:hanging="450"/>
        <w:rPr>
          <w:rFonts w:ascii="Arial" w:hAnsi="Arial" w:cs="Arial"/>
        </w:rPr>
      </w:pPr>
      <w:r w:rsidRPr="00334283">
        <w:rPr>
          <w:rFonts w:ascii="Arial" w:hAnsi="Arial" w:cs="Arial"/>
        </w:rPr>
        <w:t xml:space="preserve">The Contractor </w:t>
      </w:r>
      <w:r>
        <w:rPr>
          <w:rFonts w:ascii="Arial" w:hAnsi="Arial" w:cs="Arial"/>
        </w:rPr>
        <w:t>shall</w:t>
      </w:r>
      <w:r w:rsidRPr="00334283">
        <w:rPr>
          <w:rFonts w:ascii="Arial" w:hAnsi="Arial" w:cs="Arial"/>
        </w:rPr>
        <w:t xml:space="preserve"> </w:t>
      </w:r>
      <w:r>
        <w:rPr>
          <w:rFonts w:ascii="Arial" w:hAnsi="Arial" w:cs="Arial"/>
        </w:rPr>
        <w:t xml:space="preserve">be permitted to </w:t>
      </w:r>
      <w:r w:rsidRPr="00334283">
        <w:rPr>
          <w:rFonts w:ascii="Arial" w:hAnsi="Arial" w:cs="Arial"/>
        </w:rPr>
        <w:t xml:space="preserve">conduct a visual characterization </w:t>
      </w:r>
      <w:r>
        <w:rPr>
          <w:rFonts w:ascii="Arial" w:hAnsi="Arial" w:cs="Arial"/>
        </w:rPr>
        <w:t xml:space="preserve">only </w:t>
      </w:r>
      <w:r w:rsidRPr="00334283">
        <w:rPr>
          <w:rFonts w:ascii="Arial" w:hAnsi="Arial" w:cs="Arial"/>
        </w:rPr>
        <w:t>on loads that:</w:t>
      </w:r>
    </w:p>
    <w:p w14:paraId="7F474A8A" w14:textId="77777777" w:rsidR="00F673FF" w:rsidRPr="00334283" w:rsidRDefault="00F673FF" w:rsidP="00CD7899">
      <w:pPr>
        <w:pStyle w:val="Header"/>
        <w:numPr>
          <w:ilvl w:val="3"/>
          <w:numId w:val="52"/>
        </w:numPr>
        <w:tabs>
          <w:tab w:val="clear" w:pos="4320"/>
          <w:tab w:val="clear" w:pos="8640"/>
        </w:tabs>
        <w:spacing w:after="120"/>
        <w:ind w:left="2340" w:hanging="360"/>
        <w:rPr>
          <w:rFonts w:ascii="Arial" w:hAnsi="Arial" w:cs="Arial"/>
          <w:u w:val="single"/>
        </w:rPr>
      </w:pPr>
      <w:r w:rsidRPr="00334283">
        <w:rPr>
          <w:rFonts w:ascii="Arial" w:hAnsi="Arial" w:cs="Arial"/>
        </w:rPr>
        <w:t xml:space="preserve">Are composed of no more than ten different, clearly distinct material types, </w:t>
      </w:r>
    </w:p>
    <w:p w14:paraId="6D0385B1" w14:textId="77777777" w:rsidR="00F673FF" w:rsidRPr="00334283" w:rsidRDefault="00F673FF" w:rsidP="00CD7899">
      <w:pPr>
        <w:pStyle w:val="Header"/>
        <w:numPr>
          <w:ilvl w:val="3"/>
          <w:numId w:val="52"/>
        </w:numPr>
        <w:tabs>
          <w:tab w:val="clear" w:pos="4320"/>
          <w:tab w:val="clear" w:pos="8640"/>
        </w:tabs>
        <w:spacing w:after="120"/>
        <w:ind w:left="2340" w:hanging="360"/>
        <w:rPr>
          <w:rFonts w:ascii="Arial" w:hAnsi="Arial" w:cs="Arial"/>
          <w:u w:val="single"/>
        </w:rPr>
      </w:pPr>
      <w:r w:rsidRPr="00334283">
        <w:rPr>
          <w:rFonts w:ascii="Arial" w:hAnsi="Arial" w:cs="Arial"/>
        </w:rPr>
        <w:t xml:space="preserve">Do not contain bagged materials, </w:t>
      </w:r>
      <w:r w:rsidRPr="00334283">
        <w:rPr>
          <w:rFonts w:ascii="Arial" w:hAnsi="Arial" w:cs="Arial"/>
          <w:u w:val="single"/>
        </w:rPr>
        <w:t>and</w:t>
      </w:r>
    </w:p>
    <w:p w14:paraId="3B2CD75B" w14:textId="7B64FF85" w:rsidR="00F673FF" w:rsidRPr="00334283" w:rsidRDefault="00F673FF" w:rsidP="00CD7899">
      <w:pPr>
        <w:pStyle w:val="Header"/>
        <w:numPr>
          <w:ilvl w:val="3"/>
          <w:numId w:val="52"/>
        </w:numPr>
        <w:tabs>
          <w:tab w:val="clear" w:pos="4320"/>
          <w:tab w:val="clear" w:pos="8640"/>
        </w:tabs>
        <w:spacing w:after="120"/>
        <w:ind w:left="2340" w:hanging="360"/>
        <w:rPr>
          <w:rFonts w:ascii="Arial" w:hAnsi="Arial" w:cs="Arial"/>
          <w:u w:val="single"/>
        </w:rPr>
      </w:pPr>
      <w:r w:rsidRPr="00334283">
        <w:rPr>
          <w:rFonts w:ascii="Arial" w:hAnsi="Arial" w:cs="Arial"/>
        </w:rPr>
        <w:t xml:space="preserve">Do not contain heterogeneous mixtures of materials. </w:t>
      </w:r>
    </w:p>
    <w:p w14:paraId="424E81DE" w14:textId="77777777" w:rsidR="00F673FF" w:rsidRPr="00334283" w:rsidRDefault="00F673FF" w:rsidP="00983405">
      <w:pPr>
        <w:pStyle w:val="Header"/>
        <w:numPr>
          <w:ilvl w:val="2"/>
          <w:numId w:val="61"/>
        </w:numPr>
        <w:tabs>
          <w:tab w:val="clear" w:pos="4320"/>
          <w:tab w:val="clear" w:pos="8640"/>
        </w:tabs>
        <w:spacing w:after="120"/>
        <w:ind w:left="1800" w:hanging="450"/>
        <w:rPr>
          <w:rFonts w:ascii="Arial" w:hAnsi="Arial" w:cs="Arial"/>
        </w:rPr>
      </w:pPr>
      <w:r w:rsidRPr="00334283">
        <w:rPr>
          <w:rFonts w:ascii="Arial" w:hAnsi="Arial" w:cs="Arial"/>
        </w:rPr>
        <w:t xml:space="preserve">The Contractor shall visually characterize the entire load, not just a 200-pound sample. </w:t>
      </w:r>
    </w:p>
    <w:p w14:paraId="58D90A3F" w14:textId="77777777" w:rsidR="00F673FF" w:rsidRPr="00334283" w:rsidRDefault="00F673FF" w:rsidP="00983405">
      <w:pPr>
        <w:pStyle w:val="Header"/>
        <w:numPr>
          <w:ilvl w:val="2"/>
          <w:numId w:val="61"/>
        </w:numPr>
        <w:tabs>
          <w:tab w:val="clear" w:pos="4320"/>
          <w:tab w:val="clear" w:pos="8640"/>
        </w:tabs>
        <w:spacing w:after="120"/>
        <w:ind w:left="1800" w:hanging="450"/>
        <w:rPr>
          <w:rFonts w:ascii="Arial" w:hAnsi="Arial" w:cs="Arial"/>
        </w:rPr>
      </w:pPr>
      <w:r w:rsidRPr="00334283">
        <w:rPr>
          <w:rFonts w:ascii="Arial" w:hAnsi="Arial" w:cs="Arial"/>
        </w:rPr>
        <w:t xml:space="preserve">The Contractor shall characterize the material into the individual material types </w:t>
      </w:r>
      <w:r>
        <w:rPr>
          <w:rFonts w:ascii="Arial" w:hAnsi="Arial" w:cs="Arial"/>
        </w:rPr>
        <w:t>from</w:t>
      </w:r>
      <w:r w:rsidRPr="00334283">
        <w:rPr>
          <w:rFonts w:ascii="Arial" w:hAnsi="Arial" w:cs="Arial"/>
        </w:rPr>
        <w:t xml:space="preserve"> the finalized material list </w:t>
      </w:r>
      <w:r>
        <w:rPr>
          <w:rFonts w:ascii="Arial" w:hAnsi="Arial" w:cs="Arial"/>
        </w:rPr>
        <w:t>in</w:t>
      </w:r>
      <w:r w:rsidRPr="00334283">
        <w:rPr>
          <w:rFonts w:ascii="Arial" w:hAnsi="Arial" w:cs="Arial"/>
        </w:rPr>
        <w:t xml:space="preserve"> Task 1.  </w:t>
      </w:r>
    </w:p>
    <w:p w14:paraId="196B029C" w14:textId="77777777" w:rsidR="00F673FF" w:rsidRPr="00334283" w:rsidRDefault="00F673FF" w:rsidP="00983405">
      <w:pPr>
        <w:pStyle w:val="Header"/>
        <w:numPr>
          <w:ilvl w:val="2"/>
          <w:numId w:val="61"/>
        </w:numPr>
        <w:tabs>
          <w:tab w:val="clear" w:pos="4320"/>
          <w:tab w:val="clear" w:pos="8640"/>
        </w:tabs>
        <w:spacing w:after="120"/>
        <w:ind w:left="1800" w:hanging="450"/>
        <w:rPr>
          <w:rFonts w:ascii="Arial" w:hAnsi="Arial" w:cs="Arial"/>
        </w:rPr>
      </w:pPr>
      <w:r w:rsidRPr="00334283">
        <w:rPr>
          <w:rFonts w:ascii="Arial" w:hAnsi="Arial" w:cs="Arial"/>
        </w:rPr>
        <w:t>The Contractor shall have two staff independently conduct the visual characterization. The</w:t>
      </w:r>
      <w:r>
        <w:rPr>
          <w:rFonts w:ascii="Arial" w:hAnsi="Arial" w:cs="Arial"/>
        </w:rPr>
        <w:t>se</w:t>
      </w:r>
      <w:r w:rsidRPr="00334283">
        <w:rPr>
          <w:rFonts w:ascii="Arial" w:hAnsi="Arial" w:cs="Arial"/>
        </w:rPr>
        <w:t xml:space="preserve"> staff shall then discuss and agree on a final characterization result that gives the percentage of each material in the entire load.</w:t>
      </w:r>
    </w:p>
    <w:p w14:paraId="394FC77B" w14:textId="77777777" w:rsidR="00F673FF" w:rsidRPr="00334283" w:rsidRDefault="00F673FF" w:rsidP="00983405">
      <w:pPr>
        <w:pStyle w:val="Header"/>
        <w:numPr>
          <w:ilvl w:val="2"/>
          <w:numId w:val="61"/>
        </w:numPr>
        <w:tabs>
          <w:tab w:val="clear" w:pos="4320"/>
          <w:tab w:val="clear" w:pos="8640"/>
        </w:tabs>
        <w:spacing w:after="120"/>
        <w:ind w:left="1800" w:hanging="450"/>
        <w:rPr>
          <w:rFonts w:ascii="Arial" w:hAnsi="Arial" w:cs="Arial"/>
        </w:rPr>
      </w:pPr>
      <w:r w:rsidRPr="00334283">
        <w:rPr>
          <w:rFonts w:ascii="Arial" w:hAnsi="Arial" w:cs="Arial"/>
        </w:rPr>
        <w:t xml:space="preserve">The Contractor shall use volume-to-weight conversion factors to estimate the individual weights of each material type identified in the visual characterization. The Contractor shall provide the conversion factors </w:t>
      </w:r>
      <w:r>
        <w:rPr>
          <w:rFonts w:ascii="Arial" w:hAnsi="Arial" w:cs="Arial"/>
        </w:rPr>
        <w:t xml:space="preserve">to the Contract Manager for </w:t>
      </w:r>
      <w:r w:rsidRPr="00334283">
        <w:rPr>
          <w:rFonts w:ascii="Arial" w:hAnsi="Arial" w:cs="Arial"/>
        </w:rPr>
        <w:t>review</w:t>
      </w:r>
      <w:r>
        <w:rPr>
          <w:rFonts w:ascii="Arial" w:hAnsi="Arial" w:cs="Arial"/>
        </w:rPr>
        <w:t xml:space="preserve"> and approval prior to conducting visual characterizations</w:t>
      </w:r>
      <w:r w:rsidRPr="00334283">
        <w:rPr>
          <w:rFonts w:ascii="Arial" w:hAnsi="Arial" w:cs="Arial"/>
        </w:rPr>
        <w:t xml:space="preserve">. </w:t>
      </w:r>
    </w:p>
    <w:p w14:paraId="44A484FD" w14:textId="77777777" w:rsidR="00F673FF" w:rsidRPr="00334283" w:rsidRDefault="00F673FF" w:rsidP="00983405">
      <w:pPr>
        <w:pStyle w:val="Header"/>
        <w:numPr>
          <w:ilvl w:val="2"/>
          <w:numId w:val="61"/>
        </w:numPr>
        <w:tabs>
          <w:tab w:val="clear" w:pos="4320"/>
          <w:tab w:val="clear" w:pos="8640"/>
        </w:tabs>
        <w:spacing w:after="120"/>
        <w:ind w:left="1800" w:hanging="450"/>
        <w:rPr>
          <w:rFonts w:ascii="Arial" w:hAnsi="Arial" w:cs="Arial"/>
        </w:rPr>
      </w:pPr>
      <w:r w:rsidRPr="00334283">
        <w:rPr>
          <w:rFonts w:ascii="Arial" w:hAnsi="Arial" w:cs="Arial"/>
        </w:rPr>
        <w:t xml:space="preserve">The Contractor shall clearly identify each sample that is visually characterized to distinguish it from hand-sort data. </w:t>
      </w:r>
    </w:p>
    <w:p w14:paraId="768EA670" w14:textId="77777777" w:rsidR="00F673FF" w:rsidRPr="00334283" w:rsidRDefault="00F673FF" w:rsidP="00983405">
      <w:pPr>
        <w:pStyle w:val="Header"/>
        <w:numPr>
          <w:ilvl w:val="2"/>
          <w:numId w:val="61"/>
        </w:numPr>
        <w:tabs>
          <w:tab w:val="clear" w:pos="4320"/>
          <w:tab w:val="clear" w:pos="8640"/>
        </w:tabs>
        <w:spacing w:after="120"/>
        <w:ind w:left="1800" w:hanging="450"/>
        <w:rPr>
          <w:rFonts w:ascii="Arial" w:hAnsi="Arial" w:cs="Arial"/>
        </w:rPr>
      </w:pPr>
      <w:r w:rsidRPr="00334283">
        <w:rPr>
          <w:rFonts w:ascii="Arial" w:hAnsi="Arial" w:cs="Arial"/>
        </w:rPr>
        <w:lastRenderedPageBreak/>
        <w:t xml:space="preserve">The Contractor shall provide a narrative description for why a visual characterization was appropriate for each specific load. </w:t>
      </w:r>
    </w:p>
    <w:p w14:paraId="5994104B" w14:textId="77777777" w:rsidR="00F673FF" w:rsidRPr="00CD7899" w:rsidRDefault="00F673FF" w:rsidP="00983405">
      <w:pPr>
        <w:pStyle w:val="Header"/>
        <w:numPr>
          <w:ilvl w:val="2"/>
          <w:numId w:val="61"/>
        </w:numPr>
        <w:tabs>
          <w:tab w:val="clear" w:pos="4320"/>
          <w:tab w:val="clear" w:pos="8640"/>
        </w:tabs>
        <w:spacing w:after="120"/>
        <w:ind w:left="1800" w:hanging="450"/>
        <w:rPr>
          <w:rFonts w:ascii="Arial" w:hAnsi="Arial" w:cs="Arial"/>
        </w:rPr>
      </w:pPr>
      <w:r w:rsidRPr="002047FB">
        <w:rPr>
          <w:rFonts w:ascii="Arial" w:hAnsi="Arial" w:cs="Arial"/>
        </w:rPr>
        <w:t xml:space="preserve">The Contract Manager </w:t>
      </w:r>
      <w:r>
        <w:rPr>
          <w:rFonts w:ascii="Arial" w:hAnsi="Arial" w:cs="Arial"/>
        </w:rPr>
        <w:t>will</w:t>
      </w:r>
      <w:r w:rsidRPr="002047FB">
        <w:rPr>
          <w:rFonts w:ascii="Arial" w:hAnsi="Arial" w:cs="Arial"/>
        </w:rPr>
        <w:t xml:space="preserve"> reject samples that do not meet the criteria for visual characterization as identified above and the Contractor shall substitute the rejected samples with additional samples that do meet the criteria.</w:t>
      </w:r>
      <w:r>
        <w:rPr>
          <w:rFonts w:ascii="Arial" w:hAnsi="Arial" w:cs="Arial"/>
        </w:rPr>
        <w:t xml:space="preserve"> </w:t>
      </w:r>
      <w:r w:rsidRPr="002047FB">
        <w:rPr>
          <w:rFonts w:ascii="Arial" w:hAnsi="Arial" w:cs="Arial"/>
        </w:rPr>
        <w:t xml:space="preserve">If the substituted samples do not meet the above criteria, the </w:t>
      </w:r>
      <w:r w:rsidRPr="00CD7899">
        <w:rPr>
          <w:rFonts w:ascii="Arial" w:hAnsi="Arial" w:cs="Arial"/>
        </w:rPr>
        <w:t>Contract Manager will have the discretion to withhold payment for each rejected sample, not to exceed the marginal sample cost for this task.</w:t>
      </w:r>
    </w:p>
    <w:p w14:paraId="204205F5" w14:textId="77777777" w:rsidR="00F673FF" w:rsidRPr="00334283" w:rsidRDefault="00F673FF" w:rsidP="00983405">
      <w:pPr>
        <w:pStyle w:val="Header"/>
        <w:numPr>
          <w:ilvl w:val="1"/>
          <w:numId w:val="61"/>
        </w:numPr>
        <w:tabs>
          <w:tab w:val="clear" w:pos="4320"/>
          <w:tab w:val="clear" w:pos="8640"/>
        </w:tabs>
        <w:spacing w:after="120"/>
        <w:ind w:left="1170" w:hanging="450"/>
        <w:rPr>
          <w:rFonts w:ascii="Arial" w:hAnsi="Arial" w:cs="Arial"/>
          <w:u w:val="single"/>
        </w:rPr>
      </w:pPr>
      <w:r w:rsidRPr="00334283">
        <w:rPr>
          <w:rFonts w:ascii="Arial" w:hAnsi="Arial" w:cs="Arial"/>
        </w:rPr>
        <w:t xml:space="preserve">IMPACT OF VISUAL CHARACTERIZATIONS ON OVERALL SAMPLE NUMBERS: </w:t>
      </w:r>
    </w:p>
    <w:p w14:paraId="1FEB5362" w14:textId="77777777" w:rsidR="00F673FF" w:rsidRPr="00334283" w:rsidRDefault="00F673FF" w:rsidP="00983405">
      <w:pPr>
        <w:pStyle w:val="Header"/>
        <w:numPr>
          <w:ilvl w:val="2"/>
          <w:numId w:val="61"/>
        </w:numPr>
        <w:tabs>
          <w:tab w:val="clear" w:pos="4320"/>
          <w:tab w:val="clear" w:pos="8640"/>
        </w:tabs>
        <w:spacing w:after="120"/>
        <w:ind w:left="1800" w:hanging="450"/>
        <w:rPr>
          <w:rFonts w:ascii="Arial" w:hAnsi="Arial" w:cs="Arial"/>
          <w:u w:val="single"/>
        </w:rPr>
      </w:pPr>
      <w:r w:rsidRPr="00334283">
        <w:rPr>
          <w:rFonts w:ascii="Arial" w:hAnsi="Arial" w:cs="Arial"/>
        </w:rPr>
        <w:t xml:space="preserve">When used as described above, a visual characterization may substitute for a hand-sort. However, visual characterizations are substantially faster and cheaper than hand-sorts. The Contractor </w:t>
      </w:r>
      <w:r>
        <w:rPr>
          <w:rFonts w:ascii="Arial" w:hAnsi="Arial" w:cs="Arial"/>
        </w:rPr>
        <w:t xml:space="preserve">shall </w:t>
      </w:r>
      <w:r w:rsidRPr="00334283">
        <w:rPr>
          <w:rFonts w:ascii="Arial" w:hAnsi="Arial" w:cs="Arial"/>
        </w:rPr>
        <w:t xml:space="preserve">substitute a hand-sort sample with visual characterizations, but there </w:t>
      </w:r>
      <w:r>
        <w:rPr>
          <w:rFonts w:ascii="Arial" w:hAnsi="Arial" w:cs="Arial"/>
        </w:rPr>
        <w:t>shall</w:t>
      </w:r>
      <w:r w:rsidRPr="00334283">
        <w:rPr>
          <w:rFonts w:ascii="Arial" w:hAnsi="Arial" w:cs="Arial"/>
        </w:rPr>
        <w:t xml:space="preserve"> be </w:t>
      </w:r>
      <w:r>
        <w:rPr>
          <w:rFonts w:ascii="Arial" w:hAnsi="Arial" w:cs="Arial"/>
        </w:rPr>
        <w:t>five</w:t>
      </w:r>
      <w:r w:rsidRPr="00334283">
        <w:rPr>
          <w:rFonts w:ascii="Arial" w:hAnsi="Arial" w:cs="Arial"/>
        </w:rPr>
        <w:t xml:space="preserve"> visual characterizations assessed for each hand-sort that is substituted/removed. The Contractor shall evaluate each sample-by-sample case whether a load is appropriate for hand-sort or visual characterization.  </w:t>
      </w:r>
    </w:p>
    <w:p w14:paraId="21EAA61A" w14:textId="77777777" w:rsidR="00F673FF" w:rsidRPr="00334283" w:rsidRDefault="00F673FF" w:rsidP="00983405">
      <w:pPr>
        <w:pStyle w:val="Header"/>
        <w:numPr>
          <w:ilvl w:val="2"/>
          <w:numId w:val="61"/>
        </w:numPr>
        <w:tabs>
          <w:tab w:val="clear" w:pos="4320"/>
          <w:tab w:val="clear" w:pos="8640"/>
        </w:tabs>
        <w:spacing w:after="120"/>
        <w:ind w:left="1800" w:hanging="450"/>
        <w:rPr>
          <w:rFonts w:ascii="Arial" w:hAnsi="Arial" w:cs="Arial"/>
        </w:rPr>
      </w:pPr>
      <w:r w:rsidRPr="00334283">
        <w:rPr>
          <w:rFonts w:ascii="Arial" w:hAnsi="Arial" w:cs="Arial"/>
        </w:rPr>
        <w:t>If the Contractor does not conform to the requirements for visual characterizations, the Contract Manager may place a cap on the number of visual characterizations</w:t>
      </w:r>
      <w:r>
        <w:rPr>
          <w:rFonts w:ascii="Arial" w:hAnsi="Arial" w:cs="Arial"/>
        </w:rPr>
        <w:t xml:space="preserve"> </w:t>
      </w:r>
      <w:r w:rsidRPr="00334283">
        <w:rPr>
          <w:rFonts w:ascii="Arial" w:hAnsi="Arial" w:cs="Arial"/>
        </w:rPr>
        <w:t>or prohibit additional visual characterization.</w:t>
      </w:r>
    </w:p>
    <w:p w14:paraId="41F30292" w14:textId="77777777" w:rsidR="00F673FF" w:rsidRDefault="00F673FF" w:rsidP="00F673FF">
      <w:pPr>
        <w:pStyle w:val="ListParagraph"/>
        <w:spacing w:after="120" w:line="276" w:lineRule="auto"/>
        <w:ind w:left="540"/>
        <w:contextualSpacing/>
        <w:rPr>
          <w:rFonts w:ascii="Arial" w:hAnsi="Arial" w:cs="Arial"/>
        </w:rPr>
      </w:pPr>
    </w:p>
    <w:p w14:paraId="22B66DB0" w14:textId="77777777" w:rsidR="00F673FF" w:rsidRPr="00334283" w:rsidRDefault="00F673FF" w:rsidP="00983405">
      <w:pPr>
        <w:pStyle w:val="Header"/>
        <w:numPr>
          <w:ilvl w:val="0"/>
          <w:numId w:val="61"/>
        </w:numPr>
        <w:tabs>
          <w:tab w:val="clear" w:pos="4320"/>
          <w:tab w:val="clear" w:pos="8640"/>
        </w:tabs>
        <w:spacing w:after="120"/>
        <w:ind w:left="720"/>
        <w:rPr>
          <w:rFonts w:ascii="Arial" w:hAnsi="Arial" w:cs="Arial"/>
        </w:rPr>
      </w:pPr>
      <w:r w:rsidRPr="00334283">
        <w:rPr>
          <w:rFonts w:ascii="Arial" w:hAnsi="Arial" w:cs="Arial"/>
        </w:rPr>
        <w:t xml:space="preserve">DIGITAL IMAGES: The Contractor shall take digital images as described below: </w:t>
      </w:r>
    </w:p>
    <w:p w14:paraId="4B9AB9D3" w14:textId="77777777" w:rsidR="00F673FF" w:rsidRPr="00692C42" w:rsidRDefault="00F673FF" w:rsidP="00983405">
      <w:pPr>
        <w:pStyle w:val="ListParagraph"/>
        <w:numPr>
          <w:ilvl w:val="1"/>
          <w:numId w:val="61"/>
        </w:numPr>
        <w:spacing w:after="120"/>
        <w:ind w:left="1170" w:hanging="450"/>
        <w:contextualSpacing/>
        <w:rPr>
          <w:rFonts w:ascii="Arial" w:hAnsi="Arial" w:cs="Arial"/>
        </w:rPr>
      </w:pPr>
      <w:r w:rsidRPr="00692C42">
        <w:rPr>
          <w:rFonts w:ascii="Arial" w:hAnsi="Arial" w:cs="Arial"/>
        </w:rPr>
        <w:t xml:space="preserve">When taking digital images of each load/sample, the Contractor shall place a placard on, adjacent, or near the load/sample clearly identifying the unique load/sample ID number, location, and date. The Contractor shall name each digital image file so it correlates to the unique load/sample ID. The Contractor shall provide images with a minimum resolution of 12-megapixels. If the digital image requirements are not met as previously described, such as, but not limited to, blurry images, the load is not clearly identified, and/or improper file naming, the digital images shall not be accepted as fulfilling the contract, and the Contract Manager will have the discretion to withhold payment for each mishandled sample. </w:t>
      </w:r>
    </w:p>
    <w:p w14:paraId="09D7B909" w14:textId="77777777" w:rsidR="00F673FF" w:rsidRPr="00692C42" w:rsidRDefault="00F673FF" w:rsidP="00983405">
      <w:pPr>
        <w:pStyle w:val="ListParagraph"/>
        <w:numPr>
          <w:ilvl w:val="1"/>
          <w:numId w:val="61"/>
        </w:numPr>
        <w:spacing w:after="120"/>
        <w:ind w:left="1170" w:hanging="450"/>
        <w:contextualSpacing/>
        <w:rPr>
          <w:rFonts w:ascii="Arial" w:hAnsi="Arial" w:cs="Arial"/>
        </w:rPr>
      </w:pPr>
      <w:r w:rsidRPr="00692C42">
        <w:rPr>
          <w:rFonts w:ascii="Arial" w:hAnsi="Arial" w:cs="Arial"/>
        </w:rPr>
        <w:t>SAMPLE SELECTION IMAGES:</w:t>
      </w:r>
    </w:p>
    <w:p w14:paraId="33E23888" w14:textId="77777777" w:rsidR="00F673FF" w:rsidRPr="00334283" w:rsidRDefault="00F673FF" w:rsidP="00983405">
      <w:pPr>
        <w:pStyle w:val="ListParagraph"/>
        <w:numPr>
          <w:ilvl w:val="2"/>
          <w:numId w:val="61"/>
        </w:numPr>
        <w:spacing w:after="120"/>
        <w:ind w:left="1800" w:hanging="450"/>
        <w:rPr>
          <w:rFonts w:ascii="Arial" w:hAnsi="Arial" w:cs="Arial"/>
        </w:rPr>
      </w:pPr>
      <w:r w:rsidRPr="00334283">
        <w:rPr>
          <w:rFonts w:ascii="Arial" w:hAnsi="Arial" w:cs="Arial"/>
        </w:rPr>
        <w:t xml:space="preserve">For each selected route truck and self-haul vehicle, the Contractor shall take the following digital images of the waste load after being dumped by the truck/vehicle: </w:t>
      </w:r>
    </w:p>
    <w:p w14:paraId="089F7DF8" w14:textId="77777777" w:rsidR="00F673FF" w:rsidRPr="00334283" w:rsidRDefault="00F673FF" w:rsidP="00983405">
      <w:pPr>
        <w:pStyle w:val="ListParagraph"/>
        <w:numPr>
          <w:ilvl w:val="3"/>
          <w:numId w:val="61"/>
        </w:numPr>
        <w:spacing w:after="120"/>
        <w:ind w:left="2520"/>
        <w:contextualSpacing/>
        <w:rPr>
          <w:rFonts w:ascii="Arial" w:hAnsi="Arial" w:cs="Arial"/>
        </w:rPr>
      </w:pPr>
      <w:r w:rsidRPr="00334283">
        <w:rPr>
          <w:rFonts w:ascii="Arial" w:hAnsi="Arial" w:cs="Arial"/>
        </w:rPr>
        <w:t xml:space="preserve">One image from an overhead angle of the entire load, before removal of the waste sample, to show overall composition and waste distribution within the load. </w:t>
      </w:r>
    </w:p>
    <w:p w14:paraId="69B04E49" w14:textId="77777777" w:rsidR="00F673FF" w:rsidRPr="00334283" w:rsidRDefault="00F673FF" w:rsidP="00983405">
      <w:pPr>
        <w:pStyle w:val="ListParagraph"/>
        <w:numPr>
          <w:ilvl w:val="3"/>
          <w:numId w:val="61"/>
        </w:numPr>
        <w:spacing w:after="120"/>
        <w:ind w:left="2520"/>
        <w:contextualSpacing/>
        <w:rPr>
          <w:rFonts w:ascii="Arial" w:hAnsi="Arial" w:cs="Arial"/>
        </w:rPr>
      </w:pPr>
      <w:r w:rsidRPr="00334283">
        <w:rPr>
          <w:rFonts w:ascii="Arial" w:hAnsi="Arial" w:cs="Arial"/>
        </w:rPr>
        <w:t xml:space="preserve">One image from the area the sample was collected from in the load. </w:t>
      </w:r>
    </w:p>
    <w:p w14:paraId="2BB83364" w14:textId="77777777" w:rsidR="00F673FF" w:rsidRPr="00334283" w:rsidRDefault="00F673FF" w:rsidP="00983405">
      <w:pPr>
        <w:pStyle w:val="ListParagraph"/>
        <w:numPr>
          <w:ilvl w:val="2"/>
          <w:numId w:val="61"/>
        </w:numPr>
        <w:spacing w:after="120"/>
        <w:ind w:left="1800" w:hanging="360"/>
        <w:rPr>
          <w:rFonts w:ascii="Arial" w:hAnsi="Arial" w:cs="Arial"/>
        </w:rPr>
      </w:pPr>
      <w:r w:rsidRPr="00334283">
        <w:rPr>
          <w:rFonts w:ascii="Arial" w:hAnsi="Arial" w:cs="Arial"/>
        </w:rPr>
        <w:lastRenderedPageBreak/>
        <w:t xml:space="preserve">For each selected transfer truck, the Contractor shall take the following digital images of the waste load after being dumped by the truck. </w:t>
      </w:r>
    </w:p>
    <w:p w14:paraId="54985A3E" w14:textId="77777777" w:rsidR="00F673FF" w:rsidRPr="00334283" w:rsidRDefault="00F673FF" w:rsidP="00983405">
      <w:pPr>
        <w:pStyle w:val="ListParagraph"/>
        <w:numPr>
          <w:ilvl w:val="3"/>
          <w:numId w:val="61"/>
        </w:numPr>
        <w:spacing w:after="120"/>
        <w:ind w:left="2520"/>
        <w:contextualSpacing/>
        <w:rPr>
          <w:rFonts w:ascii="Arial" w:hAnsi="Arial" w:cs="Arial"/>
        </w:rPr>
      </w:pPr>
      <w:r w:rsidRPr="00334283">
        <w:rPr>
          <w:rFonts w:ascii="Arial" w:hAnsi="Arial" w:cs="Arial"/>
        </w:rPr>
        <w:t xml:space="preserve">One image from an overhead angle of the entire load, before removal of the waste sample, to show overall composition and waste distribution within the load. </w:t>
      </w:r>
    </w:p>
    <w:p w14:paraId="73CAF155" w14:textId="77777777" w:rsidR="00F673FF" w:rsidRPr="00334283" w:rsidRDefault="00F673FF" w:rsidP="00983405">
      <w:pPr>
        <w:pStyle w:val="ListParagraph"/>
        <w:numPr>
          <w:ilvl w:val="3"/>
          <w:numId w:val="61"/>
        </w:numPr>
        <w:spacing w:after="240"/>
        <w:ind w:left="2520"/>
        <w:contextualSpacing/>
        <w:rPr>
          <w:rFonts w:ascii="Arial" w:hAnsi="Arial" w:cs="Arial"/>
        </w:rPr>
      </w:pPr>
      <w:r w:rsidRPr="00334283">
        <w:rPr>
          <w:rFonts w:ascii="Arial" w:hAnsi="Arial" w:cs="Arial"/>
        </w:rPr>
        <w:t xml:space="preserve">One image from each area that a sample is collected from in the load. </w:t>
      </w:r>
    </w:p>
    <w:p w14:paraId="4B9950E6" w14:textId="77777777" w:rsidR="00F673FF" w:rsidRPr="00334283" w:rsidRDefault="00F673FF" w:rsidP="00983405">
      <w:pPr>
        <w:pStyle w:val="ListParagraph"/>
        <w:numPr>
          <w:ilvl w:val="1"/>
          <w:numId w:val="61"/>
        </w:numPr>
        <w:spacing w:after="120"/>
        <w:ind w:left="1170" w:hanging="450"/>
        <w:contextualSpacing/>
        <w:rPr>
          <w:rFonts w:ascii="Arial" w:hAnsi="Arial" w:cs="Arial"/>
        </w:rPr>
      </w:pPr>
      <w:r w:rsidRPr="00334283">
        <w:rPr>
          <w:rFonts w:ascii="Arial" w:hAnsi="Arial" w:cs="Arial"/>
        </w:rPr>
        <w:t>CHARACTERIZATION IMAGES:</w:t>
      </w:r>
    </w:p>
    <w:p w14:paraId="53C16DAE" w14:textId="77777777" w:rsidR="00F673FF" w:rsidRPr="00334283" w:rsidRDefault="00F673FF" w:rsidP="00983405">
      <w:pPr>
        <w:pStyle w:val="ListParagraph"/>
        <w:numPr>
          <w:ilvl w:val="2"/>
          <w:numId w:val="61"/>
        </w:numPr>
        <w:spacing w:after="120"/>
        <w:ind w:left="1800" w:hanging="360"/>
        <w:rPr>
          <w:rFonts w:ascii="Arial" w:hAnsi="Arial" w:cs="Arial"/>
        </w:rPr>
      </w:pPr>
      <w:r w:rsidRPr="00334283">
        <w:rPr>
          <w:rFonts w:ascii="Arial" w:hAnsi="Arial" w:cs="Arial"/>
        </w:rPr>
        <w:t xml:space="preserve">For hand-sorts, the Contractor shall take the following digital images of the waste sample before it is sorted: </w:t>
      </w:r>
    </w:p>
    <w:p w14:paraId="3E999C27" w14:textId="77777777" w:rsidR="00F673FF" w:rsidRPr="00334283" w:rsidRDefault="00F673FF" w:rsidP="00983405">
      <w:pPr>
        <w:pStyle w:val="ListParagraph"/>
        <w:numPr>
          <w:ilvl w:val="3"/>
          <w:numId w:val="61"/>
        </w:numPr>
        <w:spacing w:after="120"/>
        <w:ind w:left="2520"/>
        <w:contextualSpacing/>
        <w:rPr>
          <w:rFonts w:ascii="Arial" w:hAnsi="Arial" w:cs="Arial"/>
        </w:rPr>
      </w:pPr>
      <w:r w:rsidRPr="00334283">
        <w:rPr>
          <w:rFonts w:ascii="Arial" w:hAnsi="Arial" w:cs="Arial"/>
        </w:rPr>
        <w:t xml:space="preserve">One image shall be taken from an overhead angle of the sample. </w:t>
      </w:r>
    </w:p>
    <w:p w14:paraId="26086C3F" w14:textId="77777777" w:rsidR="00F673FF" w:rsidRPr="00CD7899" w:rsidRDefault="00F673FF" w:rsidP="00983405">
      <w:pPr>
        <w:pStyle w:val="ListParagraph"/>
        <w:numPr>
          <w:ilvl w:val="3"/>
          <w:numId w:val="61"/>
        </w:numPr>
        <w:spacing w:after="120"/>
        <w:ind w:left="2520"/>
        <w:contextualSpacing/>
        <w:rPr>
          <w:rFonts w:ascii="Arial" w:hAnsi="Arial" w:cs="Arial"/>
        </w:rPr>
      </w:pPr>
      <w:r w:rsidRPr="00CD7899">
        <w:rPr>
          <w:rFonts w:ascii="Arial" w:hAnsi="Arial" w:cs="Arial"/>
        </w:rPr>
        <w:t>Four images shall be taken of the waste sample using a standard clock grid at 12, 3, 6, and 9 coordinates. If needed, the Contractor shall break open garbage bags and/or spread out the sample to obtain adequate digital images. If digital images are submitted and garbage bags are not broken open and/or the sample is not spread out to adequately show the contents of the load, the Contract Manager will have the discretion to withhold payment for each unsatisfactory digital image.</w:t>
      </w:r>
    </w:p>
    <w:p w14:paraId="2C2D6BD4" w14:textId="77777777" w:rsidR="00F673FF" w:rsidRPr="00334283" w:rsidRDefault="00F673FF" w:rsidP="00983405">
      <w:pPr>
        <w:pStyle w:val="ListParagraph"/>
        <w:numPr>
          <w:ilvl w:val="2"/>
          <w:numId w:val="61"/>
        </w:numPr>
        <w:ind w:left="1890" w:hanging="450"/>
        <w:contextualSpacing/>
        <w:rPr>
          <w:rFonts w:ascii="Arial" w:hAnsi="Arial" w:cs="Arial"/>
        </w:rPr>
      </w:pPr>
      <w:r w:rsidRPr="00CD7899">
        <w:rPr>
          <w:rFonts w:ascii="Arial" w:hAnsi="Arial" w:cs="Arial"/>
        </w:rPr>
        <w:t>For visual characterizations, the Contractor shall take the following</w:t>
      </w:r>
      <w:r w:rsidRPr="00334283">
        <w:rPr>
          <w:rFonts w:ascii="Arial" w:hAnsi="Arial" w:cs="Arial"/>
        </w:rPr>
        <w:t xml:space="preserve"> digital images of the waste load to demonstrate the visual characterization criteria are met: </w:t>
      </w:r>
    </w:p>
    <w:p w14:paraId="658E6DAB" w14:textId="77777777" w:rsidR="00F673FF" w:rsidRPr="00334283" w:rsidRDefault="00F673FF" w:rsidP="00983405">
      <w:pPr>
        <w:pStyle w:val="ListParagraph"/>
        <w:numPr>
          <w:ilvl w:val="3"/>
          <w:numId w:val="61"/>
        </w:numPr>
        <w:spacing w:before="120" w:after="120"/>
        <w:ind w:left="2520"/>
        <w:rPr>
          <w:rFonts w:ascii="Arial" w:hAnsi="Arial" w:cs="Arial"/>
        </w:rPr>
      </w:pPr>
      <w:r w:rsidRPr="00334283">
        <w:rPr>
          <w:rFonts w:ascii="Arial" w:hAnsi="Arial" w:cs="Arial"/>
        </w:rPr>
        <w:t xml:space="preserve">One image shall be taken from an overhead angle of the load. </w:t>
      </w:r>
    </w:p>
    <w:p w14:paraId="2412282B" w14:textId="77777777" w:rsidR="00F673FF" w:rsidRPr="00334283" w:rsidRDefault="00F673FF" w:rsidP="00983405">
      <w:pPr>
        <w:pStyle w:val="ListParagraph"/>
        <w:numPr>
          <w:ilvl w:val="3"/>
          <w:numId w:val="61"/>
        </w:numPr>
        <w:spacing w:after="120"/>
        <w:ind w:left="2520"/>
        <w:rPr>
          <w:rFonts w:ascii="Arial" w:hAnsi="Arial" w:cs="Arial"/>
        </w:rPr>
      </w:pPr>
      <w:r w:rsidRPr="00334283">
        <w:rPr>
          <w:rFonts w:ascii="Arial" w:hAnsi="Arial" w:cs="Arial"/>
        </w:rPr>
        <w:t>Four images shall be taken of the load using a standard clock grid at 12, 3, 6, and 9 coordinates.</w:t>
      </w:r>
    </w:p>
    <w:p w14:paraId="679BB470" w14:textId="77777777" w:rsidR="00F673FF" w:rsidRPr="00334283" w:rsidRDefault="00F673FF" w:rsidP="00983405">
      <w:pPr>
        <w:pStyle w:val="ListParagraph"/>
        <w:numPr>
          <w:ilvl w:val="1"/>
          <w:numId w:val="61"/>
        </w:numPr>
        <w:spacing w:after="120"/>
        <w:ind w:left="1260" w:hanging="540"/>
        <w:contextualSpacing/>
        <w:rPr>
          <w:rFonts w:ascii="Arial" w:hAnsi="Arial" w:cs="Arial"/>
        </w:rPr>
      </w:pPr>
      <w:r w:rsidRPr="00334283">
        <w:rPr>
          <w:rFonts w:ascii="Arial" w:hAnsi="Arial" w:cs="Arial"/>
        </w:rPr>
        <w:t xml:space="preserve">SORTED MATERIAL TYPES IMAGES: For each remainder composite category and mixed residue (a total of 10 material types), the Contractor shall take a digital image showing the individual items in sorted material types (i.e., a picture of the contents spread out on the ground) from 10 distinct samples each. The Contractor shall take digital images on different sample days. </w:t>
      </w:r>
    </w:p>
    <w:p w14:paraId="5B661D14" w14:textId="77777777" w:rsidR="00F673FF" w:rsidRPr="00334283" w:rsidRDefault="00F673FF" w:rsidP="00983405">
      <w:pPr>
        <w:pStyle w:val="Header"/>
        <w:numPr>
          <w:ilvl w:val="0"/>
          <w:numId w:val="61"/>
        </w:numPr>
        <w:tabs>
          <w:tab w:val="clear" w:pos="4320"/>
          <w:tab w:val="clear" w:pos="8640"/>
        </w:tabs>
        <w:spacing w:after="120"/>
        <w:ind w:left="720"/>
        <w:rPr>
          <w:rFonts w:ascii="Arial" w:hAnsi="Arial" w:cs="Arial"/>
        </w:rPr>
      </w:pPr>
      <w:r w:rsidRPr="00334283">
        <w:rPr>
          <w:rFonts w:ascii="Arial" w:hAnsi="Arial" w:cs="Arial"/>
        </w:rPr>
        <w:t>DATA COLLECTION: The Contractor shall record all characterization data for each sample:</w:t>
      </w:r>
    </w:p>
    <w:p w14:paraId="777673C9" w14:textId="77777777" w:rsidR="00F673FF" w:rsidRPr="00334283" w:rsidRDefault="00F673FF" w:rsidP="00983405">
      <w:pPr>
        <w:pStyle w:val="ListParagraph"/>
        <w:numPr>
          <w:ilvl w:val="1"/>
          <w:numId w:val="61"/>
        </w:numPr>
        <w:spacing w:after="120"/>
        <w:ind w:left="1260" w:hanging="540"/>
        <w:contextualSpacing/>
        <w:rPr>
          <w:rFonts w:ascii="Arial" w:hAnsi="Arial" w:cs="Arial"/>
        </w:rPr>
      </w:pPr>
      <w:r w:rsidRPr="00334283">
        <w:rPr>
          <w:rFonts w:ascii="Arial" w:hAnsi="Arial" w:cs="Arial"/>
        </w:rPr>
        <w:t>For hand-sorts, the weight of each sorted material type and total sample weight shall be recorded. The Contractor shall use a scale that is accurate to within 0.01 pounds and is connected to a computer to record weights. The Contractor shall record weights in decimal pounds.</w:t>
      </w:r>
    </w:p>
    <w:p w14:paraId="1644D8F6" w14:textId="77777777" w:rsidR="00F673FF" w:rsidRPr="00334283" w:rsidRDefault="00F673FF" w:rsidP="00983405">
      <w:pPr>
        <w:pStyle w:val="ListParagraph"/>
        <w:numPr>
          <w:ilvl w:val="1"/>
          <w:numId w:val="61"/>
        </w:numPr>
        <w:spacing w:after="120"/>
        <w:ind w:left="1260" w:hanging="540"/>
        <w:contextualSpacing/>
        <w:rPr>
          <w:rFonts w:ascii="Arial" w:hAnsi="Arial" w:cs="Arial"/>
        </w:rPr>
      </w:pPr>
      <w:r w:rsidRPr="00334283">
        <w:rPr>
          <w:rFonts w:ascii="Arial" w:hAnsi="Arial" w:cs="Arial"/>
        </w:rPr>
        <w:t>For visual characterizations, the percentage of each material in the entire load and the tare weight of the entire load. The Contractor shall report percentages to the nearest percent. The Contractor shall record weights in decimal pounds and provide all volume-to-weight conversion factors used.</w:t>
      </w:r>
    </w:p>
    <w:p w14:paraId="6A44216B" w14:textId="77777777" w:rsidR="00F673FF" w:rsidRPr="00334283" w:rsidRDefault="00F673FF" w:rsidP="00983405">
      <w:pPr>
        <w:pStyle w:val="Header"/>
        <w:numPr>
          <w:ilvl w:val="0"/>
          <w:numId w:val="61"/>
        </w:numPr>
        <w:tabs>
          <w:tab w:val="clear" w:pos="4320"/>
          <w:tab w:val="clear" w:pos="8640"/>
        </w:tabs>
        <w:spacing w:after="120"/>
        <w:ind w:left="720"/>
        <w:rPr>
          <w:rFonts w:ascii="Arial" w:hAnsi="Arial" w:cs="Arial"/>
        </w:rPr>
      </w:pPr>
      <w:r w:rsidRPr="00334283">
        <w:rPr>
          <w:rFonts w:ascii="Arial" w:hAnsi="Arial" w:cs="Arial"/>
        </w:rPr>
        <w:lastRenderedPageBreak/>
        <w:t xml:space="preserve">QUALITY CONTROL: The Contractor shall implement quality assurance and quality control </w:t>
      </w:r>
      <w:r>
        <w:rPr>
          <w:rFonts w:ascii="Arial" w:hAnsi="Arial" w:cs="Arial"/>
        </w:rPr>
        <w:t>(</w:t>
      </w:r>
      <w:r w:rsidRPr="00334283">
        <w:rPr>
          <w:rFonts w:ascii="Arial" w:hAnsi="Arial" w:cs="Arial"/>
        </w:rPr>
        <w:t>QA/QC</w:t>
      </w:r>
      <w:r>
        <w:rPr>
          <w:rFonts w:ascii="Arial" w:hAnsi="Arial" w:cs="Arial"/>
        </w:rPr>
        <w:t>)</w:t>
      </w:r>
      <w:r w:rsidRPr="00334283">
        <w:rPr>
          <w:rFonts w:ascii="Arial" w:hAnsi="Arial" w:cs="Arial"/>
        </w:rPr>
        <w:t xml:space="preserve"> measures in the field to ensure the accuracy of the data collected. </w:t>
      </w:r>
    </w:p>
    <w:p w14:paraId="52C2EDB9" w14:textId="77777777" w:rsidR="00F673FF" w:rsidRPr="00334283" w:rsidRDefault="00F673FF" w:rsidP="00983405">
      <w:pPr>
        <w:pStyle w:val="Header"/>
        <w:numPr>
          <w:ilvl w:val="0"/>
          <w:numId w:val="61"/>
        </w:numPr>
        <w:tabs>
          <w:tab w:val="clear" w:pos="4320"/>
          <w:tab w:val="clear" w:pos="8640"/>
        </w:tabs>
        <w:spacing w:after="120"/>
        <w:ind w:left="720"/>
        <w:rPr>
          <w:rFonts w:ascii="Arial" w:hAnsi="Arial" w:cs="Arial"/>
        </w:rPr>
      </w:pPr>
      <w:r w:rsidRPr="00334283">
        <w:rPr>
          <w:rFonts w:ascii="Arial" w:hAnsi="Arial" w:cs="Arial"/>
        </w:rPr>
        <w:t xml:space="preserve">HEALTH AND SAFETY: The Contractor shall have a health and safety plan, implement health and safety measures, conduct training and monitor effectiveness. The Contractor shall comply with all local, state, and federal health and safety codes, regulations, and laws.  </w:t>
      </w:r>
    </w:p>
    <w:p w14:paraId="1B26A29C" w14:textId="77777777" w:rsidR="00F673FF" w:rsidRPr="00334283" w:rsidRDefault="00F673FF" w:rsidP="00983405">
      <w:pPr>
        <w:pStyle w:val="Header"/>
        <w:numPr>
          <w:ilvl w:val="0"/>
          <w:numId w:val="61"/>
        </w:numPr>
        <w:tabs>
          <w:tab w:val="clear" w:pos="4320"/>
          <w:tab w:val="clear" w:pos="8640"/>
        </w:tabs>
        <w:spacing w:after="120"/>
        <w:ind w:left="720"/>
        <w:rPr>
          <w:rFonts w:ascii="Arial" w:hAnsi="Arial" w:cs="Arial"/>
        </w:rPr>
      </w:pPr>
      <w:r w:rsidRPr="00334283">
        <w:rPr>
          <w:rFonts w:ascii="Arial" w:hAnsi="Arial" w:cs="Arial"/>
        </w:rPr>
        <w:t>EQUIPMENT: The Contractor shall provide all equipment needed for fieldwork, including health and safety equipment. During the initial site recruitment, CalRecycle will determine if a loader/</w:t>
      </w:r>
      <w:r>
        <w:rPr>
          <w:rFonts w:ascii="Arial" w:hAnsi="Arial" w:cs="Arial"/>
        </w:rPr>
        <w:t>skid steer loader</w:t>
      </w:r>
      <w:r w:rsidRPr="00334283">
        <w:rPr>
          <w:rFonts w:ascii="Arial" w:hAnsi="Arial" w:cs="Arial"/>
        </w:rPr>
        <w:t xml:space="preserve"> and </w:t>
      </w:r>
      <w:r>
        <w:rPr>
          <w:rFonts w:ascii="Arial" w:hAnsi="Arial" w:cs="Arial"/>
        </w:rPr>
        <w:t>an equipment operator/</w:t>
      </w:r>
      <w:r w:rsidRPr="00334283">
        <w:rPr>
          <w:rFonts w:ascii="Arial" w:hAnsi="Arial" w:cs="Arial"/>
        </w:rPr>
        <w:t>driver are available on-site. If a loader/</w:t>
      </w:r>
      <w:r w:rsidRPr="00D60DCB">
        <w:rPr>
          <w:rFonts w:ascii="Arial" w:hAnsi="Arial" w:cs="Arial"/>
        </w:rPr>
        <w:t xml:space="preserve"> </w:t>
      </w:r>
      <w:r>
        <w:rPr>
          <w:rFonts w:ascii="Arial" w:hAnsi="Arial" w:cs="Arial"/>
        </w:rPr>
        <w:t>skid steer loader</w:t>
      </w:r>
      <w:r w:rsidRPr="00334283">
        <w:rPr>
          <w:rFonts w:ascii="Arial" w:hAnsi="Arial" w:cs="Arial"/>
        </w:rPr>
        <w:t xml:space="preserve"> or similar equipment and a</w:t>
      </w:r>
      <w:r>
        <w:rPr>
          <w:rFonts w:ascii="Arial" w:hAnsi="Arial" w:cs="Arial"/>
        </w:rPr>
        <w:t>n</w:t>
      </w:r>
      <w:r w:rsidRPr="00334283">
        <w:rPr>
          <w:rFonts w:ascii="Arial" w:hAnsi="Arial" w:cs="Arial"/>
        </w:rPr>
        <w:t xml:space="preserve"> </w:t>
      </w:r>
      <w:r>
        <w:rPr>
          <w:rFonts w:ascii="Arial" w:hAnsi="Arial" w:cs="Arial"/>
        </w:rPr>
        <w:t>equipment operator/</w:t>
      </w:r>
      <w:r w:rsidRPr="00334283">
        <w:rPr>
          <w:rFonts w:ascii="Arial" w:hAnsi="Arial" w:cs="Arial"/>
        </w:rPr>
        <w:t xml:space="preserve">driver are not available, the Contractor </w:t>
      </w:r>
      <w:r>
        <w:rPr>
          <w:rFonts w:ascii="Arial" w:hAnsi="Arial" w:cs="Arial"/>
        </w:rPr>
        <w:t xml:space="preserve">shall </w:t>
      </w:r>
      <w:r w:rsidRPr="00334283">
        <w:rPr>
          <w:rFonts w:ascii="Arial" w:hAnsi="Arial" w:cs="Arial"/>
        </w:rPr>
        <w:t>arrange to rent a loader/</w:t>
      </w:r>
      <w:r w:rsidRPr="00D60DCB">
        <w:rPr>
          <w:rFonts w:ascii="Arial" w:hAnsi="Arial" w:cs="Arial"/>
        </w:rPr>
        <w:t xml:space="preserve"> </w:t>
      </w:r>
      <w:r>
        <w:rPr>
          <w:rFonts w:ascii="Arial" w:hAnsi="Arial" w:cs="Arial"/>
        </w:rPr>
        <w:t>skid steer loader</w:t>
      </w:r>
      <w:r w:rsidRPr="00334283">
        <w:rPr>
          <w:rFonts w:ascii="Arial" w:hAnsi="Arial" w:cs="Arial"/>
        </w:rPr>
        <w:t xml:space="preserve"> or similar equipment and provide a certified</w:t>
      </w:r>
      <w:r>
        <w:rPr>
          <w:rFonts w:ascii="Arial" w:hAnsi="Arial" w:cs="Arial"/>
        </w:rPr>
        <w:t>/trained</w:t>
      </w:r>
      <w:r w:rsidRPr="00334283">
        <w:rPr>
          <w:rFonts w:ascii="Arial" w:hAnsi="Arial" w:cs="Arial"/>
        </w:rPr>
        <w:t xml:space="preserve"> </w:t>
      </w:r>
      <w:r>
        <w:rPr>
          <w:rFonts w:ascii="Arial" w:hAnsi="Arial" w:cs="Arial"/>
        </w:rPr>
        <w:t>operator/driver</w:t>
      </w:r>
      <w:r w:rsidRPr="00334283">
        <w:rPr>
          <w:rFonts w:ascii="Arial" w:hAnsi="Arial" w:cs="Arial"/>
        </w:rPr>
        <w:t xml:space="preserve">.  </w:t>
      </w:r>
    </w:p>
    <w:p w14:paraId="3438EA54" w14:textId="77777777" w:rsidR="00F673FF" w:rsidRPr="00334283" w:rsidRDefault="00F673FF" w:rsidP="00983405">
      <w:pPr>
        <w:pStyle w:val="Header"/>
        <w:numPr>
          <w:ilvl w:val="0"/>
          <w:numId w:val="61"/>
        </w:numPr>
        <w:tabs>
          <w:tab w:val="clear" w:pos="4320"/>
          <w:tab w:val="clear" w:pos="8640"/>
        </w:tabs>
        <w:spacing w:after="120"/>
        <w:ind w:left="720"/>
        <w:rPr>
          <w:rFonts w:ascii="Arial" w:hAnsi="Arial" w:cs="Arial"/>
        </w:rPr>
      </w:pPr>
      <w:r w:rsidRPr="00334283">
        <w:rPr>
          <w:rFonts w:ascii="Arial" w:hAnsi="Arial" w:cs="Arial"/>
        </w:rPr>
        <w:t xml:space="preserve">FIELD OBSERVATIONS: The Contractor shall accommodate observation by the Contract Manager, other CalRecycle staff, and possibly other interested parties, at the sampling sites.  </w:t>
      </w:r>
    </w:p>
    <w:p w14:paraId="52AC7E49" w14:textId="77777777" w:rsidR="00F673FF" w:rsidRDefault="00F673FF" w:rsidP="00F673FF">
      <w:pPr>
        <w:rPr>
          <w:rFonts w:ascii="Arial" w:hAnsi="Arial" w:cs="Arial"/>
          <w:b/>
          <w:u w:val="single"/>
        </w:rPr>
      </w:pPr>
    </w:p>
    <w:p w14:paraId="3E759800" w14:textId="77777777" w:rsidR="00F673FF" w:rsidRPr="004C23DD" w:rsidRDefault="00F673FF" w:rsidP="00F673FF">
      <w:pPr>
        <w:rPr>
          <w:rFonts w:ascii="Arial" w:hAnsi="Arial" w:cs="Arial"/>
          <w:b/>
        </w:rPr>
      </w:pPr>
      <w:r w:rsidRPr="004C23DD">
        <w:rPr>
          <w:rFonts w:ascii="Arial" w:hAnsi="Arial" w:cs="Arial"/>
          <w:b/>
        </w:rPr>
        <w:t>CalRecycle Responsibilities regarding Part 1:</w:t>
      </w:r>
    </w:p>
    <w:p w14:paraId="40551DE7" w14:textId="77777777" w:rsidR="00F673FF" w:rsidRPr="00334283" w:rsidRDefault="00F673FF" w:rsidP="00983405">
      <w:pPr>
        <w:pStyle w:val="Header"/>
        <w:numPr>
          <w:ilvl w:val="0"/>
          <w:numId w:val="62"/>
        </w:numPr>
        <w:tabs>
          <w:tab w:val="clear" w:pos="4320"/>
          <w:tab w:val="clear" w:pos="8640"/>
        </w:tabs>
        <w:spacing w:after="120"/>
        <w:rPr>
          <w:rFonts w:ascii="Arial" w:hAnsi="Arial" w:cs="Arial"/>
        </w:rPr>
      </w:pPr>
      <w:r w:rsidRPr="00334283">
        <w:rPr>
          <w:rFonts w:ascii="Arial" w:hAnsi="Arial" w:cs="Arial"/>
        </w:rPr>
        <w:t>CalRecycle will determine how the samples (a minimum of 1,100 total hand-sort samples)</w:t>
      </w:r>
      <w:r>
        <w:rPr>
          <w:rFonts w:ascii="Arial" w:hAnsi="Arial" w:cs="Arial"/>
        </w:rPr>
        <w:t xml:space="preserve"> shall </w:t>
      </w:r>
      <w:r w:rsidRPr="00334283">
        <w:rPr>
          <w:rFonts w:ascii="Arial" w:hAnsi="Arial" w:cs="Arial"/>
        </w:rPr>
        <w:t>be distributed between facilities, sources, and sampling periods.</w:t>
      </w:r>
    </w:p>
    <w:p w14:paraId="1C6901F5" w14:textId="77777777" w:rsidR="00F673FF" w:rsidRPr="00334283" w:rsidRDefault="00F673FF" w:rsidP="00983405">
      <w:pPr>
        <w:pStyle w:val="Header"/>
        <w:numPr>
          <w:ilvl w:val="0"/>
          <w:numId w:val="62"/>
        </w:numPr>
        <w:tabs>
          <w:tab w:val="clear" w:pos="4320"/>
          <w:tab w:val="clear" w:pos="8640"/>
        </w:tabs>
        <w:spacing w:after="120"/>
        <w:rPr>
          <w:rFonts w:ascii="Arial" w:hAnsi="Arial" w:cs="Arial"/>
        </w:rPr>
      </w:pPr>
      <w:proofErr w:type="spellStart"/>
      <w:r w:rsidRPr="00334283">
        <w:rPr>
          <w:rFonts w:ascii="Arial" w:hAnsi="Arial" w:cs="Arial"/>
        </w:rPr>
        <w:t>CalRecycle’s</w:t>
      </w:r>
      <w:proofErr w:type="spellEnd"/>
      <w:r w:rsidRPr="00334283">
        <w:rPr>
          <w:rFonts w:ascii="Arial" w:hAnsi="Arial" w:cs="Arial"/>
        </w:rPr>
        <w:t xml:space="preserve"> preliminary assumption is that approximately 12 samples can be accurately hand-sorted in a sampling day; at the minimum number of samples this equates to 100 sampling days overall (including Part 2 of the study).  </w:t>
      </w:r>
    </w:p>
    <w:p w14:paraId="037CE215" w14:textId="77777777" w:rsidR="00F673FF" w:rsidRPr="00334283" w:rsidRDefault="00F673FF" w:rsidP="00983405">
      <w:pPr>
        <w:pStyle w:val="Header"/>
        <w:numPr>
          <w:ilvl w:val="0"/>
          <w:numId w:val="62"/>
        </w:numPr>
        <w:tabs>
          <w:tab w:val="clear" w:pos="4320"/>
          <w:tab w:val="clear" w:pos="8640"/>
        </w:tabs>
        <w:spacing w:after="120"/>
        <w:rPr>
          <w:rFonts w:ascii="Arial" w:hAnsi="Arial" w:cs="Arial"/>
        </w:rPr>
      </w:pPr>
      <w:r w:rsidRPr="00334283">
        <w:rPr>
          <w:rFonts w:ascii="Arial" w:hAnsi="Arial" w:cs="Arial"/>
        </w:rPr>
        <w:t>CalRecycle will set two distinct sampling periods in 2020, separated by not less than two months. The first sampling period is tentatively set for March 1, 2020 to May 31, 2020. The second sampling period is tentatively set for August 1, 2020 to October 31, 2020.</w:t>
      </w:r>
    </w:p>
    <w:p w14:paraId="68F9FD71" w14:textId="77777777" w:rsidR="00F673FF" w:rsidRPr="00334283" w:rsidRDefault="00F673FF" w:rsidP="00983405">
      <w:pPr>
        <w:pStyle w:val="Header"/>
        <w:numPr>
          <w:ilvl w:val="0"/>
          <w:numId w:val="62"/>
        </w:numPr>
        <w:tabs>
          <w:tab w:val="clear" w:pos="4320"/>
          <w:tab w:val="clear" w:pos="8640"/>
        </w:tabs>
        <w:spacing w:after="120"/>
        <w:rPr>
          <w:rFonts w:ascii="Arial" w:hAnsi="Arial" w:cs="Arial"/>
        </w:rPr>
      </w:pPr>
      <w:r w:rsidRPr="00334283">
        <w:rPr>
          <w:rFonts w:ascii="Arial" w:hAnsi="Arial" w:cs="Arial"/>
        </w:rPr>
        <w:t>CalRecycle will allocate approximately half of the samples to each sampling period. At the minimum number of samples, this equates to 550 hand-sort samples and 50 sampling days per sampling period.</w:t>
      </w:r>
    </w:p>
    <w:p w14:paraId="597CD2A2" w14:textId="77777777" w:rsidR="00F673FF" w:rsidRPr="00334283" w:rsidRDefault="00F673FF" w:rsidP="00983405">
      <w:pPr>
        <w:pStyle w:val="Header"/>
        <w:numPr>
          <w:ilvl w:val="0"/>
          <w:numId w:val="62"/>
        </w:numPr>
        <w:tabs>
          <w:tab w:val="clear" w:pos="4320"/>
          <w:tab w:val="clear" w:pos="8640"/>
        </w:tabs>
        <w:spacing w:after="120"/>
        <w:rPr>
          <w:rFonts w:ascii="Arial" w:hAnsi="Arial" w:cs="Arial"/>
        </w:rPr>
      </w:pPr>
      <w:r w:rsidRPr="00334283">
        <w:rPr>
          <w:rFonts w:ascii="Arial" w:hAnsi="Arial" w:cs="Arial"/>
        </w:rPr>
        <w:t xml:space="preserve">Subject to logistics and recruitment success, CalRecycle will recruit 35-45 sampling sites. CalRecycle will roughly allocate the number of samples to facilities based on their level of disposal. At the minimum number of samples, the 100 sampling days would be assigned to the 35-45 selected sampling sites, so some sites will have multiple sampling days. </w:t>
      </w:r>
    </w:p>
    <w:p w14:paraId="24A970FD" w14:textId="61C82154" w:rsidR="00F673FF" w:rsidRDefault="00F673FF" w:rsidP="00983405">
      <w:pPr>
        <w:pStyle w:val="Header"/>
        <w:numPr>
          <w:ilvl w:val="0"/>
          <w:numId w:val="62"/>
        </w:numPr>
        <w:tabs>
          <w:tab w:val="clear" w:pos="4320"/>
          <w:tab w:val="clear" w:pos="8640"/>
        </w:tabs>
        <w:spacing w:after="120"/>
        <w:rPr>
          <w:rFonts w:ascii="Arial" w:hAnsi="Arial" w:cs="Arial"/>
        </w:rPr>
      </w:pPr>
      <w:r w:rsidRPr="00334283">
        <w:rPr>
          <w:rFonts w:ascii="Arial" w:hAnsi="Arial" w:cs="Arial"/>
        </w:rPr>
        <w:t xml:space="preserve">To gather data representative of California’s waste stream, CalRecycle will attempt to recruit the largest landfills in California </w:t>
      </w:r>
      <w:r w:rsidRPr="00843818">
        <w:rPr>
          <w:rFonts w:ascii="Arial" w:hAnsi="Arial" w:cs="Arial"/>
        </w:rPr>
        <w:t>(Table 1. L</w:t>
      </w:r>
      <w:r w:rsidRPr="00334283">
        <w:rPr>
          <w:rFonts w:ascii="Arial" w:hAnsi="Arial" w:cs="Arial"/>
        </w:rPr>
        <w:t>argest landfills in California)</w:t>
      </w:r>
      <w:r>
        <w:rPr>
          <w:rFonts w:ascii="Arial" w:hAnsi="Arial" w:cs="Arial"/>
        </w:rPr>
        <w:t xml:space="preserve"> </w:t>
      </w:r>
      <w:r w:rsidRPr="00334283">
        <w:rPr>
          <w:rFonts w:ascii="Arial" w:hAnsi="Arial" w:cs="Arial"/>
        </w:rPr>
        <w:t xml:space="preserve">as sampling sites. CalRecycle will attempt to recruit sites that accept approximately 75 percent of statewide disposal. </w:t>
      </w:r>
    </w:p>
    <w:p w14:paraId="55B370E0" w14:textId="6F0644F9" w:rsidR="00CC62C1" w:rsidRDefault="00CC62C1" w:rsidP="00692C42">
      <w:pPr>
        <w:pStyle w:val="Header"/>
        <w:tabs>
          <w:tab w:val="clear" w:pos="4320"/>
          <w:tab w:val="clear" w:pos="8640"/>
        </w:tabs>
        <w:spacing w:after="120"/>
        <w:ind w:left="720"/>
        <w:rPr>
          <w:rFonts w:ascii="Arial" w:hAnsi="Arial" w:cs="Arial"/>
        </w:rPr>
      </w:pPr>
      <w:r>
        <w:rPr>
          <w:rFonts w:ascii="Arial" w:hAnsi="Arial" w:cs="Arial"/>
        </w:rPr>
        <w:br w:type="page"/>
      </w:r>
    </w:p>
    <w:p w14:paraId="5E90F406" w14:textId="77777777" w:rsidR="00692C42" w:rsidRPr="00334283" w:rsidRDefault="00692C42" w:rsidP="00692C42">
      <w:pPr>
        <w:pStyle w:val="Header"/>
        <w:tabs>
          <w:tab w:val="clear" w:pos="4320"/>
          <w:tab w:val="clear" w:pos="8640"/>
        </w:tabs>
        <w:spacing w:after="120"/>
        <w:ind w:left="720"/>
        <w:rPr>
          <w:rFonts w:ascii="Arial" w:hAnsi="Arial" w:cs="Arial"/>
        </w:rPr>
      </w:pPr>
    </w:p>
    <w:tbl>
      <w:tblPr>
        <w:tblW w:w="10170" w:type="dxa"/>
        <w:tblInd w:w="108" w:type="dxa"/>
        <w:tblLook w:val="04A0" w:firstRow="1" w:lastRow="0" w:firstColumn="1" w:lastColumn="0" w:noHBand="0" w:noVBand="1"/>
      </w:tblPr>
      <w:tblGrid>
        <w:gridCol w:w="4680"/>
        <w:gridCol w:w="1710"/>
        <w:gridCol w:w="1890"/>
        <w:gridCol w:w="1890"/>
      </w:tblGrid>
      <w:tr w:rsidR="00F673FF" w:rsidRPr="00334283" w14:paraId="70C7BDA9" w14:textId="77777777" w:rsidTr="00326DB9">
        <w:trPr>
          <w:trHeight w:val="810"/>
        </w:trPr>
        <w:tc>
          <w:tcPr>
            <w:tcW w:w="10170" w:type="dxa"/>
            <w:gridSpan w:val="4"/>
            <w:tcBorders>
              <w:top w:val="nil"/>
              <w:left w:val="nil"/>
              <w:bottom w:val="nil"/>
              <w:right w:val="nil"/>
            </w:tcBorders>
            <w:shd w:val="clear" w:color="auto" w:fill="auto"/>
            <w:vAlign w:val="bottom"/>
            <w:hideMark/>
          </w:tcPr>
          <w:p w14:paraId="13604F1D" w14:textId="77777777" w:rsidR="00F673FF" w:rsidRPr="00334283" w:rsidRDefault="00F673FF" w:rsidP="00326DB9">
            <w:pPr>
              <w:ind w:left="-99"/>
              <w:rPr>
                <w:rFonts w:ascii="Arial" w:hAnsi="Arial" w:cs="Arial"/>
                <w:b/>
                <w:bCs/>
              </w:rPr>
            </w:pPr>
            <w:r w:rsidRPr="00334283">
              <w:rPr>
                <w:rFonts w:ascii="Arial" w:hAnsi="Arial" w:cs="Arial"/>
                <w:b/>
                <w:bCs/>
              </w:rPr>
              <w:lastRenderedPageBreak/>
              <w:t xml:space="preserve">Table </w:t>
            </w:r>
            <w:r>
              <w:rPr>
                <w:rFonts w:ascii="Arial" w:hAnsi="Arial" w:cs="Arial"/>
                <w:b/>
                <w:bCs/>
              </w:rPr>
              <w:t>1</w:t>
            </w:r>
            <w:r w:rsidRPr="00334283">
              <w:rPr>
                <w:rFonts w:ascii="Arial" w:hAnsi="Arial" w:cs="Arial"/>
                <w:b/>
                <w:bCs/>
              </w:rPr>
              <w:t>. Largest landfills in California in descending order of percentage waste disposed in 2018</w:t>
            </w:r>
          </w:p>
        </w:tc>
      </w:tr>
      <w:tr w:rsidR="00F673FF" w:rsidRPr="00334283" w14:paraId="76674A8A" w14:textId="77777777" w:rsidTr="00326DB9">
        <w:trPr>
          <w:trHeight w:val="945"/>
        </w:trPr>
        <w:tc>
          <w:tcPr>
            <w:tcW w:w="468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9C3EA17" w14:textId="77777777" w:rsidR="00F673FF" w:rsidRPr="00334283" w:rsidRDefault="00F673FF" w:rsidP="00326DB9">
            <w:pPr>
              <w:jc w:val="center"/>
              <w:rPr>
                <w:rFonts w:ascii="Arial" w:hAnsi="Arial" w:cs="Arial"/>
                <w:b/>
                <w:bCs/>
              </w:rPr>
            </w:pPr>
            <w:r w:rsidRPr="00334283">
              <w:rPr>
                <w:rFonts w:ascii="Arial" w:hAnsi="Arial" w:cs="Arial"/>
                <w:b/>
                <w:bCs/>
              </w:rPr>
              <w:t>Name</w:t>
            </w:r>
          </w:p>
        </w:tc>
        <w:tc>
          <w:tcPr>
            <w:tcW w:w="1710" w:type="dxa"/>
            <w:tcBorders>
              <w:top w:val="single" w:sz="4" w:space="0" w:color="auto"/>
              <w:left w:val="nil"/>
              <w:bottom w:val="single" w:sz="4" w:space="0" w:color="auto"/>
              <w:right w:val="single" w:sz="4" w:space="0" w:color="auto"/>
            </w:tcBorders>
            <w:shd w:val="clear" w:color="000000" w:fill="D9D9D9"/>
            <w:vAlign w:val="center"/>
            <w:hideMark/>
          </w:tcPr>
          <w:p w14:paraId="2BF84B33" w14:textId="77777777" w:rsidR="00F673FF" w:rsidRPr="00334283" w:rsidRDefault="00F673FF" w:rsidP="00326DB9">
            <w:pPr>
              <w:jc w:val="center"/>
              <w:rPr>
                <w:rFonts w:ascii="Arial" w:hAnsi="Arial" w:cs="Arial"/>
                <w:b/>
                <w:bCs/>
              </w:rPr>
            </w:pPr>
            <w:r w:rsidRPr="00334283">
              <w:rPr>
                <w:rFonts w:ascii="Arial" w:hAnsi="Arial" w:cs="Arial"/>
                <w:b/>
                <w:bCs/>
              </w:rPr>
              <w:t>SWIS</w:t>
            </w:r>
          </w:p>
        </w:tc>
        <w:tc>
          <w:tcPr>
            <w:tcW w:w="1890" w:type="dxa"/>
            <w:tcBorders>
              <w:top w:val="single" w:sz="4" w:space="0" w:color="auto"/>
              <w:left w:val="nil"/>
              <w:bottom w:val="single" w:sz="4" w:space="0" w:color="auto"/>
              <w:right w:val="single" w:sz="4" w:space="0" w:color="auto"/>
            </w:tcBorders>
            <w:shd w:val="clear" w:color="000000" w:fill="D9D9D9"/>
            <w:vAlign w:val="center"/>
            <w:hideMark/>
          </w:tcPr>
          <w:p w14:paraId="6F69AB02" w14:textId="77777777" w:rsidR="00F673FF" w:rsidRPr="00334283" w:rsidRDefault="00F673FF" w:rsidP="00326DB9">
            <w:pPr>
              <w:jc w:val="center"/>
              <w:rPr>
                <w:rFonts w:ascii="Arial" w:hAnsi="Arial" w:cs="Arial"/>
                <w:b/>
                <w:bCs/>
              </w:rPr>
            </w:pPr>
            <w:r w:rsidRPr="00334283">
              <w:rPr>
                <w:rFonts w:ascii="Arial" w:hAnsi="Arial" w:cs="Arial"/>
                <w:b/>
                <w:bCs/>
              </w:rPr>
              <w:t>County</w:t>
            </w:r>
          </w:p>
        </w:tc>
        <w:tc>
          <w:tcPr>
            <w:tcW w:w="1890" w:type="dxa"/>
            <w:tcBorders>
              <w:top w:val="single" w:sz="4" w:space="0" w:color="auto"/>
              <w:left w:val="nil"/>
              <w:bottom w:val="single" w:sz="4" w:space="0" w:color="auto"/>
              <w:right w:val="single" w:sz="4" w:space="0" w:color="auto"/>
            </w:tcBorders>
            <w:shd w:val="clear" w:color="000000" w:fill="D9D9D9"/>
            <w:vAlign w:val="center"/>
            <w:hideMark/>
          </w:tcPr>
          <w:p w14:paraId="43D25081" w14:textId="77777777" w:rsidR="00F673FF" w:rsidRPr="00334283" w:rsidRDefault="00F673FF" w:rsidP="00326DB9">
            <w:pPr>
              <w:jc w:val="center"/>
              <w:rPr>
                <w:rFonts w:ascii="Arial" w:hAnsi="Arial" w:cs="Arial"/>
                <w:b/>
                <w:bCs/>
              </w:rPr>
            </w:pPr>
            <w:r w:rsidRPr="00334283">
              <w:rPr>
                <w:rFonts w:ascii="Arial" w:hAnsi="Arial" w:cs="Arial"/>
                <w:b/>
                <w:bCs/>
              </w:rPr>
              <w:t>% of CA waste disposed in 2018</w:t>
            </w:r>
          </w:p>
        </w:tc>
      </w:tr>
      <w:tr w:rsidR="00F673FF" w:rsidRPr="00334283" w14:paraId="3CB8E6E7" w14:textId="77777777" w:rsidTr="00326DB9">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73A37CA0" w14:textId="77777777" w:rsidR="00F673FF" w:rsidRPr="00334283" w:rsidRDefault="00F673FF" w:rsidP="00326DB9">
            <w:pPr>
              <w:rPr>
                <w:rFonts w:ascii="Arial" w:hAnsi="Arial" w:cs="Arial"/>
              </w:rPr>
            </w:pPr>
            <w:r w:rsidRPr="00334283">
              <w:rPr>
                <w:rFonts w:ascii="Arial" w:hAnsi="Arial" w:cs="Arial"/>
              </w:rPr>
              <w:t>El Sobrante Landfill</w:t>
            </w:r>
          </w:p>
        </w:tc>
        <w:tc>
          <w:tcPr>
            <w:tcW w:w="1710" w:type="dxa"/>
            <w:tcBorders>
              <w:top w:val="nil"/>
              <w:left w:val="nil"/>
              <w:bottom w:val="single" w:sz="4" w:space="0" w:color="auto"/>
              <w:right w:val="single" w:sz="4" w:space="0" w:color="auto"/>
            </w:tcBorders>
            <w:shd w:val="clear" w:color="auto" w:fill="auto"/>
            <w:vAlign w:val="bottom"/>
            <w:hideMark/>
          </w:tcPr>
          <w:p w14:paraId="61F106ED" w14:textId="77777777" w:rsidR="00F673FF" w:rsidRPr="00334283" w:rsidRDefault="00F673FF" w:rsidP="00326DB9">
            <w:pPr>
              <w:rPr>
                <w:rFonts w:ascii="Arial" w:hAnsi="Arial" w:cs="Arial"/>
              </w:rPr>
            </w:pPr>
            <w:r w:rsidRPr="00334283">
              <w:rPr>
                <w:rFonts w:ascii="Arial" w:hAnsi="Arial" w:cs="Arial"/>
              </w:rPr>
              <w:t>33-AA-0217</w:t>
            </w:r>
          </w:p>
        </w:tc>
        <w:tc>
          <w:tcPr>
            <w:tcW w:w="1890" w:type="dxa"/>
            <w:tcBorders>
              <w:top w:val="nil"/>
              <w:left w:val="nil"/>
              <w:bottom w:val="single" w:sz="4" w:space="0" w:color="auto"/>
              <w:right w:val="single" w:sz="4" w:space="0" w:color="auto"/>
            </w:tcBorders>
            <w:shd w:val="clear" w:color="auto" w:fill="auto"/>
            <w:vAlign w:val="bottom"/>
            <w:hideMark/>
          </w:tcPr>
          <w:p w14:paraId="76A3953A" w14:textId="77777777" w:rsidR="00F673FF" w:rsidRPr="00334283" w:rsidRDefault="00F673FF" w:rsidP="00326DB9">
            <w:pPr>
              <w:rPr>
                <w:rFonts w:ascii="Arial" w:hAnsi="Arial" w:cs="Arial"/>
              </w:rPr>
            </w:pPr>
            <w:r w:rsidRPr="00334283">
              <w:rPr>
                <w:rFonts w:ascii="Arial" w:hAnsi="Arial" w:cs="Arial"/>
              </w:rPr>
              <w:t>Riverside</w:t>
            </w:r>
          </w:p>
        </w:tc>
        <w:tc>
          <w:tcPr>
            <w:tcW w:w="1890" w:type="dxa"/>
            <w:tcBorders>
              <w:top w:val="nil"/>
              <w:left w:val="nil"/>
              <w:bottom w:val="single" w:sz="4" w:space="0" w:color="auto"/>
              <w:right w:val="single" w:sz="4" w:space="0" w:color="auto"/>
            </w:tcBorders>
            <w:shd w:val="clear" w:color="auto" w:fill="auto"/>
            <w:noWrap/>
            <w:vAlign w:val="bottom"/>
            <w:hideMark/>
          </w:tcPr>
          <w:p w14:paraId="7CA0B7D2" w14:textId="77777777" w:rsidR="00F673FF" w:rsidRPr="00334283" w:rsidRDefault="00F673FF" w:rsidP="00326DB9">
            <w:pPr>
              <w:jc w:val="right"/>
              <w:rPr>
                <w:rFonts w:ascii="Arial" w:hAnsi="Arial" w:cs="Arial"/>
              </w:rPr>
            </w:pPr>
            <w:r w:rsidRPr="00334283">
              <w:rPr>
                <w:rFonts w:ascii="Arial" w:hAnsi="Arial" w:cs="Arial"/>
              </w:rPr>
              <w:t>8.47%</w:t>
            </w:r>
          </w:p>
        </w:tc>
      </w:tr>
      <w:tr w:rsidR="00F673FF" w:rsidRPr="00334283" w14:paraId="688ED7BD" w14:textId="77777777" w:rsidTr="00326DB9">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1C7F1040" w14:textId="77777777" w:rsidR="00F673FF" w:rsidRPr="00334283" w:rsidRDefault="00F673FF" w:rsidP="00326DB9">
            <w:pPr>
              <w:rPr>
                <w:rFonts w:ascii="Arial" w:hAnsi="Arial" w:cs="Arial"/>
              </w:rPr>
            </w:pPr>
            <w:r w:rsidRPr="00334283">
              <w:rPr>
                <w:rFonts w:ascii="Arial" w:hAnsi="Arial" w:cs="Arial"/>
              </w:rPr>
              <w:t>Frank R. Bowerman Sanitary LF</w:t>
            </w:r>
          </w:p>
        </w:tc>
        <w:tc>
          <w:tcPr>
            <w:tcW w:w="1710" w:type="dxa"/>
            <w:tcBorders>
              <w:top w:val="nil"/>
              <w:left w:val="nil"/>
              <w:bottom w:val="single" w:sz="4" w:space="0" w:color="auto"/>
              <w:right w:val="single" w:sz="4" w:space="0" w:color="auto"/>
            </w:tcBorders>
            <w:shd w:val="clear" w:color="auto" w:fill="auto"/>
            <w:vAlign w:val="bottom"/>
            <w:hideMark/>
          </w:tcPr>
          <w:p w14:paraId="519F230B" w14:textId="77777777" w:rsidR="00F673FF" w:rsidRPr="00334283" w:rsidRDefault="00F673FF" w:rsidP="00326DB9">
            <w:pPr>
              <w:rPr>
                <w:rFonts w:ascii="Arial" w:hAnsi="Arial" w:cs="Arial"/>
              </w:rPr>
            </w:pPr>
            <w:r w:rsidRPr="00334283">
              <w:rPr>
                <w:rFonts w:ascii="Arial" w:hAnsi="Arial" w:cs="Arial"/>
              </w:rPr>
              <w:t>30-AB-0360</w:t>
            </w:r>
          </w:p>
        </w:tc>
        <w:tc>
          <w:tcPr>
            <w:tcW w:w="1890" w:type="dxa"/>
            <w:tcBorders>
              <w:top w:val="nil"/>
              <w:left w:val="nil"/>
              <w:bottom w:val="single" w:sz="4" w:space="0" w:color="auto"/>
              <w:right w:val="single" w:sz="4" w:space="0" w:color="auto"/>
            </w:tcBorders>
            <w:shd w:val="clear" w:color="auto" w:fill="auto"/>
            <w:vAlign w:val="bottom"/>
            <w:hideMark/>
          </w:tcPr>
          <w:p w14:paraId="611034E3" w14:textId="77777777" w:rsidR="00F673FF" w:rsidRPr="00334283" w:rsidRDefault="00F673FF" w:rsidP="00326DB9">
            <w:pPr>
              <w:rPr>
                <w:rFonts w:ascii="Arial" w:hAnsi="Arial" w:cs="Arial"/>
              </w:rPr>
            </w:pPr>
            <w:r w:rsidRPr="00334283">
              <w:rPr>
                <w:rFonts w:ascii="Arial" w:hAnsi="Arial" w:cs="Arial"/>
              </w:rPr>
              <w:t>Orange</w:t>
            </w:r>
          </w:p>
        </w:tc>
        <w:tc>
          <w:tcPr>
            <w:tcW w:w="1890" w:type="dxa"/>
            <w:tcBorders>
              <w:top w:val="nil"/>
              <w:left w:val="nil"/>
              <w:bottom w:val="single" w:sz="4" w:space="0" w:color="auto"/>
              <w:right w:val="single" w:sz="4" w:space="0" w:color="auto"/>
            </w:tcBorders>
            <w:shd w:val="clear" w:color="auto" w:fill="auto"/>
            <w:noWrap/>
            <w:vAlign w:val="bottom"/>
            <w:hideMark/>
          </w:tcPr>
          <w:p w14:paraId="45C9C4C7" w14:textId="77777777" w:rsidR="00F673FF" w:rsidRPr="00334283" w:rsidRDefault="00F673FF" w:rsidP="00326DB9">
            <w:pPr>
              <w:jc w:val="right"/>
              <w:rPr>
                <w:rFonts w:ascii="Arial" w:hAnsi="Arial" w:cs="Arial"/>
              </w:rPr>
            </w:pPr>
            <w:r w:rsidRPr="00334283">
              <w:rPr>
                <w:rFonts w:ascii="Arial" w:hAnsi="Arial" w:cs="Arial"/>
              </w:rPr>
              <w:t>5.92%</w:t>
            </w:r>
          </w:p>
        </w:tc>
      </w:tr>
      <w:tr w:rsidR="00F673FF" w:rsidRPr="00334283" w14:paraId="629926F5" w14:textId="77777777" w:rsidTr="00326DB9">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4AF75882" w14:textId="77777777" w:rsidR="00F673FF" w:rsidRPr="00334283" w:rsidRDefault="00F673FF" w:rsidP="00326DB9">
            <w:pPr>
              <w:rPr>
                <w:rFonts w:ascii="Arial" w:hAnsi="Arial" w:cs="Arial"/>
              </w:rPr>
            </w:pPr>
            <w:r w:rsidRPr="00334283">
              <w:rPr>
                <w:rFonts w:ascii="Arial" w:hAnsi="Arial" w:cs="Arial"/>
              </w:rPr>
              <w:t>Olinda Alpha Landfill</w:t>
            </w:r>
          </w:p>
        </w:tc>
        <w:tc>
          <w:tcPr>
            <w:tcW w:w="1710" w:type="dxa"/>
            <w:tcBorders>
              <w:top w:val="nil"/>
              <w:left w:val="nil"/>
              <w:bottom w:val="single" w:sz="4" w:space="0" w:color="auto"/>
              <w:right w:val="single" w:sz="4" w:space="0" w:color="auto"/>
            </w:tcBorders>
            <w:shd w:val="clear" w:color="auto" w:fill="auto"/>
            <w:vAlign w:val="bottom"/>
            <w:hideMark/>
          </w:tcPr>
          <w:p w14:paraId="0E0B4DD1" w14:textId="77777777" w:rsidR="00F673FF" w:rsidRPr="00334283" w:rsidRDefault="00F673FF" w:rsidP="00326DB9">
            <w:pPr>
              <w:rPr>
                <w:rFonts w:ascii="Arial" w:hAnsi="Arial" w:cs="Arial"/>
              </w:rPr>
            </w:pPr>
            <w:r w:rsidRPr="00334283">
              <w:rPr>
                <w:rFonts w:ascii="Arial" w:hAnsi="Arial" w:cs="Arial"/>
              </w:rPr>
              <w:t>30-AB-0035</w:t>
            </w:r>
          </w:p>
        </w:tc>
        <w:tc>
          <w:tcPr>
            <w:tcW w:w="1890" w:type="dxa"/>
            <w:tcBorders>
              <w:top w:val="nil"/>
              <w:left w:val="nil"/>
              <w:bottom w:val="single" w:sz="4" w:space="0" w:color="auto"/>
              <w:right w:val="single" w:sz="4" w:space="0" w:color="auto"/>
            </w:tcBorders>
            <w:shd w:val="clear" w:color="auto" w:fill="auto"/>
            <w:vAlign w:val="bottom"/>
            <w:hideMark/>
          </w:tcPr>
          <w:p w14:paraId="62B5158D" w14:textId="77777777" w:rsidR="00F673FF" w:rsidRPr="00334283" w:rsidRDefault="00F673FF" w:rsidP="00326DB9">
            <w:pPr>
              <w:rPr>
                <w:rFonts w:ascii="Arial" w:hAnsi="Arial" w:cs="Arial"/>
              </w:rPr>
            </w:pPr>
            <w:r w:rsidRPr="00334283">
              <w:rPr>
                <w:rFonts w:ascii="Arial" w:hAnsi="Arial" w:cs="Arial"/>
              </w:rPr>
              <w:t>Orange</w:t>
            </w:r>
          </w:p>
        </w:tc>
        <w:tc>
          <w:tcPr>
            <w:tcW w:w="1890" w:type="dxa"/>
            <w:tcBorders>
              <w:top w:val="nil"/>
              <w:left w:val="nil"/>
              <w:bottom w:val="single" w:sz="4" w:space="0" w:color="auto"/>
              <w:right w:val="single" w:sz="4" w:space="0" w:color="auto"/>
            </w:tcBorders>
            <w:shd w:val="clear" w:color="auto" w:fill="auto"/>
            <w:noWrap/>
            <w:vAlign w:val="bottom"/>
            <w:hideMark/>
          </w:tcPr>
          <w:p w14:paraId="5808BF21" w14:textId="77777777" w:rsidR="00F673FF" w:rsidRPr="00334283" w:rsidRDefault="00F673FF" w:rsidP="00326DB9">
            <w:pPr>
              <w:jc w:val="right"/>
              <w:rPr>
                <w:rFonts w:ascii="Arial" w:hAnsi="Arial" w:cs="Arial"/>
              </w:rPr>
            </w:pPr>
            <w:r w:rsidRPr="00334283">
              <w:rPr>
                <w:rFonts w:ascii="Arial" w:hAnsi="Arial" w:cs="Arial"/>
              </w:rPr>
              <w:t>5.35%</w:t>
            </w:r>
          </w:p>
        </w:tc>
      </w:tr>
      <w:tr w:rsidR="00F673FF" w:rsidRPr="00334283" w14:paraId="19B68E19" w14:textId="77777777" w:rsidTr="00326DB9">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28787A45" w14:textId="77777777" w:rsidR="00F673FF" w:rsidRPr="00334283" w:rsidRDefault="00F673FF" w:rsidP="00326DB9">
            <w:pPr>
              <w:rPr>
                <w:rFonts w:ascii="Arial" w:hAnsi="Arial" w:cs="Arial"/>
              </w:rPr>
            </w:pPr>
            <w:r w:rsidRPr="00334283">
              <w:rPr>
                <w:rFonts w:ascii="Arial" w:hAnsi="Arial" w:cs="Arial"/>
              </w:rPr>
              <w:t>Sunshine Canyon City/County Landfill</w:t>
            </w:r>
          </w:p>
        </w:tc>
        <w:tc>
          <w:tcPr>
            <w:tcW w:w="1710" w:type="dxa"/>
            <w:tcBorders>
              <w:top w:val="nil"/>
              <w:left w:val="nil"/>
              <w:bottom w:val="single" w:sz="4" w:space="0" w:color="auto"/>
              <w:right w:val="single" w:sz="4" w:space="0" w:color="auto"/>
            </w:tcBorders>
            <w:shd w:val="clear" w:color="auto" w:fill="auto"/>
            <w:vAlign w:val="bottom"/>
            <w:hideMark/>
          </w:tcPr>
          <w:p w14:paraId="30F766CF" w14:textId="77777777" w:rsidR="00F673FF" w:rsidRPr="00334283" w:rsidRDefault="00F673FF" w:rsidP="00326DB9">
            <w:pPr>
              <w:rPr>
                <w:rFonts w:ascii="Arial" w:hAnsi="Arial" w:cs="Arial"/>
              </w:rPr>
            </w:pPr>
            <w:r w:rsidRPr="00334283">
              <w:rPr>
                <w:rFonts w:ascii="Arial" w:hAnsi="Arial" w:cs="Arial"/>
              </w:rPr>
              <w:t>19-AA-2000</w:t>
            </w:r>
          </w:p>
        </w:tc>
        <w:tc>
          <w:tcPr>
            <w:tcW w:w="1890" w:type="dxa"/>
            <w:tcBorders>
              <w:top w:val="nil"/>
              <w:left w:val="nil"/>
              <w:bottom w:val="single" w:sz="4" w:space="0" w:color="auto"/>
              <w:right w:val="single" w:sz="4" w:space="0" w:color="auto"/>
            </w:tcBorders>
            <w:shd w:val="clear" w:color="auto" w:fill="auto"/>
            <w:vAlign w:val="bottom"/>
            <w:hideMark/>
          </w:tcPr>
          <w:p w14:paraId="1E2FE074" w14:textId="77777777" w:rsidR="00F673FF" w:rsidRPr="00334283" w:rsidRDefault="00F673FF" w:rsidP="00326DB9">
            <w:pPr>
              <w:rPr>
                <w:rFonts w:ascii="Arial" w:hAnsi="Arial" w:cs="Arial"/>
              </w:rPr>
            </w:pPr>
            <w:r w:rsidRPr="00334283">
              <w:rPr>
                <w:rFonts w:ascii="Arial" w:hAnsi="Arial" w:cs="Arial"/>
              </w:rPr>
              <w:t>Los Angeles</w:t>
            </w:r>
          </w:p>
        </w:tc>
        <w:tc>
          <w:tcPr>
            <w:tcW w:w="1890" w:type="dxa"/>
            <w:tcBorders>
              <w:top w:val="nil"/>
              <w:left w:val="nil"/>
              <w:bottom w:val="single" w:sz="4" w:space="0" w:color="auto"/>
              <w:right w:val="single" w:sz="4" w:space="0" w:color="auto"/>
            </w:tcBorders>
            <w:shd w:val="clear" w:color="auto" w:fill="auto"/>
            <w:noWrap/>
            <w:vAlign w:val="bottom"/>
            <w:hideMark/>
          </w:tcPr>
          <w:p w14:paraId="2DC28008" w14:textId="77777777" w:rsidR="00F673FF" w:rsidRPr="00334283" w:rsidRDefault="00F673FF" w:rsidP="00326DB9">
            <w:pPr>
              <w:jc w:val="right"/>
              <w:rPr>
                <w:rFonts w:ascii="Arial" w:hAnsi="Arial" w:cs="Arial"/>
              </w:rPr>
            </w:pPr>
            <w:r w:rsidRPr="00334283">
              <w:rPr>
                <w:rFonts w:ascii="Arial" w:hAnsi="Arial" w:cs="Arial"/>
              </w:rPr>
              <w:t>5.28%</w:t>
            </w:r>
          </w:p>
        </w:tc>
      </w:tr>
      <w:tr w:rsidR="00F673FF" w:rsidRPr="00334283" w14:paraId="7ABB3A24" w14:textId="77777777" w:rsidTr="00326DB9">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0B760ABC" w14:textId="77777777" w:rsidR="00F673FF" w:rsidRPr="00334283" w:rsidRDefault="00F673FF" w:rsidP="00326DB9">
            <w:pPr>
              <w:rPr>
                <w:rFonts w:ascii="Arial" w:hAnsi="Arial" w:cs="Arial"/>
              </w:rPr>
            </w:pPr>
            <w:r w:rsidRPr="00334283">
              <w:rPr>
                <w:rFonts w:ascii="Arial" w:hAnsi="Arial" w:cs="Arial"/>
              </w:rPr>
              <w:t>Chiquita Canyon Sanitary Landfill</w:t>
            </w:r>
          </w:p>
        </w:tc>
        <w:tc>
          <w:tcPr>
            <w:tcW w:w="1710" w:type="dxa"/>
            <w:tcBorders>
              <w:top w:val="nil"/>
              <w:left w:val="nil"/>
              <w:bottom w:val="single" w:sz="4" w:space="0" w:color="auto"/>
              <w:right w:val="single" w:sz="4" w:space="0" w:color="auto"/>
            </w:tcBorders>
            <w:shd w:val="clear" w:color="auto" w:fill="auto"/>
            <w:vAlign w:val="bottom"/>
            <w:hideMark/>
          </w:tcPr>
          <w:p w14:paraId="4A8683DF" w14:textId="77777777" w:rsidR="00F673FF" w:rsidRPr="00334283" w:rsidRDefault="00F673FF" w:rsidP="00326DB9">
            <w:pPr>
              <w:rPr>
                <w:rFonts w:ascii="Arial" w:hAnsi="Arial" w:cs="Arial"/>
              </w:rPr>
            </w:pPr>
            <w:r w:rsidRPr="00334283">
              <w:rPr>
                <w:rFonts w:ascii="Arial" w:hAnsi="Arial" w:cs="Arial"/>
              </w:rPr>
              <w:t>19-AA-0052</w:t>
            </w:r>
          </w:p>
        </w:tc>
        <w:tc>
          <w:tcPr>
            <w:tcW w:w="1890" w:type="dxa"/>
            <w:tcBorders>
              <w:top w:val="nil"/>
              <w:left w:val="nil"/>
              <w:bottom w:val="single" w:sz="4" w:space="0" w:color="auto"/>
              <w:right w:val="single" w:sz="4" w:space="0" w:color="auto"/>
            </w:tcBorders>
            <w:shd w:val="clear" w:color="auto" w:fill="auto"/>
            <w:vAlign w:val="bottom"/>
            <w:hideMark/>
          </w:tcPr>
          <w:p w14:paraId="257DD6FB" w14:textId="77777777" w:rsidR="00F673FF" w:rsidRPr="00334283" w:rsidRDefault="00F673FF" w:rsidP="00326DB9">
            <w:pPr>
              <w:rPr>
                <w:rFonts w:ascii="Arial" w:hAnsi="Arial" w:cs="Arial"/>
              </w:rPr>
            </w:pPr>
            <w:r w:rsidRPr="00334283">
              <w:rPr>
                <w:rFonts w:ascii="Arial" w:hAnsi="Arial" w:cs="Arial"/>
              </w:rPr>
              <w:t>Los Angeles</w:t>
            </w:r>
          </w:p>
        </w:tc>
        <w:tc>
          <w:tcPr>
            <w:tcW w:w="1890" w:type="dxa"/>
            <w:tcBorders>
              <w:top w:val="nil"/>
              <w:left w:val="nil"/>
              <w:bottom w:val="single" w:sz="4" w:space="0" w:color="auto"/>
              <w:right w:val="single" w:sz="4" w:space="0" w:color="auto"/>
            </w:tcBorders>
            <w:shd w:val="clear" w:color="auto" w:fill="auto"/>
            <w:noWrap/>
            <w:vAlign w:val="bottom"/>
            <w:hideMark/>
          </w:tcPr>
          <w:p w14:paraId="67AD3445" w14:textId="77777777" w:rsidR="00F673FF" w:rsidRPr="00334283" w:rsidRDefault="00F673FF" w:rsidP="00326DB9">
            <w:pPr>
              <w:jc w:val="right"/>
              <w:rPr>
                <w:rFonts w:ascii="Arial" w:hAnsi="Arial" w:cs="Arial"/>
              </w:rPr>
            </w:pPr>
            <w:r w:rsidRPr="00334283">
              <w:rPr>
                <w:rFonts w:ascii="Arial" w:hAnsi="Arial" w:cs="Arial"/>
              </w:rPr>
              <w:t>3.83%</w:t>
            </w:r>
          </w:p>
        </w:tc>
      </w:tr>
      <w:tr w:rsidR="00F673FF" w:rsidRPr="00334283" w14:paraId="7DB34E60" w14:textId="77777777" w:rsidTr="00326DB9">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7BB279AD" w14:textId="77777777" w:rsidR="00F673FF" w:rsidRPr="00334283" w:rsidRDefault="00F673FF" w:rsidP="00326DB9">
            <w:pPr>
              <w:rPr>
                <w:rFonts w:ascii="Arial" w:hAnsi="Arial" w:cs="Arial"/>
              </w:rPr>
            </w:pPr>
            <w:proofErr w:type="spellStart"/>
            <w:r w:rsidRPr="00334283">
              <w:rPr>
                <w:rFonts w:ascii="Arial" w:hAnsi="Arial" w:cs="Arial"/>
              </w:rPr>
              <w:t>Otay</w:t>
            </w:r>
            <w:proofErr w:type="spellEnd"/>
            <w:r w:rsidRPr="00334283">
              <w:rPr>
                <w:rFonts w:ascii="Arial" w:hAnsi="Arial" w:cs="Arial"/>
              </w:rPr>
              <w:t xml:space="preserve"> Landfill</w:t>
            </w:r>
          </w:p>
        </w:tc>
        <w:tc>
          <w:tcPr>
            <w:tcW w:w="1710" w:type="dxa"/>
            <w:tcBorders>
              <w:top w:val="nil"/>
              <w:left w:val="nil"/>
              <w:bottom w:val="single" w:sz="4" w:space="0" w:color="auto"/>
              <w:right w:val="single" w:sz="4" w:space="0" w:color="auto"/>
            </w:tcBorders>
            <w:shd w:val="clear" w:color="auto" w:fill="auto"/>
            <w:vAlign w:val="bottom"/>
            <w:hideMark/>
          </w:tcPr>
          <w:p w14:paraId="08F2D2C5" w14:textId="77777777" w:rsidR="00F673FF" w:rsidRPr="00334283" w:rsidRDefault="00F673FF" w:rsidP="00326DB9">
            <w:pPr>
              <w:rPr>
                <w:rFonts w:ascii="Arial" w:hAnsi="Arial" w:cs="Arial"/>
              </w:rPr>
            </w:pPr>
            <w:r w:rsidRPr="00334283">
              <w:rPr>
                <w:rFonts w:ascii="Arial" w:hAnsi="Arial" w:cs="Arial"/>
              </w:rPr>
              <w:t>37-AA-0010</w:t>
            </w:r>
          </w:p>
        </w:tc>
        <w:tc>
          <w:tcPr>
            <w:tcW w:w="1890" w:type="dxa"/>
            <w:tcBorders>
              <w:top w:val="nil"/>
              <w:left w:val="nil"/>
              <w:bottom w:val="single" w:sz="4" w:space="0" w:color="auto"/>
              <w:right w:val="single" w:sz="4" w:space="0" w:color="auto"/>
            </w:tcBorders>
            <w:shd w:val="clear" w:color="auto" w:fill="auto"/>
            <w:vAlign w:val="bottom"/>
            <w:hideMark/>
          </w:tcPr>
          <w:p w14:paraId="668C78DA" w14:textId="77777777" w:rsidR="00F673FF" w:rsidRPr="00334283" w:rsidRDefault="00F673FF" w:rsidP="00326DB9">
            <w:pPr>
              <w:rPr>
                <w:rFonts w:ascii="Arial" w:hAnsi="Arial" w:cs="Arial"/>
              </w:rPr>
            </w:pPr>
            <w:r w:rsidRPr="00334283">
              <w:rPr>
                <w:rFonts w:ascii="Arial" w:hAnsi="Arial" w:cs="Arial"/>
              </w:rPr>
              <w:t>San Diego</w:t>
            </w:r>
          </w:p>
        </w:tc>
        <w:tc>
          <w:tcPr>
            <w:tcW w:w="1890" w:type="dxa"/>
            <w:tcBorders>
              <w:top w:val="nil"/>
              <w:left w:val="nil"/>
              <w:bottom w:val="single" w:sz="4" w:space="0" w:color="auto"/>
              <w:right w:val="single" w:sz="4" w:space="0" w:color="auto"/>
            </w:tcBorders>
            <w:shd w:val="clear" w:color="auto" w:fill="auto"/>
            <w:noWrap/>
            <w:vAlign w:val="bottom"/>
            <w:hideMark/>
          </w:tcPr>
          <w:p w14:paraId="36052042" w14:textId="77777777" w:rsidR="00F673FF" w:rsidRPr="00334283" w:rsidRDefault="00F673FF" w:rsidP="00326DB9">
            <w:pPr>
              <w:jc w:val="right"/>
              <w:rPr>
                <w:rFonts w:ascii="Arial" w:hAnsi="Arial" w:cs="Arial"/>
              </w:rPr>
            </w:pPr>
            <w:r w:rsidRPr="00334283">
              <w:rPr>
                <w:rFonts w:ascii="Arial" w:hAnsi="Arial" w:cs="Arial"/>
              </w:rPr>
              <w:t>3.47%</w:t>
            </w:r>
          </w:p>
        </w:tc>
      </w:tr>
      <w:tr w:rsidR="00F673FF" w:rsidRPr="00334283" w14:paraId="081374C5" w14:textId="77777777" w:rsidTr="00326DB9">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62D2C73D" w14:textId="77777777" w:rsidR="00F673FF" w:rsidRPr="00334283" w:rsidRDefault="00F673FF" w:rsidP="00326DB9">
            <w:pPr>
              <w:rPr>
                <w:rFonts w:ascii="Arial" w:hAnsi="Arial" w:cs="Arial"/>
              </w:rPr>
            </w:pPr>
            <w:r w:rsidRPr="00334283">
              <w:rPr>
                <w:rFonts w:ascii="Arial" w:hAnsi="Arial" w:cs="Arial"/>
              </w:rPr>
              <w:t>Simi Valley Landfill &amp; Recycling Center</w:t>
            </w:r>
          </w:p>
        </w:tc>
        <w:tc>
          <w:tcPr>
            <w:tcW w:w="1710" w:type="dxa"/>
            <w:tcBorders>
              <w:top w:val="nil"/>
              <w:left w:val="nil"/>
              <w:bottom w:val="single" w:sz="4" w:space="0" w:color="auto"/>
              <w:right w:val="single" w:sz="4" w:space="0" w:color="auto"/>
            </w:tcBorders>
            <w:shd w:val="clear" w:color="auto" w:fill="auto"/>
            <w:vAlign w:val="bottom"/>
            <w:hideMark/>
          </w:tcPr>
          <w:p w14:paraId="4B324D7F" w14:textId="77777777" w:rsidR="00F673FF" w:rsidRPr="00334283" w:rsidRDefault="00F673FF" w:rsidP="00326DB9">
            <w:pPr>
              <w:rPr>
                <w:rFonts w:ascii="Arial" w:hAnsi="Arial" w:cs="Arial"/>
              </w:rPr>
            </w:pPr>
            <w:r w:rsidRPr="00334283">
              <w:rPr>
                <w:rFonts w:ascii="Arial" w:hAnsi="Arial" w:cs="Arial"/>
              </w:rPr>
              <w:t>56-AA-0007</w:t>
            </w:r>
          </w:p>
        </w:tc>
        <w:tc>
          <w:tcPr>
            <w:tcW w:w="1890" w:type="dxa"/>
            <w:tcBorders>
              <w:top w:val="nil"/>
              <w:left w:val="nil"/>
              <w:bottom w:val="single" w:sz="4" w:space="0" w:color="auto"/>
              <w:right w:val="single" w:sz="4" w:space="0" w:color="auto"/>
            </w:tcBorders>
            <w:shd w:val="clear" w:color="auto" w:fill="auto"/>
            <w:vAlign w:val="bottom"/>
            <w:hideMark/>
          </w:tcPr>
          <w:p w14:paraId="63D3CEE9" w14:textId="77777777" w:rsidR="00F673FF" w:rsidRPr="00334283" w:rsidRDefault="00F673FF" w:rsidP="00326DB9">
            <w:pPr>
              <w:rPr>
                <w:rFonts w:ascii="Arial" w:hAnsi="Arial" w:cs="Arial"/>
              </w:rPr>
            </w:pPr>
            <w:r w:rsidRPr="00334283">
              <w:rPr>
                <w:rFonts w:ascii="Arial" w:hAnsi="Arial" w:cs="Arial"/>
              </w:rPr>
              <w:t>Ventura</w:t>
            </w:r>
          </w:p>
        </w:tc>
        <w:tc>
          <w:tcPr>
            <w:tcW w:w="1890" w:type="dxa"/>
            <w:tcBorders>
              <w:top w:val="nil"/>
              <w:left w:val="nil"/>
              <w:bottom w:val="single" w:sz="4" w:space="0" w:color="auto"/>
              <w:right w:val="single" w:sz="4" w:space="0" w:color="auto"/>
            </w:tcBorders>
            <w:shd w:val="clear" w:color="auto" w:fill="auto"/>
            <w:noWrap/>
            <w:vAlign w:val="bottom"/>
            <w:hideMark/>
          </w:tcPr>
          <w:p w14:paraId="4FB5AF50" w14:textId="77777777" w:rsidR="00F673FF" w:rsidRPr="00334283" w:rsidRDefault="00F673FF" w:rsidP="00326DB9">
            <w:pPr>
              <w:jc w:val="right"/>
              <w:rPr>
                <w:rFonts w:ascii="Arial" w:hAnsi="Arial" w:cs="Arial"/>
              </w:rPr>
            </w:pPr>
            <w:r w:rsidRPr="00334283">
              <w:rPr>
                <w:rFonts w:ascii="Arial" w:hAnsi="Arial" w:cs="Arial"/>
              </w:rPr>
              <w:t>3.19%</w:t>
            </w:r>
          </w:p>
        </w:tc>
      </w:tr>
      <w:tr w:rsidR="00F673FF" w:rsidRPr="00334283" w14:paraId="19983CF3" w14:textId="77777777" w:rsidTr="00326DB9">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6D7361D6" w14:textId="77777777" w:rsidR="00F673FF" w:rsidRPr="00334283" w:rsidRDefault="00F673FF" w:rsidP="00326DB9">
            <w:pPr>
              <w:rPr>
                <w:rFonts w:ascii="Arial" w:hAnsi="Arial" w:cs="Arial"/>
              </w:rPr>
            </w:pPr>
            <w:r w:rsidRPr="00334283">
              <w:rPr>
                <w:rFonts w:ascii="Arial" w:hAnsi="Arial" w:cs="Arial"/>
              </w:rPr>
              <w:t>Mid-Valley Sanitary Landfill</w:t>
            </w:r>
          </w:p>
        </w:tc>
        <w:tc>
          <w:tcPr>
            <w:tcW w:w="1710" w:type="dxa"/>
            <w:tcBorders>
              <w:top w:val="nil"/>
              <w:left w:val="nil"/>
              <w:bottom w:val="single" w:sz="4" w:space="0" w:color="auto"/>
              <w:right w:val="single" w:sz="4" w:space="0" w:color="auto"/>
            </w:tcBorders>
            <w:shd w:val="clear" w:color="auto" w:fill="auto"/>
            <w:vAlign w:val="bottom"/>
            <w:hideMark/>
          </w:tcPr>
          <w:p w14:paraId="7E7D3863" w14:textId="77777777" w:rsidR="00F673FF" w:rsidRPr="00334283" w:rsidRDefault="00F673FF" w:rsidP="00326DB9">
            <w:pPr>
              <w:rPr>
                <w:rFonts w:ascii="Arial" w:hAnsi="Arial" w:cs="Arial"/>
              </w:rPr>
            </w:pPr>
            <w:r w:rsidRPr="00334283">
              <w:rPr>
                <w:rFonts w:ascii="Arial" w:hAnsi="Arial" w:cs="Arial"/>
              </w:rPr>
              <w:t>36-AA-0055</w:t>
            </w:r>
          </w:p>
        </w:tc>
        <w:tc>
          <w:tcPr>
            <w:tcW w:w="1890" w:type="dxa"/>
            <w:tcBorders>
              <w:top w:val="nil"/>
              <w:left w:val="nil"/>
              <w:bottom w:val="single" w:sz="4" w:space="0" w:color="auto"/>
              <w:right w:val="single" w:sz="4" w:space="0" w:color="auto"/>
            </w:tcBorders>
            <w:shd w:val="clear" w:color="auto" w:fill="auto"/>
            <w:vAlign w:val="bottom"/>
            <w:hideMark/>
          </w:tcPr>
          <w:p w14:paraId="24E932AA" w14:textId="77777777" w:rsidR="00F673FF" w:rsidRPr="00334283" w:rsidRDefault="00F673FF" w:rsidP="00326DB9">
            <w:pPr>
              <w:rPr>
                <w:rFonts w:ascii="Arial" w:hAnsi="Arial" w:cs="Arial"/>
              </w:rPr>
            </w:pPr>
            <w:r w:rsidRPr="00334283">
              <w:rPr>
                <w:rFonts w:ascii="Arial" w:hAnsi="Arial" w:cs="Arial"/>
              </w:rPr>
              <w:t>San Bernardino</w:t>
            </w:r>
          </w:p>
        </w:tc>
        <w:tc>
          <w:tcPr>
            <w:tcW w:w="1890" w:type="dxa"/>
            <w:tcBorders>
              <w:top w:val="nil"/>
              <w:left w:val="nil"/>
              <w:bottom w:val="single" w:sz="4" w:space="0" w:color="auto"/>
              <w:right w:val="single" w:sz="4" w:space="0" w:color="auto"/>
            </w:tcBorders>
            <w:shd w:val="clear" w:color="auto" w:fill="auto"/>
            <w:noWrap/>
            <w:vAlign w:val="bottom"/>
            <w:hideMark/>
          </w:tcPr>
          <w:p w14:paraId="2149719C" w14:textId="77777777" w:rsidR="00F673FF" w:rsidRPr="00334283" w:rsidRDefault="00F673FF" w:rsidP="00326DB9">
            <w:pPr>
              <w:jc w:val="right"/>
              <w:rPr>
                <w:rFonts w:ascii="Arial" w:hAnsi="Arial" w:cs="Arial"/>
              </w:rPr>
            </w:pPr>
            <w:r w:rsidRPr="00334283">
              <w:rPr>
                <w:rFonts w:ascii="Arial" w:hAnsi="Arial" w:cs="Arial"/>
              </w:rPr>
              <w:t>2.82%</w:t>
            </w:r>
          </w:p>
        </w:tc>
      </w:tr>
      <w:tr w:rsidR="00F673FF" w:rsidRPr="00334283" w14:paraId="63B90EAB" w14:textId="77777777" w:rsidTr="00326DB9">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0066F080" w14:textId="77777777" w:rsidR="00F673FF" w:rsidRPr="00334283" w:rsidRDefault="00F673FF" w:rsidP="00326DB9">
            <w:pPr>
              <w:rPr>
                <w:rFonts w:ascii="Arial" w:hAnsi="Arial" w:cs="Arial"/>
              </w:rPr>
            </w:pPr>
            <w:r w:rsidRPr="00334283">
              <w:rPr>
                <w:rFonts w:ascii="Arial" w:hAnsi="Arial" w:cs="Arial"/>
              </w:rPr>
              <w:t>Altamont Landfill &amp; Resource Recovery</w:t>
            </w:r>
          </w:p>
        </w:tc>
        <w:tc>
          <w:tcPr>
            <w:tcW w:w="1710" w:type="dxa"/>
            <w:tcBorders>
              <w:top w:val="nil"/>
              <w:left w:val="nil"/>
              <w:bottom w:val="single" w:sz="4" w:space="0" w:color="auto"/>
              <w:right w:val="single" w:sz="4" w:space="0" w:color="auto"/>
            </w:tcBorders>
            <w:shd w:val="clear" w:color="auto" w:fill="auto"/>
            <w:vAlign w:val="bottom"/>
            <w:hideMark/>
          </w:tcPr>
          <w:p w14:paraId="08251726" w14:textId="77777777" w:rsidR="00F673FF" w:rsidRPr="00334283" w:rsidRDefault="00F673FF" w:rsidP="00326DB9">
            <w:pPr>
              <w:rPr>
                <w:rFonts w:ascii="Arial" w:hAnsi="Arial" w:cs="Arial"/>
              </w:rPr>
            </w:pPr>
            <w:r w:rsidRPr="00334283">
              <w:rPr>
                <w:rFonts w:ascii="Arial" w:hAnsi="Arial" w:cs="Arial"/>
              </w:rPr>
              <w:t>01-AA-0009</w:t>
            </w:r>
          </w:p>
        </w:tc>
        <w:tc>
          <w:tcPr>
            <w:tcW w:w="1890" w:type="dxa"/>
            <w:tcBorders>
              <w:top w:val="nil"/>
              <w:left w:val="nil"/>
              <w:bottom w:val="single" w:sz="4" w:space="0" w:color="auto"/>
              <w:right w:val="single" w:sz="4" w:space="0" w:color="auto"/>
            </w:tcBorders>
            <w:shd w:val="clear" w:color="auto" w:fill="auto"/>
            <w:vAlign w:val="bottom"/>
            <w:hideMark/>
          </w:tcPr>
          <w:p w14:paraId="11F5CC93" w14:textId="77777777" w:rsidR="00F673FF" w:rsidRPr="00334283" w:rsidRDefault="00F673FF" w:rsidP="00326DB9">
            <w:pPr>
              <w:rPr>
                <w:rFonts w:ascii="Arial" w:hAnsi="Arial" w:cs="Arial"/>
              </w:rPr>
            </w:pPr>
            <w:r w:rsidRPr="00334283">
              <w:rPr>
                <w:rFonts w:ascii="Arial" w:hAnsi="Arial" w:cs="Arial"/>
              </w:rPr>
              <w:t>Alameda</w:t>
            </w:r>
          </w:p>
        </w:tc>
        <w:tc>
          <w:tcPr>
            <w:tcW w:w="1890" w:type="dxa"/>
            <w:tcBorders>
              <w:top w:val="nil"/>
              <w:left w:val="nil"/>
              <w:bottom w:val="single" w:sz="4" w:space="0" w:color="auto"/>
              <w:right w:val="single" w:sz="4" w:space="0" w:color="auto"/>
            </w:tcBorders>
            <w:shd w:val="clear" w:color="auto" w:fill="auto"/>
            <w:noWrap/>
            <w:vAlign w:val="bottom"/>
            <w:hideMark/>
          </w:tcPr>
          <w:p w14:paraId="1DB5D4FF" w14:textId="77777777" w:rsidR="00F673FF" w:rsidRPr="00334283" w:rsidRDefault="00F673FF" w:rsidP="00326DB9">
            <w:pPr>
              <w:jc w:val="right"/>
              <w:rPr>
                <w:rFonts w:ascii="Arial" w:hAnsi="Arial" w:cs="Arial"/>
              </w:rPr>
            </w:pPr>
            <w:r w:rsidRPr="00334283">
              <w:rPr>
                <w:rFonts w:ascii="Arial" w:hAnsi="Arial" w:cs="Arial"/>
              </w:rPr>
              <w:t>2.46%</w:t>
            </w:r>
          </w:p>
        </w:tc>
      </w:tr>
      <w:tr w:rsidR="00F673FF" w:rsidRPr="00334283" w14:paraId="565A68CD" w14:textId="77777777" w:rsidTr="00326DB9">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4D749804" w14:textId="77777777" w:rsidR="00F673FF" w:rsidRPr="00334283" w:rsidRDefault="00F673FF" w:rsidP="00326DB9">
            <w:pPr>
              <w:rPr>
                <w:rFonts w:ascii="Arial" w:hAnsi="Arial" w:cs="Arial"/>
              </w:rPr>
            </w:pPr>
            <w:r w:rsidRPr="00334283">
              <w:rPr>
                <w:rFonts w:ascii="Arial" w:hAnsi="Arial" w:cs="Arial"/>
              </w:rPr>
              <w:t>Sycamore Landfill</w:t>
            </w:r>
          </w:p>
        </w:tc>
        <w:tc>
          <w:tcPr>
            <w:tcW w:w="1710" w:type="dxa"/>
            <w:tcBorders>
              <w:top w:val="nil"/>
              <w:left w:val="nil"/>
              <w:bottom w:val="single" w:sz="4" w:space="0" w:color="auto"/>
              <w:right w:val="single" w:sz="4" w:space="0" w:color="auto"/>
            </w:tcBorders>
            <w:shd w:val="clear" w:color="auto" w:fill="auto"/>
            <w:vAlign w:val="bottom"/>
            <w:hideMark/>
          </w:tcPr>
          <w:p w14:paraId="0CF8A42D" w14:textId="77777777" w:rsidR="00F673FF" w:rsidRPr="00334283" w:rsidRDefault="00F673FF" w:rsidP="00326DB9">
            <w:pPr>
              <w:rPr>
                <w:rFonts w:ascii="Arial" w:hAnsi="Arial" w:cs="Arial"/>
              </w:rPr>
            </w:pPr>
            <w:r w:rsidRPr="00334283">
              <w:rPr>
                <w:rFonts w:ascii="Arial" w:hAnsi="Arial" w:cs="Arial"/>
              </w:rPr>
              <w:t>37-AA-0023</w:t>
            </w:r>
          </w:p>
        </w:tc>
        <w:tc>
          <w:tcPr>
            <w:tcW w:w="1890" w:type="dxa"/>
            <w:tcBorders>
              <w:top w:val="nil"/>
              <w:left w:val="nil"/>
              <w:bottom w:val="single" w:sz="4" w:space="0" w:color="auto"/>
              <w:right w:val="single" w:sz="4" w:space="0" w:color="auto"/>
            </w:tcBorders>
            <w:shd w:val="clear" w:color="auto" w:fill="auto"/>
            <w:vAlign w:val="bottom"/>
            <w:hideMark/>
          </w:tcPr>
          <w:p w14:paraId="39BF1A34" w14:textId="77777777" w:rsidR="00F673FF" w:rsidRPr="00334283" w:rsidRDefault="00F673FF" w:rsidP="00326DB9">
            <w:pPr>
              <w:rPr>
                <w:rFonts w:ascii="Arial" w:hAnsi="Arial" w:cs="Arial"/>
              </w:rPr>
            </w:pPr>
            <w:r w:rsidRPr="00334283">
              <w:rPr>
                <w:rFonts w:ascii="Arial" w:hAnsi="Arial" w:cs="Arial"/>
              </w:rPr>
              <w:t>San Diego</w:t>
            </w:r>
          </w:p>
        </w:tc>
        <w:tc>
          <w:tcPr>
            <w:tcW w:w="1890" w:type="dxa"/>
            <w:tcBorders>
              <w:top w:val="nil"/>
              <w:left w:val="nil"/>
              <w:bottom w:val="single" w:sz="4" w:space="0" w:color="auto"/>
              <w:right w:val="single" w:sz="4" w:space="0" w:color="auto"/>
            </w:tcBorders>
            <w:shd w:val="clear" w:color="auto" w:fill="auto"/>
            <w:noWrap/>
            <w:vAlign w:val="bottom"/>
            <w:hideMark/>
          </w:tcPr>
          <w:p w14:paraId="735D1E25" w14:textId="77777777" w:rsidR="00F673FF" w:rsidRPr="00334283" w:rsidRDefault="00F673FF" w:rsidP="00326DB9">
            <w:pPr>
              <w:jc w:val="right"/>
              <w:rPr>
                <w:rFonts w:ascii="Arial" w:hAnsi="Arial" w:cs="Arial"/>
              </w:rPr>
            </w:pPr>
            <w:r w:rsidRPr="00334283">
              <w:rPr>
                <w:rFonts w:ascii="Arial" w:hAnsi="Arial" w:cs="Arial"/>
              </w:rPr>
              <w:t>2.38%</w:t>
            </w:r>
          </w:p>
        </w:tc>
      </w:tr>
      <w:tr w:rsidR="00F673FF" w:rsidRPr="00334283" w14:paraId="05305752" w14:textId="77777777" w:rsidTr="00326DB9">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657367F2" w14:textId="77777777" w:rsidR="00F673FF" w:rsidRPr="00334283" w:rsidRDefault="00F673FF" w:rsidP="00326DB9">
            <w:pPr>
              <w:rPr>
                <w:rFonts w:ascii="Arial" w:hAnsi="Arial" w:cs="Arial"/>
              </w:rPr>
            </w:pPr>
            <w:r w:rsidRPr="00334283">
              <w:rPr>
                <w:rFonts w:ascii="Arial" w:hAnsi="Arial" w:cs="Arial"/>
              </w:rPr>
              <w:t>Potrero Hills Landfill</w:t>
            </w:r>
          </w:p>
        </w:tc>
        <w:tc>
          <w:tcPr>
            <w:tcW w:w="1710" w:type="dxa"/>
            <w:tcBorders>
              <w:top w:val="nil"/>
              <w:left w:val="nil"/>
              <w:bottom w:val="single" w:sz="4" w:space="0" w:color="auto"/>
              <w:right w:val="single" w:sz="4" w:space="0" w:color="auto"/>
            </w:tcBorders>
            <w:shd w:val="clear" w:color="auto" w:fill="auto"/>
            <w:vAlign w:val="bottom"/>
            <w:hideMark/>
          </w:tcPr>
          <w:p w14:paraId="1767A933" w14:textId="77777777" w:rsidR="00F673FF" w:rsidRPr="00334283" w:rsidRDefault="00F673FF" w:rsidP="00326DB9">
            <w:pPr>
              <w:rPr>
                <w:rFonts w:ascii="Arial" w:hAnsi="Arial" w:cs="Arial"/>
              </w:rPr>
            </w:pPr>
            <w:r w:rsidRPr="00334283">
              <w:rPr>
                <w:rFonts w:ascii="Arial" w:hAnsi="Arial" w:cs="Arial"/>
              </w:rPr>
              <w:t>48-AA-0075</w:t>
            </w:r>
          </w:p>
        </w:tc>
        <w:tc>
          <w:tcPr>
            <w:tcW w:w="1890" w:type="dxa"/>
            <w:tcBorders>
              <w:top w:val="nil"/>
              <w:left w:val="nil"/>
              <w:bottom w:val="single" w:sz="4" w:space="0" w:color="auto"/>
              <w:right w:val="single" w:sz="4" w:space="0" w:color="auto"/>
            </w:tcBorders>
            <w:shd w:val="clear" w:color="auto" w:fill="auto"/>
            <w:vAlign w:val="bottom"/>
            <w:hideMark/>
          </w:tcPr>
          <w:p w14:paraId="7ED2CDC9" w14:textId="77777777" w:rsidR="00F673FF" w:rsidRPr="00334283" w:rsidRDefault="00F673FF" w:rsidP="00326DB9">
            <w:pPr>
              <w:rPr>
                <w:rFonts w:ascii="Arial" w:hAnsi="Arial" w:cs="Arial"/>
              </w:rPr>
            </w:pPr>
            <w:r>
              <w:rPr>
                <w:rFonts w:ascii="Arial" w:hAnsi="Arial" w:cs="Arial"/>
              </w:rPr>
              <w:t>Solano</w:t>
            </w:r>
          </w:p>
        </w:tc>
        <w:tc>
          <w:tcPr>
            <w:tcW w:w="1890" w:type="dxa"/>
            <w:tcBorders>
              <w:top w:val="nil"/>
              <w:left w:val="nil"/>
              <w:bottom w:val="single" w:sz="4" w:space="0" w:color="auto"/>
              <w:right w:val="single" w:sz="4" w:space="0" w:color="auto"/>
            </w:tcBorders>
            <w:shd w:val="clear" w:color="auto" w:fill="auto"/>
            <w:noWrap/>
            <w:vAlign w:val="bottom"/>
            <w:hideMark/>
          </w:tcPr>
          <w:p w14:paraId="782D8410" w14:textId="77777777" w:rsidR="00F673FF" w:rsidRPr="00334283" w:rsidRDefault="00F673FF" w:rsidP="00326DB9">
            <w:pPr>
              <w:jc w:val="right"/>
              <w:rPr>
                <w:rFonts w:ascii="Arial" w:hAnsi="Arial" w:cs="Arial"/>
              </w:rPr>
            </w:pPr>
            <w:r w:rsidRPr="00334283">
              <w:rPr>
                <w:rFonts w:ascii="Arial" w:hAnsi="Arial" w:cs="Arial"/>
              </w:rPr>
              <w:t>2.34%</w:t>
            </w:r>
          </w:p>
        </w:tc>
      </w:tr>
      <w:tr w:rsidR="00F673FF" w:rsidRPr="00334283" w14:paraId="3831A972" w14:textId="77777777" w:rsidTr="00326DB9">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2A92A1DB" w14:textId="77777777" w:rsidR="00F673FF" w:rsidRPr="00334283" w:rsidRDefault="00F673FF" w:rsidP="00326DB9">
            <w:pPr>
              <w:rPr>
                <w:rFonts w:ascii="Arial" w:hAnsi="Arial" w:cs="Arial"/>
              </w:rPr>
            </w:pPr>
            <w:r w:rsidRPr="00334283">
              <w:rPr>
                <w:rFonts w:ascii="Arial" w:hAnsi="Arial" w:cs="Arial"/>
              </w:rPr>
              <w:t>West Miramar Sanitary Landfill</w:t>
            </w:r>
          </w:p>
        </w:tc>
        <w:tc>
          <w:tcPr>
            <w:tcW w:w="1710" w:type="dxa"/>
            <w:tcBorders>
              <w:top w:val="nil"/>
              <w:left w:val="nil"/>
              <w:bottom w:val="single" w:sz="4" w:space="0" w:color="auto"/>
              <w:right w:val="single" w:sz="4" w:space="0" w:color="auto"/>
            </w:tcBorders>
            <w:shd w:val="clear" w:color="auto" w:fill="auto"/>
            <w:vAlign w:val="bottom"/>
            <w:hideMark/>
          </w:tcPr>
          <w:p w14:paraId="565829D2" w14:textId="77777777" w:rsidR="00F673FF" w:rsidRPr="00334283" w:rsidRDefault="00F673FF" w:rsidP="00326DB9">
            <w:pPr>
              <w:rPr>
                <w:rFonts w:ascii="Arial" w:hAnsi="Arial" w:cs="Arial"/>
              </w:rPr>
            </w:pPr>
            <w:r w:rsidRPr="00334283">
              <w:rPr>
                <w:rFonts w:ascii="Arial" w:hAnsi="Arial" w:cs="Arial"/>
              </w:rPr>
              <w:t>37-AA-0020</w:t>
            </w:r>
          </w:p>
        </w:tc>
        <w:tc>
          <w:tcPr>
            <w:tcW w:w="1890" w:type="dxa"/>
            <w:tcBorders>
              <w:top w:val="nil"/>
              <w:left w:val="nil"/>
              <w:bottom w:val="single" w:sz="4" w:space="0" w:color="auto"/>
              <w:right w:val="single" w:sz="4" w:space="0" w:color="auto"/>
            </w:tcBorders>
            <w:shd w:val="clear" w:color="auto" w:fill="auto"/>
            <w:vAlign w:val="bottom"/>
            <w:hideMark/>
          </w:tcPr>
          <w:p w14:paraId="0F494046" w14:textId="77777777" w:rsidR="00F673FF" w:rsidRPr="00334283" w:rsidRDefault="00F673FF" w:rsidP="00326DB9">
            <w:pPr>
              <w:rPr>
                <w:rFonts w:ascii="Arial" w:hAnsi="Arial" w:cs="Arial"/>
              </w:rPr>
            </w:pPr>
            <w:r w:rsidRPr="00334283">
              <w:rPr>
                <w:rFonts w:ascii="Arial" w:hAnsi="Arial" w:cs="Arial"/>
              </w:rPr>
              <w:t>San Diego</w:t>
            </w:r>
          </w:p>
        </w:tc>
        <w:tc>
          <w:tcPr>
            <w:tcW w:w="1890" w:type="dxa"/>
            <w:tcBorders>
              <w:top w:val="nil"/>
              <w:left w:val="nil"/>
              <w:bottom w:val="single" w:sz="4" w:space="0" w:color="auto"/>
              <w:right w:val="single" w:sz="4" w:space="0" w:color="auto"/>
            </w:tcBorders>
            <w:shd w:val="clear" w:color="auto" w:fill="auto"/>
            <w:noWrap/>
            <w:vAlign w:val="bottom"/>
            <w:hideMark/>
          </w:tcPr>
          <w:p w14:paraId="08336EE3" w14:textId="77777777" w:rsidR="00F673FF" w:rsidRPr="00334283" w:rsidRDefault="00F673FF" w:rsidP="00326DB9">
            <w:pPr>
              <w:jc w:val="right"/>
              <w:rPr>
                <w:rFonts w:ascii="Arial" w:hAnsi="Arial" w:cs="Arial"/>
              </w:rPr>
            </w:pPr>
            <w:r w:rsidRPr="00334283">
              <w:rPr>
                <w:rFonts w:ascii="Arial" w:hAnsi="Arial" w:cs="Arial"/>
              </w:rPr>
              <w:t>2.30%</w:t>
            </w:r>
          </w:p>
        </w:tc>
      </w:tr>
      <w:tr w:rsidR="00F673FF" w:rsidRPr="00334283" w14:paraId="51ED4ABB" w14:textId="77777777" w:rsidTr="00326DB9">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643E4FFB" w14:textId="77777777" w:rsidR="00F673FF" w:rsidRPr="00334283" w:rsidRDefault="00F673FF" w:rsidP="00326DB9">
            <w:pPr>
              <w:rPr>
                <w:rFonts w:ascii="Arial" w:hAnsi="Arial" w:cs="Arial"/>
              </w:rPr>
            </w:pPr>
            <w:r w:rsidRPr="00334283">
              <w:rPr>
                <w:rFonts w:ascii="Arial" w:hAnsi="Arial" w:cs="Arial"/>
              </w:rPr>
              <w:t>Central Disposal Site</w:t>
            </w:r>
          </w:p>
        </w:tc>
        <w:tc>
          <w:tcPr>
            <w:tcW w:w="1710" w:type="dxa"/>
            <w:tcBorders>
              <w:top w:val="nil"/>
              <w:left w:val="nil"/>
              <w:bottom w:val="single" w:sz="4" w:space="0" w:color="auto"/>
              <w:right w:val="single" w:sz="4" w:space="0" w:color="auto"/>
            </w:tcBorders>
            <w:shd w:val="clear" w:color="auto" w:fill="auto"/>
            <w:vAlign w:val="bottom"/>
            <w:hideMark/>
          </w:tcPr>
          <w:p w14:paraId="458F3AA8" w14:textId="77777777" w:rsidR="00F673FF" w:rsidRPr="00334283" w:rsidRDefault="00F673FF" w:rsidP="00326DB9">
            <w:pPr>
              <w:rPr>
                <w:rFonts w:ascii="Arial" w:hAnsi="Arial" w:cs="Arial"/>
              </w:rPr>
            </w:pPr>
            <w:r w:rsidRPr="00334283">
              <w:rPr>
                <w:rFonts w:ascii="Arial" w:hAnsi="Arial" w:cs="Arial"/>
              </w:rPr>
              <w:t>49-AA-0001</w:t>
            </w:r>
          </w:p>
        </w:tc>
        <w:tc>
          <w:tcPr>
            <w:tcW w:w="1890" w:type="dxa"/>
            <w:tcBorders>
              <w:top w:val="nil"/>
              <w:left w:val="nil"/>
              <w:bottom w:val="single" w:sz="4" w:space="0" w:color="auto"/>
              <w:right w:val="single" w:sz="4" w:space="0" w:color="auto"/>
            </w:tcBorders>
            <w:shd w:val="clear" w:color="auto" w:fill="auto"/>
            <w:vAlign w:val="bottom"/>
            <w:hideMark/>
          </w:tcPr>
          <w:p w14:paraId="22CA1D25" w14:textId="77777777" w:rsidR="00F673FF" w:rsidRPr="00334283" w:rsidRDefault="00F673FF" w:rsidP="00326DB9">
            <w:pPr>
              <w:rPr>
                <w:rFonts w:ascii="Arial" w:hAnsi="Arial" w:cs="Arial"/>
              </w:rPr>
            </w:pPr>
            <w:r w:rsidRPr="00334283">
              <w:rPr>
                <w:rFonts w:ascii="Arial" w:hAnsi="Arial" w:cs="Arial"/>
              </w:rPr>
              <w:t>Sonoma</w:t>
            </w:r>
          </w:p>
        </w:tc>
        <w:tc>
          <w:tcPr>
            <w:tcW w:w="1890" w:type="dxa"/>
            <w:tcBorders>
              <w:top w:val="nil"/>
              <w:left w:val="nil"/>
              <w:bottom w:val="single" w:sz="4" w:space="0" w:color="auto"/>
              <w:right w:val="single" w:sz="4" w:space="0" w:color="auto"/>
            </w:tcBorders>
            <w:shd w:val="clear" w:color="auto" w:fill="auto"/>
            <w:noWrap/>
            <w:vAlign w:val="bottom"/>
            <w:hideMark/>
          </w:tcPr>
          <w:p w14:paraId="3ECCCD50" w14:textId="77777777" w:rsidR="00F673FF" w:rsidRPr="00334283" w:rsidRDefault="00F673FF" w:rsidP="00326DB9">
            <w:pPr>
              <w:jc w:val="right"/>
              <w:rPr>
                <w:rFonts w:ascii="Arial" w:hAnsi="Arial" w:cs="Arial"/>
              </w:rPr>
            </w:pPr>
            <w:r w:rsidRPr="00334283">
              <w:rPr>
                <w:rFonts w:ascii="Arial" w:hAnsi="Arial" w:cs="Arial"/>
              </w:rPr>
              <w:t>2.27%</w:t>
            </w:r>
          </w:p>
        </w:tc>
      </w:tr>
      <w:tr w:rsidR="00F673FF" w:rsidRPr="00334283" w14:paraId="6F2E8950" w14:textId="77777777" w:rsidTr="00326DB9">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1758CB84" w14:textId="77777777" w:rsidR="00F673FF" w:rsidRPr="00334283" w:rsidRDefault="00F673FF" w:rsidP="00326DB9">
            <w:pPr>
              <w:rPr>
                <w:rFonts w:ascii="Arial" w:hAnsi="Arial" w:cs="Arial"/>
              </w:rPr>
            </w:pPr>
            <w:r w:rsidRPr="00334283">
              <w:rPr>
                <w:rFonts w:ascii="Arial" w:hAnsi="Arial" w:cs="Arial"/>
              </w:rPr>
              <w:t>Badlands Sanitary Landfill</w:t>
            </w:r>
          </w:p>
        </w:tc>
        <w:tc>
          <w:tcPr>
            <w:tcW w:w="1710" w:type="dxa"/>
            <w:tcBorders>
              <w:top w:val="nil"/>
              <w:left w:val="nil"/>
              <w:bottom w:val="single" w:sz="4" w:space="0" w:color="auto"/>
              <w:right w:val="single" w:sz="4" w:space="0" w:color="auto"/>
            </w:tcBorders>
            <w:shd w:val="clear" w:color="auto" w:fill="auto"/>
            <w:vAlign w:val="bottom"/>
            <w:hideMark/>
          </w:tcPr>
          <w:p w14:paraId="448449CA" w14:textId="77777777" w:rsidR="00F673FF" w:rsidRPr="00334283" w:rsidRDefault="00F673FF" w:rsidP="00326DB9">
            <w:pPr>
              <w:rPr>
                <w:rFonts w:ascii="Arial" w:hAnsi="Arial" w:cs="Arial"/>
              </w:rPr>
            </w:pPr>
            <w:r w:rsidRPr="00334283">
              <w:rPr>
                <w:rFonts w:ascii="Arial" w:hAnsi="Arial" w:cs="Arial"/>
              </w:rPr>
              <w:t>33-AA-0006</w:t>
            </w:r>
          </w:p>
        </w:tc>
        <w:tc>
          <w:tcPr>
            <w:tcW w:w="1890" w:type="dxa"/>
            <w:tcBorders>
              <w:top w:val="nil"/>
              <w:left w:val="nil"/>
              <w:bottom w:val="single" w:sz="4" w:space="0" w:color="auto"/>
              <w:right w:val="single" w:sz="4" w:space="0" w:color="auto"/>
            </w:tcBorders>
            <w:shd w:val="clear" w:color="auto" w:fill="auto"/>
            <w:vAlign w:val="bottom"/>
            <w:hideMark/>
          </w:tcPr>
          <w:p w14:paraId="220FA520" w14:textId="77777777" w:rsidR="00F673FF" w:rsidRPr="00334283" w:rsidRDefault="00F673FF" w:rsidP="00326DB9">
            <w:pPr>
              <w:rPr>
                <w:rFonts w:ascii="Arial" w:hAnsi="Arial" w:cs="Arial"/>
              </w:rPr>
            </w:pPr>
            <w:r w:rsidRPr="00334283">
              <w:rPr>
                <w:rFonts w:ascii="Arial" w:hAnsi="Arial" w:cs="Arial"/>
              </w:rPr>
              <w:t>Riverside</w:t>
            </w:r>
          </w:p>
        </w:tc>
        <w:tc>
          <w:tcPr>
            <w:tcW w:w="1890" w:type="dxa"/>
            <w:tcBorders>
              <w:top w:val="nil"/>
              <w:left w:val="nil"/>
              <w:bottom w:val="single" w:sz="4" w:space="0" w:color="auto"/>
              <w:right w:val="single" w:sz="4" w:space="0" w:color="auto"/>
            </w:tcBorders>
            <w:shd w:val="clear" w:color="auto" w:fill="auto"/>
            <w:noWrap/>
            <w:vAlign w:val="bottom"/>
            <w:hideMark/>
          </w:tcPr>
          <w:p w14:paraId="4D3E6ED4" w14:textId="77777777" w:rsidR="00F673FF" w:rsidRPr="00334283" w:rsidRDefault="00F673FF" w:rsidP="00326DB9">
            <w:pPr>
              <w:jc w:val="right"/>
              <w:rPr>
                <w:rFonts w:ascii="Arial" w:hAnsi="Arial" w:cs="Arial"/>
              </w:rPr>
            </w:pPr>
            <w:r w:rsidRPr="00334283">
              <w:rPr>
                <w:rFonts w:ascii="Arial" w:hAnsi="Arial" w:cs="Arial"/>
              </w:rPr>
              <w:t>2.23%</w:t>
            </w:r>
          </w:p>
        </w:tc>
      </w:tr>
      <w:tr w:rsidR="00F673FF" w:rsidRPr="00334283" w14:paraId="3B225829" w14:textId="77777777" w:rsidTr="00326DB9">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6756BB25" w14:textId="77777777" w:rsidR="00F673FF" w:rsidRPr="00334283" w:rsidRDefault="00F673FF" w:rsidP="00326DB9">
            <w:pPr>
              <w:rPr>
                <w:rFonts w:ascii="Arial" w:hAnsi="Arial" w:cs="Arial"/>
              </w:rPr>
            </w:pPr>
            <w:r w:rsidRPr="00334283">
              <w:rPr>
                <w:rFonts w:ascii="Arial" w:hAnsi="Arial" w:cs="Arial"/>
              </w:rPr>
              <w:t>Sacramento County Landfill (Kiefer)</w:t>
            </w:r>
          </w:p>
        </w:tc>
        <w:tc>
          <w:tcPr>
            <w:tcW w:w="1710" w:type="dxa"/>
            <w:tcBorders>
              <w:top w:val="nil"/>
              <w:left w:val="nil"/>
              <w:bottom w:val="single" w:sz="4" w:space="0" w:color="auto"/>
              <w:right w:val="single" w:sz="4" w:space="0" w:color="auto"/>
            </w:tcBorders>
            <w:shd w:val="clear" w:color="auto" w:fill="auto"/>
            <w:vAlign w:val="bottom"/>
            <w:hideMark/>
          </w:tcPr>
          <w:p w14:paraId="055668AA" w14:textId="77777777" w:rsidR="00F673FF" w:rsidRPr="00334283" w:rsidRDefault="00F673FF" w:rsidP="00326DB9">
            <w:pPr>
              <w:rPr>
                <w:rFonts w:ascii="Arial" w:hAnsi="Arial" w:cs="Arial"/>
              </w:rPr>
            </w:pPr>
            <w:r w:rsidRPr="00334283">
              <w:rPr>
                <w:rFonts w:ascii="Arial" w:hAnsi="Arial" w:cs="Arial"/>
              </w:rPr>
              <w:t>34-AA-0001</w:t>
            </w:r>
          </w:p>
        </w:tc>
        <w:tc>
          <w:tcPr>
            <w:tcW w:w="1890" w:type="dxa"/>
            <w:tcBorders>
              <w:top w:val="nil"/>
              <w:left w:val="nil"/>
              <w:bottom w:val="single" w:sz="4" w:space="0" w:color="auto"/>
              <w:right w:val="single" w:sz="4" w:space="0" w:color="auto"/>
            </w:tcBorders>
            <w:shd w:val="clear" w:color="auto" w:fill="auto"/>
            <w:vAlign w:val="bottom"/>
            <w:hideMark/>
          </w:tcPr>
          <w:p w14:paraId="5EF9FCA6" w14:textId="77777777" w:rsidR="00F673FF" w:rsidRPr="00334283" w:rsidRDefault="00F673FF" w:rsidP="00326DB9">
            <w:pPr>
              <w:rPr>
                <w:rFonts w:ascii="Arial" w:hAnsi="Arial" w:cs="Arial"/>
              </w:rPr>
            </w:pPr>
            <w:r w:rsidRPr="00334283">
              <w:rPr>
                <w:rFonts w:ascii="Arial" w:hAnsi="Arial" w:cs="Arial"/>
              </w:rPr>
              <w:t>Sacramento</w:t>
            </w:r>
          </w:p>
        </w:tc>
        <w:tc>
          <w:tcPr>
            <w:tcW w:w="1890" w:type="dxa"/>
            <w:tcBorders>
              <w:top w:val="nil"/>
              <w:left w:val="nil"/>
              <w:bottom w:val="single" w:sz="4" w:space="0" w:color="auto"/>
              <w:right w:val="single" w:sz="4" w:space="0" w:color="auto"/>
            </w:tcBorders>
            <w:shd w:val="clear" w:color="auto" w:fill="auto"/>
            <w:noWrap/>
            <w:vAlign w:val="bottom"/>
            <w:hideMark/>
          </w:tcPr>
          <w:p w14:paraId="375E63AB" w14:textId="77777777" w:rsidR="00F673FF" w:rsidRPr="00334283" w:rsidRDefault="00F673FF" w:rsidP="00326DB9">
            <w:pPr>
              <w:jc w:val="right"/>
              <w:rPr>
                <w:rFonts w:ascii="Arial" w:hAnsi="Arial" w:cs="Arial"/>
              </w:rPr>
            </w:pPr>
            <w:r w:rsidRPr="00334283">
              <w:rPr>
                <w:rFonts w:ascii="Arial" w:hAnsi="Arial" w:cs="Arial"/>
              </w:rPr>
              <w:t>2.15%</w:t>
            </w:r>
          </w:p>
        </w:tc>
      </w:tr>
      <w:tr w:rsidR="00F673FF" w:rsidRPr="00334283" w14:paraId="082EAEB8" w14:textId="77777777" w:rsidTr="00326DB9">
        <w:trPr>
          <w:trHeight w:val="288"/>
        </w:trPr>
        <w:tc>
          <w:tcPr>
            <w:tcW w:w="46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F9CE9D9" w14:textId="77777777" w:rsidR="00F673FF" w:rsidRPr="00334283" w:rsidRDefault="00F673FF" w:rsidP="00326DB9">
            <w:pPr>
              <w:rPr>
                <w:rFonts w:ascii="Arial" w:hAnsi="Arial" w:cs="Arial"/>
              </w:rPr>
            </w:pPr>
            <w:r w:rsidRPr="00334283">
              <w:rPr>
                <w:rFonts w:ascii="Arial" w:hAnsi="Arial" w:cs="Arial"/>
              </w:rPr>
              <w:t>Forward Landfill, Inc.</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1C3F237" w14:textId="77777777" w:rsidR="00F673FF" w:rsidRPr="00334283" w:rsidRDefault="00F673FF" w:rsidP="00326DB9">
            <w:pPr>
              <w:rPr>
                <w:rFonts w:ascii="Arial" w:hAnsi="Arial" w:cs="Arial"/>
              </w:rPr>
            </w:pPr>
            <w:r w:rsidRPr="00334283">
              <w:rPr>
                <w:rFonts w:ascii="Arial" w:hAnsi="Arial" w:cs="Arial"/>
              </w:rPr>
              <w:t>39-AA-0015</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52FED4A" w14:textId="77777777" w:rsidR="00F673FF" w:rsidRPr="00334283" w:rsidRDefault="00F673FF" w:rsidP="00326DB9">
            <w:pPr>
              <w:rPr>
                <w:rFonts w:ascii="Arial" w:hAnsi="Arial" w:cs="Arial"/>
              </w:rPr>
            </w:pPr>
            <w:r w:rsidRPr="00334283">
              <w:rPr>
                <w:rFonts w:ascii="Arial" w:hAnsi="Arial" w:cs="Arial"/>
              </w:rPr>
              <w:t>San Joaquin</w:t>
            </w:r>
          </w:p>
        </w:tc>
        <w:tc>
          <w:tcPr>
            <w:tcW w:w="18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AF0A65" w14:textId="77777777" w:rsidR="00F673FF" w:rsidRPr="00334283" w:rsidRDefault="00F673FF" w:rsidP="00326DB9">
            <w:pPr>
              <w:jc w:val="right"/>
              <w:rPr>
                <w:rFonts w:ascii="Arial" w:hAnsi="Arial" w:cs="Arial"/>
              </w:rPr>
            </w:pPr>
            <w:r w:rsidRPr="00334283">
              <w:rPr>
                <w:rFonts w:ascii="Arial" w:hAnsi="Arial" w:cs="Arial"/>
              </w:rPr>
              <w:t>2.14%</w:t>
            </w:r>
          </w:p>
        </w:tc>
      </w:tr>
      <w:tr w:rsidR="00F673FF" w:rsidRPr="00334283" w14:paraId="0F1B8501" w14:textId="77777777" w:rsidTr="00326DB9">
        <w:trPr>
          <w:trHeight w:val="288"/>
        </w:trPr>
        <w:tc>
          <w:tcPr>
            <w:tcW w:w="46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1F17D26" w14:textId="77777777" w:rsidR="00F673FF" w:rsidRPr="00334283" w:rsidRDefault="00F673FF" w:rsidP="00326DB9">
            <w:pPr>
              <w:rPr>
                <w:rFonts w:ascii="Arial" w:hAnsi="Arial" w:cs="Arial"/>
              </w:rPr>
            </w:pPr>
            <w:r w:rsidRPr="00334283">
              <w:rPr>
                <w:rFonts w:ascii="Arial" w:hAnsi="Arial" w:cs="Arial"/>
              </w:rPr>
              <w:t>Keller Canyon Landfill</w:t>
            </w:r>
          </w:p>
        </w:tc>
        <w:tc>
          <w:tcPr>
            <w:tcW w:w="1710" w:type="dxa"/>
            <w:tcBorders>
              <w:top w:val="single" w:sz="4" w:space="0" w:color="auto"/>
              <w:left w:val="nil"/>
              <w:bottom w:val="single" w:sz="4" w:space="0" w:color="auto"/>
              <w:right w:val="single" w:sz="4" w:space="0" w:color="auto"/>
            </w:tcBorders>
            <w:shd w:val="clear" w:color="auto" w:fill="auto"/>
            <w:vAlign w:val="bottom"/>
            <w:hideMark/>
          </w:tcPr>
          <w:p w14:paraId="285AC60A" w14:textId="77777777" w:rsidR="00F673FF" w:rsidRPr="00334283" w:rsidRDefault="00F673FF" w:rsidP="00326DB9">
            <w:pPr>
              <w:rPr>
                <w:rFonts w:ascii="Arial" w:hAnsi="Arial" w:cs="Arial"/>
              </w:rPr>
            </w:pPr>
            <w:r w:rsidRPr="00334283">
              <w:rPr>
                <w:rFonts w:ascii="Arial" w:hAnsi="Arial" w:cs="Arial"/>
              </w:rPr>
              <w:t>07-AA-0032</w:t>
            </w:r>
          </w:p>
        </w:tc>
        <w:tc>
          <w:tcPr>
            <w:tcW w:w="1890" w:type="dxa"/>
            <w:tcBorders>
              <w:top w:val="single" w:sz="4" w:space="0" w:color="auto"/>
              <w:left w:val="nil"/>
              <w:bottom w:val="single" w:sz="4" w:space="0" w:color="auto"/>
              <w:right w:val="single" w:sz="4" w:space="0" w:color="auto"/>
            </w:tcBorders>
            <w:shd w:val="clear" w:color="auto" w:fill="auto"/>
            <w:vAlign w:val="bottom"/>
            <w:hideMark/>
          </w:tcPr>
          <w:p w14:paraId="3D6C400F" w14:textId="77777777" w:rsidR="00F673FF" w:rsidRPr="00334283" w:rsidRDefault="00F673FF" w:rsidP="00326DB9">
            <w:pPr>
              <w:rPr>
                <w:rFonts w:ascii="Arial" w:hAnsi="Arial" w:cs="Arial"/>
              </w:rPr>
            </w:pPr>
            <w:r w:rsidRPr="00334283">
              <w:rPr>
                <w:rFonts w:ascii="Arial" w:hAnsi="Arial" w:cs="Arial"/>
              </w:rPr>
              <w:t>Contra Costa</w:t>
            </w:r>
          </w:p>
        </w:tc>
        <w:tc>
          <w:tcPr>
            <w:tcW w:w="1890" w:type="dxa"/>
            <w:tcBorders>
              <w:top w:val="single" w:sz="4" w:space="0" w:color="auto"/>
              <w:left w:val="nil"/>
              <w:bottom w:val="single" w:sz="4" w:space="0" w:color="auto"/>
              <w:right w:val="single" w:sz="4" w:space="0" w:color="auto"/>
            </w:tcBorders>
            <w:shd w:val="clear" w:color="auto" w:fill="auto"/>
            <w:noWrap/>
            <w:vAlign w:val="bottom"/>
            <w:hideMark/>
          </w:tcPr>
          <w:p w14:paraId="7CE2426F" w14:textId="77777777" w:rsidR="00F673FF" w:rsidRPr="00334283" w:rsidRDefault="00F673FF" w:rsidP="00326DB9">
            <w:pPr>
              <w:jc w:val="right"/>
              <w:rPr>
                <w:rFonts w:ascii="Arial" w:hAnsi="Arial" w:cs="Arial"/>
              </w:rPr>
            </w:pPr>
            <w:r w:rsidRPr="00334283">
              <w:rPr>
                <w:rFonts w:ascii="Arial" w:hAnsi="Arial" w:cs="Arial"/>
              </w:rPr>
              <w:t>2.03%</w:t>
            </w:r>
          </w:p>
        </w:tc>
      </w:tr>
      <w:tr w:rsidR="00F673FF" w:rsidRPr="00334283" w14:paraId="04D3C8E3" w14:textId="77777777" w:rsidTr="00326DB9">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2DCA2166" w14:textId="77777777" w:rsidR="00F673FF" w:rsidRPr="00334283" w:rsidRDefault="00F673FF" w:rsidP="00326DB9">
            <w:pPr>
              <w:rPr>
                <w:rFonts w:ascii="Arial" w:hAnsi="Arial" w:cs="Arial"/>
              </w:rPr>
            </w:pPr>
            <w:proofErr w:type="spellStart"/>
            <w:r w:rsidRPr="00334283">
              <w:rPr>
                <w:rFonts w:ascii="Arial" w:hAnsi="Arial" w:cs="Arial"/>
              </w:rPr>
              <w:t>Recology</w:t>
            </w:r>
            <w:proofErr w:type="spellEnd"/>
            <w:r w:rsidRPr="00334283">
              <w:rPr>
                <w:rFonts w:ascii="Arial" w:hAnsi="Arial" w:cs="Arial"/>
              </w:rPr>
              <w:t xml:space="preserve"> Hay Road</w:t>
            </w:r>
          </w:p>
        </w:tc>
        <w:tc>
          <w:tcPr>
            <w:tcW w:w="1710" w:type="dxa"/>
            <w:tcBorders>
              <w:top w:val="nil"/>
              <w:left w:val="nil"/>
              <w:bottom w:val="single" w:sz="4" w:space="0" w:color="auto"/>
              <w:right w:val="single" w:sz="4" w:space="0" w:color="auto"/>
            </w:tcBorders>
            <w:shd w:val="clear" w:color="auto" w:fill="auto"/>
            <w:vAlign w:val="bottom"/>
            <w:hideMark/>
          </w:tcPr>
          <w:p w14:paraId="3E701C13" w14:textId="77777777" w:rsidR="00F673FF" w:rsidRPr="00334283" w:rsidRDefault="00F673FF" w:rsidP="00326DB9">
            <w:pPr>
              <w:rPr>
                <w:rFonts w:ascii="Arial" w:hAnsi="Arial" w:cs="Arial"/>
              </w:rPr>
            </w:pPr>
            <w:r w:rsidRPr="00334283">
              <w:rPr>
                <w:rFonts w:ascii="Arial" w:hAnsi="Arial" w:cs="Arial"/>
              </w:rPr>
              <w:t>48-AA-0002</w:t>
            </w:r>
          </w:p>
        </w:tc>
        <w:tc>
          <w:tcPr>
            <w:tcW w:w="1890" w:type="dxa"/>
            <w:tcBorders>
              <w:top w:val="nil"/>
              <w:left w:val="nil"/>
              <w:bottom w:val="single" w:sz="4" w:space="0" w:color="auto"/>
              <w:right w:val="single" w:sz="4" w:space="0" w:color="auto"/>
            </w:tcBorders>
            <w:shd w:val="clear" w:color="auto" w:fill="auto"/>
            <w:vAlign w:val="bottom"/>
            <w:hideMark/>
          </w:tcPr>
          <w:p w14:paraId="6DF1CC75" w14:textId="77777777" w:rsidR="00F673FF" w:rsidRPr="00334283" w:rsidRDefault="00F673FF" w:rsidP="00326DB9">
            <w:pPr>
              <w:rPr>
                <w:rFonts w:ascii="Arial" w:hAnsi="Arial" w:cs="Arial"/>
              </w:rPr>
            </w:pPr>
            <w:r w:rsidRPr="00334283">
              <w:rPr>
                <w:rFonts w:ascii="Arial" w:hAnsi="Arial" w:cs="Arial"/>
              </w:rPr>
              <w:t>Solano</w:t>
            </w:r>
          </w:p>
        </w:tc>
        <w:tc>
          <w:tcPr>
            <w:tcW w:w="1890" w:type="dxa"/>
            <w:tcBorders>
              <w:top w:val="nil"/>
              <w:left w:val="nil"/>
              <w:bottom w:val="single" w:sz="4" w:space="0" w:color="auto"/>
              <w:right w:val="single" w:sz="4" w:space="0" w:color="auto"/>
            </w:tcBorders>
            <w:shd w:val="clear" w:color="auto" w:fill="auto"/>
            <w:noWrap/>
            <w:vAlign w:val="bottom"/>
            <w:hideMark/>
          </w:tcPr>
          <w:p w14:paraId="703D9040" w14:textId="77777777" w:rsidR="00F673FF" w:rsidRPr="00334283" w:rsidRDefault="00F673FF" w:rsidP="00326DB9">
            <w:pPr>
              <w:jc w:val="right"/>
              <w:rPr>
                <w:rFonts w:ascii="Arial" w:hAnsi="Arial" w:cs="Arial"/>
              </w:rPr>
            </w:pPr>
            <w:r w:rsidRPr="00334283">
              <w:rPr>
                <w:rFonts w:ascii="Arial" w:hAnsi="Arial" w:cs="Arial"/>
              </w:rPr>
              <w:t>1.79%</w:t>
            </w:r>
          </w:p>
        </w:tc>
      </w:tr>
      <w:tr w:rsidR="00F673FF" w:rsidRPr="00334283" w14:paraId="5C00A0EF" w14:textId="77777777" w:rsidTr="00326DB9">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4BCE53A7" w14:textId="77777777" w:rsidR="00F673FF" w:rsidRPr="00334283" w:rsidRDefault="00F673FF" w:rsidP="00326DB9">
            <w:pPr>
              <w:rPr>
                <w:rFonts w:ascii="Arial" w:hAnsi="Arial" w:cs="Arial"/>
              </w:rPr>
            </w:pPr>
            <w:r w:rsidRPr="00334283">
              <w:rPr>
                <w:rFonts w:ascii="Arial" w:hAnsi="Arial" w:cs="Arial"/>
              </w:rPr>
              <w:t>Monterey Peninsula Landfill</w:t>
            </w:r>
          </w:p>
        </w:tc>
        <w:tc>
          <w:tcPr>
            <w:tcW w:w="1710" w:type="dxa"/>
            <w:tcBorders>
              <w:top w:val="nil"/>
              <w:left w:val="nil"/>
              <w:bottom w:val="single" w:sz="4" w:space="0" w:color="auto"/>
              <w:right w:val="single" w:sz="4" w:space="0" w:color="auto"/>
            </w:tcBorders>
            <w:shd w:val="clear" w:color="auto" w:fill="auto"/>
            <w:vAlign w:val="bottom"/>
            <w:hideMark/>
          </w:tcPr>
          <w:p w14:paraId="456C076F" w14:textId="77777777" w:rsidR="00F673FF" w:rsidRPr="00334283" w:rsidRDefault="00F673FF" w:rsidP="00326DB9">
            <w:pPr>
              <w:rPr>
                <w:rFonts w:ascii="Arial" w:hAnsi="Arial" w:cs="Arial"/>
              </w:rPr>
            </w:pPr>
            <w:r w:rsidRPr="00334283">
              <w:rPr>
                <w:rFonts w:ascii="Arial" w:hAnsi="Arial" w:cs="Arial"/>
              </w:rPr>
              <w:t>27-AA-0010</w:t>
            </w:r>
          </w:p>
        </w:tc>
        <w:tc>
          <w:tcPr>
            <w:tcW w:w="1890" w:type="dxa"/>
            <w:tcBorders>
              <w:top w:val="nil"/>
              <w:left w:val="nil"/>
              <w:bottom w:val="single" w:sz="4" w:space="0" w:color="auto"/>
              <w:right w:val="single" w:sz="4" w:space="0" w:color="auto"/>
            </w:tcBorders>
            <w:shd w:val="clear" w:color="auto" w:fill="auto"/>
            <w:vAlign w:val="bottom"/>
            <w:hideMark/>
          </w:tcPr>
          <w:p w14:paraId="5C65F807" w14:textId="77777777" w:rsidR="00F673FF" w:rsidRPr="00334283" w:rsidRDefault="00F673FF" w:rsidP="00326DB9">
            <w:pPr>
              <w:rPr>
                <w:rFonts w:ascii="Arial" w:hAnsi="Arial" w:cs="Arial"/>
              </w:rPr>
            </w:pPr>
            <w:r w:rsidRPr="00334283">
              <w:rPr>
                <w:rFonts w:ascii="Arial" w:hAnsi="Arial" w:cs="Arial"/>
              </w:rPr>
              <w:t>Monterey</w:t>
            </w:r>
          </w:p>
        </w:tc>
        <w:tc>
          <w:tcPr>
            <w:tcW w:w="1890" w:type="dxa"/>
            <w:tcBorders>
              <w:top w:val="nil"/>
              <w:left w:val="nil"/>
              <w:bottom w:val="single" w:sz="4" w:space="0" w:color="auto"/>
              <w:right w:val="single" w:sz="4" w:space="0" w:color="auto"/>
            </w:tcBorders>
            <w:shd w:val="clear" w:color="auto" w:fill="auto"/>
            <w:noWrap/>
            <w:vAlign w:val="bottom"/>
            <w:hideMark/>
          </w:tcPr>
          <w:p w14:paraId="4EE9020E" w14:textId="77777777" w:rsidR="00F673FF" w:rsidRPr="00334283" w:rsidRDefault="00F673FF" w:rsidP="00326DB9">
            <w:pPr>
              <w:jc w:val="right"/>
              <w:rPr>
                <w:rFonts w:ascii="Arial" w:hAnsi="Arial" w:cs="Arial"/>
              </w:rPr>
            </w:pPr>
            <w:r w:rsidRPr="00334283">
              <w:rPr>
                <w:rFonts w:ascii="Arial" w:hAnsi="Arial" w:cs="Arial"/>
              </w:rPr>
              <w:t>1.63%</w:t>
            </w:r>
          </w:p>
        </w:tc>
      </w:tr>
      <w:tr w:rsidR="00F673FF" w:rsidRPr="00334283" w14:paraId="7F264761" w14:textId="77777777" w:rsidTr="00326DB9">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1F2AE677" w14:textId="77777777" w:rsidR="00F673FF" w:rsidRPr="00334283" w:rsidRDefault="00F673FF" w:rsidP="00326DB9">
            <w:pPr>
              <w:rPr>
                <w:rFonts w:ascii="Arial" w:hAnsi="Arial" w:cs="Arial"/>
              </w:rPr>
            </w:pPr>
            <w:r w:rsidRPr="00334283">
              <w:rPr>
                <w:rFonts w:ascii="Arial" w:hAnsi="Arial" w:cs="Arial"/>
              </w:rPr>
              <w:t>Toland Road Landfill</w:t>
            </w:r>
          </w:p>
        </w:tc>
        <w:tc>
          <w:tcPr>
            <w:tcW w:w="1710" w:type="dxa"/>
            <w:tcBorders>
              <w:top w:val="nil"/>
              <w:left w:val="nil"/>
              <w:bottom w:val="single" w:sz="4" w:space="0" w:color="auto"/>
              <w:right w:val="single" w:sz="4" w:space="0" w:color="auto"/>
            </w:tcBorders>
            <w:shd w:val="clear" w:color="auto" w:fill="auto"/>
            <w:vAlign w:val="bottom"/>
            <w:hideMark/>
          </w:tcPr>
          <w:p w14:paraId="4BD81D73" w14:textId="77777777" w:rsidR="00F673FF" w:rsidRPr="00334283" w:rsidRDefault="00F673FF" w:rsidP="00326DB9">
            <w:pPr>
              <w:rPr>
                <w:rFonts w:ascii="Arial" w:hAnsi="Arial" w:cs="Arial"/>
              </w:rPr>
            </w:pPr>
            <w:r w:rsidRPr="00334283">
              <w:rPr>
                <w:rFonts w:ascii="Arial" w:hAnsi="Arial" w:cs="Arial"/>
              </w:rPr>
              <w:t>56-AA-0005</w:t>
            </w:r>
          </w:p>
        </w:tc>
        <w:tc>
          <w:tcPr>
            <w:tcW w:w="1890" w:type="dxa"/>
            <w:tcBorders>
              <w:top w:val="nil"/>
              <w:left w:val="nil"/>
              <w:bottom w:val="single" w:sz="4" w:space="0" w:color="auto"/>
              <w:right w:val="single" w:sz="4" w:space="0" w:color="auto"/>
            </w:tcBorders>
            <w:shd w:val="clear" w:color="auto" w:fill="auto"/>
            <w:vAlign w:val="bottom"/>
            <w:hideMark/>
          </w:tcPr>
          <w:p w14:paraId="3CEEA3C9" w14:textId="77777777" w:rsidR="00F673FF" w:rsidRPr="00334283" w:rsidRDefault="00F673FF" w:rsidP="00326DB9">
            <w:pPr>
              <w:rPr>
                <w:rFonts w:ascii="Arial" w:hAnsi="Arial" w:cs="Arial"/>
              </w:rPr>
            </w:pPr>
            <w:r w:rsidRPr="00334283">
              <w:rPr>
                <w:rFonts w:ascii="Arial" w:hAnsi="Arial" w:cs="Arial"/>
              </w:rPr>
              <w:t>Ventura</w:t>
            </w:r>
          </w:p>
        </w:tc>
        <w:tc>
          <w:tcPr>
            <w:tcW w:w="1890" w:type="dxa"/>
            <w:tcBorders>
              <w:top w:val="nil"/>
              <w:left w:val="nil"/>
              <w:bottom w:val="single" w:sz="4" w:space="0" w:color="auto"/>
              <w:right w:val="single" w:sz="4" w:space="0" w:color="auto"/>
            </w:tcBorders>
            <w:shd w:val="clear" w:color="auto" w:fill="auto"/>
            <w:noWrap/>
            <w:vAlign w:val="bottom"/>
            <w:hideMark/>
          </w:tcPr>
          <w:p w14:paraId="2A0E3C26" w14:textId="77777777" w:rsidR="00F673FF" w:rsidRPr="00334283" w:rsidRDefault="00F673FF" w:rsidP="00326DB9">
            <w:pPr>
              <w:jc w:val="right"/>
              <w:rPr>
                <w:rFonts w:ascii="Arial" w:hAnsi="Arial" w:cs="Arial"/>
              </w:rPr>
            </w:pPr>
            <w:r w:rsidRPr="00334283">
              <w:rPr>
                <w:rFonts w:ascii="Arial" w:hAnsi="Arial" w:cs="Arial"/>
              </w:rPr>
              <w:t>1.57%</w:t>
            </w:r>
          </w:p>
        </w:tc>
      </w:tr>
      <w:tr w:rsidR="00F673FF" w:rsidRPr="00334283" w14:paraId="46424827" w14:textId="77777777" w:rsidTr="00326DB9">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7A8D62AC" w14:textId="77777777" w:rsidR="00F673FF" w:rsidRPr="00334283" w:rsidRDefault="00F673FF" w:rsidP="00326DB9">
            <w:pPr>
              <w:rPr>
                <w:rFonts w:ascii="Arial" w:hAnsi="Arial" w:cs="Arial"/>
              </w:rPr>
            </w:pPr>
            <w:r w:rsidRPr="00334283">
              <w:rPr>
                <w:rFonts w:ascii="Arial" w:hAnsi="Arial" w:cs="Arial"/>
              </w:rPr>
              <w:t>American Avenue Disposal Site</w:t>
            </w:r>
          </w:p>
        </w:tc>
        <w:tc>
          <w:tcPr>
            <w:tcW w:w="1710" w:type="dxa"/>
            <w:tcBorders>
              <w:top w:val="nil"/>
              <w:left w:val="nil"/>
              <w:bottom w:val="single" w:sz="4" w:space="0" w:color="auto"/>
              <w:right w:val="single" w:sz="4" w:space="0" w:color="auto"/>
            </w:tcBorders>
            <w:shd w:val="clear" w:color="auto" w:fill="auto"/>
            <w:vAlign w:val="bottom"/>
            <w:hideMark/>
          </w:tcPr>
          <w:p w14:paraId="1D0F6C3A" w14:textId="77777777" w:rsidR="00F673FF" w:rsidRPr="00334283" w:rsidRDefault="00F673FF" w:rsidP="00326DB9">
            <w:pPr>
              <w:rPr>
                <w:rFonts w:ascii="Arial" w:hAnsi="Arial" w:cs="Arial"/>
              </w:rPr>
            </w:pPr>
            <w:r w:rsidRPr="00334283">
              <w:rPr>
                <w:rFonts w:ascii="Arial" w:hAnsi="Arial" w:cs="Arial"/>
              </w:rPr>
              <w:t>10-AA-0009</w:t>
            </w:r>
          </w:p>
        </w:tc>
        <w:tc>
          <w:tcPr>
            <w:tcW w:w="1890" w:type="dxa"/>
            <w:tcBorders>
              <w:top w:val="nil"/>
              <w:left w:val="nil"/>
              <w:bottom w:val="single" w:sz="4" w:space="0" w:color="auto"/>
              <w:right w:val="single" w:sz="4" w:space="0" w:color="auto"/>
            </w:tcBorders>
            <w:shd w:val="clear" w:color="auto" w:fill="auto"/>
            <w:vAlign w:val="bottom"/>
            <w:hideMark/>
          </w:tcPr>
          <w:p w14:paraId="73B7BDC4" w14:textId="77777777" w:rsidR="00F673FF" w:rsidRPr="00334283" w:rsidRDefault="00F673FF" w:rsidP="00326DB9">
            <w:pPr>
              <w:rPr>
                <w:rFonts w:ascii="Arial" w:hAnsi="Arial" w:cs="Arial"/>
              </w:rPr>
            </w:pPr>
            <w:r w:rsidRPr="00334283">
              <w:rPr>
                <w:rFonts w:ascii="Arial" w:hAnsi="Arial" w:cs="Arial"/>
              </w:rPr>
              <w:t>Fresno</w:t>
            </w:r>
          </w:p>
        </w:tc>
        <w:tc>
          <w:tcPr>
            <w:tcW w:w="1890" w:type="dxa"/>
            <w:tcBorders>
              <w:top w:val="nil"/>
              <w:left w:val="nil"/>
              <w:bottom w:val="single" w:sz="4" w:space="0" w:color="auto"/>
              <w:right w:val="single" w:sz="4" w:space="0" w:color="auto"/>
            </w:tcBorders>
            <w:shd w:val="clear" w:color="auto" w:fill="auto"/>
            <w:noWrap/>
            <w:vAlign w:val="bottom"/>
            <w:hideMark/>
          </w:tcPr>
          <w:p w14:paraId="6AF7FA18" w14:textId="77777777" w:rsidR="00F673FF" w:rsidRPr="00334283" w:rsidRDefault="00F673FF" w:rsidP="00326DB9">
            <w:pPr>
              <w:jc w:val="right"/>
              <w:rPr>
                <w:rFonts w:ascii="Arial" w:hAnsi="Arial" w:cs="Arial"/>
              </w:rPr>
            </w:pPr>
            <w:r w:rsidRPr="00334283">
              <w:rPr>
                <w:rFonts w:ascii="Arial" w:hAnsi="Arial" w:cs="Arial"/>
              </w:rPr>
              <w:t>1.51%</w:t>
            </w:r>
          </w:p>
        </w:tc>
      </w:tr>
      <w:tr w:rsidR="00F673FF" w:rsidRPr="00334283" w14:paraId="719AA80C" w14:textId="77777777" w:rsidTr="00326DB9">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77D6ED7C" w14:textId="77777777" w:rsidR="00F673FF" w:rsidRPr="00334283" w:rsidRDefault="00F673FF" w:rsidP="00326DB9">
            <w:pPr>
              <w:rPr>
                <w:rFonts w:ascii="Arial" w:hAnsi="Arial" w:cs="Arial"/>
              </w:rPr>
            </w:pPr>
            <w:r w:rsidRPr="00334283">
              <w:rPr>
                <w:rFonts w:ascii="Arial" w:hAnsi="Arial" w:cs="Arial"/>
              </w:rPr>
              <w:t>Lamb Canyon Sanitary Landfill</w:t>
            </w:r>
          </w:p>
        </w:tc>
        <w:tc>
          <w:tcPr>
            <w:tcW w:w="1710" w:type="dxa"/>
            <w:tcBorders>
              <w:top w:val="nil"/>
              <w:left w:val="nil"/>
              <w:bottom w:val="single" w:sz="4" w:space="0" w:color="auto"/>
              <w:right w:val="single" w:sz="4" w:space="0" w:color="auto"/>
            </w:tcBorders>
            <w:shd w:val="clear" w:color="auto" w:fill="auto"/>
            <w:vAlign w:val="bottom"/>
            <w:hideMark/>
          </w:tcPr>
          <w:p w14:paraId="0B61AEC7" w14:textId="77777777" w:rsidR="00F673FF" w:rsidRPr="00334283" w:rsidRDefault="00F673FF" w:rsidP="00326DB9">
            <w:pPr>
              <w:rPr>
                <w:rFonts w:ascii="Arial" w:hAnsi="Arial" w:cs="Arial"/>
              </w:rPr>
            </w:pPr>
            <w:r w:rsidRPr="00334283">
              <w:rPr>
                <w:rFonts w:ascii="Arial" w:hAnsi="Arial" w:cs="Arial"/>
              </w:rPr>
              <w:t>33-AA-0007</w:t>
            </w:r>
          </w:p>
        </w:tc>
        <w:tc>
          <w:tcPr>
            <w:tcW w:w="1890" w:type="dxa"/>
            <w:tcBorders>
              <w:top w:val="nil"/>
              <w:left w:val="nil"/>
              <w:bottom w:val="single" w:sz="4" w:space="0" w:color="auto"/>
              <w:right w:val="single" w:sz="4" w:space="0" w:color="auto"/>
            </w:tcBorders>
            <w:shd w:val="clear" w:color="auto" w:fill="auto"/>
            <w:vAlign w:val="bottom"/>
            <w:hideMark/>
          </w:tcPr>
          <w:p w14:paraId="3D7ABE2B" w14:textId="77777777" w:rsidR="00F673FF" w:rsidRPr="00334283" w:rsidRDefault="00F673FF" w:rsidP="00326DB9">
            <w:pPr>
              <w:rPr>
                <w:rFonts w:ascii="Arial" w:hAnsi="Arial" w:cs="Arial"/>
              </w:rPr>
            </w:pPr>
            <w:r w:rsidRPr="00334283">
              <w:rPr>
                <w:rFonts w:ascii="Arial" w:hAnsi="Arial" w:cs="Arial"/>
              </w:rPr>
              <w:t>Riverside</w:t>
            </w:r>
          </w:p>
        </w:tc>
        <w:tc>
          <w:tcPr>
            <w:tcW w:w="1890" w:type="dxa"/>
            <w:tcBorders>
              <w:top w:val="nil"/>
              <w:left w:val="nil"/>
              <w:bottom w:val="single" w:sz="4" w:space="0" w:color="auto"/>
              <w:right w:val="single" w:sz="4" w:space="0" w:color="auto"/>
            </w:tcBorders>
            <w:shd w:val="clear" w:color="auto" w:fill="auto"/>
            <w:noWrap/>
            <w:vAlign w:val="bottom"/>
            <w:hideMark/>
          </w:tcPr>
          <w:p w14:paraId="28DE421A" w14:textId="77777777" w:rsidR="00F673FF" w:rsidRPr="00334283" w:rsidRDefault="00F673FF" w:rsidP="00326DB9">
            <w:pPr>
              <w:jc w:val="right"/>
              <w:rPr>
                <w:rFonts w:ascii="Arial" w:hAnsi="Arial" w:cs="Arial"/>
              </w:rPr>
            </w:pPr>
            <w:r w:rsidRPr="00334283">
              <w:rPr>
                <w:rFonts w:ascii="Arial" w:hAnsi="Arial" w:cs="Arial"/>
              </w:rPr>
              <w:t>1.49%</w:t>
            </w:r>
          </w:p>
        </w:tc>
      </w:tr>
      <w:tr w:rsidR="00F673FF" w:rsidRPr="00334283" w14:paraId="1668FD1C" w14:textId="77777777" w:rsidTr="00326DB9">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552DD4EF" w14:textId="1EBB6510" w:rsidR="00F673FF" w:rsidRPr="00334283" w:rsidRDefault="00F673FF" w:rsidP="00326DB9">
            <w:pPr>
              <w:rPr>
                <w:rFonts w:ascii="Arial" w:hAnsi="Arial" w:cs="Arial"/>
              </w:rPr>
            </w:pPr>
            <w:r w:rsidRPr="00334283">
              <w:rPr>
                <w:rFonts w:ascii="Arial" w:hAnsi="Arial" w:cs="Arial"/>
              </w:rPr>
              <w:t xml:space="preserve">Corinda Los </w:t>
            </w:r>
            <w:proofErr w:type="spellStart"/>
            <w:r w:rsidRPr="00334283">
              <w:rPr>
                <w:rFonts w:ascii="Arial" w:hAnsi="Arial" w:cs="Arial"/>
              </w:rPr>
              <w:t>Trancos</w:t>
            </w:r>
            <w:proofErr w:type="spellEnd"/>
            <w:r w:rsidRPr="00334283">
              <w:rPr>
                <w:rFonts w:ascii="Arial" w:hAnsi="Arial" w:cs="Arial"/>
              </w:rPr>
              <w:t xml:space="preserve"> Landfill (Ox Mtn)</w:t>
            </w:r>
          </w:p>
        </w:tc>
        <w:tc>
          <w:tcPr>
            <w:tcW w:w="1710" w:type="dxa"/>
            <w:tcBorders>
              <w:top w:val="nil"/>
              <w:left w:val="nil"/>
              <w:bottom w:val="single" w:sz="4" w:space="0" w:color="auto"/>
              <w:right w:val="single" w:sz="4" w:space="0" w:color="auto"/>
            </w:tcBorders>
            <w:shd w:val="clear" w:color="auto" w:fill="auto"/>
            <w:vAlign w:val="bottom"/>
            <w:hideMark/>
          </w:tcPr>
          <w:p w14:paraId="5A4EC956" w14:textId="77777777" w:rsidR="00F673FF" w:rsidRPr="00334283" w:rsidRDefault="00F673FF" w:rsidP="00326DB9">
            <w:pPr>
              <w:rPr>
                <w:rFonts w:ascii="Arial" w:hAnsi="Arial" w:cs="Arial"/>
              </w:rPr>
            </w:pPr>
            <w:r w:rsidRPr="00334283">
              <w:rPr>
                <w:rFonts w:ascii="Arial" w:hAnsi="Arial" w:cs="Arial"/>
              </w:rPr>
              <w:t>41-AA-0002</w:t>
            </w:r>
          </w:p>
        </w:tc>
        <w:tc>
          <w:tcPr>
            <w:tcW w:w="1890" w:type="dxa"/>
            <w:tcBorders>
              <w:top w:val="nil"/>
              <w:left w:val="nil"/>
              <w:bottom w:val="single" w:sz="4" w:space="0" w:color="auto"/>
              <w:right w:val="single" w:sz="4" w:space="0" w:color="auto"/>
            </w:tcBorders>
            <w:shd w:val="clear" w:color="auto" w:fill="auto"/>
            <w:vAlign w:val="bottom"/>
            <w:hideMark/>
          </w:tcPr>
          <w:p w14:paraId="1B8ED364" w14:textId="77777777" w:rsidR="00F673FF" w:rsidRPr="00334283" w:rsidRDefault="00F673FF" w:rsidP="00326DB9">
            <w:pPr>
              <w:rPr>
                <w:rFonts w:ascii="Arial" w:hAnsi="Arial" w:cs="Arial"/>
              </w:rPr>
            </w:pPr>
            <w:r w:rsidRPr="00334283">
              <w:rPr>
                <w:rFonts w:ascii="Arial" w:hAnsi="Arial" w:cs="Arial"/>
              </w:rPr>
              <w:t>San Mateo</w:t>
            </w:r>
          </w:p>
        </w:tc>
        <w:tc>
          <w:tcPr>
            <w:tcW w:w="1890" w:type="dxa"/>
            <w:tcBorders>
              <w:top w:val="nil"/>
              <w:left w:val="nil"/>
              <w:bottom w:val="single" w:sz="4" w:space="0" w:color="auto"/>
              <w:right w:val="single" w:sz="4" w:space="0" w:color="auto"/>
            </w:tcBorders>
            <w:shd w:val="clear" w:color="auto" w:fill="auto"/>
            <w:noWrap/>
            <w:vAlign w:val="bottom"/>
            <w:hideMark/>
          </w:tcPr>
          <w:p w14:paraId="5150736D" w14:textId="77777777" w:rsidR="00F673FF" w:rsidRPr="00334283" w:rsidRDefault="00F673FF" w:rsidP="00326DB9">
            <w:pPr>
              <w:jc w:val="right"/>
              <w:rPr>
                <w:rFonts w:ascii="Arial" w:hAnsi="Arial" w:cs="Arial"/>
              </w:rPr>
            </w:pPr>
            <w:r w:rsidRPr="00334283">
              <w:rPr>
                <w:rFonts w:ascii="Arial" w:hAnsi="Arial" w:cs="Arial"/>
              </w:rPr>
              <w:t>1.46%</w:t>
            </w:r>
          </w:p>
        </w:tc>
      </w:tr>
      <w:tr w:rsidR="00F673FF" w:rsidRPr="00334283" w14:paraId="4D2F9D5D" w14:textId="77777777" w:rsidTr="00326DB9">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54C2CCD9" w14:textId="77777777" w:rsidR="00F673FF" w:rsidRPr="00334283" w:rsidRDefault="00F673FF" w:rsidP="00326DB9">
            <w:pPr>
              <w:rPr>
                <w:rFonts w:ascii="Arial" w:hAnsi="Arial" w:cs="Arial"/>
              </w:rPr>
            </w:pPr>
            <w:r w:rsidRPr="00334283">
              <w:rPr>
                <w:rFonts w:ascii="Arial" w:hAnsi="Arial" w:cs="Arial"/>
              </w:rPr>
              <w:t>Newby Island Sanitary Landfill</w:t>
            </w:r>
          </w:p>
        </w:tc>
        <w:tc>
          <w:tcPr>
            <w:tcW w:w="1710" w:type="dxa"/>
            <w:tcBorders>
              <w:top w:val="nil"/>
              <w:left w:val="nil"/>
              <w:bottom w:val="single" w:sz="4" w:space="0" w:color="auto"/>
              <w:right w:val="single" w:sz="4" w:space="0" w:color="auto"/>
            </w:tcBorders>
            <w:shd w:val="clear" w:color="auto" w:fill="auto"/>
            <w:vAlign w:val="bottom"/>
            <w:hideMark/>
          </w:tcPr>
          <w:p w14:paraId="50398B14" w14:textId="77777777" w:rsidR="00F673FF" w:rsidRPr="00334283" w:rsidRDefault="00F673FF" w:rsidP="00326DB9">
            <w:pPr>
              <w:rPr>
                <w:rFonts w:ascii="Arial" w:hAnsi="Arial" w:cs="Arial"/>
              </w:rPr>
            </w:pPr>
            <w:r w:rsidRPr="00334283">
              <w:rPr>
                <w:rFonts w:ascii="Arial" w:hAnsi="Arial" w:cs="Arial"/>
              </w:rPr>
              <w:t>43-AN-0003</w:t>
            </w:r>
          </w:p>
        </w:tc>
        <w:tc>
          <w:tcPr>
            <w:tcW w:w="1890" w:type="dxa"/>
            <w:tcBorders>
              <w:top w:val="nil"/>
              <w:left w:val="nil"/>
              <w:bottom w:val="single" w:sz="4" w:space="0" w:color="auto"/>
              <w:right w:val="single" w:sz="4" w:space="0" w:color="auto"/>
            </w:tcBorders>
            <w:shd w:val="clear" w:color="auto" w:fill="auto"/>
            <w:vAlign w:val="bottom"/>
            <w:hideMark/>
          </w:tcPr>
          <w:p w14:paraId="4A996DD5" w14:textId="77777777" w:rsidR="00F673FF" w:rsidRPr="00334283" w:rsidRDefault="00F673FF" w:rsidP="00326DB9">
            <w:pPr>
              <w:rPr>
                <w:rFonts w:ascii="Arial" w:hAnsi="Arial" w:cs="Arial"/>
              </w:rPr>
            </w:pPr>
            <w:r w:rsidRPr="00334283">
              <w:rPr>
                <w:rFonts w:ascii="Arial" w:hAnsi="Arial" w:cs="Arial"/>
              </w:rPr>
              <w:t>Santa Clara</w:t>
            </w:r>
          </w:p>
        </w:tc>
        <w:tc>
          <w:tcPr>
            <w:tcW w:w="1890" w:type="dxa"/>
            <w:tcBorders>
              <w:top w:val="nil"/>
              <w:left w:val="nil"/>
              <w:bottom w:val="single" w:sz="4" w:space="0" w:color="auto"/>
              <w:right w:val="single" w:sz="4" w:space="0" w:color="auto"/>
            </w:tcBorders>
            <w:shd w:val="clear" w:color="auto" w:fill="auto"/>
            <w:noWrap/>
            <w:vAlign w:val="bottom"/>
            <w:hideMark/>
          </w:tcPr>
          <w:p w14:paraId="7B176FF9" w14:textId="77777777" w:rsidR="00F673FF" w:rsidRPr="00334283" w:rsidRDefault="00F673FF" w:rsidP="00326DB9">
            <w:pPr>
              <w:jc w:val="right"/>
              <w:rPr>
                <w:rFonts w:ascii="Arial" w:hAnsi="Arial" w:cs="Arial"/>
              </w:rPr>
            </w:pPr>
            <w:r w:rsidRPr="00334283">
              <w:rPr>
                <w:rFonts w:ascii="Arial" w:hAnsi="Arial" w:cs="Arial"/>
              </w:rPr>
              <w:t>1.38%</w:t>
            </w:r>
          </w:p>
        </w:tc>
      </w:tr>
      <w:tr w:rsidR="00F673FF" w:rsidRPr="00334283" w14:paraId="399777B1" w14:textId="77777777" w:rsidTr="00326DB9">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36B4E701" w14:textId="77777777" w:rsidR="00F673FF" w:rsidRPr="00334283" w:rsidRDefault="00F673FF" w:rsidP="00326DB9">
            <w:pPr>
              <w:rPr>
                <w:rFonts w:ascii="Arial" w:hAnsi="Arial" w:cs="Arial"/>
              </w:rPr>
            </w:pPr>
            <w:r w:rsidRPr="00334283">
              <w:rPr>
                <w:rFonts w:ascii="Arial" w:hAnsi="Arial" w:cs="Arial"/>
              </w:rPr>
              <w:t>Prima Deshecha Landfill</w:t>
            </w:r>
          </w:p>
        </w:tc>
        <w:tc>
          <w:tcPr>
            <w:tcW w:w="1710" w:type="dxa"/>
            <w:tcBorders>
              <w:top w:val="nil"/>
              <w:left w:val="nil"/>
              <w:bottom w:val="single" w:sz="4" w:space="0" w:color="auto"/>
              <w:right w:val="single" w:sz="4" w:space="0" w:color="auto"/>
            </w:tcBorders>
            <w:shd w:val="clear" w:color="auto" w:fill="auto"/>
            <w:vAlign w:val="bottom"/>
            <w:hideMark/>
          </w:tcPr>
          <w:p w14:paraId="550EF29F" w14:textId="77777777" w:rsidR="00F673FF" w:rsidRPr="00334283" w:rsidRDefault="00F673FF" w:rsidP="00326DB9">
            <w:pPr>
              <w:rPr>
                <w:rFonts w:ascii="Arial" w:hAnsi="Arial" w:cs="Arial"/>
              </w:rPr>
            </w:pPr>
            <w:r w:rsidRPr="00334283">
              <w:rPr>
                <w:rFonts w:ascii="Arial" w:hAnsi="Arial" w:cs="Arial"/>
              </w:rPr>
              <w:t>30-AB-0019</w:t>
            </w:r>
          </w:p>
        </w:tc>
        <w:tc>
          <w:tcPr>
            <w:tcW w:w="1890" w:type="dxa"/>
            <w:tcBorders>
              <w:top w:val="nil"/>
              <w:left w:val="nil"/>
              <w:bottom w:val="single" w:sz="4" w:space="0" w:color="auto"/>
              <w:right w:val="single" w:sz="4" w:space="0" w:color="auto"/>
            </w:tcBorders>
            <w:shd w:val="clear" w:color="auto" w:fill="auto"/>
            <w:vAlign w:val="bottom"/>
            <w:hideMark/>
          </w:tcPr>
          <w:p w14:paraId="397E8EC3" w14:textId="77777777" w:rsidR="00F673FF" w:rsidRPr="00334283" w:rsidRDefault="00F673FF" w:rsidP="00326DB9">
            <w:pPr>
              <w:rPr>
                <w:rFonts w:ascii="Arial" w:hAnsi="Arial" w:cs="Arial"/>
              </w:rPr>
            </w:pPr>
            <w:r w:rsidRPr="00334283">
              <w:rPr>
                <w:rFonts w:ascii="Arial" w:hAnsi="Arial" w:cs="Arial"/>
              </w:rPr>
              <w:t>Orange</w:t>
            </w:r>
          </w:p>
        </w:tc>
        <w:tc>
          <w:tcPr>
            <w:tcW w:w="1890" w:type="dxa"/>
            <w:tcBorders>
              <w:top w:val="nil"/>
              <w:left w:val="nil"/>
              <w:bottom w:val="single" w:sz="4" w:space="0" w:color="auto"/>
              <w:right w:val="single" w:sz="4" w:space="0" w:color="auto"/>
            </w:tcBorders>
            <w:shd w:val="clear" w:color="auto" w:fill="auto"/>
            <w:noWrap/>
            <w:vAlign w:val="bottom"/>
            <w:hideMark/>
          </w:tcPr>
          <w:p w14:paraId="47378FE1" w14:textId="77777777" w:rsidR="00F673FF" w:rsidRPr="00334283" w:rsidRDefault="00F673FF" w:rsidP="00326DB9">
            <w:pPr>
              <w:jc w:val="right"/>
              <w:rPr>
                <w:rFonts w:ascii="Arial" w:hAnsi="Arial" w:cs="Arial"/>
              </w:rPr>
            </w:pPr>
            <w:r w:rsidRPr="00334283">
              <w:rPr>
                <w:rFonts w:ascii="Arial" w:hAnsi="Arial" w:cs="Arial"/>
              </w:rPr>
              <w:t>1.36%</w:t>
            </w:r>
          </w:p>
        </w:tc>
      </w:tr>
      <w:tr w:rsidR="00F673FF" w:rsidRPr="00334283" w14:paraId="0353E66A" w14:textId="77777777" w:rsidTr="00326DB9">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02D789B0" w14:textId="77777777" w:rsidR="00F673FF" w:rsidRPr="00334283" w:rsidRDefault="00F673FF" w:rsidP="00326DB9">
            <w:pPr>
              <w:rPr>
                <w:rFonts w:ascii="Arial" w:hAnsi="Arial" w:cs="Arial"/>
              </w:rPr>
            </w:pPr>
            <w:r w:rsidRPr="00334283">
              <w:rPr>
                <w:rFonts w:ascii="Arial" w:hAnsi="Arial" w:cs="Arial"/>
              </w:rPr>
              <w:t>Anderson Landfill, Inc.</w:t>
            </w:r>
          </w:p>
        </w:tc>
        <w:tc>
          <w:tcPr>
            <w:tcW w:w="1710" w:type="dxa"/>
            <w:tcBorders>
              <w:top w:val="nil"/>
              <w:left w:val="nil"/>
              <w:bottom w:val="single" w:sz="4" w:space="0" w:color="auto"/>
              <w:right w:val="single" w:sz="4" w:space="0" w:color="auto"/>
            </w:tcBorders>
            <w:shd w:val="clear" w:color="auto" w:fill="auto"/>
            <w:vAlign w:val="bottom"/>
            <w:hideMark/>
          </w:tcPr>
          <w:p w14:paraId="21C9C3E3" w14:textId="77777777" w:rsidR="00F673FF" w:rsidRPr="00334283" w:rsidRDefault="00F673FF" w:rsidP="00326DB9">
            <w:pPr>
              <w:rPr>
                <w:rFonts w:ascii="Arial" w:hAnsi="Arial" w:cs="Arial"/>
              </w:rPr>
            </w:pPr>
            <w:r w:rsidRPr="00334283">
              <w:rPr>
                <w:rFonts w:ascii="Arial" w:hAnsi="Arial" w:cs="Arial"/>
              </w:rPr>
              <w:t>45-AA-0020</w:t>
            </w:r>
          </w:p>
        </w:tc>
        <w:tc>
          <w:tcPr>
            <w:tcW w:w="1890" w:type="dxa"/>
            <w:tcBorders>
              <w:top w:val="nil"/>
              <w:left w:val="nil"/>
              <w:bottom w:val="single" w:sz="4" w:space="0" w:color="auto"/>
              <w:right w:val="single" w:sz="4" w:space="0" w:color="auto"/>
            </w:tcBorders>
            <w:shd w:val="clear" w:color="auto" w:fill="auto"/>
            <w:vAlign w:val="bottom"/>
            <w:hideMark/>
          </w:tcPr>
          <w:p w14:paraId="546C8F9E" w14:textId="77777777" w:rsidR="00F673FF" w:rsidRPr="00334283" w:rsidRDefault="00F673FF" w:rsidP="00326DB9">
            <w:pPr>
              <w:rPr>
                <w:rFonts w:ascii="Arial" w:hAnsi="Arial" w:cs="Arial"/>
              </w:rPr>
            </w:pPr>
            <w:r w:rsidRPr="00334283">
              <w:rPr>
                <w:rFonts w:ascii="Arial" w:hAnsi="Arial" w:cs="Arial"/>
              </w:rPr>
              <w:t>Shasta</w:t>
            </w:r>
          </w:p>
        </w:tc>
        <w:tc>
          <w:tcPr>
            <w:tcW w:w="1890" w:type="dxa"/>
            <w:tcBorders>
              <w:top w:val="nil"/>
              <w:left w:val="nil"/>
              <w:bottom w:val="single" w:sz="4" w:space="0" w:color="auto"/>
              <w:right w:val="single" w:sz="4" w:space="0" w:color="auto"/>
            </w:tcBorders>
            <w:shd w:val="clear" w:color="auto" w:fill="auto"/>
            <w:noWrap/>
            <w:vAlign w:val="bottom"/>
            <w:hideMark/>
          </w:tcPr>
          <w:p w14:paraId="63CE7B0F" w14:textId="77777777" w:rsidR="00F673FF" w:rsidRPr="00334283" w:rsidRDefault="00F673FF" w:rsidP="00326DB9">
            <w:pPr>
              <w:jc w:val="right"/>
              <w:rPr>
                <w:rFonts w:ascii="Arial" w:hAnsi="Arial" w:cs="Arial"/>
              </w:rPr>
            </w:pPr>
            <w:r w:rsidRPr="00334283">
              <w:rPr>
                <w:rFonts w:ascii="Arial" w:hAnsi="Arial" w:cs="Arial"/>
              </w:rPr>
              <w:t>1.29%</w:t>
            </w:r>
          </w:p>
        </w:tc>
      </w:tr>
      <w:tr w:rsidR="00F673FF" w:rsidRPr="00334283" w14:paraId="5454C656" w14:textId="77777777" w:rsidTr="00326DB9">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44BB1C91" w14:textId="77777777" w:rsidR="00F673FF" w:rsidRPr="00334283" w:rsidRDefault="00F673FF" w:rsidP="00326DB9">
            <w:pPr>
              <w:rPr>
                <w:rFonts w:ascii="Arial" w:hAnsi="Arial" w:cs="Arial"/>
              </w:rPr>
            </w:pPr>
            <w:r w:rsidRPr="00334283">
              <w:rPr>
                <w:rFonts w:ascii="Arial" w:hAnsi="Arial" w:cs="Arial"/>
              </w:rPr>
              <w:t>Antelope Valley Public Landfill</w:t>
            </w:r>
          </w:p>
        </w:tc>
        <w:tc>
          <w:tcPr>
            <w:tcW w:w="1710" w:type="dxa"/>
            <w:tcBorders>
              <w:top w:val="nil"/>
              <w:left w:val="nil"/>
              <w:bottom w:val="single" w:sz="4" w:space="0" w:color="auto"/>
              <w:right w:val="single" w:sz="4" w:space="0" w:color="auto"/>
            </w:tcBorders>
            <w:shd w:val="clear" w:color="auto" w:fill="auto"/>
            <w:vAlign w:val="bottom"/>
            <w:hideMark/>
          </w:tcPr>
          <w:p w14:paraId="5943B906" w14:textId="77777777" w:rsidR="00F673FF" w:rsidRPr="00334283" w:rsidRDefault="00F673FF" w:rsidP="00326DB9">
            <w:pPr>
              <w:rPr>
                <w:rFonts w:ascii="Arial" w:hAnsi="Arial" w:cs="Arial"/>
              </w:rPr>
            </w:pPr>
            <w:r w:rsidRPr="00334283">
              <w:rPr>
                <w:rFonts w:ascii="Arial" w:hAnsi="Arial" w:cs="Arial"/>
              </w:rPr>
              <w:t>19-AA-5624</w:t>
            </w:r>
          </w:p>
        </w:tc>
        <w:tc>
          <w:tcPr>
            <w:tcW w:w="1890" w:type="dxa"/>
            <w:tcBorders>
              <w:top w:val="nil"/>
              <w:left w:val="nil"/>
              <w:bottom w:val="single" w:sz="4" w:space="0" w:color="auto"/>
              <w:right w:val="single" w:sz="4" w:space="0" w:color="auto"/>
            </w:tcBorders>
            <w:shd w:val="clear" w:color="auto" w:fill="auto"/>
            <w:vAlign w:val="bottom"/>
            <w:hideMark/>
          </w:tcPr>
          <w:p w14:paraId="161DFD90" w14:textId="77777777" w:rsidR="00F673FF" w:rsidRPr="00334283" w:rsidRDefault="00F673FF" w:rsidP="00326DB9">
            <w:pPr>
              <w:rPr>
                <w:rFonts w:ascii="Arial" w:hAnsi="Arial" w:cs="Arial"/>
              </w:rPr>
            </w:pPr>
            <w:r w:rsidRPr="00334283">
              <w:rPr>
                <w:rFonts w:ascii="Arial" w:hAnsi="Arial" w:cs="Arial"/>
              </w:rPr>
              <w:t>Los Angeles</w:t>
            </w:r>
          </w:p>
        </w:tc>
        <w:tc>
          <w:tcPr>
            <w:tcW w:w="1890" w:type="dxa"/>
            <w:tcBorders>
              <w:top w:val="nil"/>
              <w:left w:val="nil"/>
              <w:bottom w:val="single" w:sz="4" w:space="0" w:color="auto"/>
              <w:right w:val="single" w:sz="4" w:space="0" w:color="auto"/>
            </w:tcBorders>
            <w:shd w:val="clear" w:color="auto" w:fill="auto"/>
            <w:noWrap/>
            <w:vAlign w:val="bottom"/>
            <w:hideMark/>
          </w:tcPr>
          <w:p w14:paraId="179543BF" w14:textId="77777777" w:rsidR="00F673FF" w:rsidRPr="00334283" w:rsidRDefault="00F673FF" w:rsidP="00326DB9">
            <w:pPr>
              <w:jc w:val="right"/>
              <w:rPr>
                <w:rFonts w:ascii="Arial" w:hAnsi="Arial" w:cs="Arial"/>
              </w:rPr>
            </w:pPr>
            <w:r w:rsidRPr="00334283">
              <w:rPr>
                <w:rFonts w:ascii="Arial" w:hAnsi="Arial" w:cs="Arial"/>
              </w:rPr>
              <w:t>1.29%</w:t>
            </w:r>
          </w:p>
        </w:tc>
      </w:tr>
      <w:tr w:rsidR="00F673FF" w:rsidRPr="00334283" w14:paraId="257CD30D" w14:textId="77777777" w:rsidTr="00326DB9">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5349A3D0" w14:textId="77777777" w:rsidR="00F673FF" w:rsidRPr="00334283" w:rsidRDefault="00F673FF" w:rsidP="00326DB9">
            <w:pPr>
              <w:rPr>
                <w:rFonts w:ascii="Arial" w:hAnsi="Arial" w:cs="Arial"/>
              </w:rPr>
            </w:pPr>
            <w:r w:rsidRPr="00334283">
              <w:rPr>
                <w:rFonts w:ascii="Arial" w:hAnsi="Arial" w:cs="Arial"/>
              </w:rPr>
              <w:t>Bakersfield Metropolitan (Bena) SLF</w:t>
            </w:r>
          </w:p>
        </w:tc>
        <w:tc>
          <w:tcPr>
            <w:tcW w:w="1710" w:type="dxa"/>
            <w:tcBorders>
              <w:top w:val="nil"/>
              <w:left w:val="nil"/>
              <w:bottom w:val="single" w:sz="4" w:space="0" w:color="auto"/>
              <w:right w:val="single" w:sz="4" w:space="0" w:color="auto"/>
            </w:tcBorders>
            <w:shd w:val="clear" w:color="auto" w:fill="auto"/>
            <w:vAlign w:val="bottom"/>
            <w:hideMark/>
          </w:tcPr>
          <w:p w14:paraId="4B1E42D8" w14:textId="77777777" w:rsidR="00F673FF" w:rsidRPr="00334283" w:rsidRDefault="00F673FF" w:rsidP="00326DB9">
            <w:pPr>
              <w:rPr>
                <w:rFonts w:ascii="Arial" w:hAnsi="Arial" w:cs="Arial"/>
              </w:rPr>
            </w:pPr>
            <w:r w:rsidRPr="00334283">
              <w:rPr>
                <w:rFonts w:ascii="Arial" w:hAnsi="Arial" w:cs="Arial"/>
              </w:rPr>
              <w:t>15-AA-0273</w:t>
            </w:r>
          </w:p>
        </w:tc>
        <w:tc>
          <w:tcPr>
            <w:tcW w:w="1890" w:type="dxa"/>
            <w:tcBorders>
              <w:top w:val="nil"/>
              <w:left w:val="nil"/>
              <w:bottom w:val="single" w:sz="4" w:space="0" w:color="auto"/>
              <w:right w:val="single" w:sz="4" w:space="0" w:color="auto"/>
            </w:tcBorders>
            <w:shd w:val="clear" w:color="auto" w:fill="auto"/>
            <w:vAlign w:val="bottom"/>
            <w:hideMark/>
          </w:tcPr>
          <w:p w14:paraId="62F741F7" w14:textId="77777777" w:rsidR="00F673FF" w:rsidRPr="00334283" w:rsidRDefault="00F673FF" w:rsidP="00326DB9">
            <w:pPr>
              <w:rPr>
                <w:rFonts w:ascii="Arial" w:hAnsi="Arial" w:cs="Arial"/>
              </w:rPr>
            </w:pPr>
            <w:r w:rsidRPr="00334283">
              <w:rPr>
                <w:rFonts w:ascii="Arial" w:hAnsi="Arial" w:cs="Arial"/>
              </w:rPr>
              <w:t>Kern</w:t>
            </w:r>
          </w:p>
        </w:tc>
        <w:tc>
          <w:tcPr>
            <w:tcW w:w="1890" w:type="dxa"/>
            <w:tcBorders>
              <w:top w:val="nil"/>
              <w:left w:val="nil"/>
              <w:bottom w:val="single" w:sz="4" w:space="0" w:color="auto"/>
              <w:right w:val="single" w:sz="4" w:space="0" w:color="auto"/>
            </w:tcBorders>
            <w:shd w:val="clear" w:color="auto" w:fill="auto"/>
            <w:noWrap/>
            <w:vAlign w:val="bottom"/>
            <w:hideMark/>
          </w:tcPr>
          <w:p w14:paraId="42AA9758" w14:textId="77777777" w:rsidR="00F673FF" w:rsidRPr="00334283" w:rsidRDefault="00F673FF" w:rsidP="00326DB9">
            <w:pPr>
              <w:jc w:val="right"/>
              <w:rPr>
                <w:rFonts w:ascii="Arial" w:hAnsi="Arial" w:cs="Arial"/>
              </w:rPr>
            </w:pPr>
            <w:r w:rsidRPr="00334283">
              <w:rPr>
                <w:rFonts w:ascii="Arial" w:hAnsi="Arial" w:cs="Arial"/>
              </w:rPr>
              <w:t>1.16%</w:t>
            </w:r>
          </w:p>
        </w:tc>
      </w:tr>
      <w:tr w:rsidR="00F673FF" w:rsidRPr="00334283" w14:paraId="5709DBD0" w14:textId="77777777" w:rsidTr="00326DB9">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40B96986" w14:textId="77777777" w:rsidR="00F673FF" w:rsidRPr="00334283" w:rsidRDefault="00F673FF" w:rsidP="00326DB9">
            <w:pPr>
              <w:rPr>
                <w:rFonts w:ascii="Arial" w:hAnsi="Arial" w:cs="Arial"/>
              </w:rPr>
            </w:pPr>
            <w:r w:rsidRPr="00334283">
              <w:rPr>
                <w:rFonts w:ascii="Arial" w:hAnsi="Arial" w:cs="Arial"/>
              </w:rPr>
              <w:t>Scholl Canyon Landfill</w:t>
            </w:r>
          </w:p>
        </w:tc>
        <w:tc>
          <w:tcPr>
            <w:tcW w:w="1710" w:type="dxa"/>
            <w:tcBorders>
              <w:top w:val="nil"/>
              <w:left w:val="nil"/>
              <w:bottom w:val="single" w:sz="4" w:space="0" w:color="auto"/>
              <w:right w:val="single" w:sz="4" w:space="0" w:color="auto"/>
            </w:tcBorders>
            <w:shd w:val="clear" w:color="auto" w:fill="auto"/>
            <w:vAlign w:val="bottom"/>
            <w:hideMark/>
          </w:tcPr>
          <w:p w14:paraId="2411FE51" w14:textId="77777777" w:rsidR="00F673FF" w:rsidRPr="00334283" w:rsidRDefault="00F673FF" w:rsidP="00326DB9">
            <w:pPr>
              <w:rPr>
                <w:rFonts w:ascii="Arial" w:hAnsi="Arial" w:cs="Arial"/>
              </w:rPr>
            </w:pPr>
            <w:r w:rsidRPr="00334283">
              <w:rPr>
                <w:rFonts w:ascii="Arial" w:hAnsi="Arial" w:cs="Arial"/>
              </w:rPr>
              <w:t>19-AA-0012</w:t>
            </w:r>
          </w:p>
        </w:tc>
        <w:tc>
          <w:tcPr>
            <w:tcW w:w="1890" w:type="dxa"/>
            <w:tcBorders>
              <w:top w:val="nil"/>
              <w:left w:val="nil"/>
              <w:bottom w:val="single" w:sz="4" w:space="0" w:color="auto"/>
              <w:right w:val="single" w:sz="4" w:space="0" w:color="auto"/>
            </w:tcBorders>
            <w:shd w:val="clear" w:color="auto" w:fill="auto"/>
            <w:vAlign w:val="bottom"/>
            <w:hideMark/>
          </w:tcPr>
          <w:p w14:paraId="61562B96" w14:textId="77777777" w:rsidR="00F673FF" w:rsidRPr="00334283" w:rsidRDefault="00F673FF" w:rsidP="00326DB9">
            <w:pPr>
              <w:rPr>
                <w:rFonts w:ascii="Arial" w:hAnsi="Arial" w:cs="Arial"/>
              </w:rPr>
            </w:pPr>
            <w:r w:rsidRPr="00334283">
              <w:rPr>
                <w:rFonts w:ascii="Arial" w:hAnsi="Arial" w:cs="Arial"/>
              </w:rPr>
              <w:t>Los Angeles</w:t>
            </w:r>
          </w:p>
        </w:tc>
        <w:tc>
          <w:tcPr>
            <w:tcW w:w="1890" w:type="dxa"/>
            <w:tcBorders>
              <w:top w:val="nil"/>
              <w:left w:val="nil"/>
              <w:bottom w:val="single" w:sz="4" w:space="0" w:color="auto"/>
              <w:right w:val="single" w:sz="4" w:space="0" w:color="auto"/>
            </w:tcBorders>
            <w:shd w:val="clear" w:color="auto" w:fill="auto"/>
            <w:noWrap/>
            <w:vAlign w:val="bottom"/>
            <w:hideMark/>
          </w:tcPr>
          <w:p w14:paraId="41D3023E" w14:textId="77777777" w:rsidR="00F673FF" w:rsidRPr="00334283" w:rsidRDefault="00F673FF" w:rsidP="00326DB9">
            <w:pPr>
              <w:jc w:val="right"/>
              <w:rPr>
                <w:rFonts w:ascii="Arial" w:hAnsi="Arial" w:cs="Arial"/>
              </w:rPr>
            </w:pPr>
            <w:r w:rsidRPr="00334283">
              <w:rPr>
                <w:rFonts w:ascii="Arial" w:hAnsi="Arial" w:cs="Arial"/>
              </w:rPr>
              <w:t>1.01%</w:t>
            </w:r>
          </w:p>
        </w:tc>
      </w:tr>
      <w:tr w:rsidR="00F673FF" w:rsidRPr="00334283" w14:paraId="536C3A5B" w14:textId="77777777" w:rsidTr="00326DB9">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3042ABDB" w14:textId="77777777" w:rsidR="00F673FF" w:rsidRPr="00334283" w:rsidRDefault="00F673FF" w:rsidP="00326DB9">
            <w:pPr>
              <w:rPr>
                <w:rFonts w:ascii="Arial" w:hAnsi="Arial" w:cs="Arial"/>
              </w:rPr>
            </w:pPr>
            <w:r w:rsidRPr="00334283">
              <w:rPr>
                <w:rFonts w:ascii="Arial" w:hAnsi="Arial" w:cs="Arial"/>
              </w:rPr>
              <w:t>Redwood Landfill</w:t>
            </w:r>
          </w:p>
        </w:tc>
        <w:tc>
          <w:tcPr>
            <w:tcW w:w="1710" w:type="dxa"/>
            <w:tcBorders>
              <w:top w:val="nil"/>
              <w:left w:val="nil"/>
              <w:bottom w:val="single" w:sz="4" w:space="0" w:color="auto"/>
              <w:right w:val="single" w:sz="4" w:space="0" w:color="auto"/>
            </w:tcBorders>
            <w:shd w:val="clear" w:color="auto" w:fill="auto"/>
            <w:vAlign w:val="bottom"/>
            <w:hideMark/>
          </w:tcPr>
          <w:p w14:paraId="08C7BC9D" w14:textId="77777777" w:rsidR="00F673FF" w:rsidRPr="00334283" w:rsidRDefault="00F673FF" w:rsidP="00326DB9">
            <w:pPr>
              <w:rPr>
                <w:rFonts w:ascii="Arial" w:hAnsi="Arial" w:cs="Arial"/>
              </w:rPr>
            </w:pPr>
            <w:r w:rsidRPr="00334283">
              <w:rPr>
                <w:rFonts w:ascii="Arial" w:hAnsi="Arial" w:cs="Arial"/>
              </w:rPr>
              <w:t>21-AA-0001</w:t>
            </w:r>
          </w:p>
        </w:tc>
        <w:tc>
          <w:tcPr>
            <w:tcW w:w="1890" w:type="dxa"/>
            <w:tcBorders>
              <w:top w:val="nil"/>
              <w:left w:val="nil"/>
              <w:bottom w:val="single" w:sz="4" w:space="0" w:color="auto"/>
              <w:right w:val="single" w:sz="4" w:space="0" w:color="auto"/>
            </w:tcBorders>
            <w:shd w:val="clear" w:color="auto" w:fill="auto"/>
            <w:vAlign w:val="bottom"/>
            <w:hideMark/>
          </w:tcPr>
          <w:p w14:paraId="719B9485" w14:textId="77777777" w:rsidR="00F673FF" w:rsidRPr="00334283" w:rsidRDefault="00F673FF" w:rsidP="00326DB9">
            <w:pPr>
              <w:rPr>
                <w:rFonts w:ascii="Arial" w:hAnsi="Arial" w:cs="Arial"/>
              </w:rPr>
            </w:pPr>
            <w:r w:rsidRPr="00334283">
              <w:rPr>
                <w:rFonts w:ascii="Arial" w:hAnsi="Arial" w:cs="Arial"/>
              </w:rPr>
              <w:t>Marin</w:t>
            </w:r>
          </w:p>
        </w:tc>
        <w:tc>
          <w:tcPr>
            <w:tcW w:w="1890" w:type="dxa"/>
            <w:tcBorders>
              <w:top w:val="nil"/>
              <w:left w:val="nil"/>
              <w:bottom w:val="single" w:sz="4" w:space="0" w:color="auto"/>
              <w:right w:val="single" w:sz="4" w:space="0" w:color="auto"/>
            </w:tcBorders>
            <w:shd w:val="clear" w:color="auto" w:fill="auto"/>
            <w:noWrap/>
            <w:vAlign w:val="bottom"/>
            <w:hideMark/>
          </w:tcPr>
          <w:p w14:paraId="789DA913" w14:textId="77777777" w:rsidR="00F673FF" w:rsidRPr="00334283" w:rsidRDefault="00F673FF" w:rsidP="00326DB9">
            <w:pPr>
              <w:jc w:val="right"/>
              <w:rPr>
                <w:rFonts w:ascii="Arial" w:hAnsi="Arial" w:cs="Arial"/>
              </w:rPr>
            </w:pPr>
            <w:r w:rsidRPr="00334283">
              <w:rPr>
                <w:rFonts w:ascii="Arial" w:hAnsi="Arial" w:cs="Arial"/>
              </w:rPr>
              <w:t>0.90%</w:t>
            </w:r>
          </w:p>
        </w:tc>
      </w:tr>
      <w:tr w:rsidR="00F673FF" w:rsidRPr="00334283" w14:paraId="0A2F0E0D" w14:textId="77777777" w:rsidTr="00326DB9">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7A07AA05" w14:textId="77777777" w:rsidR="00F673FF" w:rsidRPr="00334283" w:rsidRDefault="00F673FF" w:rsidP="00326DB9">
            <w:pPr>
              <w:rPr>
                <w:rFonts w:ascii="Arial" w:hAnsi="Arial" w:cs="Arial"/>
              </w:rPr>
            </w:pPr>
            <w:r w:rsidRPr="00334283">
              <w:rPr>
                <w:rFonts w:ascii="Arial" w:hAnsi="Arial" w:cs="Arial"/>
              </w:rPr>
              <w:t>Azusa Land Reclamation Co. Landfill</w:t>
            </w:r>
          </w:p>
        </w:tc>
        <w:tc>
          <w:tcPr>
            <w:tcW w:w="1710" w:type="dxa"/>
            <w:tcBorders>
              <w:top w:val="nil"/>
              <w:left w:val="nil"/>
              <w:bottom w:val="single" w:sz="4" w:space="0" w:color="auto"/>
              <w:right w:val="single" w:sz="4" w:space="0" w:color="auto"/>
            </w:tcBorders>
            <w:shd w:val="clear" w:color="auto" w:fill="auto"/>
            <w:vAlign w:val="bottom"/>
            <w:hideMark/>
          </w:tcPr>
          <w:p w14:paraId="1312706A" w14:textId="77777777" w:rsidR="00F673FF" w:rsidRPr="00334283" w:rsidRDefault="00F673FF" w:rsidP="00326DB9">
            <w:pPr>
              <w:rPr>
                <w:rFonts w:ascii="Arial" w:hAnsi="Arial" w:cs="Arial"/>
              </w:rPr>
            </w:pPr>
            <w:r w:rsidRPr="00334283">
              <w:rPr>
                <w:rFonts w:ascii="Arial" w:hAnsi="Arial" w:cs="Arial"/>
              </w:rPr>
              <w:t>19-AA-0013</w:t>
            </w:r>
          </w:p>
        </w:tc>
        <w:tc>
          <w:tcPr>
            <w:tcW w:w="1890" w:type="dxa"/>
            <w:tcBorders>
              <w:top w:val="nil"/>
              <w:left w:val="nil"/>
              <w:bottom w:val="single" w:sz="4" w:space="0" w:color="auto"/>
              <w:right w:val="single" w:sz="4" w:space="0" w:color="auto"/>
            </w:tcBorders>
            <w:shd w:val="clear" w:color="auto" w:fill="auto"/>
            <w:vAlign w:val="bottom"/>
            <w:hideMark/>
          </w:tcPr>
          <w:p w14:paraId="456F49E1" w14:textId="77777777" w:rsidR="00F673FF" w:rsidRPr="00334283" w:rsidRDefault="00F673FF" w:rsidP="00326DB9">
            <w:pPr>
              <w:rPr>
                <w:rFonts w:ascii="Arial" w:hAnsi="Arial" w:cs="Arial"/>
              </w:rPr>
            </w:pPr>
            <w:r w:rsidRPr="00334283">
              <w:rPr>
                <w:rFonts w:ascii="Arial" w:hAnsi="Arial" w:cs="Arial"/>
              </w:rPr>
              <w:t>Los Angeles</w:t>
            </w:r>
          </w:p>
        </w:tc>
        <w:tc>
          <w:tcPr>
            <w:tcW w:w="1890" w:type="dxa"/>
            <w:tcBorders>
              <w:top w:val="nil"/>
              <w:left w:val="nil"/>
              <w:bottom w:val="single" w:sz="4" w:space="0" w:color="auto"/>
              <w:right w:val="single" w:sz="4" w:space="0" w:color="auto"/>
            </w:tcBorders>
            <w:shd w:val="clear" w:color="auto" w:fill="auto"/>
            <w:noWrap/>
            <w:vAlign w:val="bottom"/>
            <w:hideMark/>
          </w:tcPr>
          <w:p w14:paraId="59721F7E" w14:textId="77777777" w:rsidR="00F673FF" w:rsidRPr="00334283" w:rsidRDefault="00F673FF" w:rsidP="00326DB9">
            <w:pPr>
              <w:jc w:val="right"/>
              <w:rPr>
                <w:rFonts w:ascii="Arial" w:hAnsi="Arial" w:cs="Arial"/>
              </w:rPr>
            </w:pPr>
            <w:r w:rsidRPr="00334283">
              <w:rPr>
                <w:rFonts w:ascii="Arial" w:hAnsi="Arial" w:cs="Arial"/>
              </w:rPr>
              <w:t>0.90%</w:t>
            </w:r>
          </w:p>
        </w:tc>
      </w:tr>
      <w:tr w:rsidR="00F673FF" w:rsidRPr="00334283" w14:paraId="7BD8CF13" w14:textId="77777777" w:rsidTr="00326DB9">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4A3AC411" w14:textId="77777777" w:rsidR="00F673FF" w:rsidRPr="00334283" w:rsidRDefault="00F673FF" w:rsidP="00326DB9">
            <w:pPr>
              <w:rPr>
                <w:rFonts w:ascii="Arial" w:hAnsi="Arial" w:cs="Arial"/>
              </w:rPr>
            </w:pPr>
            <w:r w:rsidRPr="00334283">
              <w:rPr>
                <w:rFonts w:ascii="Arial" w:hAnsi="Arial" w:cs="Arial"/>
              </w:rPr>
              <w:t>H.M. Holloway Inc.</w:t>
            </w:r>
          </w:p>
        </w:tc>
        <w:tc>
          <w:tcPr>
            <w:tcW w:w="1710" w:type="dxa"/>
            <w:tcBorders>
              <w:top w:val="nil"/>
              <w:left w:val="nil"/>
              <w:bottom w:val="single" w:sz="4" w:space="0" w:color="auto"/>
              <w:right w:val="single" w:sz="4" w:space="0" w:color="auto"/>
            </w:tcBorders>
            <w:shd w:val="clear" w:color="auto" w:fill="auto"/>
            <w:vAlign w:val="bottom"/>
            <w:hideMark/>
          </w:tcPr>
          <w:p w14:paraId="4B80949F" w14:textId="77777777" w:rsidR="00F673FF" w:rsidRPr="00334283" w:rsidRDefault="00F673FF" w:rsidP="00326DB9">
            <w:pPr>
              <w:rPr>
                <w:rFonts w:ascii="Arial" w:hAnsi="Arial" w:cs="Arial"/>
              </w:rPr>
            </w:pPr>
            <w:r w:rsidRPr="00334283">
              <w:rPr>
                <w:rFonts w:ascii="Arial" w:hAnsi="Arial" w:cs="Arial"/>
              </w:rPr>
              <w:t>15-AA-0308</w:t>
            </w:r>
          </w:p>
        </w:tc>
        <w:tc>
          <w:tcPr>
            <w:tcW w:w="1890" w:type="dxa"/>
            <w:tcBorders>
              <w:top w:val="nil"/>
              <w:left w:val="nil"/>
              <w:bottom w:val="single" w:sz="4" w:space="0" w:color="auto"/>
              <w:right w:val="single" w:sz="4" w:space="0" w:color="auto"/>
            </w:tcBorders>
            <w:shd w:val="clear" w:color="auto" w:fill="auto"/>
            <w:vAlign w:val="bottom"/>
            <w:hideMark/>
          </w:tcPr>
          <w:p w14:paraId="1ED26670" w14:textId="77777777" w:rsidR="00F673FF" w:rsidRPr="00334283" w:rsidRDefault="00F673FF" w:rsidP="00326DB9">
            <w:pPr>
              <w:rPr>
                <w:rFonts w:ascii="Arial" w:hAnsi="Arial" w:cs="Arial"/>
              </w:rPr>
            </w:pPr>
            <w:r w:rsidRPr="00334283">
              <w:rPr>
                <w:rFonts w:ascii="Arial" w:hAnsi="Arial" w:cs="Arial"/>
              </w:rPr>
              <w:t>Kern</w:t>
            </w:r>
          </w:p>
        </w:tc>
        <w:tc>
          <w:tcPr>
            <w:tcW w:w="1890" w:type="dxa"/>
            <w:tcBorders>
              <w:top w:val="nil"/>
              <w:left w:val="nil"/>
              <w:bottom w:val="single" w:sz="4" w:space="0" w:color="auto"/>
              <w:right w:val="single" w:sz="4" w:space="0" w:color="auto"/>
            </w:tcBorders>
            <w:shd w:val="clear" w:color="auto" w:fill="auto"/>
            <w:noWrap/>
            <w:vAlign w:val="bottom"/>
            <w:hideMark/>
          </w:tcPr>
          <w:p w14:paraId="08B0A5E4" w14:textId="77777777" w:rsidR="00F673FF" w:rsidRPr="00334283" w:rsidRDefault="00F673FF" w:rsidP="00326DB9">
            <w:pPr>
              <w:jc w:val="right"/>
              <w:rPr>
                <w:rFonts w:ascii="Arial" w:hAnsi="Arial" w:cs="Arial"/>
              </w:rPr>
            </w:pPr>
            <w:r w:rsidRPr="00334283">
              <w:rPr>
                <w:rFonts w:ascii="Arial" w:hAnsi="Arial" w:cs="Arial"/>
              </w:rPr>
              <w:t>0.89%</w:t>
            </w:r>
          </w:p>
        </w:tc>
      </w:tr>
      <w:tr w:rsidR="00F673FF" w:rsidRPr="00334283" w14:paraId="1C6EAFB4" w14:textId="77777777" w:rsidTr="00326DB9">
        <w:trPr>
          <w:trHeight w:val="288"/>
        </w:trPr>
        <w:tc>
          <w:tcPr>
            <w:tcW w:w="4680" w:type="dxa"/>
            <w:tcBorders>
              <w:top w:val="nil"/>
              <w:left w:val="single" w:sz="4" w:space="0" w:color="auto"/>
              <w:bottom w:val="single" w:sz="4" w:space="0" w:color="auto"/>
              <w:right w:val="single" w:sz="4" w:space="0" w:color="auto"/>
            </w:tcBorders>
            <w:shd w:val="clear" w:color="auto" w:fill="auto"/>
            <w:noWrap/>
            <w:vAlign w:val="bottom"/>
            <w:hideMark/>
          </w:tcPr>
          <w:p w14:paraId="478D1565" w14:textId="77777777" w:rsidR="00F673FF" w:rsidRPr="00334283" w:rsidRDefault="00F673FF" w:rsidP="00326DB9">
            <w:pPr>
              <w:rPr>
                <w:rFonts w:ascii="Arial" w:hAnsi="Arial" w:cs="Arial"/>
              </w:rPr>
            </w:pPr>
            <w:r w:rsidRPr="00334283">
              <w:rPr>
                <w:rFonts w:ascii="Arial" w:hAnsi="Arial" w:cs="Arial"/>
              </w:rPr>
              <w:t>Visalia Disposal Site</w:t>
            </w:r>
          </w:p>
        </w:tc>
        <w:tc>
          <w:tcPr>
            <w:tcW w:w="1710" w:type="dxa"/>
            <w:tcBorders>
              <w:top w:val="nil"/>
              <w:left w:val="nil"/>
              <w:bottom w:val="single" w:sz="4" w:space="0" w:color="auto"/>
              <w:right w:val="single" w:sz="4" w:space="0" w:color="auto"/>
            </w:tcBorders>
            <w:shd w:val="clear" w:color="auto" w:fill="auto"/>
            <w:noWrap/>
            <w:vAlign w:val="bottom"/>
            <w:hideMark/>
          </w:tcPr>
          <w:p w14:paraId="0A7AA986" w14:textId="77777777" w:rsidR="00F673FF" w:rsidRPr="00334283" w:rsidRDefault="00F673FF" w:rsidP="00326DB9">
            <w:pPr>
              <w:rPr>
                <w:rFonts w:ascii="Arial" w:hAnsi="Arial" w:cs="Arial"/>
              </w:rPr>
            </w:pPr>
            <w:r w:rsidRPr="00334283">
              <w:rPr>
                <w:rFonts w:ascii="Arial" w:hAnsi="Arial" w:cs="Arial"/>
              </w:rPr>
              <w:t>54-AA-0009</w:t>
            </w:r>
          </w:p>
        </w:tc>
        <w:tc>
          <w:tcPr>
            <w:tcW w:w="1890" w:type="dxa"/>
            <w:tcBorders>
              <w:top w:val="nil"/>
              <w:left w:val="nil"/>
              <w:bottom w:val="single" w:sz="4" w:space="0" w:color="auto"/>
              <w:right w:val="single" w:sz="4" w:space="0" w:color="auto"/>
            </w:tcBorders>
            <w:shd w:val="clear" w:color="auto" w:fill="auto"/>
            <w:noWrap/>
            <w:vAlign w:val="bottom"/>
            <w:hideMark/>
          </w:tcPr>
          <w:p w14:paraId="1EC62763" w14:textId="77777777" w:rsidR="00F673FF" w:rsidRPr="00334283" w:rsidRDefault="00F673FF" w:rsidP="00326DB9">
            <w:pPr>
              <w:rPr>
                <w:rFonts w:ascii="Arial" w:hAnsi="Arial" w:cs="Arial"/>
              </w:rPr>
            </w:pPr>
            <w:r w:rsidRPr="00334283">
              <w:rPr>
                <w:rFonts w:ascii="Arial" w:hAnsi="Arial" w:cs="Arial"/>
              </w:rPr>
              <w:t>Tulare</w:t>
            </w:r>
          </w:p>
        </w:tc>
        <w:tc>
          <w:tcPr>
            <w:tcW w:w="1890" w:type="dxa"/>
            <w:tcBorders>
              <w:top w:val="nil"/>
              <w:left w:val="nil"/>
              <w:bottom w:val="single" w:sz="4" w:space="0" w:color="auto"/>
              <w:right w:val="single" w:sz="4" w:space="0" w:color="auto"/>
            </w:tcBorders>
            <w:shd w:val="clear" w:color="auto" w:fill="auto"/>
            <w:noWrap/>
            <w:vAlign w:val="bottom"/>
            <w:hideMark/>
          </w:tcPr>
          <w:p w14:paraId="32E1D32A" w14:textId="77777777" w:rsidR="00F673FF" w:rsidRPr="00334283" w:rsidRDefault="00F673FF" w:rsidP="00326DB9">
            <w:pPr>
              <w:jc w:val="right"/>
              <w:rPr>
                <w:rFonts w:ascii="Arial" w:hAnsi="Arial" w:cs="Arial"/>
              </w:rPr>
            </w:pPr>
            <w:r w:rsidRPr="00334283">
              <w:rPr>
                <w:rFonts w:ascii="Arial" w:hAnsi="Arial" w:cs="Arial"/>
              </w:rPr>
              <w:t>0.81%</w:t>
            </w:r>
          </w:p>
        </w:tc>
      </w:tr>
      <w:tr w:rsidR="00F673FF" w:rsidRPr="00334283" w14:paraId="706D168D" w14:textId="77777777" w:rsidTr="00326DB9">
        <w:trPr>
          <w:trHeight w:val="288"/>
        </w:trPr>
        <w:tc>
          <w:tcPr>
            <w:tcW w:w="4680" w:type="dxa"/>
            <w:tcBorders>
              <w:top w:val="nil"/>
              <w:left w:val="single" w:sz="4" w:space="0" w:color="auto"/>
              <w:bottom w:val="single" w:sz="4" w:space="0" w:color="auto"/>
              <w:right w:val="single" w:sz="4" w:space="0" w:color="auto"/>
            </w:tcBorders>
            <w:shd w:val="clear" w:color="auto" w:fill="auto"/>
            <w:noWrap/>
            <w:vAlign w:val="bottom"/>
            <w:hideMark/>
          </w:tcPr>
          <w:p w14:paraId="5D573DC4" w14:textId="77777777" w:rsidR="00F673FF" w:rsidRPr="00334283" w:rsidRDefault="00F673FF" w:rsidP="00326DB9">
            <w:pPr>
              <w:rPr>
                <w:rFonts w:ascii="Arial" w:hAnsi="Arial" w:cs="Arial"/>
              </w:rPr>
            </w:pPr>
            <w:r w:rsidRPr="00334283">
              <w:rPr>
                <w:rFonts w:ascii="Arial" w:hAnsi="Arial" w:cs="Arial"/>
              </w:rPr>
              <w:t>Highway 59 Landfill</w:t>
            </w:r>
          </w:p>
        </w:tc>
        <w:tc>
          <w:tcPr>
            <w:tcW w:w="1710" w:type="dxa"/>
            <w:tcBorders>
              <w:top w:val="nil"/>
              <w:left w:val="nil"/>
              <w:bottom w:val="single" w:sz="4" w:space="0" w:color="auto"/>
              <w:right w:val="single" w:sz="4" w:space="0" w:color="auto"/>
            </w:tcBorders>
            <w:shd w:val="clear" w:color="auto" w:fill="auto"/>
            <w:noWrap/>
            <w:vAlign w:val="bottom"/>
            <w:hideMark/>
          </w:tcPr>
          <w:p w14:paraId="76E97CF0" w14:textId="77777777" w:rsidR="00F673FF" w:rsidRPr="00334283" w:rsidRDefault="00F673FF" w:rsidP="00326DB9">
            <w:pPr>
              <w:rPr>
                <w:rFonts w:ascii="Arial" w:hAnsi="Arial" w:cs="Arial"/>
              </w:rPr>
            </w:pPr>
            <w:r w:rsidRPr="00334283">
              <w:rPr>
                <w:rFonts w:ascii="Arial" w:hAnsi="Arial" w:cs="Arial"/>
              </w:rPr>
              <w:t>24-AA-0001</w:t>
            </w:r>
          </w:p>
        </w:tc>
        <w:tc>
          <w:tcPr>
            <w:tcW w:w="1890" w:type="dxa"/>
            <w:tcBorders>
              <w:top w:val="nil"/>
              <w:left w:val="nil"/>
              <w:bottom w:val="single" w:sz="4" w:space="0" w:color="auto"/>
              <w:right w:val="single" w:sz="4" w:space="0" w:color="auto"/>
            </w:tcBorders>
            <w:shd w:val="clear" w:color="auto" w:fill="auto"/>
            <w:noWrap/>
            <w:vAlign w:val="bottom"/>
            <w:hideMark/>
          </w:tcPr>
          <w:p w14:paraId="766B033D" w14:textId="77777777" w:rsidR="00F673FF" w:rsidRPr="00334283" w:rsidRDefault="00F673FF" w:rsidP="00326DB9">
            <w:pPr>
              <w:rPr>
                <w:rFonts w:ascii="Arial" w:hAnsi="Arial" w:cs="Arial"/>
              </w:rPr>
            </w:pPr>
            <w:r w:rsidRPr="00334283">
              <w:rPr>
                <w:rFonts w:ascii="Arial" w:hAnsi="Arial" w:cs="Arial"/>
              </w:rPr>
              <w:t>Merced</w:t>
            </w:r>
          </w:p>
        </w:tc>
        <w:tc>
          <w:tcPr>
            <w:tcW w:w="1890" w:type="dxa"/>
            <w:tcBorders>
              <w:top w:val="nil"/>
              <w:left w:val="nil"/>
              <w:bottom w:val="single" w:sz="4" w:space="0" w:color="auto"/>
              <w:right w:val="single" w:sz="4" w:space="0" w:color="auto"/>
            </w:tcBorders>
            <w:shd w:val="clear" w:color="auto" w:fill="auto"/>
            <w:noWrap/>
            <w:vAlign w:val="bottom"/>
            <w:hideMark/>
          </w:tcPr>
          <w:p w14:paraId="02682556" w14:textId="77777777" w:rsidR="00F673FF" w:rsidRPr="00334283" w:rsidRDefault="00F673FF" w:rsidP="00326DB9">
            <w:pPr>
              <w:jc w:val="right"/>
              <w:rPr>
                <w:rFonts w:ascii="Arial" w:hAnsi="Arial" w:cs="Arial"/>
              </w:rPr>
            </w:pPr>
            <w:r w:rsidRPr="00334283">
              <w:rPr>
                <w:rFonts w:ascii="Arial" w:hAnsi="Arial" w:cs="Arial"/>
              </w:rPr>
              <w:t>0.80%</w:t>
            </w:r>
          </w:p>
        </w:tc>
      </w:tr>
      <w:tr w:rsidR="00F673FF" w:rsidRPr="00334283" w14:paraId="71EF7846" w14:textId="77777777" w:rsidTr="00326DB9">
        <w:trPr>
          <w:trHeight w:val="288"/>
        </w:trPr>
        <w:tc>
          <w:tcPr>
            <w:tcW w:w="4680" w:type="dxa"/>
            <w:tcBorders>
              <w:top w:val="nil"/>
              <w:left w:val="single" w:sz="4" w:space="0" w:color="auto"/>
              <w:bottom w:val="single" w:sz="4" w:space="0" w:color="auto"/>
              <w:right w:val="single" w:sz="4" w:space="0" w:color="auto"/>
            </w:tcBorders>
            <w:shd w:val="clear" w:color="auto" w:fill="auto"/>
            <w:noWrap/>
            <w:vAlign w:val="bottom"/>
            <w:hideMark/>
          </w:tcPr>
          <w:p w14:paraId="240715EA" w14:textId="77777777" w:rsidR="00F673FF" w:rsidRPr="00334283" w:rsidRDefault="00F673FF" w:rsidP="00326DB9">
            <w:pPr>
              <w:rPr>
                <w:rFonts w:ascii="Arial" w:hAnsi="Arial" w:cs="Arial"/>
              </w:rPr>
            </w:pPr>
            <w:r w:rsidRPr="00334283">
              <w:rPr>
                <w:rFonts w:ascii="Arial" w:hAnsi="Arial" w:cs="Arial"/>
              </w:rPr>
              <w:t>Calabasas Landfill</w:t>
            </w:r>
          </w:p>
        </w:tc>
        <w:tc>
          <w:tcPr>
            <w:tcW w:w="1710" w:type="dxa"/>
            <w:tcBorders>
              <w:top w:val="nil"/>
              <w:left w:val="nil"/>
              <w:bottom w:val="single" w:sz="4" w:space="0" w:color="auto"/>
              <w:right w:val="single" w:sz="4" w:space="0" w:color="auto"/>
            </w:tcBorders>
            <w:shd w:val="clear" w:color="auto" w:fill="auto"/>
            <w:noWrap/>
            <w:vAlign w:val="bottom"/>
            <w:hideMark/>
          </w:tcPr>
          <w:p w14:paraId="3EE071C6" w14:textId="77777777" w:rsidR="00F673FF" w:rsidRPr="00334283" w:rsidRDefault="00F673FF" w:rsidP="00326DB9">
            <w:pPr>
              <w:rPr>
                <w:rFonts w:ascii="Arial" w:hAnsi="Arial" w:cs="Arial"/>
              </w:rPr>
            </w:pPr>
            <w:r w:rsidRPr="00334283">
              <w:rPr>
                <w:rFonts w:ascii="Arial" w:hAnsi="Arial" w:cs="Arial"/>
              </w:rPr>
              <w:t>19-AA-0056</w:t>
            </w:r>
          </w:p>
        </w:tc>
        <w:tc>
          <w:tcPr>
            <w:tcW w:w="1890" w:type="dxa"/>
            <w:tcBorders>
              <w:top w:val="nil"/>
              <w:left w:val="nil"/>
              <w:bottom w:val="single" w:sz="4" w:space="0" w:color="auto"/>
              <w:right w:val="single" w:sz="4" w:space="0" w:color="auto"/>
            </w:tcBorders>
            <w:shd w:val="clear" w:color="auto" w:fill="auto"/>
            <w:noWrap/>
            <w:vAlign w:val="bottom"/>
            <w:hideMark/>
          </w:tcPr>
          <w:p w14:paraId="43798282" w14:textId="77777777" w:rsidR="00F673FF" w:rsidRPr="00334283" w:rsidRDefault="00F673FF" w:rsidP="00326DB9">
            <w:pPr>
              <w:rPr>
                <w:rFonts w:ascii="Arial" w:hAnsi="Arial" w:cs="Arial"/>
              </w:rPr>
            </w:pPr>
            <w:r w:rsidRPr="00334283">
              <w:rPr>
                <w:rFonts w:ascii="Arial" w:hAnsi="Arial" w:cs="Arial"/>
              </w:rPr>
              <w:t>Los Angeles</w:t>
            </w:r>
          </w:p>
        </w:tc>
        <w:tc>
          <w:tcPr>
            <w:tcW w:w="1890" w:type="dxa"/>
            <w:tcBorders>
              <w:top w:val="nil"/>
              <w:left w:val="nil"/>
              <w:bottom w:val="single" w:sz="4" w:space="0" w:color="auto"/>
              <w:right w:val="single" w:sz="4" w:space="0" w:color="auto"/>
            </w:tcBorders>
            <w:shd w:val="clear" w:color="auto" w:fill="auto"/>
            <w:noWrap/>
            <w:vAlign w:val="bottom"/>
            <w:hideMark/>
          </w:tcPr>
          <w:p w14:paraId="27909D4E" w14:textId="77777777" w:rsidR="00F673FF" w:rsidRPr="00334283" w:rsidRDefault="00F673FF" w:rsidP="00326DB9">
            <w:pPr>
              <w:jc w:val="right"/>
              <w:rPr>
                <w:rFonts w:ascii="Arial" w:hAnsi="Arial" w:cs="Arial"/>
              </w:rPr>
            </w:pPr>
            <w:r w:rsidRPr="00334283">
              <w:rPr>
                <w:rFonts w:ascii="Arial" w:hAnsi="Arial" w:cs="Arial"/>
              </w:rPr>
              <w:t>0.80%</w:t>
            </w:r>
          </w:p>
        </w:tc>
      </w:tr>
    </w:tbl>
    <w:p w14:paraId="0AE60573" w14:textId="77777777" w:rsidR="00F673FF" w:rsidRPr="00334283" w:rsidRDefault="00F673FF" w:rsidP="00F673FF">
      <w:pPr>
        <w:pStyle w:val="Header"/>
        <w:tabs>
          <w:tab w:val="clear" w:pos="4320"/>
          <w:tab w:val="clear" w:pos="8640"/>
        </w:tabs>
        <w:spacing w:after="120"/>
        <w:ind w:left="720"/>
        <w:rPr>
          <w:rFonts w:ascii="Arial" w:hAnsi="Arial" w:cs="Arial"/>
        </w:rPr>
      </w:pPr>
    </w:p>
    <w:p w14:paraId="356BD589" w14:textId="77777777" w:rsidR="00F673FF" w:rsidRPr="00334283" w:rsidRDefault="00F673FF" w:rsidP="00983405">
      <w:pPr>
        <w:pStyle w:val="Header"/>
        <w:numPr>
          <w:ilvl w:val="0"/>
          <w:numId w:val="62"/>
        </w:numPr>
        <w:tabs>
          <w:tab w:val="clear" w:pos="4320"/>
          <w:tab w:val="clear" w:pos="8640"/>
        </w:tabs>
        <w:spacing w:after="120"/>
        <w:rPr>
          <w:rFonts w:ascii="Arial" w:hAnsi="Arial" w:cs="Arial"/>
        </w:rPr>
      </w:pPr>
      <w:r w:rsidRPr="00334283">
        <w:rPr>
          <w:rFonts w:ascii="Arial" w:hAnsi="Arial" w:cs="Arial"/>
        </w:rPr>
        <w:t xml:space="preserve">CalRecycle will attempt to select only landfills as sampling sites for the collection and sorting of waste. If a selected landfill does not participate, CalRecycle will </w:t>
      </w:r>
      <w:r w:rsidRPr="00334283">
        <w:rPr>
          <w:rFonts w:ascii="Arial" w:hAnsi="Arial" w:cs="Arial"/>
        </w:rPr>
        <w:lastRenderedPageBreak/>
        <w:t xml:space="preserve">attempt to recruit the next largest landfill(s) and/or large transfer station(s) that send waste to the original landfill. CalRecycle may substitute landfills or transfer stations as needed. CalRecycle will provide a preliminary list of potential sites to the Contractor prior to the meeting identified in Task 1. Additional information on potential facilities can be found at: </w:t>
      </w:r>
      <w:hyperlink r:id="rId38" w:history="1">
        <w:r w:rsidRPr="00334283">
          <w:rPr>
            <w:rStyle w:val="Hyperlink"/>
            <w:rFonts w:ascii="Arial" w:hAnsi="Arial" w:cs="Arial"/>
            <w:color w:val="auto"/>
          </w:rPr>
          <w:t>https://www2.calrecycle.ca.gov/SWFacilities/Directory/</w:t>
        </w:r>
      </w:hyperlink>
    </w:p>
    <w:p w14:paraId="04EBAA8F" w14:textId="77777777" w:rsidR="00F673FF" w:rsidRPr="00334283" w:rsidRDefault="00F673FF" w:rsidP="00983405">
      <w:pPr>
        <w:pStyle w:val="Header"/>
        <w:numPr>
          <w:ilvl w:val="0"/>
          <w:numId w:val="62"/>
        </w:numPr>
        <w:tabs>
          <w:tab w:val="clear" w:pos="4320"/>
          <w:tab w:val="clear" w:pos="8640"/>
        </w:tabs>
        <w:spacing w:after="120"/>
        <w:rPr>
          <w:rFonts w:ascii="Arial" w:hAnsi="Arial" w:cs="Arial"/>
        </w:rPr>
      </w:pPr>
      <w:r w:rsidRPr="00334283">
        <w:rPr>
          <w:rFonts w:ascii="Arial" w:hAnsi="Arial" w:cs="Arial"/>
        </w:rPr>
        <w:t xml:space="preserve">To gather data representative of California’s waste stream, CalRecycle will recruit sites throughout the </w:t>
      </w:r>
      <w:r>
        <w:rPr>
          <w:rFonts w:ascii="Arial" w:hAnsi="Arial" w:cs="Arial"/>
        </w:rPr>
        <w:t>S</w:t>
      </w:r>
      <w:r w:rsidRPr="00334283">
        <w:rPr>
          <w:rFonts w:ascii="Arial" w:hAnsi="Arial" w:cs="Arial"/>
        </w:rPr>
        <w:t xml:space="preserve">tate. Most sites will likely be located near large urban areas, with very few sites in rural areas. </w:t>
      </w:r>
    </w:p>
    <w:p w14:paraId="5FFAF5DB" w14:textId="77777777" w:rsidR="00F673FF" w:rsidRPr="00334283" w:rsidRDefault="00F673FF" w:rsidP="00983405">
      <w:pPr>
        <w:pStyle w:val="Header"/>
        <w:numPr>
          <w:ilvl w:val="0"/>
          <w:numId w:val="62"/>
        </w:numPr>
        <w:tabs>
          <w:tab w:val="clear" w:pos="4320"/>
          <w:tab w:val="clear" w:pos="8640"/>
        </w:tabs>
        <w:spacing w:after="120"/>
        <w:rPr>
          <w:rFonts w:ascii="Arial" w:hAnsi="Arial" w:cs="Arial"/>
        </w:rPr>
      </w:pPr>
      <w:r w:rsidRPr="00334283">
        <w:rPr>
          <w:rFonts w:ascii="Arial" w:hAnsi="Arial" w:cs="Arial"/>
        </w:rPr>
        <w:t xml:space="preserve">To stratify by source, CalRecycle will allocate the samples proportionally to approximate the statewide contribution of each source to the overall waste stream. For each sampling site, CalRecycle will identify how many samples of waste destined for disposal will be taken from each source: vehicles delivering single-family residential route loads, commercial/multi-family route loads, transfer truck loads, and self-haul loads. </w:t>
      </w:r>
    </w:p>
    <w:p w14:paraId="39B6BE75" w14:textId="77777777" w:rsidR="00F673FF" w:rsidRPr="00334283" w:rsidRDefault="00F673FF" w:rsidP="00983405">
      <w:pPr>
        <w:pStyle w:val="Header"/>
        <w:numPr>
          <w:ilvl w:val="0"/>
          <w:numId w:val="62"/>
        </w:numPr>
        <w:tabs>
          <w:tab w:val="clear" w:pos="4320"/>
          <w:tab w:val="clear" w:pos="8640"/>
        </w:tabs>
        <w:spacing w:after="120"/>
        <w:rPr>
          <w:rFonts w:ascii="Arial" w:hAnsi="Arial" w:cs="Arial"/>
        </w:rPr>
      </w:pPr>
      <w:r w:rsidRPr="00334283">
        <w:rPr>
          <w:rFonts w:ascii="Arial" w:hAnsi="Arial" w:cs="Arial"/>
        </w:rPr>
        <w:t xml:space="preserve">CalRecycle will determine the material types for hand-sorting and visual characterizations. CalRecycle may modify the initial list of 94 material types </w:t>
      </w:r>
      <w:r w:rsidRPr="00E15F69">
        <w:rPr>
          <w:rFonts w:ascii="Arial" w:hAnsi="Arial" w:cs="Arial"/>
        </w:rPr>
        <w:t xml:space="preserve">(Table </w:t>
      </w:r>
      <w:r>
        <w:rPr>
          <w:rFonts w:ascii="Arial" w:hAnsi="Arial" w:cs="Arial"/>
        </w:rPr>
        <w:t>2</w:t>
      </w:r>
      <w:r w:rsidRPr="00E15F69">
        <w:rPr>
          <w:rFonts w:ascii="Arial" w:hAnsi="Arial" w:cs="Arial"/>
        </w:rPr>
        <w:t>. 2018 Material Type List) by</w:t>
      </w:r>
      <w:r w:rsidRPr="00334283">
        <w:rPr>
          <w:rFonts w:ascii="Arial" w:hAnsi="Arial" w:cs="Arial"/>
        </w:rPr>
        <w:t xml:space="preserve"> adding, removing, and/or modifying up to 10 material types. </w:t>
      </w:r>
    </w:p>
    <w:p w14:paraId="32B5578F" w14:textId="77777777" w:rsidR="00F673FF" w:rsidRDefault="00F673FF" w:rsidP="00983405">
      <w:pPr>
        <w:pStyle w:val="Header"/>
        <w:numPr>
          <w:ilvl w:val="0"/>
          <w:numId w:val="62"/>
        </w:numPr>
        <w:tabs>
          <w:tab w:val="clear" w:pos="4320"/>
          <w:tab w:val="clear" w:pos="8640"/>
        </w:tabs>
        <w:spacing w:after="120"/>
        <w:rPr>
          <w:rFonts w:ascii="Arial" w:hAnsi="Arial" w:cs="Arial"/>
        </w:rPr>
        <w:sectPr w:rsidR="00F673FF" w:rsidSect="00CC62C1">
          <w:footerReference w:type="default" r:id="rId39"/>
          <w:pgSz w:w="12240" w:h="15840"/>
          <w:pgMar w:top="990" w:right="1440" w:bottom="1350" w:left="1440" w:header="360" w:footer="720" w:gutter="0"/>
          <w:cols w:space="720"/>
          <w:docGrid w:linePitch="360"/>
        </w:sectPr>
      </w:pPr>
      <w:r w:rsidRPr="00334283">
        <w:rPr>
          <w:rFonts w:ascii="Arial" w:hAnsi="Arial" w:cs="Arial"/>
        </w:rPr>
        <w:t xml:space="preserve">CalRecycle will conduct analyses of the data and prepare any final reports. </w:t>
      </w:r>
    </w:p>
    <w:p w14:paraId="71ECE69B" w14:textId="77777777" w:rsidR="00F673FF" w:rsidRDefault="00F673FF" w:rsidP="00F673FF">
      <w:pPr>
        <w:pStyle w:val="Header"/>
        <w:tabs>
          <w:tab w:val="clear" w:pos="4320"/>
          <w:tab w:val="clear" w:pos="8640"/>
        </w:tabs>
        <w:spacing w:after="120"/>
        <w:ind w:left="720"/>
        <w:rPr>
          <w:rFonts w:ascii="Arial" w:hAnsi="Arial" w:cs="Arial"/>
          <w:b/>
          <w:bCs/>
        </w:rPr>
      </w:pPr>
      <w:r w:rsidRPr="00334283">
        <w:rPr>
          <w:rFonts w:ascii="Arial" w:hAnsi="Arial" w:cs="Arial"/>
          <w:b/>
          <w:bCs/>
        </w:rPr>
        <w:t xml:space="preserve">Table </w:t>
      </w:r>
      <w:r>
        <w:rPr>
          <w:rFonts w:ascii="Arial" w:hAnsi="Arial" w:cs="Arial"/>
          <w:b/>
          <w:bCs/>
        </w:rPr>
        <w:t>2</w:t>
      </w:r>
      <w:r w:rsidRPr="00334283">
        <w:rPr>
          <w:rFonts w:ascii="Arial" w:hAnsi="Arial" w:cs="Arial"/>
          <w:b/>
          <w:bCs/>
        </w:rPr>
        <w:t>. 2018 Material List and Definitions by Category</w:t>
      </w:r>
    </w:p>
    <w:tbl>
      <w:tblPr>
        <w:tblStyle w:val="TableGrid6"/>
        <w:tblW w:w="0" w:type="auto"/>
        <w:tblInd w:w="715" w:type="dxa"/>
        <w:tblLook w:val="04A0" w:firstRow="1" w:lastRow="0" w:firstColumn="1" w:lastColumn="0" w:noHBand="0" w:noVBand="1"/>
      </w:tblPr>
      <w:tblGrid>
        <w:gridCol w:w="1190"/>
        <w:gridCol w:w="1420"/>
        <w:gridCol w:w="1390"/>
        <w:gridCol w:w="2845"/>
        <w:gridCol w:w="6460"/>
      </w:tblGrid>
      <w:tr w:rsidR="00F673FF" w:rsidRPr="00F87FDB" w14:paraId="1AEE6D39" w14:textId="77777777" w:rsidTr="00326DB9">
        <w:trPr>
          <w:cantSplit/>
          <w:trHeight w:val="525"/>
          <w:tblHeader/>
        </w:trPr>
        <w:tc>
          <w:tcPr>
            <w:tcW w:w="1190" w:type="dxa"/>
            <w:vAlign w:val="bottom"/>
            <w:hideMark/>
          </w:tcPr>
          <w:p w14:paraId="2857CA76" w14:textId="77777777" w:rsidR="00F673FF" w:rsidRPr="00F87FDB" w:rsidRDefault="00F673FF" w:rsidP="00326DB9">
            <w:pPr>
              <w:jc w:val="center"/>
              <w:rPr>
                <w:rFonts w:ascii="Arial" w:eastAsiaTheme="minorHAnsi" w:hAnsi="Arial"/>
                <w:b/>
                <w:bCs/>
              </w:rPr>
            </w:pPr>
            <w:r w:rsidRPr="00F87FDB">
              <w:rPr>
                <w:rFonts w:ascii="Arial" w:eastAsiaTheme="minorHAnsi" w:hAnsi="Arial"/>
                <w:b/>
                <w:bCs/>
              </w:rPr>
              <w:t>Running Total</w:t>
            </w:r>
          </w:p>
        </w:tc>
        <w:tc>
          <w:tcPr>
            <w:tcW w:w="1420" w:type="dxa"/>
            <w:vAlign w:val="bottom"/>
            <w:hideMark/>
          </w:tcPr>
          <w:p w14:paraId="4AFED7F9" w14:textId="77777777" w:rsidR="00F673FF" w:rsidRPr="00F87FDB" w:rsidRDefault="00F673FF" w:rsidP="00326DB9">
            <w:pPr>
              <w:jc w:val="center"/>
              <w:rPr>
                <w:rFonts w:ascii="Arial" w:eastAsiaTheme="minorHAnsi" w:hAnsi="Arial"/>
                <w:b/>
                <w:bCs/>
              </w:rPr>
            </w:pPr>
            <w:r w:rsidRPr="00F87FDB">
              <w:rPr>
                <w:rFonts w:ascii="Arial" w:eastAsiaTheme="minorHAnsi" w:hAnsi="Arial"/>
                <w:b/>
                <w:bCs/>
              </w:rPr>
              <w:t>Category</w:t>
            </w:r>
            <w:r>
              <w:rPr>
                <w:rFonts w:ascii="Arial" w:eastAsiaTheme="minorHAnsi" w:hAnsi="Arial"/>
                <w:b/>
                <w:bCs/>
              </w:rPr>
              <w:t xml:space="preserve"> </w:t>
            </w:r>
            <w:r w:rsidRPr="00F87FDB">
              <w:rPr>
                <w:rFonts w:ascii="Arial" w:eastAsiaTheme="minorHAnsi" w:hAnsi="Arial"/>
                <w:b/>
                <w:bCs/>
              </w:rPr>
              <w:t>#</w:t>
            </w:r>
          </w:p>
        </w:tc>
        <w:tc>
          <w:tcPr>
            <w:tcW w:w="1390" w:type="dxa"/>
            <w:vAlign w:val="bottom"/>
            <w:hideMark/>
          </w:tcPr>
          <w:p w14:paraId="2DB053C2" w14:textId="77777777" w:rsidR="00F673FF" w:rsidRPr="00F87FDB" w:rsidRDefault="00F673FF" w:rsidP="00326DB9">
            <w:pPr>
              <w:jc w:val="center"/>
              <w:rPr>
                <w:rFonts w:ascii="Arial" w:eastAsiaTheme="minorHAnsi" w:hAnsi="Arial"/>
                <w:b/>
                <w:bCs/>
              </w:rPr>
            </w:pPr>
            <w:r w:rsidRPr="00F87FDB">
              <w:rPr>
                <w:rFonts w:ascii="Arial" w:eastAsiaTheme="minorHAnsi" w:hAnsi="Arial"/>
                <w:b/>
                <w:bCs/>
              </w:rPr>
              <w:t>Category Name</w:t>
            </w:r>
          </w:p>
        </w:tc>
        <w:tc>
          <w:tcPr>
            <w:tcW w:w="2845" w:type="dxa"/>
            <w:vAlign w:val="bottom"/>
            <w:hideMark/>
          </w:tcPr>
          <w:p w14:paraId="608A0D52" w14:textId="77777777" w:rsidR="00F673FF" w:rsidRPr="00F87FDB" w:rsidRDefault="00F673FF" w:rsidP="00326DB9">
            <w:pPr>
              <w:jc w:val="center"/>
              <w:rPr>
                <w:rFonts w:ascii="Arial" w:eastAsiaTheme="minorHAnsi" w:hAnsi="Arial"/>
                <w:b/>
                <w:bCs/>
              </w:rPr>
            </w:pPr>
            <w:r w:rsidRPr="00F87FDB">
              <w:rPr>
                <w:rFonts w:ascii="Arial" w:eastAsiaTheme="minorHAnsi" w:hAnsi="Arial"/>
                <w:b/>
                <w:bCs/>
              </w:rPr>
              <w:t>2018 Material Type</w:t>
            </w:r>
          </w:p>
        </w:tc>
        <w:tc>
          <w:tcPr>
            <w:tcW w:w="6460" w:type="dxa"/>
            <w:vAlign w:val="bottom"/>
            <w:hideMark/>
          </w:tcPr>
          <w:p w14:paraId="2B2DE672" w14:textId="77777777" w:rsidR="00F673FF" w:rsidRPr="00F87FDB" w:rsidRDefault="00F673FF" w:rsidP="00326DB9">
            <w:pPr>
              <w:jc w:val="center"/>
              <w:rPr>
                <w:rFonts w:ascii="Arial" w:eastAsiaTheme="minorHAnsi" w:hAnsi="Arial"/>
                <w:b/>
                <w:bCs/>
              </w:rPr>
            </w:pPr>
            <w:r w:rsidRPr="00F87FDB">
              <w:rPr>
                <w:rFonts w:ascii="Arial" w:eastAsiaTheme="minorHAnsi" w:hAnsi="Arial"/>
                <w:b/>
                <w:bCs/>
              </w:rPr>
              <w:t>Definition</w:t>
            </w:r>
          </w:p>
        </w:tc>
      </w:tr>
      <w:tr w:rsidR="00F673FF" w:rsidRPr="00F87FDB" w14:paraId="0E4E728B" w14:textId="77777777" w:rsidTr="00326DB9">
        <w:trPr>
          <w:trHeight w:val="2295"/>
        </w:trPr>
        <w:tc>
          <w:tcPr>
            <w:tcW w:w="1190" w:type="dxa"/>
            <w:noWrap/>
            <w:hideMark/>
          </w:tcPr>
          <w:p w14:paraId="47E0D3F6" w14:textId="77777777" w:rsidR="00F673FF" w:rsidRPr="00F87FDB" w:rsidRDefault="00F673FF" w:rsidP="00326DB9">
            <w:pPr>
              <w:rPr>
                <w:rFonts w:ascii="Arial" w:eastAsiaTheme="minorHAnsi" w:hAnsi="Arial"/>
              </w:rPr>
            </w:pPr>
            <w:r w:rsidRPr="00F87FDB">
              <w:rPr>
                <w:rFonts w:ascii="Arial" w:eastAsiaTheme="minorHAnsi" w:hAnsi="Arial"/>
              </w:rPr>
              <w:t>1</w:t>
            </w:r>
          </w:p>
        </w:tc>
        <w:tc>
          <w:tcPr>
            <w:tcW w:w="1420" w:type="dxa"/>
            <w:noWrap/>
            <w:hideMark/>
          </w:tcPr>
          <w:p w14:paraId="17305D4F" w14:textId="77777777" w:rsidR="00F673FF" w:rsidRPr="00F87FDB" w:rsidRDefault="00F673FF" w:rsidP="00326DB9">
            <w:pPr>
              <w:rPr>
                <w:rFonts w:ascii="Arial" w:eastAsiaTheme="minorHAnsi" w:hAnsi="Arial"/>
              </w:rPr>
            </w:pPr>
            <w:r w:rsidRPr="00F87FDB">
              <w:rPr>
                <w:rFonts w:ascii="Arial" w:eastAsiaTheme="minorHAnsi" w:hAnsi="Arial"/>
              </w:rPr>
              <w:t>P1</w:t>
            </w:r>
          </w:p>
        </w:tc>
        <w:tc>
          <w:tcPr>
            <w:tcW w:w="1390" w:type="dxa"/>
            <w:hideMark/>
          </w:tcPr>
          <w:p w14:paraId="35786A7B" w14:textId="77777777" w:rsidR="00F673FF" w:rsidRPr="00F87FDB" w:rsidRDefault="00F673FF" w:rsidP="00326DB9">
            <w:pPr>
              <w:rPr>
                <w:rFonts w:ascii="Arial" w:eastAsiaTheme="minorHAnsi" w:hAnsi="Arial"/>
              </w:rPr>
            </w:pPr>
            <w:r w:rsidRPr="00F87FDB">
              <w:rPr>
                <w:rFonts w:ascii="Arial" w:eastAsiaTheme="minorHAnsi" w:hAnsi="Arial"/>
              </w:rPr>
              <w:t>Paper</w:t>
            </w:r>
          </w:p>
        </w:tc>
        <w:tc>
          <w:tcPr>
            <w:tcW w:w="2845" w:type="dxa"/>
            <w:hideMark/>
          </w:tcPr>
          <w:p w14:paraId="6799AECC" w14:textId="77777777" w:rsidR="00F673FF" w:rsidRPr="00F87FDB" w:rsidRDefault="00F673FF" w:rsidP="00326DB9">
            <w:pPr>
              <w:rPr>
                <w:rFonts w:ascii="Arial" w:eastAsiaTheme="minorHAnsi" w:hAnsi="Arial"/>
              </w:rPr>
            </w:pPr>
            <w:r w:rsidRPr="00F87FDB">
              <w:rPr>
                <w:rFonts w:ascii="Arial" w:eastAsiaTheme="minorHAnsi" w:hAnsi="Arial"/>
              </w:rPr>
              <w:t>Uncoated Corrugated Cardboard</w:t>
            </w:r>
          </w:p>
        </w:tc>
        <w:tc>
          <w:tcPr>
            <w:tcW w:w="6460" w:type="dxa"/>
            <w:hideMark/>
          </w:tcPr>
          <w:p w14:paraId="0DD3B835" w14:textId="77777777" w:rsidR="00F673FF" w:rsidRPr="00F87FDB" w:rsidRDefault="00F673FF" w:rsidP="00326DB9">
            <w:pPr>
              <w:rPr>
                <w:rFonts w:ascii="Arial" w:eastAsiaTheme="minorHAnsi" w:hAnsi="Arial"/>
                <w:b/>
                <w:bCs/>
              </w:rPr>
            </w:pPr>
            <w:r w:rsidRPr="00F87FDB">
              <w:rPr>
                <w:rFonts w:ascii="Arial" w:eastAsiaTheme="minorHAnsi" w:hAnsi="Arial"/>
                <w:b/>
                <w:bCs/>
              </w:rPr>
              <w:t>Uncoated Corrugated Cardboard</w:t>
            </w:r>
            <w:r w:rsidRPr="00F87FDB">
              <w:rPr>
                <w:rFonts w:ascii="Arial" w:eastAsiaTheme="minorHAnsi" w:hAnsi="Arial"/>
              </w:rPr>
              <w:t xml:space="preserve"> means a paper laminate usually composed of three layers. The center wavy layer is sandwiched between the two outer layers. It does not have any coating on the inside or outside. Examples include cardboard packaging and containers, such as shipping and moving boxes, computer packaging cartons, and sheets and pieces used as dividers in boxes. This type does not include chipboard boxes such as cereal and tissue boxes. This type does include very clean (no food residue and only lightly stained) pizza boxes.</w:t>
            </w:r>
          </w:p>
        </w:tc>
      </w:tr>
      <w:tr w:rsidR="00F673FF" w:rsidRPr="00F87FDB" w14:paraId="484261B4" w14:textId="77777777" w:rsidTr="00326DB9">
        <w:trPr>
          <w:trHeight w:val="1020"/>
        </w:trPr>
        <w:tc>
          <w:tcPr>
            <w:tcW w:w="1190" w:type="dxa"/>
            <w:noWrap/>
            <w:hideMark/>
          </w:tcPr>
          <w:p w14:paraId="728CF531" w14:textId="77777777" w:rsidR="00F673FF" w:rsidRPr="00F87FDB" w:rsidRDefault="00F673FF" w:rsidP="00326DB9">
            <w:pPr>
              <w:rPr>
                <w:rFonts w:ascii="Arial" w:eastAsiaTheme="minorHAnsi" w:hAnsi="Arial"/>
              </w:rPr>
            </w:pPr>
            <w:r w:rsidRPr="00F87FDB">
              <w:rPr>
                <w:rFonts w:ascii="Arial" w:eastAsiaTheme="minorHAnsi" w:hAnsi="Arial"/>
              </w:rPr>
              <w:t>2</w:t>
            </w:r>
          </w:p>
        </w:tc>
        <w:tc>
          <w:tcPr>
            <w:tcW w:w="1420" w:type="dxa"/>
            <w:noWrap/>
            <w:hideMark/>
          </w:tcPr>
          <w:p w14:paraId="24A74992" w14:textId="77777777" w:rsidR="00F673FF" w:rsidRPr="00F87FDB" w:rsidRDefault="00F673FF" w:rsidP="00326DB9">
            <w:pPr>
              <w:rPr>
                <w:rFonts w:ascii="Arial" w:eastAsiaTheme="minorHAnsi" w:hAnsi="Arial"/>
              </w:rPr>
            </w:pPr>
            <w:r w:rsidRPr="00F87FDB">
              <w:rPr>
                <w:rFonts w:ascii="Arial" w:eastAsiaTheme="minorHAnsi" w:hAnsi="Arial"/>
              </w:rPr>
              <w:t>P2</w:t>
            </w:r>
          </w:p>
        </w:tc>
        <w:tc>
          <w:tcPr>
            <w:tcW w:w="1390" w:type="dxa"/>
            <w:hideMark/>
          </w:tcPr>
          <w:p w14:paraId="40BE27C0" w14:textId="77777777" w:rsidR="00F673FF" w:rsidRPr="00F87FDB" w:rsidRDefault="00F673FF" w:rsidP="00326DB9">
            <w:pPr>
              <w:rPr>
                <w:rFonts w:ascii="Arial" w:eastAsiaTheme="minorHAnsi" w:hAnsi="Arial"/>
              </w:rPr>
            </w:pPr>
            <w:r w:rsidRPr="00F87FDB">
              <w:rPr>
                <w:rFonts w:ascii="Arial" w:eastAsiaTheme="minorHAnsi" w:hAnsi="Arial"/>
              </w:rPr>
              <w:t>Paper</w:t>
            </w:r>
          </w:p>
        </w:tc>
        <w:tc>
          <w:tcPr>
            <w:tcW w:w="2845" w:type="dxa"/>
            <w:hideMark/>
          </w:tcPr>
          <w:p w14:paraId="5A07D60D" w14:textId="77777777" w:rsidR="00F673FF" w:rsidRPr="00F87FDB" w:rsidRDefault="00F673FF" w:rsidP="00326DB9">
            <w:pPr>
              <w:rPr>
                <w:rFonts w:ascii="Arial" w:eastAsiaTheme="minorHAnsi" w:hAnsi="Arial"/>
              </w:rPr>
            </w:pPr>
            <w:r w:rsidRPr="00F87FDB">
              <w:rPr>
                <w:rFonts w:ascii="Arial" w:eastAsiaTheme="minorHAnsi" w:hAnsi="Arial"/>
              </w:rPr>
              <w:t>Paper Grocery Bags</w:t>
            </w:r>
          </w:p>
        </w:tc>
        <w:tc>
          <w:tcPr>
            <w:tcW w:w="6460" w:type="dxa"/>
            <w:hideMark/>
          </w:tcPr>
          <w:p w14:paraId="79ABA0BD" w14:textId="77777777" w:rsidR="00F673FF" w:rsidRPr="00F87FDB" w:rsidRDefault="00F673FF" w:rsidP="00326DB9">
            <w:pPr>
              <w:rPr>
                <w:rFonts w:ascii="Arial" w:eastAsiaTheme="minorHAnsi" w:hAnsi="Arial"/>
                <w:b/>
                <w:bCs/>
              </w:rPr>
            </w:pPr>
            <w:r w:rsidRPr="00F87FDB">
              <w:rPr>
                <w:rFonts w:ascii="Arial" w:eastAsiaTheme="minorHAnsi" w:hAnsi="Arial"/>
                <w:b/>
                <w:bCs/>
              </w:rPr>
              <w:t>Paper Grocery Bags</w:t>
            </w:r>
            <w:r w:rsidRPr="00F87FDB">
              <w:rPr>
                <w:rFonts w:ascii="Arial" w:eastAsiaTheme="minorHAnsi" w:hAnsi="Arial"/>
              </w:rPr>
              <w:t xml:space="preserve"> means bags (usually brown) made from Kraft paper designed and generally used to carry out groceries from stores that can be clearly identified as coming from a grocery store through the store's name or logo on the bag.</w:t>
            </w:r>
          </w:p>
        </w:tc>
      </w:tr>
      <w:tr w:rsidR="00F673FF" w:rsidRPr="00F87FDB" w14:paraId="65F7DC29" w14:textId="77777777" w:rsidTr="00326DB9">
        <w:trPr>
          <w:trHeight w:val="2295"/>
        </w:trPr>
        <w:tc>
          <w:tcPr>
            <w:tcW w:w="1190" w:type="dxa"/>
            <w:noWrap/>
            <w:hideMark/>
          </w:tcPr>
          <w:p w14:paraId="35AB17B9" w14:textId="77777777" w:rsidR="00F673FF" w:rsidRPr="00F87FDB" w:rsidRDefault="00F673FF" w:rsidP="00326DB9">
            <w:pPr>
              <w:rPr>
                <w:rFonts w:ascii="Arial" w:eastAsiaTheme="minorHAnsi" w:hAnsi="Arial"/>
              </w:rPr>
            </w:pPr>
            <w:r w:rsidRPr="00F87FDB">
              <w:rPr>
                <w:rFonts w:ascii="Arial" w:eastAsiaTheme="minorHAnsi" w:hAnsi="Arial"/>
              </w:rPr>
              <w:t>3</w:t>
            </w:r>
          </w:p>
        </w:tc>
        <w:tc>
          <w:tcPr>
            <w:tcW w:w="1420" w:type="dxa"/>
            <w:noWrap/>
            <w:hideMark/>
          </w:tcPr>
          <w:p w14:paraId="7FB9EC2B" w14:textId="77777777" w:rsidR="00F673FF" w:rsidRPr="00F87FDB" w:rsidRDefault="00F673FF" w:rsidP="00326DB9">
            <w:pPr>
              <w:rPr>
                <w:rFonts w:ascii="Arial" w:eastAsiaTheme="minorHAnsi" w:hAnsi="Arial"/>
              </w:rPr>
            </w:pPr>
            <w:r w:rsidRPr="00F87FDB">
              <w:rPr>
                <w:rFonts w:ascii="Arial" w:eastAsiaTheme="minorHAnsi" w:hAnsi="Arial"/>
              </w:rPr>
              <w:t>P3</w:t>
            </w:r>
          </w:p>
        </w:tc>
        <w:tc>
          <w:tcPr>
            <w:tcW w:w="1390" w:type="dxa"/>
            <w:hideMark/>
          </w:tcPr>
          <w:p w14:paraId="1AA63744" w14:textId="77777777" w:rsidR="00F673FF" w:rsidRPr="00F87FDB" w:rsidRDefault="00F673FF" w:rsidP="00326DB9">
            <w:pPr>
              <w:rPr>
                <w:rFonts w:ascii="Arial" w:eastAsiaTheme="minorHAnsi" w:hAnsi="Arial"/>
              </w:rPr>
            </w:pPr>
            <w:r w:rsidRPr="00F87FDB">
              <w:rPr>
                <w:rFonts w:ascii="Arial" w:eastAsiaTheme="minorHAnsi" w:hAnsi="Arial"/>
              </w:rPr>
              <w:t>Paper</w:t>
            </w:r>
          </w:p>
        </w:tc>
        <w:tc>
          <w:tcPr>
            <w:tcW w:w="2845" w:type="dxa"/>
            <w:hideMark/>
          </w:tcPr>
          <w:p w14:paraId="75A2F91A" w14:textId="77777777" w:rsidR="00F673FF" w:rsidRPr="00F87FDB" w:rsidRDefault="00F673FF" w:rsidP="00326DB9">
            <w:pPr>
              <w:rPr>
                <w:rFonts w:ascii="Arial" w:eastAsiaTheme="minorHAnsi" w:hAnsi="Arial"/>
              </w:rPr>
            </w:pPr>
            <w:r w:rsidRPr="00F87FDB">
              <w:rPr>
                <w:rFonts w:ascii="Arial" w:eastAsiaTheme="minorHAnsi" w:hAnsi="Arial"/>
              </w:rPr>
              <w:t>Other Paper Bags/Kraft Paper</w:t>
            </w:r>
          </w:p>
        </w:tc>
        <w:tc>
          <w:tcPr>
            <w:tcW w:w="6460" w:type="dxa"/>
            <w:hideMark/>
          </w:tcPr>
          <w:p w14:paraId="083B4CA4" w14:textId="77777777" w:rsidR="00F673FF" w:rsidRPr="00F87FDB" w:rsidRDefault="00F673FF" w:rsidP="00326DB9">
            <w:pPr>
              <w:rPr>
                <w:rFonts w:ascii="Arial" w:eastAsiaTheme="minorHAnsi" w:hAnsi="Arial"/>
              </w:rPr>
            </w:pPr>
            <w:r w:rsidRPr="00F87FDB">
              <w:rPr>
                <w:rFonts w:ascii="Arial" w:eastAsiaTheme="minorHAnsi" w:hAnsi="Arial"/>
                <w:b/>
                <w:bCs/>
              </w:rPr>
              <w:t>Other Paper Bags/Kraft Paper</w:t>
            </w:r>
            <w:r w:rsidRPr="00F87FDB">
              <w:rPr>
                <w:rFonts w:ascii="Arial" w:eastAsiaTheme="minorHAnsi" w:hAnsi="Arial"/>
              </w:rPr>
              <w:t xml:space="preserve"> means bags made from Kraft paper that are not clearly identified as grocery bags, and sheets of Kraft paper. The paper may be brown (unbleached) or white (bleached). The paper may also be single layer or multi-layer (multiwall). Examples include single-layer bags such as paper merchandise bags that are not grocery bags (such as department store bags), multiwall bags such as those used for shipping bulk products like pet food, rice, flour and sugar, that do not have a plastic layer incorporated into the bags, and heavyweight sheets of Kraft packing paper.</w:t>
            </w:r>
          </w:p>
        </w:tc>
      </w:tr>
      <w:tr w:rsidR="00F673FF" w:rsidRPr="00F87FDB" w14:paraId="5DE7407F" w14:textId="77777777" w:rsidTr="00326DB9">
        <w:trPr>
          <w:trHeight w:val="1275"/>
        </w:trPr>
        <w:tc>
          <w:tcPr>
            <w:tcW w:w="1190" w:type="dxa"/>
            <w:noWrap/>
            <w:hideMark/>
          </w:tcPr>
          <w:p w14:paraId="70C5EDA7" w14:textId="77777777" w:rsidR="00F673FF" w:rsidRPr="00F87FDB" w:rsidRDefault="00F673FF" w:rsidP="00326DB9">
            <w:pPr>
              <w:rPr>
                <w:rFonts w:ascii="Arial" w:eastAsiaTheme="minorHAnsi" w:hAnsi="Arial"/>
              </w:rPr>
            </w:pPr>
            <w:r w:rsidRPr="00F87FDB">
              <w:rPr>
                <w:rFonts w:ascii="Arial" w:eastAsiaTheme="minorHAnsi" w:hAnsi="Arial"/>
              </w:rPr>
              <w:t>4</w:t>
            </w:r>
          </w:p>
        </w:tc>
        <w:tc>
          <w:tcPr>
            <w:tcW w:w="1420" w:type="dxa"/>
            <w:noWrap/>
            <w:hideMark/>
          </w:tcPr>
          <w:p w14:paraId="743B1AEC" w14:textId="77777777" w:rsidR="00F673FF" w:rsidRPr="00F87FDB" w:rsidRDefault="00F673FF" w:rsidP="00326DB9">
            <w:pPr>
              <w:rPr>
                <w:rFonts w:ascii="Arial" w:eastAsiaTheme="minorHAnsi" w:hAnsi="Arial"/>
              </w:rPr>
            </w:pPr>
            <w:r w:rsidRPr="00F87FDB">
              <w:rPr>
                <w:rFonts w:ascii="Arial" w:eastAsiaTheme="minorHAnsi" w:hAnsi="Arial"/>
              </w:rPr>
              <w:t>P4</w:t>
            </w:r>
          </w:p>
        </w:tc>
        <w:tc>
          <w:tcPr>
            <w:tcW w:w="1390" w:type="dxa"/>
            <w:hideMark/>
          </w:tcPr>
          <w:p w14:paraId="1A84C84C" w14:textId="77777777" w:rsidR="00F673FF" w:rsidRPr="00F87FDB" w:rsidRDefault="00F673FF" w:rsidP="00326DB9">
            <w:pPr>
              <w:rPr>
                <w:rFonts w:ascii="Arial" w:eastAsiaTheme="minorHAnsi" w:hAnsi="Arial"/>
              </w:rPr>
            </w:pPr>
            <w:r w:rsidRPr="00F87FDB">
              <w:rPr>
                <w:rFonts w:ascii="Arial" w:eastAsiaTheme="minorHAnsi" w:hAnsi="Arial"/>
              </w:rPr>
              <w:t>Paper</w:t>
            </w:r>
          </w:p>
        </w:tc>
        <w:tc>
          <w:tcPr>
            <w:tcW w:w="2845" w:type="dxa"/>
            <w:hideMark/>
          </w:tcPr>
          <w:p w14:paraId="7304C91F" w14:textId="77777777" w:rsidR="00F673FF" w:rsidRPr="00F87FDB" w:rsidRDefault="00F673FF" w:rsidP="00326DB9">
            <w:pPr>
              <w:rPr>
                <w:rFonts w:ascii="Arial" w:eastAsiaTheme="minorHAnsi" w:hAnsi="Arial"/>
              </w:rPr>
            </w:pPr>
            <w:r w:rsidRPr="00F87FDB">
              <w:rPr>
                <w:rFonts w:ascii="Arial" w:eastAsiaTheme="minorHAnsi" w:hAnsi="Arial"/>
              </w:rPr>
              <w:t>Newspapers/Newspaper Inserts</w:t>
            </w:r>
          </w:p>
        </w:tc>
        <w:tc>
          <w:tcPr>
            <w:tcW w:w="6460" w:type="dxa"/>
            <w:hideMark/>
          </w:tcPr>
          <w:p w14:paraId="19A4AF56" w14:textId="77777777" w:rsidR="00F673FF" w:rsidRPr="00F87FDB" w:rsidRDefault="00F673FF" w:rsidP="00326DB9">
            <w:pPr>
              <w:rPr>
                <w:rFonts w:ascii="Arial" w:eastAsiaTheme="minorHAnsi" w:hAnsi="Arial"/>
              </w:rPr>
            </w:pPr>
            <w:r w:rsidRPr="00F87FDB">
              <w:rPr>
                <w:rFonts w:ascii="Arial" w:eastAsiaTheme="minorHAnsi" w:hAnsi="Arial"/>
                <w:b/>
                <w:bCs/>
              </w:rPr>
              <w:t>Newspapers/Newspaper Inserts</w:t>
            </w:r>
            <w:r w:rsidRPr="00F87FDB">
              <w:rPr>
                <w:rFonts w:ascii="Arial" w:eastAsiaTheme="minorHAnsi" w:hAnsi="Arial"/>
              </w:rPr>
              <w:t>: means paper used in newspapers and all items made from newsprint. Examples include newspapers and glossy inserts found in newspapers, and items such as free advertising guides, election guides, plain news packing paper, stapled college class schedules, and tax instruction booklets.</w:t>
            </w:r>
          </w:p>
        </w:tc>
      </w:tr>
      <w:tr w:rsidR="00F673FF" w:rsidRPr="00F87FDB" w14:paraId="1E87CA52" w14:textId="77777777" w:rsidTr="00326DB9">
        <w:trPr>
          <w:trHeight w:val="1530"/>
        </w:trPr>
        <w:tc>
          <w:tcPr>
            <w:tcW w:w="1190" w:type="dxa"/>
            <w:noWrap/>
            <w:hideMark/>
          </w:tcPr>
          <w:p w14:paraId="0BA22234" w14:textId="77777777" w:rsidR="00F673FF" w:rsidRPr="00F87FDB" w:rsidRDefault="00F673FF" w:rsidP="00326DB9">
            <w:pPr>
              <w:rPr>
                <w:rFonts w:ascii="Arial" w:eastAsiaTheme="minorHAnsi" w:hAnsi="Arial"/>
              </w:rPr>
            </w:pPr>
            <w:r w:rsidRPr="00F87FDB">
              <w:rPr>
                <w:rFonts w:ascii="Arial" w:eastAsiaTheme="minorHAnsi" w:hAnsi="Arial"/>
              </w:rPr>
              <w:lastRenderedPageBreak/>
              <w:t>5</w:t>
            </w:r>
          </w:p>
        </w:tc>
        <w:tc>
          <w:tcPr>
            <w:tcW w:w="1420" w:type="dxa"/>
            <w:noWrap/>
            <w:hideMark/>
          </w:tcPr>
          <w:p w14:paraId="6606E51A" w14:textId="77777777" w:rsidR="00F673FF" w:rsidRPr="00F87FDB" w:rsidRDefault="00F673FF" w:rsidP="00326DB9">
            <w:pPr>
              <w:rPr>
                <w:rFonts w:ascii="Arial" w:eastAsiaTheme="minorHAnsi" w:hAnsi="Arial"/>
              </w:rPr>
            </w:pPr>
            <w:r w:rsidRPr="00F87FDB">
              <w:rPr>
                <w:rFonts w:ascii="Arial" w:eastAsiaTheme="minorHAnsi" w:hAnsi="Arial"/>
              </w:rPr>
              <w:t>P5</w:t>
            </w:r>
          </w:p>
        </w:tc>
        <w:tc>
          <w:tcPr>
            <w:tcW w:w="1390" w:type="dxa"/>
            <w:hideMark/>
          </w:tcPr>
          <w:p w14:paraId="319009D6" w14:textId="77777777" w:rsidR="00F673FF" w:rsidRPr="00F87FDB" w:rsidRDefault="00F673FF" w:rsidP="00326DB9">
            <w:pPr>
              <w:rPr>
                <w:rFonts w:ascii="Arial" w:eastAsiaTheme="minorHAnsi" w:hAnsi="Arial"/>
              </w:rPr>
            </w:pPr>
            <w:r w:rsidRPr="00F87FDB">
              <w:rPr>
                <w:rFonts w:ascii="Arial" w:eastAsiaTheme="minorHAnsi" w:hAnsi="Arial"/>
              </w:rPr>
              <w:t>Paper</w:t>
            </w:r>
          </w:p>
        </w:tc>
        <w:tc>
          <w:tcPr>
            <w:tcW w:w="2845" w:type="dxa"/>
            <w:hideMark/>
          </w:tcPr>
          <w:p w14:paraId="7DD62616" w14:textId="77777777" w:rsidR="00F673FF" w:rsidRPr="00F87FDB" w:rsidRDefault="00F673FF" w:rsidP="00326DB9">
            <w:pPr>
              <w:rPr>
                <w:rFonts w:ascii="Arial" w:eastAsiaTheme="minorHAnsi" w:hAnsi="Arial"/>
              </w:rPr>
            </w:pPr>
            <w:r w:rsidRPr="00F87FDB">
              <w:rPr>
                <w:rFonts w:ascii="Arial" w:eastAsiaTheme="minorHAnsi" w:hAnsi="Arial"/>
              </w:rPr>
              <w:t>White Office-type Paper and Mail</w:t>
            </w:r>
          </w:p>
        </w:tc>
        <w:tc>
          <w:tcPr>
            <w:tcW w:w="6460" w:type="dxa"/>
            <w:hideMark/>
          </w:tcPr>
          <w:p w14:paraId="1B8027E9" w14:textId="77777777" w:rsidR="00F673FF" w:rsidRPr="00F87FDB" w:rsidRDefault="00F673FF" w:rsidP="00326DB9">
            <w:pPr>
              <w:rPr>
                <w:rFonts w:ascii="Arial" w:eastAsiaTheme="minorHAnsi" w:hAnsi="Arial"/>
              </w:rPr>
            </w:pPr>
            <w:r w:rsidRPr="00F87FDB">
              <w:rPr>
                <w:rFonts w:ascii="Arial" w:eastAsiaTheme="minorHAnsi" w:hAnsi="Arial"/>
                <w:b/>
                <w:bCs/>
              </w:rPr>
              <w:t>White Office-type Paper and Mail</w:t>
            </w:r>
            <w:r w:rsidRPr="00F87FDB">
              <w:rPr>
                <w:rFonts w:ascii="Arial" w:eastAsiaTheme="minorHAnsi" w:hAnsi="Arial"/>
              </w:rPr>
              <w:t xml:space="preserve"> means white paper used in offices and mail. Examples of office-type paper include copy paper, computer printer paper, letter paper and business forms; examples of mail include letter paper, bills/business forms, greeting cards, and white envelopes with or without clear windows.  Does not include envelopes lined with plastic or bubble wrap.</w:t>
            </w:r>
          </w:p>
        </w:tc>
      </w:tr>
      <w:tr w:rsidR="00F673FF" w:rsidRPr="00F87FDB" w14:paraId="5CE8BE9D" w14:textId="77777777" w:rsidTr="00326DB9">
        <w:trPr>
          <w:trHeight w:val="1020"/>
        </w:trPr>
        <w:tc>
          <w:tcPr>
            <w:tcW w:w="1190" w:type="dxa"/>
            <w:noWrap/>
            <w:hideMark/>
          </w:tcPr>
          <w:p w14:paraId="5A6979DD" w14:textId="77777777" w:rsidR="00F673FF" w:rsidRPr="00F87FDB" w:rsidRDefault="00F673FF" w:rsidP="00326DB9">
            <w:pPr>
              <w:rPr>
                <w:rFonts w:ascii="Arial" w:eastAsiaTheme="minorHAnsi" w:hAnsi="Arial"/>
              </w:rPr>
            </w:pPr>
            <w:r w:rsidRPr="00F87FDB">
              <w:rPr>
                <w:rFonts w:ascii="Arial" w:eastAsiaTheme="minorHAnsi" w:hAnsi="Arial"/>
              </w:rPr>
              <w:t>6</w:t>
            </w:r>
          </w:p>
        </w:tc>
        <w:tc>
          <w:tcPr>
            <w:tcW w:w="1420" w:type="dxa"/>
            <w:noWrap/>
            <w:hideMark/>
          </w:tcPr>
          <w:p w14:paraId="1B74F778" w14:textId="77777777" w:rsidR="00F673FF" w:rsidRPr="00F87FDB" w:rsidRDefault="00F673FF" w:rsidP="00326DB9">
            <w:pPr>
              <w:rPr>
                <w:rFonts w:ascii="Arial" w:eastAsiaTheme="minorHAnsi" w:hAnsi="Arial"/>
              </w:rPr>
            </w:pPr>
            <w:r w:rsidRPr="00F87FDB">
              <w:rPr>
                <w:rFonts w:ascii="Arial" w:eastAsiaTheme="minorHAnsi" w:hAnsi="Arial"/>
              </w:rPr>
              <w:t>P6</w:t>
            </w:r>
          </w:p>
        </w:tc>
        <w:tc>
          <w:tcPr>
            <w:tcW w:w="1390" w:type="dxa"/>
            <w:hideMark/>
          </w:tcPr>
          <w:p w14:paraId="71466472" w14:textId="77777777" w:rsidR="00F673FF" w:rsidRPr="00F87FDB" w:rsidRDefault="00F673FF" w:rsidP="00326DB9">
            <w:pPr>
              <w:rPr>
                <w:rFonts w:ascii="Arial" w:eastAsiaTheme="minorHAnsi" w:hAnsi="Arial"/>
              </w:rPr>
            </w:pPr>
            <w:r w:rsidRPr="00F87FDB">
              <w:rPr>
                <w:rFonts w:ascii="Arial" w:eastAsiaTheme="minorHAnsi" w:hAnsi="Arial"/>
              </w:rPr>
              <w:t>Paper</w:t>
            </w:r>
          </w:p>
        </w:tc>
        <w:tc>
          <w:tcPr>
            <w:tcW w:w="2845" w:type="dxa"/>
            <w:hideMark/>
          </w:tcPr>
          <w:p w14:paraId="34886FE9" w14:textId="77777777" w:rsidR="00F673FF" w:rsidRPr="00F87FDB" w:rsidRDefault="00F673FF" w:rsidP="00326DB9">
            <w:pPr>
              <w:rPr>
                <w:rFonts w:ascii="Arial" w:eastAsiaTheme="minorHAnsi" w:hAnsi="Arial"/>
              </w:rPr>
            </w:pPr>
            <w:r w:rsidRPr="00F87FDB">
              <w:rPr>
                <w:rFonts w:ascii="Arial" w:eastAsiaTheme="minorHAnsi" w:hAnsi="Arial"/>
              </w:rPr>
              <w:t>Magazines and Catalogs</w:t>
            </w:r>
          </w:p>
        </w:tc>
        <w:tc>
          <w:tcPr>
            <w:tcW w:w="6460" w:type="dxa"/>
            <w:hideMark/>
          </w:tcPr>
          <w:p w14:paraId="713A1947" w14:textId="77777777" w:rsidR="00F673FF" w:rsidRPr="00F87FDB" w:rsidRDefault="00F673FF" w:rsidP="00326DB9">
            <w:pPr>
              <w:rPr>
                <w:rFonts w:ascii="Arial" w:eastAsiaTheme="minorHAnsi" w:hAnsi="Arial"/>
                <w:b/>
                <w:bCs/>
              </w:rPr>
            </w:pPr>
            <w:r w:rsidRPr="00F87FDB">
              <w:rPr>
                <w:rFonts w:ascii="Arial" w:eastAsiaTheme="minorHAnsi" w:hAnsi="Arial"/>
                <w:b/>
                <w:bCs/>
              </w:rPr>
              <w:t>Magazines and Catalogs</w:t>
            </w:r>
            <w:r w:rsidRPr="00F87FDB">
              <w:rPr>
                <w:rFonts w:ascii="Arial" w:eastAsiaTheme="minorHAnsi" w:hAnsi="Arial"/>
              </w:rPr>
              <w:t xml:space="preserve"> means multi-page bound items (glued or stapled) made of glossy coated paper. This paper is usually slick, smooth to the touch, and reflects light. Examples include glossy magazines, catalogs, brochures, and pamphlets.</w:t>
            </w:r>
          </w:p>
        </w:tc>
      </w:tr>
      <w:tr w:rsidR="00F673FF" w:rsidRPr="00F87FDB" w14:paraId="45381A8C" w14:textId="77777777" w:rsidTr="00326DB9">
        <w:trPr>
          <w:trHeight w:val="1530"/>
        </w:trPr>
        <w:tc>
          <w:tcPr>
            <w:tcW w:w="1190" w:type="dxa"/>
            <w:noWrap/>
            <w:hideMark/>
          </w:tcPr>
          <w:p w14:paraId="67E576C2" w14:textId="77777777" w:rsidR="00F673FF" w:rsidRPr="00F87FDB" w:rsidRDefault="00F673FF" w:rsidP="00326DB9">
            <w:pPr>
              <w:rPr>
                <w:rFonts w:ascii="Arial" w:eastAsiaTheme="minorHAnsi" w:hAnsi="Arial"/>
              </w:rPr>
            </w:pPr>
            <w:r w:rsidRPr="00F87FDB">
              <w:rPr>
                <w:rFonts w:ascii="Arial" w:eastAsiaTheme="minorHAnsi" w:hAnsi="Arial"/>
              </w:rPr>
              <w:t>7</w:t>
            </w:r>
          </w:p>
        </w:tc>
        <w:tc>
          <w:tcPr>
            <w:tcW w:w="1420" w:type="dxa"/>
            <w:noWrap/>
            <w:hideMark/>
          </w:tcPr>
          <w:p w14:paraId="6909D5A1" w14:textId="77777777" w:rsidR="00F673FF" w:rsidRPr="00F87FDB" w:rsidRDefault="00F673FF" w:rsidP="00326DB9">
            <w:pPr>
              <w:rPr>
                <w:rFonts w:ascii="Arial" w:eastAsiaTheme="minorHAnsi" w:hAnsi="Arial"/>
              </w:rPr>
            </w:pPr>
            <w:r w:rsidRPr="00F87FDB">
              <w:rPr>
                <w:rFonts w:ascii="Arial" w:eastAsiaTheme="minorHAnsi" w:hAnsi="Arial"/>
              </w:rPr>
              <w:t>P7</w:t>
            </w:r>
          </w:p>
        </w:tc>
        <w:tc>
          <w:tcPr>
            <w:tcW w:w="1390" w:type="dxa"/>
            <w:hideMark/>
          </w:tcPr>
          <w:p w14:paraId="39556392" w14:textId="77777777" w:rsidR="00F673FF" w:rsidRPr="00F87FDB" w:rsidRDefault="00F673FF" w:rsidP="00326DB9">
            <w:pPr>
              <w:rPr>
                <w:rFonts w:ascii="Arial" w:eastAsiaTheme="minorHAnsi" w:hAnsi="Arial"/>
              </w:rPr>
            </w:pPr>
            <w:r w:rsidRPr="00F87FDB">
              <w:rPr>
                <w:rFonts w:ascii="Arial" w:eastAsiaTheme="minorHAnsi" w:hAnsi="Arial"/>
              </w:rPr>
              <w:t>Paper</w:t>
            </w:r>
          </w:p>
        </w:tc>
        <w:tc>
          <w:tcPr>
            <w:tcW w:w="2845" w:type="dxa"/>
            <w:hideMark/>
          </w:tcPr>
          <w:p w14:paraId="1BD9A8F7" w14:textId="77777777" w:rsidR="00F673FF" w:rsidRPr="00F87FDB" w:rsidRDefault="00F673FF" w:rsidP="00326DB9">
            <w:pPr>
              <w:rPr>
                <w:rFonts w:ascii="Arial" w:eastAsiaTheme="minorHAnsi" w:hAnsi="Arial"/>
              </w:rPr>
            </w:pPr>
            <w:r w:rsidRPr="00F87FDB">
              <w:rPr>
                <w:rFonts w:ascii="Arial" w:eastAsiaTheme="minorHAnsi" w:hAnsi="Arial"/>
              </w:rPr>
              <w:t>Folding Cartons and Other Paperboard Packaging</w:t>
            </w:r>
          </w:p>
        </w:tc>
        <w:tc>
          <w:tcPr>
            <w:tcW w:w="6460" w:type="dxa"/>
            <w:hideMark/>
          </w:tcPr>
          <w:p w14:paraId="0833C5CE" w14:textId="77777777" w:rsidR="00F673FF" w:rsidRPr="00F87FDB" w:rsidRDefault="00F673FF" w:rsidP="00326DB9">
            <w:pPr>
              <w:rPr>
                <w:rFonts w:ascii="Arial" w:eastAsiaTheme="minorHAnsi" w:hAnsi="Arial"/>
              </w:rPr>
            </w:pPr>
            <w:r w:rsidRPr="00F87FDB">
              <w:rPr>
                <w:rFonts w:ascii="Arial" w:eastAsiaTheme="minorHAnsi" w:hAnsi="Arial"/>
                <w:b/>
                <w:bCs/>
              </w:rPr>
              <w:t>Folding Cartons and Other Paperboard Packaging</w:t>
            </w:r>
            <w:r w:rsidRPr="00F87FDB">
              <w:rPr>
                <w:rFonts w:ascii="Arial" w:eastAsiaTheme="minorHAnsi" w:hAnsi="Arial"/>
              </w:rPr>
              <w:t>: means paperboard boxes, other than corrugated, which fold and are typically used as the primary packaging for various products such as breakfast cereals, ice cream, frozen foods, candy/cookies, jewelry, tobacco, pharmaceuticals and cosmetics. It also includes tissue and shoe boxes, paper-based tubes and cores</w:t>
            </w:r>
            <w:r w:rsidRPr="00F87FDB">
              <w:rPr>
                <w:rFonts w:ascii="Arial" w:eastAsiaTheme="minorHAnsi" w:hAnsi="Arial"/>
                <w:b/>
                <w:bCs/>
              </w:rPr>
              <w:t>,</w:t>
            </w:r>
            <w:r w:rsidRPr="00F87FDB">
              <w:rPr>
                <w:rFonts w:ascii="Arial" w:eastAsiaTheme="minorHAnsi" w:hAnsi="Arial"/>
              </w:rPr>
              <w:t xml:space="preserve"> and paper clothing tags.</w:t>
            </w:r>
          </w:p>
        </w:tc>
      </w:tr>
      <w:tr w:rsidR="00F673FF" w:rsidRPr="00F87FDB" w14:paraId="6313A8FC" w14:textId="77777777" w:rsidTr="00326DB9">
        <w:trPr>
          <w:trHeight w:val="3060"/>
        </w:trPr>
        <w:tc>
          <w:tcPr>
            <w:tcW w:w="1190" w:type="dxa"/>
            <w:noWrap/>
            <w:hideMark/>
          </w:tcPr>
          <w:p w14:paraId="145F34DE" w14:textId="77777777" w:rsidR="00F673FF" w:rsidRPr="00F87FDB" w:rsidRDefault="00F673FF" w:rsidP="00326DB9">
            <w:pPr>
              <w:rPr>
                <w:rFonts w:ascii="Arial" w:eastAsiaTheme="minorHAnsi" w:hAnsi="Arial"/>
              </w:rPr>
            </w:pPr>
            <w:r w:rsidRPr="00F87FDB">
              <w:rPr>
                <w:rFonts w:ascii="Arial" w:eastAsiaTheme="minorHAnsi" w:hAnsi="Arial"/>
              </w:rPr>
              <w:t>8</w:t>
            </w:r>
          </w:p>
        </w:tc>
        <w:tc>
          <w:tcPr>
            <w:tcW w:w="1420" w:type="dxa"/>
            <w:noWrap/>
            <w:hideMark/>
          </w:tcPr>
          <w:p w14:paraId="237BF17B" w14:textId="77777777" w:rsidR="00F673FF" w:rsidRPr="00F87FDB" w:rsidRDefault="00F673FF" w:rsidP="00326DB9">
            <w:pPr>
              <w:rPr>
                <w:rFonts w:ascii="Arial" w:eastAsiaTheme="minorHAnsi" w:hAnsi="Arial"/>
              </w:rPr>
            </w:pPr>
            <w:r w:rsidRPr="00F87FDB">
              <w:rPr>
                <w:rFonts w:ascii="Arial" w:eastAsiaTheme="minorHAnsi" w:hAnsi="Arial"/>
              </w:rPr>
              <w:t>P8</w:t>
            </w:r>
          </w:p>
        </w:tc>
        <w:tc>
          <w:tcPr>
            <w:tcW w:w="1390" w:type="dxa"/>
            <w:hideMark/>
          </w:tcPr>
          <w:p w14:paraId="64EBC470" w14:textId="77777777" w:rsidR="00F673FF" w:rsidRPr="00F87FDB" w:rsidRDefault="00F673FF" w:rsidP="00326DB9">
            <w:pPr>
              <w:rPr>
                <w:rFonts w:ascii="Arial" w:eastAsiaTheme="minorHAnsi" w:hAnsi="Arial"/>
              </w:rPr>
            </w:pPr>
            <w:r w:rsidRPr="00F87FDB">
              <w:rPr>
                <w:rFonts w:ascii="Arial" w:eastAsiaTheme="minorHAnsi" w:hAnsi="Arial"/>
              </w:rPr>
              <w:t>Paper</w:t>
            </w:r>
          </w:p>
        </w:tc>
        <w:tc>
          <w:tcPr>
            <w:tcW w:w="2845" w:type="dxa"/>
            <w:hideMark/>
          </w:tcPr>
          <w:p w14:paraId="43DBE4D7" w14:textId="77777777" w:rsidR="00F673FF" w:rsidRPr="00F87FDB" w:rsidRDefault="00F673FF" w:rsidP="00326DB9">
            <w:pPr>
              <w:rPr>
                <w:rFonts w:ascii="Arial" w:eastAsiaTheme="minorHAnsi" w:hAnsi="Arial"/>
              </w:rPr>
            </w:pPr>
            <w:r w:rsidRPr="00F87FDB">
              <w:rPr>
                <w:rFonts w:ascii="Arial" w:eastAsiaTheme="minorHAnsi" w:hAnsi="Arial"/>
              </w:rPr>
              <w:t>Other Recyclable Paper</w:t>
            </w:r>
          </w:p>
        </w:tc>
        <w:tc>
          <w:tcPr>
            <w:tcW w:w="6460" w:type="dxa"/>
            <w:hideMark/>
          </w:tcPr>
          <w:p w14:paraId="65E6D203" w14:textId="77777777" w:rsidR="00F673FF" w:rsidRPr="00F87FDB" w:rsidRDefault="00F673FF" w:rsidP="00326DB9">
            <w:pPr>
              <w:rPr>
                <w:rFonts w:ascii="Arial" w:eastAsiaTheme="minorHAnsi" w:hAnsi="Arial"/>
              </w:rPr>
            </w:pPr>
            <w:r w:rsidRPr="00F87FDB">
              <w:rPr>
                <w:rFonts w:ascii="Arial" w:eastAsiaTheme="minorHAnsi" w:hAnsi="Arial"/>
                <w:b/>
                <w:bCs/>
              </w:rPr>
              <w:t>Other Recyclable Paper</w:t>
            </w:r>
            <w:r w:rsidRPr="00F87FDB">
              <w:rPr>
                <w:rFonts w:ascii="Arial" w:eastAsiaTheme="minorHAnsi" w:hAnsi="Arial"/>
              </w:rPr>
              <w:t xml:space="preserve"> means items made of paper that do not fit into any of the other paper types (such as folding cartons), but that are generally recyclable or not generally composted.  Paper may be combined with minor amounts of other materials such as wax or glues. This type includes general office-type papers (other than white office-type paper and mail) such as colored ledger, manila folders, manila envelopes, index cards,</w:t>
            </w:r>
            <w:r w:rsidRPr="00F87FDB">
              <w:rPr>
                <w:rFonts w:ascii="Arial" w:eastAsiaTheme="minorHAnsi" w:hAnsi="Arial"/>
                <w:b/>
                <w:bCs/>
              </w:rPr>
              <w:t xml:space="preserve"> </w:t>
            </w:r>
            <w:r w:rsidRPr="00F87FDB">
              <w:rPr>
                <w:rFonts w:ascii="Arial" w:eastAsiaTheme="minorHAnsi" w:hAnsi="Arial"/>
              </w:rPr>
              <w:t>lined or colored notebook paper, and carbonless forms, and items made of chipboard, ground wood paper, and deep-toned or fluorescent dyed paper, unused paper plates and cups, school construction paper, self-adhesive notes, hardcover and paperback books, and phone books and directories, and bagged shredded paper.</w:t>
            </w:r>
          </w:p>
        </w:tc>
      </w:tr>
      <w:tr w:rsidR="00F673FF" w:rsidRPr="00F87FDB" w14:paraId="338D0AB7" w14:textId="77777777" w:rsidTr="00326DB9">
        <w:trPr>
          <w:trHeight w:val="2040"/>
        </w:trPr>
        <w:tc>
          <w:tcPr>
            <w:tcW w:w="1190" w:type="dxa"/>
            <w:noWrap/>
            <w:hideMark/>
          </w:tcPr>
          <w:p w14:paraId="0446BAF8" w14:textId="77777777" w:rsidR="00F673FF" w:rsidRPr="00F87FDB" w:rsidRDefault="00F673FF" w:rsidP="00326DB9">
            <w:pPr>
              <w:rPr>
                <w:rFonts w:ascii="Arial" w:eastAsiaTheme="minorHAnsi" w:hAnsi="Arial"/>
              </w:rPr>
            </w:pPr>
            <w:r w:rsidRPr="00F87FDB">
              <w:rPr>
                <w:rFonts w:ascii="Arial" w:eastAsiaTheme="minorHAnsi" w:hAnsi="Arial"/>
              </w:rPr>
              <w:lastRenderedPageBreak/>
              <w:t>9</w:t>
            </w:r>
          </w:p>
        </w:tc>
        <w:tc>
          <w:tcPr>
            <w:tcW w:w="1420" w:type="dxa"/>
            <w:noWrap/>
            <w:hideMark/>
          </w:tcPr>
          <w:p w14:paraId="287F7365" w14:textId="77777777" w:rsidR="00F673FF" w:rsidRPr="00F87FDB" w:rsidRDefault="00F673FF" w:rsidP="00326DB9">
            <w:pPr>
              <w:rPr>
                <w:rFonts w:ascii="Arial" w:eastAsiaTheme="minorHAnsi" w:hAnsi="Arial"/>
              </w:rPr>
            </w:pPr>
            <w:r w:rsidRPr="00F87FDB">
              <w:rPr>
                <w:rFonts w:ascii="Arial" w:eastAsiaTheme="minorHAnsi" w:hAnsi="Arial"/>
              </w:rPr>
              <w:t>P9</w:t>
            </w:r>
          </w:p>
        </w:tc>
        <w:tc>
          <w:tcPr>
            <w:tcW w:w="1390" w:type="dxa"/>
            <w:hideMark/>
          </w:tcPr>
          <w:p w14:paraId="3C7A9F1E" w14:textId="77777777" w:rsidR="00F673FF" w:rsidRPr="00F87FDB" w:rsidRDefault="00F673FF" w:rsidP="00326DB9">
            <w:pPr>
              <w:rPr>
                <w:rFonts w:ascii="Arial" w:eastAsiaTheme="minorHAnsi" w:hAnsi="Arial"/>
              </w:rPr>
            </w:pPr>
            <w:r w:rsidRPr="00F87FDB">
              <w:rPr>
                <w:rFonts w:ascii="Arial" w:eastAsiaTheme="minorHAnsi" w:hAnsi="Arial"/>
              </w:rPr>
              <w:t>Paper</w:t>
            </w:r>
          </w:p>
        </w:tc>
        <w:tc>
          <w:tcPr>
            <w:tcW w:w="2845" w:type="dxa"/>
            <w:hideMark/>
          </w:tcPr>
          <w:p w14:paraId="473708EE" w14:textId="77777777" w:rsidR="00F673FF" w:rsidRPr="00F87FDB" w:rsidRDefault="00F673FF" w:rsidP="00326DB9">
            <w:pPr>
              <w:rPr>
                <w:rFonts w:ascii="Arial" w:eastAsiaTheme="minorHAnsi" w:hAnsi="Arial"/>
              </w:rPr>
            </w:pPr>
            <w:r w:rsidRPr="00F87FDB">
              <w:rPr>
                <w:rFonts w:ascii="Arial" w:eastAsiaTheme="minorHAnsi" w:hAnsi="Arial"/>
              </w:rPr>
              <w:t>Miscellaneous Paper Packaging</w:t>
            </w:r>
          </w:p>
        </w:tc>
        <w:tc>
          <w:tcPr>
            <w:tcW w:w="6460" w:type="dxa"/>
            <w:hideMark/>
          </w:tcPr>
          <w:p w14:paraId="255E73CB" w14:textId="77777777" w:rsidR="00F673FF" w:rsidRPr="00F87FDB" w:rsidRDefault="00F673FF" w:rsidP="00326DB9">
            <w:pPr>
              <w:rPr>
                <w:rFonts w:ascii="Arial" w:eastAsiaTheme="minorHAnsi" w:hAnsi="Arial"/>
              </w:rPr>
            </w:pPr>
            <w:r w:rsidRPr="00F87FDB">
              <w:rPr>
                <w:rFonts w:ascii="Arial" w:eastAsiaTheme="minorHAnsi" w:hAnsi="Arial"/>
                <w:b/>
                <w:bCs/>
              </w:rPr>
              <w:t>Miscellaneous Paper Packaging</w:t>
            </w:r>
            <w:r w:rsidRPr="00F87FDB">
              <w:rPr>
                <w:rFonts w:ascii="Arial" w:eastAsiaTheme="minorHAnsi" w:hAnsi="Arial"/>
              </w:rPr>
              <w:t xml:space="preserve"> means packaging and packaging-related items that cannot be placed in other categories, that are usually combined with non-paper materials.  Examples include paper plates, cups, bowls trays, take-out containers, etc. that clearly have a coating (usually shiny), paper bags and boxes with a plastic component (lining, window, coating, etc.), paper cigarette packs, and paper frozen juice cans with metal ends. Items may be contaminated with food or moisture.</w:t>
            </w:r>
          </w:p>
        </w:tc>
      </w:tr>
      <w:tr w:rsidR="00F673FF" w:rsidRPr="00F87FDB" w14:paraId="4A00C8EC" w14:textId="77777777" w:rsidTr="00326DB9">
        <w:trPr>
          <w:trHeight w:val="1275"/>
        </w:trPr>
        <w:tc>
          <w:tcPr>
            <w:tcW w:w="1190" w:type="dxa"/>
            <w:noWrap/>
            <w:hideMark/>
          </w:tcPr>
          <w:p w14:paraId="44E0CB66" w14:textId="77777777" w:rsidR="00F673FF" w:rsidRPr="00F87FDB" w:rsidRDefault="00F673FF" w:rsidP="00326DB9">
            <w:pPr>
              <w:rPr>
                <w:rFonts w:ascii="Arial" w:eastAsiaTheme="minorHAnsi" w:hAnsi="Arial"/>
              </w:rPr>
            </w:pPr>
            <w:r w:rsidRPr="00F87FDB">
              <w:rPr>
                <w:rFonts w:ascii="Arial" w:eastAsiaTheme="minorHAnsi" w:hAnsi="Arial"/>
              </w:rPr>
              <w:t>10</w:t>
            </w:r>
          </w:p>
        </w:tc>
        <w:tc>
          <w:tcPr>
            <w:tcW w:w="1420" w:type="dxa"/>
            <w:noWrap/>
            <w:hideMark/>
          </w:tcPr>
          <w:p w14:paraId="7EE7D561" w14:textId="77777777" w:rsidR="00F673FF" w:rsidRPr="00F87FDB" w:rsidRDefault="00F673FF" w:rsidP="00326DB9">
            <w:pPr>
              <w:rPr>
                <w:rFonts w:ascii="Arial" w:eastAsiaTheme="minorHAnsi" w:hAnsi="Arial"/>
              </w:rPr>
            </w:pPr>
            <w:r w:rsidRPr="00F87FDB">
              <w:rPr>
                <w:rFonts w:ascii="Arial" w:eastAsiaTheme="minorHAnsi" w:hAnsi="Arial"/>
              </w:rPr>
              <w:t>P10</w:t>
            </w:r>
          </w:p>
        </w:tc>
        <w:tc>
          <w:tcPr>
            <w:tcW w:w="1390" w:type="dxa"/>
            <w:hideMark/>
          </w:tcPr>
          <w:p w14:paraId="1EF1D577" w14:textId="77777777" w:rsidR="00F673FF" w:rsidRPr="00F87FDB" w:rsidRDefault="00F673FF" w:rsidP="00326DB9">
            <w:pPr>
              <w:rPr>
                <w:rFonts w:ascii="Arial" w:eastAsiaTheme="minorHAnsi" w:hAnsi="Arial"/>
              </w:rPr>
            </w:pPr>
            <w:r w:rsidRPr="00F87FDB">
              <w:rPr>
                <w:rFonts w:ascii="Arial" w:eastAsiaTheme="minorHAnsi" w:hAnsi="Arial"/>
              </w:rPr>
              <w:t>Paper</w:t>
            </w:r>
          </w:p>
        </w:tc>
        <w:tc>
          <w:tcPr>
            <w:tcW w:w="2845" w:type="dxa"/>
            <w:hideMark/>
          </w:tcPr>
          <w:p w14:paraId="3E96E702" w14:textId="77777777" w:rsidR="00F673FF" w:rsidRPr="00F87FDB" w:rsidRDefault="00F673FF" w:rsidP="00326DB9">
            <w:pPr>
              <w:rPr>
                <w:rFonts w:ascii="Arial" w:eastAsiaTheme="minorHAnsi" w:hAnsi="Arial"/>
              </w:rPr>
            </w:pPr>
            <w:r w:rsidRPr="00F87FDB">
              <w:rPr>
                <w:rFonts w:ascii="Arial" w:eastAsiaTheme="minorHAnsi" w:hAnsi="Arial"/>
              </w:rPr>
              <w:t>Aseptic Containers</w:t>
            </w:r>
          </w:p>
        </w:tc>
        <w:tc>
          <w:tcPr>
            <w:tcW w:w="6460" w:type="dxa"/>
            <w:hideMark/>
          </w:tcPr>
          <w:p w14:paraId="3E291B15" w14:textId="77777777" w:rsidR="00F673FF" w:rsidRPr="00F87FDB" w:rsidRDefault="00F673FF" w:rsidP="00326DB9">
            <w:pPr>
              <w:rPr>
                <w:rFonts w:ascii="Arial" w:eastAsiaTheme="minorHAnsi" w:hAnsi="Arial"/>
                <w:b/>
                <w:bCs/>
              </w:rPr>
            </w:pPr>
            <w:r w:rsidRPr="00F87FDB">
              <w:rPr>
                <w:rFonts w:ascii="Arial" w:eastAsiaTheme="minorHAnsi" w:hAnsi="Arial"/>
                <w:b/>
                <w:bCs/>
              </w:rPr>
              <w:t>Aseptic Containers</w:t>
            </w:r>
            <w:r w:rsidRPr="00F87FDB">
              <w:rPr>
                <w:rFonts w:ascii="Arial" w:eastAsiaTheme="minorHAnsi" w:hAnsi="Arial"/>
              </w:rPr>
              <w:t xml:space="preserve"> means bleached polycoated paperboard containers or paper containers with a foil liner of various sizes and shapes that contain shelf-stable food products such as apple juice, soup, soy/rice milk, etc. Aseptic containers may include a plastic pour spout as part of the container.</w:t>
            </w:r>
          </w:p>
        </w:tc>
      </w:tr>
      <w:tr w:rsidR="00F673FF" w:rsidRPr="00F87FDB" w14:paraId="5E012688" w14:textId="77777777" w:rsidTr="00326DB9">
        <w:trPr>
          <w:trHeight w:val="1020"/>
        </w:trPr>
        <w:tc>
          <w:tcPr>
            <w:tcW w:w="1190" w:type="dxa"/>
            <w:noWrap/>
            <w:hideMark/>
          </w:tcPr>
          <w:p w14:paraId="1B28ECD7" w14:textId="77777777" w:rsidR="00F673FF" w:rsidRPr="00F87FDB" w:rsidRDefault="00F673FF" w:rsidP="00326DB9">
            <w:pPr>
              <w:rPr>
                <w:rFonts w:ascii="Arial" w:eastAsiaTheme="minorHAnsi" w:hAnsi="Arial"/>
              </w:rPr>
            </w:pPr>
            <w:r w:rsidRPr="00F87FDB">
              <w:rPr>
                <w:rFonts w:ascii="Arial" w:eastAsiaTheme="minorHAnsi" w:hAnsi="Arial"/>
              </w:rPr>
              <w:t>11</w:t>
            </w:r>
          </w:p>
        </w:tc>
        <w:tc>
          <w:tcPr>
            <w:tcW w:w="1420" w:type="dxa"/>
            <w:noWrap/>
            <w:hideMark/>
          </w:tcPr>
          <w:p w14:paraId="0C12A530" w14:textId="77777777" w:rsidR="00F673FF" w:rsidRPr="00F87FDB" w:rsidRDefault="00F673FF" w:rsidP="00326DB9">
            <w:pPr>
              <w:rPr>
                <w:rFonts w:ascii="Arial" w:eastAsiaTheme="minorHAnsi" w:hAnsi="Arial"/>
              </w:rPr>
            </w:pPr>
            <w:r w:rsidRPr="00F87FDB">
              <w:rPr>
                <w:rFonts w:ascii="Arial" w:eastAsiaTheme="minorHAnsi" w:hAnsi="Arial"/>
              </w:rPr>
              <w:t>P11</w:t>
            </w:r>
          </w:p>
        </w:tc>
        <w:tc>
          <w:tcPr>
            <w:tcW w:w="1390" w:type="dxa"/>
            <w:hideMark/>
          </w:tcPr>
          <w:p w14:paraId="4257D4F0" w14:textId="77777777" w:rsidR="00F673FF" w:rsidRPr="00F87FDB" w:rsidRDefault="00F673FF" w:rsidP="00326DB9">
            <w:pPr>
              <w:rPr>
                <w:rFonts w:ascii="Arial" w:eastAsiaTheme="minorHAnsi" w:hAnsi="Arial"/>
              </w:rPr>
            </w:pPr>
            <w:r w:rsidRPr="00F87FDB">
              <w:rPr>
                <w:rFonts w:ascii="Arial" w:eastAsiaTheme="minorHAnsi" w:hAnsi="Arial"/>
              </w:rPr>
              <w:t>Paper</w:t>
            </w:r>
          </w:p>
        </w:tc>
        <w:tc>
          <w:tcPr>
            <w:tcW w:w="2845" w:type="dxa"/>
            <w:hideMark/>
          </w:tcPr>
          <w:p w14:paraId="3E90E55C" w14:textId="77777777" w:rsidR="00F673FF" w:rsidRPr="00F87FDB" w:rsidRDefault="00F673FF" w:rsidP="00326DB9">
            <w:pPr>
              <w:rPr>
                <w:rFonts w:ascii="Arial" w:eastAsiaTheme="minorHAnsi" w:hAnsi="Arial"/>
              </w:rPr>
            </w:pPr>
            <w:r w:rsidRPr="00F87FDB">
              <w:rPr>
                <w:rFonts w:ascii="Arial" w:eastAsiaTheme="minorHAnsi" w:hAnsi="Arial"/>
              </w:rPr>
              <w:t>Gable-top Cartons</w:t>
            </w:r>
          </w:p>
        </w:tc>
        <w:tc>
          <w:tcPr>
            <w:tcW w:w="6460" w:type="dxa"/>
            <w:hideMark/>
          </w:tcPr>
          <w:p w14:paraId="57BBE305" w14:textId="77777777" w:rsidR="00F673FF" w:rsidRPr="00F87FDB" w:rsidRDefault="00F673FF" w:rsidP="00326DB9">
            <w:pPr>
              <w:rPr>
                <w:rFonts w:ascii="Arial" w:eastAsiaTheme="minorHAnsi" w:hAnsi="Arial"/>
                <w:b/>
                <w:bCs/>
              </w:rPr>
            </w:pPr>
            <w:r w:rsidRPr="00F87FDB">
              <w:rPr>
                <w:rFonts w:ascii="Arial" w:eastAsiaTheme="minorHAnsi" w:hAnsi="Arial"/>
                <w:b/>
                <w:bCs/>
              </w:rPr>
              <w:t>Gable-top Cartons</w:t>
            </w:r>
            <w:r w:rsidRPr="00F87FDB">
              <w:rPr>
                <w:rFonts w:ascii="Arial" w:eastAsiaTheme="minorHAnsi" w:hAnsi="Arial"/>
              </w:rPr>
              <w:t xml:space="preserve"> means cartons for both non-refrigerated items, such as granola and crackers, and refrigerated items, such as milk, juice, and egg substitutes.  These are usually paper-based, may be any shape, and may include a plastic pour spout as part of the carton.</w:t>
            </w:r>
          </w:p>
        </w:tc>
      </w:tr>
      <w:tr w:rsidR="00F673FF" w:rsidRPr="00F87FDB" w14:paraId="13FC0FDA" w14:textId="77777777" w:rsidTr="00326DB9">
        <w:trPr>
          <w:trHeight w:val="2295"/>
        </w:trPr>
        <w:tc>
          <w:tcPr>
            <w:tcW w:w="1190" w:type="dxa"/>
            <w:noWrap/>
            <w:hideMark/>
          </w:tcPr>
          <w:p w14:paraId="6D3028F0" w14:textId="77777777" w:rsidR="00F673FF" w:rsidRPr="00F87FDB" w:rsidRDefault="00F673FF" w:rsidP="00326DB9">
            <w:pPr>
              <w:rPr>
                <w:rFonts w:ascii="Arial" w:eastAsiaTheme="minorHAnsi" w:hAnsi="Arial"/>
              </w:rPr>
            </w:pPr>
            <w:r w:rsidRPr="00F87FDB">
              <w:rPr>
                <w:rFonts w:ascii="Arial" w:eastAsiaTheme="minorHAnsi" w:hAnsi="Arial"/>
              </w:rPr>
              <w:t>12</w:t>
            </w:r>
          </w:p>
        </w:tc>
        <w:tc>
          <w:tcPr>
            <w:tcW w:w="1420" w:type="dxa"/>
            <w:noWrap/>
            <w:hideMark/>
          </w:tcPr>
          <w:p w14:paraId="6B9F70DA" w14:textId="77777777" w:rsidR="00F673FF" w:rsidRPr="00F87FDB" w:rsidRDefault="00F673FF" w:rsidP="00326DB9">
            <w:pPr>
              <w:rPr>
                <w:rFonts w:ascii="Arial" w:eastAsiaTheme="minorHAnsi" w:hAnsi="Arial"/>
              </w:rPr>
            </w:pPr>
            <w:r w:rsidRPr="00F87FDB">
              <w:rPr>
                <w:rFonts w:ascii="Arial" w:eastAsiaTheme="minorHAnsi" w:hAnsi="Arial"/>
              </w:rPr>
              <w:t>P12</w:t>
            </w:r>
          </w:p>
        </w:tc>
        <w:tc>
          <w:tcPr>
            <w:tcW w:w="1390" w:type="dxa"/>
            <w:hideMark/>
          </w:tcPr>
          <w:p w14:paraId="5EB94A2A" w14:textId="77777777" w:rsidR="00F673FF" w:rsidRPr="00F87FDB" w:rsidRDefault="00F673FF" w:rsidP="00326DB9">
            <w:pPr>
              <w:rPr>
                <w:rFonts w:ascii="Arial" w:eastAsiaTheme="minorHAnsi" w:hAnsi="Arial"/>
              </w:rPr>
            </w:pPr>
            <w:r w:rsidRPr="00F87FDB">
              <w:rPr>
                <w:rFonts w:ascii="Arial" w:eastAsiaTheme="minorHAnsi" w:hAnsi="Arial"/>
              </w:rPr>
              <w:t>Paper</w:t>
            </w:r>
          </w:p>
        </w:tc>
        <w:tc>
          <w:tcPr>
            <w:tcW w:w="2845" w:type="dxa"/>
            <w:hideMark/>
          </w:tcPr>
          <w:p w14:paraId="055F078D" w14:textId="77777777" w:rsidR="00F673FF" w:rsidRPr="00F87FDB" w:rsidRDefault="00F673FF" w:rsidP="00326DB9">
            <w:pPr>
              <w:rPr>
                <w:rFonts w:ascii="Arial" w:eastAsiaTheme="minorHAnsi" w:hAnsi="Arial"/>
              </w:rPr>
            </w:pPr>
            <w:r w:rsidRPr="00F87FDB">
              <w:rPr>
                <w:rFonts w:ascii="Arial" w:eastAsiaTheme="minorHAnsi" w:hAnsi="Arial"/>
              </w:rPr>
              <w:t>Compostable Paper - Packaging</w:t>
            </w:r>
          </w:p>
        </w:tc>
        <w:tc>
          <w:tcPr>
            <w:tcW w:w="6460" w:type="dxa"/>
            <w:hideMark/>
          </w:tcPr>
          <w:p w14:paraId="29B15AFB" w14:textId="77777777" w:rsidR="00F673FF" w:rsidRPr="00F87FDB" w:rsidRDefault="00F673FF" w:rsidP="00326DB9">
            <w:pPr>
              <w:rPr>
                <w:rFonts w:ascii="Arial" w:eastAsiaTheme="minorHAnsi" w:hAnsi="Arial"/>
              </w:rPr>
            </w:pPr>
            <w:r w:rsidRPr="00F87FDB">
              <w:rPr>
                <w:rFonts w:ascii="Arial" w:eastAsiaTheme="minorHAnsi" w:hAnsi="Arial"/>
                <w:b/>
                <w:bCs/>
              </w:rPr>
              <w:t>Compostable Paper - Packaging</w:t>
            </w:r>
            <w:r w:rsidRPr="00F87FDB">
              <w:rPr>
                <w:rFonts w:ascii="Arial" w:eastAsiaTheme="minorHAnsi" w:hAnsi="Arial"/>
              </w:rPr>
              <w:t xml:space="preserve"> means items that are made mostly of paper that don’t fit into any other material types, that are used for packaging, that are combined with other materials, or are contaminated with large amounts of wax, food, and/or moisture, and which are compostable. Examples include waxed corrugated cardboard, food-soiled packaging paper and moisture-soiled packaging paper. Also includes pulp paper egg cartons, unused pulp plant pots, molded paper packing materials, some berry trays, and plates, cups, bowls trays, take-out containers, etc. that are clearly not coated.</w:t>
            </w:r>
          </w:p>
        </w:tc>
      </w:tr>
      <w:tr w:rsidR="00F673FF" w:rsidRPr="00F87FDB" w14:paraId="0DAC95CF" w14:textId="77777777" w:rsidTr="00326DB9">
        <w:trPr>
          <w:trHeight w:val="1785"/>
        </w:trPr>
        <w:tc>
          <w:tcPr>
            <w:tcW w:w="1190" w:type="dxa"/>
            <w:noWrap/>
            <w:hideMark/>
          </w:tcPr>
          <w:p w14:paraId="47F8C84E" w14:textId="77777777" w:rsidR="00F673FF" w:rsidRPr="00F87FDB" w:rsidRDefault="00F673FF" w:rsidP="00326DB9">
            <w:pPr>
              <w:rPr>
                <w:rFonts w:ascii="Arial" w:eastAsiaTheme="minorHAnsi" w:hAnsi="Arial"/>
              </w:rPr>
            </w:pPr>
            <w:r w:rsidRPr="00F87FDB">
              <w:rPr>
                <w:rFonts w:ascii="Arial" w:eastAsiaTheme="minorHAnsi" w:hAnsi="Arial"/>
              </w:rPr>
              <w:lastRenderedPageBreak/>
              <w:t>13</w:t>
            </w:r>
          </w:p>
        </w:tc>
        <w:tc>
          <w:tcPr>
            <w:tcW w:w="1420" w:type="dxa"/>
            <w:noWrap/>
            <w:hideMark/>
          </w:tcPr>
          <w:p w14:paraId="2E293553" w14:textId="77777777" w:rsidR="00F673FF" w:rsidRPr="00F87FDB" w:rsidRDefault="00F673FF" w:rsidP="00326DB9">
            <w:pPr>
              <w:rPr>
                <w:rFonts w:ascii="Arial" w:eastAsiaTheme="minorHAnsi" w:hAnsi="Arial"/>
              </w:rPr>
            </w:pPr>
            <w:r w:rsidRPr="00F87FDB">
              <w:rPr>
                <w:rFonts w:ascii="Arial" w:eastAsiaTheme="minorHAnsi" w:hAnsi="Arial"/>
              </w:rPr>
              <w:t>P13</w:t>
            </w:r>
          </w:p>
        </w:tc>
        <w:tc>
          <w:tcPr>
            <w:tcW w:w="1390" w:type="dxa"/>
            <w:hideMark/>
          </w:tcPr>
          <w:p w14:paraId="7DEF7496" w14:textId="77777777" w:rsidR="00F673FF" w:rsidRPr="00F87FDB" w:rsidRDefault="00F673FF" w:rsidP="00326DB9">
            <w:pPr>
              <w:rPr>
                <w:rFonts w:ascii="Arial" w:eastAsiaTheme="minorHAnsi" w:hAnsi="Arial"/>
              </w:rPr>
            </w:pPr>
            <w:r w:rsidRPr="00F87FDB">
              <w:rPr>
                <w:rFonts w:ascii="Arial" w:eastAsiaTheme="minorHAnsi" w:hAnsi="Arial"/>
              </w:rPr>
              <w:t>Paper</w:t>
            </w:r>
          </w:p>
        </w:tc>
        <w:tc>
          <w:tcPr>
            <w:tcW w:w="2845" w:type="dxa"/>
            <w:hideMark/>
          </w:tcPr>
          <w:p w14:paraId="66588A9D" w14:textId="77777777" w:rsidR="00F673FF" w:rsidRPr="00F87FDB" w:rsidRDefault="00F673FF" w:rsidP="00326DB9">
            <w:pPr>
              <w:rPr>
                <w:rFonts w:ascii="Arial" w:eastAsiaTheme="minorHAnsi" w:hAnsi="Arial"/>
              </w:rPr>
            </w:pPr>
            <w:r w:rsidRPr="00F87FDB">
              <w:rPr>
                <w:rFonts w:ascii="Arial" w:eastAsiaTheme="minorHAnsi" w:hAnsi="Arial"/>
              </w:rPr>
              <w:t>Compostable Paper - Non-packaging</w:t>
            </w:r>
          </w:p>
        </w:tc>
        <w:tc>
          <w:tcPr>
            <w:tcW w:w="6460" w:type="dxa"/>
            <w:hideMark/>
          </w:tcPr>
          <w:p w14:paraId="6DCA8711" w14:textId="77777777" w:rsidR="00F673FF" w:rsidRPr="00F87FDB" w:rsidRDefault="00F673FF" w:rsidP="00326DB9">
            <w:pPr>
              <w:rPr>
                <w:rFonts w:ascii="Arial" w:eastAsiaTheme="minorHAnsi" w:hAnsi="Arial"/>
              </w:rPr>
            </w:pPr>
            <w:r w:rsidRPr="00F87FDB">
              <w:rPr>
                <w:rFonts w:ascii="Arial" w:eastAsiaTheme="minorHAnsi" w:hAnsi="Arial"/>
                <w:b/>
                <w:bCs/>
              </w:rPr>
              <w:t>Compostable Paper - Non-packaging</w:t>
            </w:r>
            <w:r w:rsidRPr="00F87FDB">
              <w:rPr>
                <w:rFonts w:ascii="Arial" w:eastAsiaTheme="minorHAnsi" w:hAnsi="Arial"/>
              </w:rPr>
              <w:t xml:space="preserve"> means non-packaging items made mostly of paper that don’t fit into any other material types, that are combined with other materials, or are contaminated with large amounts of wax, food, and/or moisture, and which are compostable. Examples include waxed paper, napkins, tissue, paper towels, food-soiled paper and moisture-soiled paper, loose shredded paper, and dirty molded paper plates.</w:t>
            </w:r>
          </w:p>
        </w:tc>
      </w:tr>
      <w:tr w:rsidR="00F673FF" w:rsidRPr="00F87FDB" w14:paraId="262A635D" w14:textId="77777777" w:rsidTr="00326DB9">
        <w:trPr>
          <w:trHeight w:val="1530"/>
        </w:trPr>
        <w:tc>
          <w:tcPr>
            <w:tcW w:w="1190" w:type="dxa"/>
            <w:noWrap/>
            <w:hideMark/>
          </w:tcPr>
          <w:p w14:paraId="30FBD8C7" w14:textId="77777777" w:rsidR="00F673FF" w:rsidRPr="00F87FDB" w:rsidRDefault="00F673FF" w:rsidP="00326DB9">
            <w:pPr>
              <w:rPr>
                <w:rFonts w:ascii="Arial" w:eastAsiaTheme="minorHAnsi" w:hAnsi="Arial"/>
              </w:rPr>
            </w:pPr>
            <w:r w:rsidRPr="00F87FDB">
              <w:rPr>
                <w:rFonts w:ascii="Arial" w:eastAsiaTheme="minorHAnsi" w:hAnsi="Arial"/>
              </w:rPr>
              <w:t>14</w:t>
            </w:r>
          </w:p>
        </w:tc>
        <w:tc>
          <w:tcPr>
            <w:tcW w:w="1420" w:type="dxa"/>
            <w:noWrap/>
            <w:hideMark/>
          </w:tcPr>
          <w:p w14:paraId="48B81512" w14:textId="77777777" w:rsidR="00F673FF" w:rsidRPr="00F87FDB" w:rsidRDefault="00F673FF" w:rsidP="00326DB9">
            <w:pPr>
              <w:rPr>
                <w:rFonts w:ascii="Arial" w:eastAsiaTheme="minorHAnsi" w:hAnsi="Arial"/>
              </w:rPr>
            </w:pPr>
            <w:r w:rsidRPr="00F87FDB">
              <w:rPr>
                <w:rFonts w:ascii="Arial" w:eastAsiaTheme="minorHAnsi" w:hAnsi="Arial"/>
              </w:rPr>
              <w:t>P14</w:t>
            </w:r>
          </w:p>
        </w:tc>
        <w:tc>
          <w:tcPr>
            <w:tcW w:w="1390" w:type="dxa"/>
            <w:hideMark/>
          </w:tcPr>
          <w:p w14:paraId="590D3804" w14:textId="77777777" w:rsidR="00F673FF" w:rsidRPr="00F87FDB" w:rsidRDefault="00F673FF" w:rsidP="00326DB9">
            <w:pPr>
              <w:rPr>
                <w:rFonts w:ascii="Arial" w:eastAsiaTheme="minorHAnsi" w:hAnsi="Arial"/>
              </w:rPr>
            </w:pPr>
            <w:r w:rsidRPr="00F87FDB">
              <w:rPr>
                <w:rFonts w:ascii="Arial" w:eastAsiaTheme="minorHAnsi" w:hAnsi="Arial"/>
              </w:rPr>
              <w:t>Paper</w:t>
            </w:r>
          </w:p>
        </w:tc>
        <w:tc>
          <w:tcPr>
            <w:tcW w:w="2845" w:type="dxa"/>
            <w:hideMark/>
          </w:tcPr>
          <w:p w14:paraId="6B2AE18B" w14:textId="77777777" w:rsidR="00F673FF" w:rsidRPr="00F87FDB" w:rsidRDefault="00F673FF" w:rsidP="00326DB9">
            <w:pPr>
              <w:rPr>
                <w:rFonts w:ascii="Arial" w:eastAsiaTheme="minorHAnsi" w:hAnsi="Arial"/>
              </w:rPr>
            </w:pPr>
            <w:r w:rsidRPr="00F87FDB">
              <w:rPr>
                <w:rFonts w:ascii="Arial" w:eastAsiaTheme="minorHAnsi" w:hAnsi="Arial"/>
              </w:rPr>
              <w:t>Remainder/Composite Paper</w:t>
            </w:r>
          </w:p>
        </w:tc>
        <w:tc>
          <w:tcPr>
            <w:tcW w:w="6460" w:type="dxa"/>
            <w:hideMark/>
          </w:tcPr>
          <w:p w14:paraId="671B8782" w14:textId="77777777" w:rsidR="00F673FF" w:rsidRPr="00F87FDB" w:rsidRDefault="00F673FF" w:rsidP="00326DB9">
            <w:pPr>
              <w:rPr>
                <w:rFonts w:ascii="Arial" w:eastAsiaTheme="minorHAnsi" w:hAnsi="Arial"/>
                <w:b/>
                <w:bCs/>
              </w:rPr>
            </w:pPr>
            <w:r w:rsidRPr="00F87FDB">
              <w:rPr>
                <w:rFonts w:ascii="Arial" w:eastAsiaTheme="minorHAnsi" w:hAnsi="Arial"/>
                <w:b/>
                <w:bCs/>
              </w:rPr>
              <w:t xml:space="preserve">Remainder/Composite Paper </w:t>
            </w:r>
            <w:r w:rsidRPr="00F87FDB">
              <w:rPr>
                <w:rFonts w:ascii="Arial" w:eastAsiaTheme="minorHAnsi" w:hAnsi="Arial"/>
              </w:rPr>
              <w:t>means items made mostly of paper but combined with large amounts of other materials. These are items that do not fit into any other categories, and are not generally compostable or recyclable. Examples include blueprints, sepia, onion skin, carbon paper, photographs, sheets of paper stick-on labels, butcher paper, and envelopes lined with plastic or bubble wrap.</w:t>
            </w:r>
          </w:p>
        </w:tc>
      </w:tr>
      <w:tr w:rsidR="00F673FF" w:rsidRPr="00F87FDB" w14:paraId="706A40B3" w14:textId="77777777" w:rsidTr="00326DB9">
        <w:trPr>
          <w:trHeight w:val="1020"/>
        </w:trPr>
        <w:tc>
          <w:tcPr>
            <w:tcW w:w="1190" w:type="dxa"/>
            <w:noWrap/>
            <w:hideMark/>
          </w:tcPr>
          <w:p w14:paraId="4332B828" w14:textId="77777777" w:rsidR="00F673FF" w:rsidRPr="00F87FDB" w:rsidRDefault="00F673FF" w:rsidP="00326DB9">
            <w:pPr>
              <w:rPr>
                <w:rFonts w:ascii="Arial" w:eastAsiaTheme="minorHAnsi" w:hAnsi="Arial"/>
              </w:rPr>
            </w:pPr>
            <w:r w:rsidRPr="00F87FDB">
              <w:rPr>
                <w:rFonts w:ascii="Arial" w:eastAsiaTheme="minorHAnsi" w:hAnsi="Arial"/>
              </w:rPr>
              <w:t>15</w:t>
            </w:r>
          </w:p>
        </w:tc>
        <w:tc>
          <w:tcPr>
            <w:tcW w:w="1420" w:type="dxa"/>
            <w:noWrap/>
            <w:hideMark/>
          </w:tcPr>
          <w:p w14:paraId="0BCFBA6A" w14:textId="77777777" w:rsidR="00F673FF" w:rsidRPr="00F87FDB" w:rsidRDefault="00F673FF" w:rsidP="00326DB9">
            <w:pPr>
              <w:rPr>
                <w:rFonts w:ascii="Arial" w:eastAsiaTheme="minorHAnsi" w:hAnsi="Arial"/>
              </w:rPr>
            </w:pPr>
            <w:r w:rsidRPr="00F87FDB">
              <w:rPr>
                <w:rFonts w:ascii="Arial" w:eastAsiaTheme="minorHAnsi" w:hAnsi="Arial"/>
              </w:rPr>
              <w:t>G1</w:t>
            </w:r>
          </w:p>
        </w:tc>
        <w:tc>
          <w:tcPr>
            <w:tcW w:w="1390" w:type="dxa"/>
            <w:hideMark/>
          </w:tcPr>
          <w:p w14:paraId="3B2F2CDB" w14:textId="77777777" w:rsidR="00F673FF" w:rsidRPr="00F87FDB" w:rsidRDefault="00F673FF" w:rsidP="00326DB9">
            <w:pPr>
              <w:rPr>
                <w:rFonts w:ascii="Arial" w:eastAsiaTheme="minorHAnsi" w:hAnsi="Arial"/>
              </w:rPr>
            </w:pPr>
            <w:r w:rsidRPr="00F87FDB">
              <w:rPr>
                <w:rFonts w:ascii="Arial" w:eastAsiaTheme="minorHAnsi" w:hAnsi="Arial"/>
              </w:rPr>
              <w:t>Glass</w:t>
            </w:r>
          </w:p>
        </w:tc>
        <w:tc>
          <w:tcPr>
            <w:tcW w:w="2845" w:type="dxa"/>
            <w:hideMark/>
          </w:tcPr>
          <w:p w14:paraId="1BD897D1" w14:textId="77777777" w:rsidR="00F673FF" w:rsidRPr="00F87FDB" w:rsidRDefault="00F673FF" w:rsidP="00326DB9">
            <w:pPr>
              <w:rPr>
                <w:rFonts w:ascii="Arial" w:eastAsiaTheme="minorHAnsi" w:hAnsi="Arial"/>
              </w:rPr>
            </w:pPr>
            <w:r w:rsidRPr="00F87FDB">
              <w:rPr>
                <w:rFonts w:ascii="Arial" w:eastAsiaTheme="minorHAnsi" w:hAnsi="Arial"/>
              </w:rPr>
              <w:t>Clear Glass Bottles and Containers - CRV</w:t>
            </w:r>
          </w:p>
        </w:tc>
        <w:tc>
          <w:tcPr>
            <w:tcW w:w="6460" w:type="dxa"/>
            <w:hideMark/>
          </w:tcPr>
          <w:p w14:paraId="5F44E0A0" w14:textId="77777777" w:rsidR="00F673FF" w:rsidRPr="00F87FDB" w:rsidRDefault="00F673FF" w:rsidP="00326DB9">
            <w:pPr>
              <w:rPr>
                <w:rFonts w:ascii="Arial" w:eastAsiaTheme="minorHAnsi" w:hAnsi="Arial"/>
                <w:b/>
                <w:bCs/>
              </w:rPr>
            </w:pPr>
            <w:r w:rsidRPr="00F87FDB">
              <w:rPr>
                <w:rFonts w:ascii="Arial" w:eastAsiaTheme="minorHAnsi" w:hAnsi="Arial"/>
                <w:b/>
                <w:bCs/>
              </w:rPr>
              <w:t>Clear Glass Bottles and Containers - CRV</w:t>
            </w:r>
            <w:r w:rsidRPr="00F87FDB">
              <w:rPr>
                <w:rFonts w:ascii="Arial" w:eastAsiaTheme="minorHAnsi" w:hAnsi="Arial"/>
              </w:rPr>
              <w:t xml:space="preserve"> means clear glass containers that display the CRV notification. Examples include whole or broken clear soda bottles and fruit juice bottles, and whole or broken clear wine cooler bottles.</w:t>
            </w:r>
          </w:p>
        </w:tc>
      </w:tr>
      <w:tr w:rsidR="00F673FF" w:rsidRPr="00F87FDB" w14:paraId="7F85659F" w14:textId="77777777" w:rsidTr="00326DB9">
        <w:trPr>
          <w:trHeight w:val="765"/>
        </w:trPr>
        <w:tc>
          <w:tcPr>
            <w:tcW w:w="1190" w:type="dxa"/>
            <w:noWrap/>
            <w:hideMark/>
          </w:tcPr>
          <w:p w14:paraId="3741066B" w14:textId="77777777" w:rsidR="00F673FF" w:rsidRPr="00F87FDB" w:rsidRDefault="00F673FF" w:rsidP="00326DB9">
            <w:pPr>
              <w:rPr>
                <w:rFonts w:ascii="Arial" w:eastAsiaTheme="minorHAnsi" w:hAnsi="Arial"/>
              </w:rPr>
            </w:pPr>
            <w:r w:rsidRPr="00F87FDB">
              <w:rPr>
                <w:rFonts w:ascii="Arial" w:eastAsiaTheme="minorHAnsi" w:hAnsi="Arial"/>
              </w:rPr>
              <w:t>16</w:t>
            </w:r>
          </w:p>
        </w:tc>
        <w:tc>
          <w:tcPr>
            <w:tcW w:w="1420" w:type="dxa"/>
            <w:noWrap/>
            <w:hideMark/>
          </w:tcPr>
          <w:p w14:paraId="54A00638" w14:textId="77777777" w:rsidR="00F673FF" w:rsidRPr="00F87FDB" w:rsidRDefault="00F673FF" w:rsidP="00326DB9">
            <w:pPr>
              <w:rPr>
                <w:rFonts w:ascii="Arial" w:eastAsiaTheme="minorHAnsi" w:hAnsi="Arial"/>
              </w:rPr>
            </w:pPr>
            <w:r w:rsidRPr="00F87FDB">
              <w:rPr>
                <w:rFonts w:ascii="Arial" w:eastAsiaTheme="minorHAnsi" w:hAnsi="Arial"/>
              </w:rPr>
              <w:t>G2</w:t>
            </w:r>
          </w:p>
        </w:tc>
        <w:tc>
          <w:tcPr>
            <w:tcW w:w="1390" w:type="dxa"/>
            <w:hideMark/>
          </w:tcPr>
          <w:p w14:paraId="1A1B79E6" w14:textId="77777777" w:rsidR="00F673FF" w:rsidRPr="00F87FDB" w:rsidRDefault="00F673FF" w:rsidP="00326DB9">
            <w:pPr>
              <w:rPr>
                <w:rFonts w:ascii="Arial" w:eastAsiaTheme="minorHAnsi" w:hAnsi="Arial"/>
              </w:rPr>
            </w:pPr>
            <w:r w:rsidRPr="00F87FDB">
              <w:rPr>
                <w:rFonts w:ascii="Arial" w:eastAsiaTheme="minorHAnsi" w:hAnsi="Arial"/>
              </w:rPr>
              <w:t>Glass</w:t>
            </w:r>
          </w:p>
        </w:tc>
        <w:tc>
          <w:tcPr>
            <w:tcW w:w="2845" w:type="dxa"/>
            <w:hideMark/>
          </w:tcPr>
          <w:p w14:paraId="2B202115" w14:textId="77777777" w:rsidR="00F673FF" w:rsidRPr="00F87FDB" w:rsidRDefault="00F673FF" w:rsidP="00326DB9">
            <w:pPr>
              <w:rPr>
                <w:rFonts w:ascii="Arial" w:eastAsiaTheme="minorHAnsi" w:hAnsi="Arial"/>
              </w:rPr>
            </w:pPr>
            <w:r w:rsidRPr="00F87FDB">
              <w:rPr>
                <w:rFonts w:ascii="Arial" w:eastAsiaTheme="minorHAnsi" w:hAnsi="Arial"/>
              </w:rPr>
              <w:t>Clear Glass Bottles and Containers - Non-CRV</w:t>
            </w:r>
          </w:p>
        </w:tc>
        <w:tc>
          <w:tcPr>
            <w:tcW w:w="6460" w:type="dxa"/>
            <w:hideMark/>
          </w:tcPr>
          <w:p w14:paraId="0AA1E2C5" w14:textId="77777777" w:rsidR="00F673FF" w:rsidRPr="00F87FDB" w:rsidRDefault="00F673FF" w:rsidP="00326DB9">
            <w:pPr>
              <w:rPr>
                <w:rFonts w:ascii="Arial" w:eastAsiaTheme="minorHAnsi" w:hAnsi="Arial"/>
                <w:b/>
                <w:bCs/>
              </w:rPr>
            </w:pPr>
            <w:r w:rsidRPr="00F87FDB">
              <w:rPr>
                <w:rFonts w:ascii="Arial" w:eastAsiaTheme="minorHAnsi" w:hAnsi="Arial"/>
                <w:b/>
                <w:bCs/>
              </w:rPr>
              <w:t>Clear Glass Bottles and Containers - Non-CRV</w:t>
            </w:r>
            <w:r w:rsidRPr="00F87FDB">
              <w:rPr>
                <w:rFonts w:ascii="Arial" w:eastAsiaTheme="minorHAnsi" w:hAnsi="Arial"/>
              </w:rPr>
              <w:t xml:space="preserve"> means clear glass containers that do not display the CRV notification. Examples include clear wine bottles, mayonnaise jars, and jam jars.</w:t>
            </w:r>
          </w:p>
        </w:tc>
      </w:tr>
      <w:tr w:rsidR="00F673FF" w:rsidRPr="00F87FDB" w14:paraId="2563E95D" w14:textId="77777777" w:rsidTr="00326DB9">
        <w:trPr>
          <w:trHeight w:val="765"/>
        </w:trPr>
        <w:tc>
          <w:tcPr>
            <w:tcW w:w="1190" w:type="dxa"/>
            <w:noWrap/>
            <w:hideMark/>
          </w:tcPr>
          <w:p w14:paraId="3B987E99" w14:textId="77777777" w:rsidR="00F673FF" w:rsidRPr="00F87FDB" w:rsidRDefault="00F673FF" w:rsidP="00326DB9">
            <w:pPr>
              <w:rPr>
                <w:rFonts w:ascii="Arial" w:eastAsiaTheme="minorHAnsi" w:hAnsi="Arial"/>
              </w:rPr>
            </w:pPr>
            <w:r w:rsidRPr="00F87FDB">
              <w:rPr>
                <w:rFonts w:ascii="Arial" w:eastAsiaTheme="minorHAnsi" w:hAnsi="Arial"/>
              </w:rPr>
              <w:t>17</w:t>
            </w:r>
          </w:p>
        </w:tc>
        <w:tc>
          <w:tcPr>
            <w:tcW w:w="1420" w:type="dxa"/>
            <w:noWrap/>
            <w:hideMark/>
          </w:tcPr>
          <w:p w14:paraId="643D748B" w14:textId="77777777" w:rsidR="00F673FF" w:rsidRPr="00F87FDB" w:rsidRDefault="00F673FF" w:rsidP="00326DB9">
            <w:pPr>
              <w:rPr>
                <w:rFonts w:ascii="Arial" w:eastAsiaTheme="minorHAnsi" w:hAnsi="Arial"/>
              </w:rPr>
            </w:pPr>
            <w:r w:rsidRPr="00F87FDB">
              <w:rPr>
                <w:rFonts w:ascii="Arial" w:eastAsiaTheme="minorHAnsi" w:hAnsi="Arial"/>
              </w:rPr>
              <w:t>G3</w:t>
            </w:r>
          </w:p>
        </w:tc>
        <w:tc>
          <w:tcPr>
            <w:tcW w:w="1390" w:type="dxa"/>
            <w:hideMark/>
          </w:tcPr>
          <w:p w14:paraId="24ACE4D8" w14:textId="77777777" w:rsidR="00F673FF" w:rsidRPr="00F87FDB" w:rsidRDefault="00F673FF" w:rsidP="00326DB9">
            <w:pPr>
              <w:rPr>
                <w:rFonts w:ascii="Arial" w:eastAsiaTheme="minorHAnsi" w:hAnsi="Arial"/>
              </w:rPr>
            </w:pPr>
            <w:r w:rsidRPr="00F87FDB">
              <w:rPr>
                <w:rFonts w:ascii="Arial" w:eastAsiaTheme="minorHAnsi" w:hAnsi="Arial"/>
              </w:rPr>
              <w:t>Glass</w:t>
            </w:r>
          </w:p>
        </w:tc>
        <w:tc>
          <w:tcPr>
            <w:tcW w:w="2845" w:type="dxa"/>
            <w:hideMark/>
          </w:tcPr>
          <w:p w14:paraId="17D3FEF9" w14:textId="77777777" w:rsidR="00F673FF" w:rsidRPr="00F87FDB" w:rsidRDefault="00F673FF" w:rsidP="00326DB9">
            <w:pPr>
              <w:rPr>
                <w:rFonts w:ascii="Arial" w:eastAsiaTheme="minorHAnsi" w:hAnsi="Arial"/>
              </w:rPr>
            </w:pPr>
            <w:r w:rsidRPr="00F87FDB">
              <w:rPr>
                <w:rFonts w:ascii="Arial" w:eastAsiaTheme="minorHAnsi" w:hAnsi="Arial"/>
              </w:rPr>
              <w:t>Green Glass Bottles and Containers - CRV</w:t>
            </w:r>
          </w:p>
        </w:tc>
        <w:tc>
          <w:tcPr>
            <w:tcW w:w="6460" w:type="dxa"/>
            <w:hideMark/>
          </w:tcPr>
          <w:p w14:paraId="3AE95B64" w14:textId="77777777" w:rsidR="00F673FF" w:rsidRPr="00F87FDB" w:rsidRDefault="00F673FF" w:rsidP="00326DB9">
            <w:pPr>
              <w:rPr>
                <w:rFonts w:ascii="Arial" w:eastAsiaTheme="minorHAnsi" w:hAnsi="Arial"/>
                <w:b/>
                <w:bCs/>
              </w:rPr>
            </w:pPr>
            <w:r w:rsidRPr="00F87FDB">
              <w:rPr>
                <w:rFonts w:ascii="Arial" w:eastAsiaTheme="minorHAnsi" w:hAnsi="Arial"/>
                <w:b/>
                <w:bCs/>
              </w:rPr>
              <w:t>Green Glass Bottles and Containers - CRV</w:t>
            </w:r>
            <w:r w:rsidRPr="00F87FDB">
              <w:rPr>
                <w:rFonts w:ascii="Arial" w:eastAsiaTheme="minorHAnsi" w:hAnsi="Arial"/>
              </w:rPr>
              <w:t xml:space="preserve"> means green-colored glass containers that display the CRV notification. Examples include whole or broken green soda and beer bottles.</w:t>
            </w:r>
          </w:p>
        </w:tc>
      </w:tr>
      <w:tr w:rsidR="00F673FF" w:rsidRPr="00F87FDB" w14:paraId="3CA86218" w14:textId="77777777" w:rsidTr="00326DB9">
        <w:trPr>
          <w:trHeight w:val="765"/>
        </w:trPr>
        <w:tc>
          <w:tcPr>
            <w:tcW w:w="1190" w:type="dxa"/>
            <w:noWrap/>
            <w:hideMark/>
          </w:tcPr>
          <w:p w14:paraId="04FC6D0E" w14:textId="77777777" w:rsidR="00F673FF" w:rsidRPr="00F87FDB" w:rsidRDefault="00F673FF" w:rsidP="00326DB9">
            <w:pPr>
              <w:rPr>
                <w:rFonts w:ascii="Arial" w:eastAsiaTheme="minorHAnsi" w:hAnsi="Arial"/>
              </w:rPr>
            </w:pPr>
            <w:r w:rsidRPr="00F87FDB">
              <w:rPr>
                <w:rFonts w:ascii="Arial" w:eastAsiaTheme="minorHAnsi" w:hAnsi="Arial"/>
              </w:rPr>
              <w:t>18</w:t>
            </w:r>
          </w:p>
        </w:tc>
        <w:tc>
          <w:tcPr>
            <w:tcW w:w="1420" w:type="dxa"/>
            <w:noWrap/>
            <w:hideMark/>
          </w:tcPr>
          <w:p w14:paraId="62F06483" w14:textId="77777777" w:rsidR="00F673FF" w:rsidRPr="00F87FDB" w:rsidRDefault="00F673FF" w:rsidP="00326DB9">
            <w:pPr>
              <w:rPr>
                <w:rFonts w:ascii="Arial" w:eastAsiaTheme="minorHAnsi" w:hAnsi="Arial"/>
              </w:rPr>
            </w:pPr>
            <w:r w:rsidRPr="00F87FDB">
              <w:rPr>
                <w:rFonts w:ascii="Arial" w:eastAsiaTheme="minorHAnsi" w:hAnsi="Arial"/>
              </w:rPr>
              <w:t>G4</w:t>
            </w:r>
          </w:p>
        </w:tc>
        <w:tc>
          <w:tcPr>
            <w:tcW w:w="1390" w:type="dxa"/>
            <w:hideMark/>
          </w:tcPr>
          <w:p w14:paraId="3B4CD8CC" w14:textId="77777777" w:rsidR="00F673FF" w:rsidRPr="00F87FDB" w:rsidRDefault="00F673FF" w:rsidP="00326DB9">
            <w:pPr>
              <w:rPr>
                <w:rFonts w:ascii="Arial" w:eastAsiaTheme="minorHAnsi" w:hAnsi="Arial"/>
              </w:rPr>
            </w:pPr>
            <w:r w:rsidRPr="00F87FDB">
              <w:rPr>
                <w:rFonts w:ascii="Arial" w:eastAsiaTheme="minorHAnsi" w:hAnsi="Arial"/>
              </w:rPr>
              <w:t>Glass</w:t>
            </w:r>
          </w:p>
        </w:tc>
        <w:tc>
          <w:tcPr>
            <w:tcW w:w="2845" w:type="dxa"/>
            <w:hideMark/>
          </w:tcPr>
          <w:p w14:paraId="0E25D078" w14:textId="77777777" w:rsidR="00F673FF" w:rsidRPr="00F87FDB" w:rsidRDefault="00F673FF" w:rsidP="00326DB9">
            <w:pPr>
              <w:rPr>
                <w:rFonts w:ascii="Arial" w:eastAsiaTheme="minorHAnsi" w:hAnsi="Arial"/>
              </w:rPr>
            </w:pPr>
            <w:r w:rsidRPr="00F87FDB">
              <w:rPr>
                <w:rFonts w:ascii="Arial" w:eastAsiaTheme="minorHAnsi" w:hAnsi="Arial"/>
              </w:rPr>
              <w:t>Green Glass Bottles and Containers - Non-CRV</w:t>
            </w:r>
          </w:p>
        </w:tc>
        <w:tc>
          <w:tcPr>
            <w:tcW w:w="6460" w:type="dxa"/>
            <w:hideMark/>
          </w:tcPr>
          <w:p w14:paraId="5BBB5493" w14:textId="77777777" w:rsidR="00F673FF" w:rsidRPr="00F87FDB" w:rsidRDefault="00F673FF" w:rsidP="00326DB9">
            <w:pPr>
              <w:rPr>
                <w:rFonts w:ascii="Arial" w:eastAsiaTheme="minorHAnsi" w:hAnsi="Arial"/>
                <w:b/>
                <w:bCs/>
              </w:rPr>
            </w:pPr>
            <w:r w:rsidRPr="00F87FDB">
              <w:rPr>
                <w:rFonts w:ascii="Arial" w:eastAsiaTheme="minorHAnsi" w:hAnsi="Arial"/>
                <w:b/>
                <w:bCs/>
              </w:rPr>
              <w:t>Green Glass Bottles and Containers - Non-CRV</w:t>
            </w:r>
            <w:r w:rsidRPr="00F87FDB">
              <w:rPr>
                <w:rFonts w:ascii="Arial" w:eastAsiaTheme="minorHAnsi" w:hAnsi="Arial"/>
              </w:rPr>
              <w:t xml:space="preserve"> means green-colored glass containers that do not display the CRV notification. Examples include green wine bottles.</w:t>
            </w:r>
          </w:p>
        </w:tc>
      </w:tr>
      <w:tr w:rsidR="00F673FF" w:rsidRPr="00F87FDB" w14:paraId="16E29899" w14:textId="77777777" w:rsidTr="00326DB9">
        <w:trPr>
          <w:trHeight w:val="765"/>
        </w:trPr>
        <w:tc>
          <w:tcPr>
            <w:tcW w:w="1190" w:type="dxa"/>
            <w:noWrap/>
            <w:hideMark/>
          </w:tcPr>
          <w:p w14:paraId="22C812A1" w14:textId="77777777" w:rsidR="00F673FF" w:rsidRPr="00F87FDB" w:rsidRDefault="00F673FF" w:rsidP="00326DB9">
            <w:pPr>
              <w:rPr>
                <w:rFonts w:ascii="Arial" w:eastAsiaTheme="minorHAnsi" w:hAnsi="Arial"/>
              </w:rPr>
            </w:pPr>
            <w:r w:rsidRPr="00F87FDB">
              <w:rPr>
                <w:rFonts w:ascii="Arial" w:eastAsiaTheme="minorHAnsi" w:hAnsi="Arial"/>
              </w:rPr>
              <w:lastRenderedPageBreak/>
              <w:t>19</w:t>
            </w:r>
          </w:p>
        </w:tc>
        <w:tc>
          <w:tcPr>
            <w:tcW w:w="1420" w:type="dxa"/>
            <w:noWrap/>
            <w:hideMark/>
          </w:tcPr>
          <w:p w14:paraId="707F7125" w14:textId="77777777" w:rsidR="00F673FF" w:rsidRPr="00F87FDB" w:rsidRDefault="00F673FF" w:rsidP="00326DB9">
            <w:pPr>
              <w:rPr>
                <w:rFonts w:ascii="Arial" w:eastAsiaTheme="minorHAnsi" w:hAnsi="Arial"/>
              </w:rPr>
            </w:pPr>
            <w:r w:rsidRPr="00F87FDB">
              <w:rPr>
                <w:rFonts w:ascii="Arial" w:eastAsiaTheme="minorHAnsi" w:hAnsi="Arial"/>
              </w:rPr>
              <w:t>G5</w:t>
            </w:r>
          </w:p>
        </w:tc>
        <w:tc>
          <w:tcPr>
            <w:tcW w:w="1390" w:type="dxa"/>
            <w:hideMark/>
          </w:tcPr>
          <w:p w14:paraId="64247D4B" w14:textId="77777777" w:rsidR="00F673FF" w:rsidRPr="00F87FDB" w:rsidRDefault="00F673FF" w:rsidP="00326DB9">
            <w:pPr>
              <w:rPr>
                <w:rFonts w:ascii="Arial" w:eastAsiaTheme="minorHAnsi" w:hAnsi="Arial"/>
              </w:rPr>
            </w:pPr>
            <w:r w:rsidRPr="00F87FDB">
              <w:rPr>
                <w:rFonts w:ascii="Arial" w:eastAsiaTheme="minorHAnsi" w:hAnsi="Arial"/>
              </w:rPr>
              <w:t>Glass</w:t>
            </w:r>
          </w:p>
        </w:tc>
        <w:tc>
          <w:tcPr>
            <w:tcW w:w="2845" w:type="dxa"/>
            <w:hideMark/>
          </w:tcPr>
          <w:p w14:paraId="66E792F7" w14:textId="77777777" w:rsidR="00F673FF" w:rsidRPr="00F87FDB" w:rsidRDefault="00F673FF" w:rsidP="00326DB9">
            <w:pPr>
              <w:rPr>
                <w:rFonts w:ascii="Arial" w:eastAsiaTheme="minorHAnsi" w:hAnsi="Arial"/>
              </w:rPr>
            </w:pPr>
            <w:r w:rsidRPr="00F87FDB">
              <w:rPr>
                <w:rFonts w:ascii="Arial" w:eastAsiaTheme="minorHAnsi" w:hAnsi="Arial"/>
              </w:rPr>
              <w:t>Brown Glass Bottles and Containers - CRV</w:t>
            </w:r>
          </w:p>
        </w:tc>
        <w:tc>
          <w:tcPr>
            <w:tcW w:w="6460" w:type="dxa"/>
            <w:hideMark/>
          </w:tcPr>
          <w:p w14:paraId="5CFDFD13" w14:textId="77777777" w:rsidR="00F673FF" w:rsidRPr="00F87FDB" w:rsidRDefault="00F673FF" w:rsidP="00326DB9">
            <w:pPr>
              <w:rPr>
                <w:rFonts w:ascii="Arial" w:eastAsiaTheme="minorHAnsi" w:hAnsi="Arial"/>
                <w:b/>
                <w:bCs/>
              </w:rPr>
            </w:pPr>
            <w:r w:rsidRPr="00F87FDB">
              <w:rPr>
                <w:rFonts w:ascii="Arial" w:eastAsiaTheme="minorHAnsi" w:hAnsi="Arial"/>
                <w:b/>
                <w:bCs/>
              </w:rPr>
              <w:t>Brown Glass Bottles and Containers - CRV</w:t>
            </w:r>
            <w:r w:rsidRPr="00F87FDB">
              <w:rPr>
                <w:rFonts w:ascii="Arial" w:eastAsiaTheme="minorHAnsi" w:hAnsi="Arial"/>
              </w:rPr>
              <w:t xml:space="preserve"> means brown-colored glass containers that display the CRV notification. Examples include whole or broken brown beer bottles.</w:t>
            </w:r>
          </w:p>
        </w:tc>
      </w:tr>
      <w:tr w:rsidR="00F673FF" w:rsidRPr="00F87FDB" w14:paraId="0359EB19" w14:textId="77777777" w:rsidTr="00326DB9">
        <w:trPr>
          <w:trHeight w:val="765"/>
        </w:trPr>
        <w:tc>
          <w:tcPr>
            <w:tcW w:w="1190" w:type="dxa"/>
            <w:noWrap/>
            <w:hideMark/>
          </w:tcPr>
          <w:p w14:paraId="0E04DF21" w14:textId="77777777" w:rsidR="00F673FF" w:rsidRPr="00F87FDB" w:rsidRDefault="00F673FF" w:rsidP="00326DB9">
            <w:pPr>
              <w:rPr>
                <w:rFonts w:ascii="Arial" w:eastAsiaTheme="minorHAnsi" w:hAnsi="Arial"/>
              </w:rPr>
            </w:pPr>
            <w:r w:rsidRPr="00F87FDB">
              <w:rPr>
                <w:rFonts w:ascii="Arial" w:eastAsiaTheme="minorHAnsi" w:hAnsi="Arial"/>
              </w:rPr>
              <w:t>20</w:t>
            </w:r>
          </w:p>
        </w:tc>
        <w:tc>
          <w:tcPr>
            <w:tcW w:w="1420" w:type="dxa"/>
            <w:noWrap/>
            <w:hideMark/>
          </w:tcPr>
          <w:p w14:paraId="6BF0BBA5" w14:textId="77777777" w:rsidR="00F673FF" w:rsidRPr="00F87FDB" w:rsidRDefault="00F673FF" w:rsidP="00326DB9">
            <w:pPr>
              <w:rPr>
                <w:rFonts w:ascii="Arial" w:eastAsiaTheme="minorHAnsi" w:hAnsi="Arial"/>
              </w:rPr>
            </w:pPr>
            <w:r w:rsidRPr="00F87FDB">
              <w:rPr>
                <w:rFonts w:ascii="Arial" w:eastAsiaTheme="minorHAnsi" w:hAnsi="Arial"/>
              </w:rPr>
              <w:t>G6</w:t>
            </w:r>
          </w:p>
        </w:tc>
        <w:tc>
          <w:tcPr>
            <w:tcW w:w="1390" w:type="dxa"/>
            <w:hideMark/>
          </w:tcPr>
          <w:p w14:paraId="0D5B8DCC" w14:textId="77777777" w:rsidR="00F673FF" w:rsidRPr="00F87FDB" w:rsidRDefault="00F673FF" w:rsidP="00326DB9">
            <w:pPr>
              <w:rPr>
                <w:rFonts w:ascii="Arial" w:eastAsiaTheme="minorHAnsi" w:hAnsi="Arial"/>
              </w:rPr>
            </w:pPr>
            <w:r w:rsidRPr="00F87FDB">
              <w:rPr>
                <w:rFonts w:ascii="Arial" w:eastAsiaTheme="minorHAnsi" w:hAnsi="Arial"/>
              </w:rPr>
              <w:t>Glass</w:t>
            </w:r>
          </w:p>
        </w:tc>
        <w:tc>
          <w:tcPr>
            <w:tcW w:w="2845" w:type="dxa"/>
            <w:hideMark/>
          </w:tcPr>
          <w:p w14:paraId="0C5B9178" w14:textId="77777777" w:rsidR="00F673FF" w:rsidRPr="00F87FDB" w:rsidRDefault="00F673FF" w:rsidP="00326DB9">
            <w:pPr>
              <w:rPr>
                <w:rFonts w:ascii="Arial" w:eastAsiaTheme="minorHAnsi" w:hAnsi="Arial"/>
              </w:rPr>
            </w:pPr>
            <w:r w:rsidRPr="00F87FDB">
              <w:rPr>
                <w:rFonts w:ascii="Arial" w:eastAsiaTheme="minorHAnsi" w:hAnsi="Arial"/>
              </w:rPr>
              <w:t>Brown Glass Bottles and Containers - Non-CRV</w:t>
            </w:r>
          </w:p>
        </w:tc>
        <w:tc>
          <w:tcPr>
            <w:tcW w:w="6460" w:type="dxa"/>
            <w:hideMark/>
          </w:tcPr>
          <w:p w14:paraId="2FE87193" w14:textId="77777777" w:rsidR="00F673FF" w:rsidRPr="00F87FDB" w:rsidRDefault="00F673FF" w:rsidP="00326DB9">
            <w:pPr>
              <w:rPr>
                <w:rFonts w:ascii="Arial" w:eastAsiaTheme="minorHAnsi" w:hAnsi="Arial"/>
                <w:b/>
                <w:bCs/>
              </w:rPr>
            </w:pPr>
            <w:r w:rsidRPr="00F87FDB">
              <w:rPr>
                <w:rFonts w:ascii="Arial" w:eastAsiaTheme="minorHAnsi" w:hAnsi="Arial"/>
                <w:b/>
                <w:bCs/>
              </w:rPr>
              <w:t>Brown Glass Bottles and Containers - Non-CRV</w:t>
            </w:r>
            <w:r w:rsidRPr="00F87FDB">
              <w:rPr>
                <w:rFonts w:ascii="Arial" w:eastAsiaTheme="minorHAnsi" w:hAnsi="Arial"/>
              </w:rPr>
              <w:t xml:space="preserve"> means brown-colored glass containers that do not display the CRV notification. Examples include whole or broken brown wine bottles.</w:t>
            </w:r>
          </w:p>
        </w:tc>
      </w:tr>
      <w:tr w:rsidR="00F673FF" w:rsidRPr="00F87FDB" w14:paraId="0DFC25D1" w14:textId="77777777" w:rsidTr="00326DB9">
        <w:trPr>
          <w:trHeight w:val="1020"/>
        </w:trPr>
        <w:tc>
          <w:tcPr>
            <w:tcW w:w="1190" w:type="dxa"/>
            <w:noWrap/>
            <w:hideMark/>
          </w:tcPr>
          <w:p w14:paraId="2B9CD7A1" w14:textId="77777777" w:rsidR="00F673FF" w:rsidRPr="00F87FDB" w:rsidRDefault="00F673FF" w:rsidP="00326DB9">
            <w:pPr>
              <w:rPr>
                <w:rFonts w:ascii="Arial" w:eastAsiaTheme="minorHAnsi" w:hAnsi="Arial"/>
              </w:rPr>
            </w:pPr>
            <w:r w:rsidRPr="00F87FDB">
              <w:rPr>
                <w:rFonts w:ascii="Arial" w:eastAsiaTheme="minorHAnsi" w:hAnsi="Arial"/>
              </w:rPr>
              <w:t>21</w:t>
            </w:r>
          </w:p>
        </w:tc>
        <w:tc>
          <w:tcPr>
            <w:tcW w:w="1420" w:type="dxa"/>
            <w:noWrap/>
            <w:hideMark/>
          </w:tcPr>
          <w:p w14:paraId="3B090225" w14:textId="77777777" w:rsidR="00F673FF" w:rsidRPr="00F87FDB" w:rsidRDefault="00F673FF" w:rsidP="00326DB9">
            <w:pPr>
              <w:rPr>
                <w:rFonts w:ascii="Arial" w:eastAsiaTheme="minorHAnsi" w:hAnsi="Arial"/>
              </w:rPr>
            </w:pPr>
            <w:r w:rsidRPr="00F87FDB">
              <w:rPr>
                <w:rFonts w:ascii="Arial" w:eastAsiaTheme="minorHAnsi" w:hAnsi="Arial"/>
              </w:rPr>
              <w:t>G7</w:t>
            </w:r>
          </w:p>
        </w:tc>
        <w:tc>
          <w:tcPr>
            <w:tcW w:w="1390" w:type="dxa"/>
            <w:hideMark/>
          </w:tcPr>
          <w:p w14:paraId="63A42A4B" w14:textId="77777777" w:rsidR="00F673FF" w:rsidRPr="00F87FDB" w:rsidRDefault="00F673FF" w:rsidP="00326DB9">
            <w:pPr>
              <w:rPr>
                <w:rFonts w:ascii="Arial" w:eastAsiaTheme="minorHAnsi" w:hAnsi="Arial"/>
              </w:rPr>
            </w:pPr>
            <w:r w:rsidRPr="00F87FDB">
              <w:rPr>
                <w:rFonts w:ascii="Arial" w:eastAsiaTheme="minorHAnsi" w:hAnsi="Arial"/>
              </w:rPr>
              <w:t>Glass</w:t>
            </w:r>
          </w:p>
        </w:tc>
        <w:tc>
          <w:tcPr>
            <w:tcW w:w="2845" w:type="dxa"/>
            <w:hideMark/>
          </w:tcPr>
          <w:p w14:paraId="2BF76BD2" w14:textId="77777777" w:rsidR="00F673FF" w:rsidRPr="00F87FDB" w:rsidRDefault="00F673FF" w:rsidP="00326DB9">
            <w:pPr>
              <w:rPr>
                <w:rFonts w:ascii="Arial" w:eastAsiaTheme="minorHAnsi" w:hAnsi="Arial"/>
              </w:rPr>
            </w:pPr>
            <w:r w:rsidRPr="00F87FDB">
              <w:rPr>
                <w:rFonts w:ascii="Arial" w:eastAsiaTheme="minorHAnsi" w:hAnsi="Arial"/>
              </w:rPr>
              <w:t>Other Colored Glass Bottles and Containers</w:t>
            </w:r>
          </w:p>
        </w:tc>
        <w:tc>
          <w:tcPr>
            <w:tcW w:w="6460" w:type="dxa"/>
            <w:hideMark/>
          </w:tcPr>
          <w:p w14:paraId="4DF01255" w14:textId="77777777" w:rsidR="00F673FF" w:rsidRPr="00F87FDB" w:rsidRDefault="00F673FF" w:rsidP="00326DB9">
            <w:pPr>
              <w:rPr>
                <w:rFonts w:ascii="Arial" w:eastAsiaTheme="minorHAnsi" w:hAnsi="Arial"/>
                <w:b/>
                <w:bCs/>
              </w:rPr>
            </w:pPr>
            <w:r w:rsidRPr="00F87FDB">
              <w:rPr>
                <w:rFonts w:ascii="Arial" w:eastAsiaTheme="minorHAnsi" w:hAnsi="Arial"/>
                <w:b/>
                <w:bCs/>
              </w:rPr>
              <w:t>Other Colored Glass Bottles and Containers means</w:t>
            </w:r>
            <w:r w:rsidRPr="00F87FDB">
              <w:rPr>
                <w:rFonts w:ascii="Arial" w:eastAsiaTheme="minorHAnsi" w:hAnsi="Arial"/>
              </w:rPr>
              <w:t xml:space="preserve"> other-colored glass containers, with or without the CRV notification. Examples include whole or broken blue soda, water and wine bottles, whole or broken colored wine or liquor bottles and other containers.</w:t>
            </w:r>
          </w:p>
        </w:tc>
      </w:tr>
      <w:tr w:rsidR="00F673FF" w:rsidRPr="00F87FDB" w14:paraId="3522C4DE" w14:textId="77777777" w:rsidTr="00326DB9">
        <w:trPr>
          <w:trHeight w:val="1785"/>
        </w:trPr>
        <w:tc>
          <w:tcPr>
            <w:tcW w:w="1190" w:type="dxa"/>
            <w:noWrap/>
            <w:hideMark/>
          </w:tcPr>
          <w:p w14:paraId="1D437BB9" w14:textId="77777777" w:rsidR="00F673FF" w:rsidRPr="00F87FDB" w:rsidRDefault="00F673FF" w:rsidP="00326DB9">
            <w:pPr>
              <w:rPr>
                <w:rFonts w:ascii="Arial" w:eastAsiaTheme="minorHAnsi" w:hAnsi="Arial"/>
              </w:rPr>
            </w:pPr>
            <w:r w:rsidRPr="00F87FDB">
              <w:rPr>
                <w:rFonts w:ascii="Arial" w:eastAsiaTheme="minorHAnsi" w:hAnsi="Arial"/>
              </w:rPr>
              <w:t>22</w:t>
            </w:r>
          </w:p>
        </w:tc>
        <w:tc>
          <w:tcPr>
            <w:tcW w:w="1420" w:type="dxa"/>
            <w:noWrap/>
            <w:hideMark/>
          </w:tcPr>
          <w:p w14:paraId="40EE35E8" w14:textId="77777777" w:rsidR="00F673FF" w:rsidRPr="00F87FDB" w:rsidRDefault="00F673FF" w:rsidP="00326DB9">
            <w:pPr>
              <w:rPr>
                <w:rFonts w:ascii="Arial" w:eastAsiaTheme="minorHAnsi" w:hAnsi="Arial"/>
              </w:rPr>
            </w:pPr>
            <w:r w:rsidRPr="00F87FDB">
              <w:rPr>
                <w:rFonts w:ascii="Arial" w:eastAsiaTheme="minorHAnsi" w:hAnsi="Arial"/>
              </w:rPr>
              <w:t>G8</w:t>
            </w:r>
          </w:p>
        </w:tc>
        <w:tc>
          <w:tcPr>
            <w:tcW w:w="1390" w:type="dxa"/>
            <w:hideMark/>
          </w:tcPr>
          <w:p w14:paraId="0D96ECFC" w14:textId="77777777" w:rsidR="00F673FF" w:rsidRPr="00F87FDB" w:rsidRDefault="00F673FF" w:rsidP="00326DB9">
            <w:pPr>
              <w:rPr>
                <w:rFonts w:ascii="Arial" w:eastAsiaTheme="minorHAnsi" w:hAnsi="Arial"/>
              </w:rPr>
            </w:pPr>
            <w:r w:rsidRPr="00F87FDB">
              <w:rPr>
                <w:rFonts w:ascii="Arial" w:eastAsiaTheme="minorHAnsi" w:hAnsi="Arial"/>
              </w:rPr>
              <w:t>Glass</w:t>
            </w:r>
          </w:p>
        </w:tc>
        <w:tc>
          <w:tcPr>
            <w:tcW w:w="2845" w:type="dxa"/>
            <w:hideMark/>
          </w:tcPr>
          <w:p w14:paraId="720E4201" w14:textId="77777777" w:rsidR="00F673FF" w:rsidRPr="00F87FDB" w:rsidRDefault="00F673FF" w:rsidP="00326DB9">
            <w:pPr>
              <w:rPr>
                <w:rFonts w:ascii="Arial" w:eastAsiaTheme="minorHAnsi" w:hAnsi="Arial"/>
              </w:rPr>
            </w:pPr>
            <w:r w:rsidRPr="00F87FDB">
              <w:rPr>
                <w:rFonts w:ascii="Arial" w:eastAsiaTheme="minorHAnsi" w:hAnsi="Arial"/>
              </w:rPr>
              <w:t>Remainder/Composite Glass</w:t>
            </w:r>
          </w:p>
        </w:tc>
        <w:tc>
          <w:tcPr>
            <w:tcW w:w="6460" w:type="dxa"/>
            <w:hideMark/>
          </w:tcPr>
          <w:p w14:paraId="280724FD" w14:textId="77777777" w:rsidR="00F673FF" w:rsidRPr="00F87FDB" w:rsidRDefault="00F673FF" w:rsidP="00326DB9">
            <w:pPr>
              <w:rPr>
                <w:rFonts w:ascii="Arial" w:eastAsiaTheme="minorHAnsi" w:hAnsi="Arial"/>
                <w:b/>
                <w:bCs/>
              </w:rPr>
            </w:pPr>
            <w:r w:rsidRPr="00F87FDB">
              <w:rPr>
                <w:rFonts w:ascii="Arial" w:eastAsiaTheme="minorHAnsi" w:hAnsi="Arial"/>
                <w:b/>
                <w:bCs/>
              </w:rPr>
              <w:t>Remainder/Composite Glass</w:t>
            </w:r>
            <w:r w:rsidRPr="00F87FDB">
              <w:rPr>
                <w:rFonts w:ascii="Arial" w:eastAsiaTheme="minorHAnsi" w:hAnsi="Arial"/>
              </w:rPr>
              <w:t xml:space="preserve"> means glass that cannot be put in any other type. It includes flat glass and items made mostly of glass but combined with other materials. Examples include glass window panes, doors and table tops, flat automotive window glass (side windows), safety glass, and architectural glass, Pyrex, Corning ware, crystal and other glass tableware, drinking glasses,</w:t>
            </w:r>
            <w:r w:rsidRPr="00F87FDB">
              <w:rPr>
                <w:rFonts w:ascii="Arial" w:eastAsiaTheme="minorHAnsi" w:hAnsi="Arial"/>
                <w:b/>
                <w:bCs/>
              </w:rPr>
              <w:t xml:space="preserve"> </w:t>
            </w:r>
            <w:r w:rsidRPr="00F87FDB">
              <w:rPr>
                <w:rFonts w:ascii="Arial" w:eastAsiaTheme="minorHAnsi" w:hAnsi="Arial"/>
              </w:rPr>
              <w:t>mirrors, non-fluorescent light bulbs, auto windshields, laminated glass, or any curved glass.</w:t>
            </w:r>
          </w:p>
        </w:tc>
      </w:tr>
      <w:tr w:rsidR="00F673FF" w:rsidRPr="00F87FDB" w14:paraId="19D8F313" w14:textId="77777777" w:rsidTr="00326DB9">
        <w:trPr>
          <w:trHeight w:val="1785"/>
        </w:trPr>
        <w:tc>
          <w:tcPr>
            <w:tcW w:w="1190" w:type="dxa"/>
            <w:noWrap/>
            <w:hideMark/>
          </w:tcPr>
          <w:p w14:paraId="11E75304" w14:textId="77777777" w:rsidR="00F673FF" w:rsidRPr="00F87FDB" w:rsidRDefault="00F673FF" w:rsidP="00326DB9">
            <w:pPr>
              <w:rPr>
                <w:rFonts w:ascii="Arial" w:eastAsiaTheme="minorHAnsi" w:hAnsi="Arial"/>
              </w:rPr>
            </w:pPr>
            <w:r w:rsidRPr="00F87FDB">
              <w:rPr>
                <w:rFonts w:ascii="Arial" w:eastAsiaTheme="minorHAnsi" w:hAnsi="Arial"/>
              </w:rPr>
              <w:t>23</w:t>
            </w:r>
          </w:p>
        </w:tc>
        <w:tc>
          <w:tcPr>
            <w:tcW w:w="1420" w:type="dxa"/>
            <w:noWrap/>
            <w:hideMark/>
          </w:tcPr>
          <w:p w14:paraId="7268762D" w14:textId="77777777" w:rsidR="00F673FF" w:rsidRPr="00F87FDB" w:rsidRDefault="00F673FF" w:rsidP="00326DB9">
            <w:pPr>
              <w:rPr>
                <w:rFonts w:ascii="Arial" w:eastAsiaTheme="minorHAnsi" w:hAnsi="Arial"/>
              </w:rPr>
            </w:pPr>
            <w:r w:rsidRPr="00F87FDB">
              <w:rPr>
                <w:rFonts w:ascii="Arial" w:eastAsiaTheme="minorHAnsi" w:hAnsi="Arial"/>
              </w:rPr>
              <w:t>M1</w:t>
            </w:r>
          </w:p>
        </w:tc>
        <w:tc>
          <w:tcPr>
            <w:tcW w:w="1390" w:type="dxa"/>
            <w:hideMark/>
          </w:tcPr>
          <w:p w14:paraId="2C8A7F41" w14:textId="77777777" w:rsidR="00F673FF" w:rsidRPr="00F87FDB" w:rsidRDefault="00F673FF" w:rsidP="00326DB9">
            <w:pPr>
              <w:rPr>
                <w:rFonts w:ascii="Arial" w:eastAsiaTheme="minorHAnsi" w:hAnsi="Arial"/>
              </w:rPr>
            </w:pPr>
            <w:r w:rsidRPr="00F87FDB">
              <w:rPr>
                <w:rFonts w:ascii="Arial" w:eastAsiaTheme="minorHAnsi" w:hAnsi="Arial"/>
              </w:rPr>
              <w:t>Metal</w:t>
            </w:r>
          </w:p>
        </w:tc>
        <w:tc>
          <w:tcPr>
            <w:tcW w:w="2845" w:type="dxa"/>
            <w:hideMark/>
          </w:tcPr>
          <w:p w14:paraId="5840B176" w14:textId="77777777" w:rsidR="00F673FF" w:rsidRPr="00F87FDB" w:rsidRDefault="00F673FF" w:rsidP="00326DB9">
            <w:pPr>
              <w:rPr>
                <w:rFonts w:ascii="Arial" w:eastAsiaTheme="minorHAnsi" w:hAnsi="Arial"/>
              </w:rPr>
            </w:pPr>
            <w:r w:rsidRPr="00F87FDB">
              <w:rPr>
                <w:rFonts w:ascii="Arial" w:eastAsiaTheme="minorHAnsi" w:hAnsi="Arial"/>
              </w:rPr>
              <w:t>Tin/Steel Cans</w:t>
            </w:r>
          </w:p>
        </w:tc>
        <w:tc>
          <w:tcPr>
            <w:tcW w:w="6460" w:type="dxa"/>
            <w:hideMark/>
          </w:tcPr>
          <w:p w14:paraId="44E4D555" w14:textId="77777777" w:rsidR="00F673FF" w:rsidRPr="00F87FDB" w:rsidRDefault="00F673FF" w:rsidP="00326DB9">
            <w:pPr>
              <w:rPr>
                <w:rFonts w:ascii="Arial" w:eastAsiaTheme="minorHAnsi" w:hAnsi="Arial"/>
                <w:b/>
                <w:bCs/>
              </w:rPr>
            </w:pPr>
            <w:r w:rsidRPr="00F87FDB">
              <w:rPr>
                <w:rFonts w:ascii="Arial" w:eastAsiaTheme="minorHAnsi" w:hAnsi="Arial"/>
                <w:b/>
                <w:bCs/>
              </w:rPr>
              <w:t xml:space="preserve">Tin/Steel Cans </w:t>
            </w:r>
            <w:r w:rsidRPr="00F87FDB">
              <w:rPr>
                <w:rFonts w:ascii="Arial" w:eastAsiaTheme="minorHAnsi" w:hAnsi="Arial"/>
              </w:rPr>
              <w:t>means rigid containers made mainly of steel, both CRV and non-CRV containers.  These items will stick to a magnet and may be tin-coated. This subtype is used to store food, beverages, paint, and a variety of other household and consumer products. Examples include canned food and beverage containers, empty metal paint cans, empty spray paint and other aerosol containers, and bimetal containers with steel sides and aluminum ends.</w:t>
            </w:r>
          </w:p>
        </w:tc>
      </w:tr>
      <w:tr w:rsidR="00F673FF" w:rsidRPr="00F87FDB" w14:paraId="7EDA2FA2" w14:textId="77777777" w:rsidTr="00326DB9">
        <w:trPr>
          <w:trHeight w:val="1275"/>
        </w:trPr>
        <w:tc>
          <w:tcPr>
            <w:tcW w:w="1190" w:type="dxa"/>
            <w:noWrap/>
            <w:hideMark/>
          </w:tcPr>
          <w:p w14:paraId="32F1E789" w14:textId="77777777" w:rsidR="00F673FF" w:rsidRPr="00F87FDB" w:rsidRDefault="00F673FF" w:rsidP="00326DB9">
            <w:pPr>
              <w:rPr>
                <w:rFonts w:ascii="Arial" w:eastAsiaTheme="minorHAnsi" w:hAnsi="Arial"/>
              </w:rPr>
            </w:pPr>
            <w:r w:rsidRPr="00F87FDB">
              <w:rPr>
                <w:rFonts w:ascii="Arial" w:eastAsiaTheme="minorHAnsi" w:hAnsi="Arial"/>
              </w:rPr>
              <w:lastRenderedPageBreak/>
              <w:t>24</w:t>
            </w:r>
          </w:p>
        </w:tc>
        <w:tc>
          <w:tcPr>
            <w:tcW w:w="1420" w:type="dxa"/>
            <w:noWrap/>
            <w:hideMark/>
          </w:tcPr>
          <w:p w14:paraId="054C3F20" w14:textId="77777777" w:rsidR="00F673FF" w:rsidRPr="00F87FDB" w:rsidRDefault="00F673FF" w:rsidP="00326DB9">
            <w:pPr>
              <w:rPr>
                <w:rFonts w:ascii="Arial" w:eastAsiaTheme="minorHAnsi" w:hAnsi="Arial"/>
              </w:rPr>
            </w:pPr>
            <w:r w:rsidRPr="00F87FDB">
              <w:rPr>
                <w:rFonts w:ascii="Arial" w:eastAsiaTheme="minorHAnsi" w:hAnsi="Arial"/>
              </w:rPr>
              <w:t>M2</w:t>
            </w:r>
          </w:p>
        </w:tc>
        <w:tc>
          <w:tcPr>
            <w:tcW w:w="1390" w:type="dxa"/>
            <w:hideMark/>
          </w:tcPr>
          <w:p w14:paraId="591E659F" w14:textId="77777777" w:rsidR="00F673FF" w:rsidRPr="00F87FDB" w:rsidRDefault="00F673FF" w:rsidP="00326DB9">
            <w:pPr>
              <w:rPr>
                <w:rFonts w:ascii="Arial" w:eastAsiaTheme="minorHAnsi" w:hAnsi="Arial"/>
              </w:rPr>
            </w:pPr>
            <w:r w:rsidRPr="00F87FDB">
              <w:rPr>
                <w:rFonts w:ascii="Arial" w:eastAsiaTheme="minorHAnsi" w:hAnsi="Arial"/>
              </w:rPr>
              <w:t>Metal</w:t>
            </w:r>
          </w:p>
        </w:tc>
        <w:tc>
          <w:tcPr>
            <w:tcW w:w="2845" w:type="dxa"/>
            <w:hideMark/>
          </w:tcPr>
          <w:p w14:paraId="7E2D6B09" w14:textId="77777777" w:rsidR="00F673FF" w:rsidRPr="00F87FDB" w:rsidRDefault="00F673FF" w:rsidP="00326DB9">
            <w:pPr>
              <w:rPr>
                <w:rFonts w:ascii="Arial" w:eastAsiaTheme="minorHAnsi" w:hAnsi="Arial"/>
              </w:rPr>
            </w:pPr>
            <w:r w:rsidRPr="00F87FDB">
              <w:rPr>
                <w:rFonts w:ascii="Arial" w:eastAsiaTheme="minorHAnsi" w:hAnsi="Arial"/>
              </w:rPr>
              <w:t>Major Appliances (encased in metal)</w:t>
            </w:r>
          </w:p>
        </w:tc>
        <w:tc>
          <w:tcPr>
            <w:tcW w:w="6460" w:type="dxa"/>
            <w:hideMark/>
          </w:tcPr>
          <w:p w14:paraId="2F703627" w14:textId="77777777" w:rsidR="00F673FF" w:rsidRPr="00F87FDB" w:rsidRDefault="00F673FF" w:rsidP="00326DB9">
            <w:pPr>
              <w:rPr>
                <w:rFonts w:ascii="Arial" w:eastAsiaTheme="minorHAnsi" w:hAnsi="Arial"/>
                <w:b/>
                <w:bCs/>
              </w:rPr>
            </w:pPr>
            <w:r w:rsidRPr="00F87FDB">
              <w:rPr>
                <w:rFonts w:ascii="Arial" w:eastAsiaTheme="minorHAnsi" w:hAnsi="Arial"/>
                <w:b/>
                <w:bCs/>
              </w:rPr>
              <w:t>Major Appliances</w:t>
            </w:r>
            <w:r w:rsidRPr="00F87FDB">
              <w:rPr>
                <w:rFonts w:ascii="Arial" w:eastAsiaTheme="minorHAnsi" w:hAnsi="Arial"/>
              </w:rPr>
              <w:t xml:space="preserve"> means discarded major appliances encased in metal, of any color. These items are often enamel-coated. Examples include washing machines, clothes dryers, hot water heaters, stoves, and refrigerators. This type does not include electronics, such as televisions and stereos.</w:t>
            </w:r>
          </w:p>
        </w:tc>
      </w:tr>
      <w:tr w:rsidR="00F673FF" w:rsidRPr="00F87FDB" w14:paraId="736DE473" w14:textId="77777777" w:rsidTr="00326DB9">
        <w:trPr>
          <w:trHeight w:val="1275"/>
        </w:trPr>
        <w:tc>
          <w:tcPr>
            <w:tcW w:w="1190" w:type="dxa"/>
            <w:noWrap/>
            <w:hideMark/>
          </w:tcPr>
          <w:p w14:paraId="13626645" w14:textId="77777777" w:rsidR="00F673FF" w:rsidRPr="00F87FDB" w:rsidRDefault="00F673FF" w:rsidP="00326DB9">
            <w:pPr>
              <w:rPr>
                <w:rFonts w:ascii="Arial" w:eastAsiaTheme="minorHAnsi" w:hAnsi="Arial"/>
              </w:rPr>
            </w:pPr>
            <w:r w:rsidRPr="00F87FDB">
              <w:rPr>
                <w:rFonts w:ascii="Arial" w:eastAsiaTheme="minorHAnsi" w:hAnsi="Arial"/>
              </w:rPr>
              <w:t>25</w:t>
            </w:r>
          </w:p>
        </w:tc>
        <w:tc>
          <w:tcPr>
            <w:tcW w:w="1420" w:type="dxa"/>
            <w:noWrap/>
            <w:hideMark/>
          </w:tcPr>
          <w:p w14:paraId="40FA27D4" w14:textId="77777777" w:rsidR="00F673FF" w:rsidRPr="00F87FDB" w:rsidRDefault="00F673FF" w:rsidP="00326DB9">
            <w:pPr>
              <w:rPr>
                <w:rFonts w:ascii="Arial" w:eastAsiaTheme="minorHAnsi" w:hAnsi="Arial"/>
              </w:rPr>
            </w:pPr>
            <w:r w:rsidRPr="00F87FDB">
              <w:rPr>
                <w:rFonts w:ascii="Arial" w:eastAsiaTheme="minorHAnsi" w:hAnsi="Arial"/>
              </w:rPr>
              <w:t>M3</w:t>
            </w:r>
          </w:p>
        </w:tc>
        <w:tc>
          <w:tcPr>
            <w:tcW w:w="1390" w:type="dxa"/>
            <w:hideMark/>
          </w:tcPr>
          <w:p w14:paraId="57D6C3C9" w14:textId="77777777" w:rsidR="00F673FF" w:rsidRPr="00F87FDB" w:rsidRDefault="00F673FF" w:rsidP="00326DB9">
            <w:pPr>
              <w:rPr>
                <w:rFonts w:ascii="Arial" w:eastAsiaTheme="minorHAnsi" w:hAnsi="Arial"/>
              </w:rPr>
            </w:pPr>
            <w:r w:rsidRPr="00F87FDB">
              <w:rPr>
                <w:rFonts w:ascii="Arial" w:eastAsiaTheme="minorHAnsi" w:hAnsi="Arial"/>
              </w:rPr>
              <w:t>Metal</w:t>
            </w:r>
          </w:p>
        </w:tc>
        <w:tc>
          <w:tcPr>
            <w:tcW w:w="2845" w:type="dxa"/>
            <w:hideMark/>
          </w:tcPr>
          <w:p w14:paraId="6521D2B4" w14:textId="77777777" w:rsidR="00F673FF" w:rsidRPr="00F87FDB" w:rsidRDefault="00F673FF" w:rsidP="00326DB9">
            <w:pPr>
              <w:rPr>
                <w:rFonts w:ascii="Arial" w:eastAsiaTheme="minorHAnsi" w:hAnsi="Arial"/>
              </w:rPr>
            </w:pPr>
            <w:r w:rsidRPr="00F87FDB">
              <w:rPr>
                <w:rFonts w:ascii="Arial" w:eastAsiaTheme="minorHAnsi" w:hAnsi="Arial"/>
              </w:rPr>
              <w:t>Other Ferrous</w:t>
            </w:r>
          </w:p>
        </w:tc>
        <w:tc>
          <w:tcPr>
            <w:tcW w:w="6460" w:type="dxa"/>
            <w:hideMark/>
          </w:tcPr>
          <w:p w14:paraId="5D9D37AE" w14:textId="77777777" w:rsidR="00F673FF" w:rsidRPr="00F87FDB" w:rsidRDefault="00F673FF" w:rsidP="00326DB9">
            <w:pPr>
              <w:rPr>
                <w:rFonts w:ascii="Arial" w:eastAsiaTheme="minorHAnsi" w:hAnsi="Arial"/>
                <w:b/>
                <w:bCs/>
              </w:rPr>
            </w:pPr>
            <w:r w:rsidRPr="00F87FDB">
              <w:rPr>
                <w:rFonts w:ascii="Arial" w:eastAsiaTheme="minorHAnsi" w:hAnsi="Arial"/>
                <w:b/>
                <w:bCs/>
              </w:rPr>
              <w:t>Other Ferrous</w:t>
            </w:r>
            <w:r w:rsidRPr="00F87FDB">
              <w:rPr>
                <w:rFonts w:ascii="Arial" w:eastAsiaTheme="minorHAnsi" w:hAnsi="Arial"/>
              </w:rPr>
              <w:t xml:space="preserve"> means any iron or steel that is magnetic or any stainless steel item. This type does not include tin/steel cans. Examples include structural steel beams, metal clothes hangers, metal pipes, stainless steel cookware, security bars, and scrap ferrous items.</w:t>
            </w:r>
          </w:p>
        </w:tc>
      </w:tr>
      <w:tr w:rsidR="00F673FF" w:rsidRPr="00F87FDB" w14:paraId="2237E8D7" w14:textId="77777777" w:rsidTr="00326DB9">
        <w:trPr>
          <w:trHeight w:val="1275"/>
        </w:trPr>
        <w:tc>
          <w:tcPr>
            <w:tcW w:w="1190" w:type="dxa"/>
            <w:noWrap/>
            <w:hideMark/>
          </w:tcPr>
          <w:p w14:paraId="59E2129A" w14:textId="77777777" w:rsidR="00F673FF" w:rsidRPr="00F87FDB" w:rsidRDefault="00F673FF" w:rsidP="00326DB9">
            <w:pPr>
              <w:rPr>
                <w:rFonts w:ascii="Arial" w:eastAsiaTheme="minorHAnsi" w:hAnsi="Arial"/>
              </w:rPr>
            </w:pPr>
            <w:r w:rsidRPr="00F87FDB">
              <w:rPr>
                <w:rFonts w:ascii="Arial" w:eastAsiaTheme="minorHAnsi" w:hAnsi="Arial"/>
              </w:rPr>
              <w:t>26</w:t>
            </w:r>
          </w:p>
        </w:tc>
        <w:tc>
          <w:tcPr>
            <w:tcW w:w="1420" w:type="dxa"/>
            <w:noWrap/>
            <w:hideMark/>
          </w:tcPr>
          <w:p w14:paraId="50F07D7A" w14:textId="77777777" w:rsidR="00F673FF" w:rsidRPr="00F87FDB" w:rsidRDefault="00F673FF" w:rsidP="00326DB9">
            <w:pPr>
              <w:rPr>
                <w:rFonts w:ascii="Arial" w:eastAsiaTheme="minorHAnsi" w:hAnsi="Arial"/>
              </w:rPr>
            </w:pPr>
            <w:r w:rsidRPr="00F87FDB">
              <w:rPr>
                <w:rFonts w:ascii="Arial" w:eastAsiaTheme="minorHAnsi" w:hAnsi="Arial"/>
              </w:rPr>
              <w:t>M4</w:t>
            </w:r>
          </w:p>
        </w:tc>
        <w:tc>
          <w:tcPr>
            <w:tcW w:w="1390" w:type="dxa"/>
            <w:hideMark/>
          </w:tcPr>
          <w:p w14:paraId="350AA1DD" w14:textId="77777777" w:rsidR="00F673FF" w:rsidRPr="00F87FDB" w:rsidRDefault="00F673FF" w:rsidP="00326DB9">
            <w:pPr>
              <w:rPr>
                <w:rFonts w:ascii="Arial" w:eastAsiaTheme="minorHAnsi" w:hAnsi="Arial"/>
              </w:rPr>
            </w:pPr>
            <w:r w:rsidRPr="00F87FDB">
              <w:rPr>
                <w:rFonts w:ascii="Arial" w:eastAsiaTheme="minorHAnsi" w:hAnsi="Arial"/>
              </w:rPr>
              <w:t>Metal</w:t>
            </w:r>
          </w:p>
        </w:tc>
        <w:tc>
          <w:tcPr>
            <w:tcW w:w="2845" w:type="dxa"/>
            <w:hideMark/>
          </w:tcPr>
          <w:p w14:paraId="73F06E61" w14:textId="77777777" w:rsidR="00F673FF" w:rsidRPr="00F87FDB" w:rsidRDefault="00F673FF" w:rsidP="00326DB9">
            <w:pPr>
              <w:rPr>
                <w:rFonts w:ascii="Arial" w:eastAsiaTheme="minorHAnsi" w:hAnsi="Arial"/>
              </w:rPr>
            </w:pPr>
            <w:r w:rsidRPr="00F87FDB">
              <w:rPr>
                <w:rFonts w:ascii="Arial" w:eastAsiaTheme="minorHAnsi" w:hAnsi="Arial"/>
              </w:rPr>
              <w:t>Aluminum Cans - CRV</w:t>
            </w:r>
          </w:p>
        </w:tc>
        <w:tc>
          <w:tcPr>
            <w:tcW w:w="6460" w:type="dxa"/>
            <w:hideMark/>
          </w:tcPr>
          <w:p w14:paraId="69C769EF" w14:textId="77777777" w:rsidR="00F673FF" w:rsidRPr="00F87FDB" w:rsidRDefault="00F673FF" w:rsidP="00326DB9">
            <w:pPr>
              <w:rPr>
                <w:rFonts w:ascii="Arial" w:eastAsiaTheme="minorHAnsi" w:hAnsi="Arial"/>
                <w:b/>
                <w:bCs/>
              </w:rPr>
            </w:pPr>
            <w:r w:rsidRPr="00F87FDB">
              <w:rPr>
                <w:rFonts w:ascii="Arial" w:eastAsiaTheme="minorHAnsi" w:hAnsi="Arial"/>
                <w:b/>
                <w:bCs/>
              </w:rPr>
              <w:t>Aluminum Cans - CRV</w:t>
            </w:r>
            <w:r w:rsidRPr="00F87FDB">
              <w:rPr>
                <w:rFonts w:ascii="Arial" w:eastAsiaTheme="minorHAnsi" w:hAnsi="Arial"/>
              </w:rPr>
              <w:t xml:space="preserve"> means any food or beverage container that is made mainly of aluminum and that displays the CRV notification. Examples include most aluminum soda or beer cans. This subtype does not include bimetal containers with steel sides and aluminum ends.</w:t>
            </w:r>
          </w:p>
        </w:tc>
      </w:tr>
      <w:tr w:rsidR="00F673FF" w:rsidRPr="00F87FDB" w14:paraId="428EA3E5" w14:textId="77777777" w:rsidTr="00326DB9">
        <w:trPr>
          <w:trHeight w:val="765"/>
        </w:trPr>
        <w:tc>
          <w:tcPr>
            <w:tcW w:w="1190" w:type="dxa"/>
            <w:noWrap/>
            <w:hideMark/>
          </w:tcPr>
          <w:p w14:paraId="55EC52FA" w14:textId="77777777" w:rsidR="00F673FF" w:rsidRPr="00F87FDB" w:rsidRDefault="00F673FF" w:rsidP="00326DB9">
            <w:pPr>
              <w:rPr>
                <w:rFonts w:ascii="Arial" w:eastAsiaTheme="minorHAnsi" w:hAnsi="Arial"/>
              </w:rPr>
            </w:pPr>
            <w:r w:rsidRPr="00F87FDB">
              <w:rPr>
                <w:rFonts w:ascii="Arial" w:eastAsiaTheme="minorHAnsi" w:hAnsi="Arial"/>
              </w:rPr>
              <w:t>27</w:t>
            </w:r>
          </w:p>
        </w:tc>
        <w:tc>
          <w:tcPr>
            <w:tcW w:w="1420" w:type="dxa"/>
            <w:noWrap/>
            <w:hideMark/>
          </w:tcPr>
          <w:p w14:paraId="6638169C" w14:textId="77777777" w:rsidR="00F673FF" w:rsidRPr="00F87FDB" w:rsidRDefault="00F673FF" w:rsidP="00326DB9">
            <w:pPr>
              <w:rPr>
                <w:rFonts w:ascii="Arial" w:eastAsiaTheme="minorHAnsi" w:hAnsi="Arial"/>
              </w:rPr>
            </w:pPr>
            <w:r w:rsidRPr="00F87FDB">
              <w:rPr>
                <w:rFonts w:ascii="Arial" w:eastAsiaTheme="minorHAnsi" w:hAnsi="Arial"/>
              </w:rPr>
              <w:t>M5</w:t>
            </w:r>
          </w:p>
        </w:tc>
        <w:tc>
          <w:tcPr>
            <w:tcW w:w="1390" w:type="dxa"/>
            <w:hideMark/>
          </w:tcPr>
          <w:p w14:paraId="10C85E0E" w14:textId="77777777" w:rsidR="00F673FF" w:rsidRPr="00F87FDB" w:rsidRDefault="00F673FF" w:rsidP="00326DB9">
            <w:pPr>
              <w:rPr>
                <w:rFonts w:ascii="Arial" w:eastAsiaTheme="minorHAnsi" w:hAnsi="Arial"/>
              </w:rPr>
            </w:pPr>
            <w:r w:rsidRPr="00F87FDB">
              <w:rPr>
                <w:rFonts w:ascii="Arial" w:eastAsiaTheme="minorHAnsi" w:hAnsi="Arial"/>
              </w:rPr>
              <w:t>Metal</w:t>
            </w:r>
          </w:p>
        </w:tc>
        <w:tc>
          <w:tcPr>
            <w:tcW w:w="2845" w:type="dxa"/>
            <w:hideMark/>
          </w:tcPr>
          <w:p w14:paraId="71CCEA77" w14:textId="77777777" w:rsidR="00F673FF" w:rsidRPr="00F87FDB" w:rsidRDefault="00F673FF" w:rsidP="00326DB9">
            <w:pPr>
              <w:rPr>
                <w:rFonts w:ascii="Arial" w:eastAsiaTheme="minorHAnsi" w:hAnsi="Arial"/>
              </w:rPr>
            </w:pPr>
            <w:r w:rsidRPr="00F87FDB">
              <w:rPr>
                <w:rFonts w:ascii="Arial" w:eastAsiaTheme="minorHAnsi" w:hAnsi="Arial"/>
              </w:rPr>
              <w:t>Aluminum Cans - Non-CRV</w:t>
            </w:r>
          </w:p>
        </w:tc>
        <w:tc>
          <w:tcPr>
            <w:tcW w:w="6460" w:type="dxa"/>
            <w:hideMark/>
          </w:tcPr>
          <w:p w14:paraId="5D4BDDF3" w14:textId="77777777" w:rsidR="00F673FF" w:rsidRPr="00F87FDB" w:rsidRDefault="00F673FF" w:rsidP="00326DB9">
            <w:pPr>
              <w:rPr>
                <w:rFonts w:ascii="Arial" w:eastAsiaTheme="minorHAnsi" w:hAnsi="Arial"/>
                <w:b/>
                <w:bCs/>
              </w:rPr>
            </w:pPr>
            <w:r w:rsidRPr="00F87FDB">
              <w:rPr>
                <w:rFonts w:ascii="Arial" w:eastAsiaTheme="minorHAnsi" w:hAnsi="Arial"/>
                <w:b/>
                <w:bCs/>
              </w:rPr>
              <w:t>Aluminum Cans - Non-CRV</w:t>
            </w:r>
            <w:r w:rsidRPr="00F87FDB">
              <w:rPr>
                <w:rFonts w:ascii="Arial" w:eastAsiaTheme="minorHAnsi" w:hAnsi="Arial"/>
              </w:rPr>
              <w:t xml:space="preserve"> means any food or beverage container that is made mainly of aluminum and that does not display the CRV notification. Examples include some pet food and meat cans.</w:t>
            </w:r>
          </w:p>
        </w:tc>
      </w:tr>
      <w:tr w:rsidR="00F673FF" w:rsidRPr="00F87FDB" w14:paraId="62EDAF55" w14:textId="77777777" w:rsidTr="00326DB9">
        <w:trPr>
          <w:trHeight w:val="1275"/>
        </w:trPr>
        <w:tc>
          <w:tcPr>
            <w:tcW w:w="1190" w:type="dxa"/>
            <w:noWrap/>
            <w:hideMark/>
          </w:tcPr>
          <w:p w14:paraId="75326241" w14:textId="77777777" w:rsidR="00F673FF" w:rsidRPr="00F87FDB" w:rsidRDefault="00F673FF" w:rsidP="00326DB9">
            <w:pPr>
              <w:rPr>
                <w:rFonts w:ascii="Arial" w:eastAsiaTheme="minorHAnsi" w:hAnsi="Arial"/>
              </w:rPr>
            </w:pPr>
            <w:r w:rsidRPr="00F87FDB">
              <w:rPr>
                <w:rFonts w:ascii="Arial" w:eastAsiaTheme="minorHAnsi" w:hAnsi="Arial"/>
              </w:rPr>
              <w:t>28</w:t>
            </w:r>
          </w:p>
        </w:tc>
        <w:tc>
          <w:tcPr>
            <w:tcW w:w="1420" w:type="dxa"/>
            <w:noWrap/>
            <w:hideMark/>
          </w:tcPr>
          <w:p w14:paraId="28F03E31" w14:textId="77777777" w:rsidR="00F673FF" w:rsidRPr="00F87FDB" w:rsidRDefault="00F673FF" w:rsidP="00326DB9">
            <w:pPr>
              <w:rPr>
                <w:rFonts w:ascii="Arial" w:eastAsiaTheme="minorHAnsi" w:hAnsi="Arial"/>
              </w:rPr>
            </w:pPr>
            <w:r w:rsidRPr="00F87FDB">
              <w:rPr>
                <w:rFonts w:ascii="Arial" w:eastAsiaTheme="minorHAnsi" w:hAnsi="Arial"/>
              </w:rPr>
              <w:t>M6</w:t>
            </w:r>
          </w:p>
        </w:tc>
        <w:tc>
          <w:tcPr>
            <w:tcW w:w="1390" w:type="dxa"/>
            <w:hideMark/>
          </w:tcPr>
          <w:p w14:paraId="238EAAE7" w14:textId="77777777" w:rsidR="00F673FF" w:rsidRPr="00F87FDB" w:rsidRDefault="00F673FF" w:rsidP="00326DB9">
            <w:pPr>
              <w:rPr>
                <w:rFonts w:ascii="Arial" w:eastAsiaTheme="minorHAnsi" w:hAnsi="Arial"/>
              </w:rPr>
            </w:pPr>
            <w:r w:rsidRPr="00F87FDB">
              <w:rPr>
                <w:rFonts w:ascii="Arial" w:eastAsiaTheme="minorHAnsi" w:hAnsi="Arial"/>
              </w:rPr>
              <w:t>Metal</w:t>
            </w:r>
          </w:p>
        </w:tc>
        <w:tc>
          <w:tcPr>
            <w:tcW w:w="2845" w:type="dxa"/>
            <w:hideMark/>
          </w:tcPr>
          <w:p w14:paraId="333F363D" w14:textId="77777777" w:rsidR="00F673FF" w:rsidRPr="00F87FDB" w:rsidRDefault="00F673FF" w:rsidP="00326DB9">
            <w:pPr>
              <w:rPr>
                <w:rFonts w:ascii="Arial" w:eastAsiaTheme="minorHAnsi" w:hAnsi="Arial"/>
              </w:rPr>
            </w:pPr>
            <w:r w:rsidRPr="00F87FDB">
              <w:rPr>
                <w:rFonts w:ascii="Arial" w:eastAsiaTheme="minorHAnsi" w:hAnsi="Arial"/>
              </w:rPr>
              <w:t>Other Non-Ferrous</w:t>
            </w:r>
          </w:p>
        </w:tc>
        <w:tc>
          <w:tcPr>
            <w:tcW w:w="6460" w:type="dxa"/>
            <w:hideMark/>
          </w:tcPr>
          <w:p w14:paraId="1B107F3B" w14:textId="77777777" w:rsidR="00F673FF" w:rsidRPr="00F87FDB" w:rsidRDefault="00F673FF" w:rsidP="00326DB9">
            <w:pPr>
              <w:rPr>
                <w:rFonts w:ascii="Arial" w:eastAsiaTheme="minorHAnsi" w:hAnsi="Arial"/>
                <w:b/>
                <w:bCs/>
              </w:rPr>
            </w:pPr>
            <w:r w:rsidRPr="00F87FDB">
              <w:rPr>
                <w:rFonts w:ascii="Arial" w:eastAsiaTheme="minorHAnsi" w:hAnsi="Arial"/>
                <w:b/>
                <w:bCs/>
              </w:rPr>
              <w:t>Other Non-Ferrous</w:t>
            </w:r>
            <w:r w:rsidRPr="00F87FDB">
              <w:rPr>
                <w:rFonts w:ascii="Arial" w:eastAsiaTheme="minorHAnsi" w:hAnsi="Arial"/>
              </w:rPr>
              <w:t xml:space="preserve"> means any metal item, other than aluminum cans, that is not stainless steel and that is not magnetic. These items may be made of aluminum, copper, brass, bronze, lead, zinc, or other metals. Examples include aluminum window frames, aluminum siding, copper wire, shell casings, brass pipe, and aluminum foil.</w:t>
            </w:r>
          </w:p>
        </w:tc>
      </w:tr>
      <w:tr w:rsidR="00F673FF" w:rsidRPr="00F87FDB" w14:paraId="0936E0B3" w14:textId="77777777" w:rsidTr="00326DB9">
        <w:trPr>
          <w:trHeight w:val="2040"/>
        </w:trPr>
        <w:tc>
          <w:tcPr>
            <w:tcW w:w="1190" w:type="dxa"/>
            <w:noWrap/>
            <w:hideMark/>
          </w:tcPr>
          <w:p w14:paraId="536C32DC" w14:textId="77777777" w:rsidR="00F673FF" w:rsidRPr="00F87FDB" w:rsidRDefault="00F673FF" w:rsidP="00326DB9">
            <w:pPr>
              <w:rPr>
                <w:rFonts w:ascii="Arial" w:eastAsiaTheme="minorHAnsi" w:hAnsi="Arial"/>
              </w:rPr>
            </w:pPr>
            <w:r w:rsidRPr="00F87FDB">
              <w:rPr>
                <w:rFonts w:ascii="Arial" w:eastAsiaTheme="minorHAnsi" w:hAnsi="Arial"/>
              </w:rPr>
              <w:lastRenderedPageBreak/>
              <w:t>29</w:t>
            </w:r>
          </w:p>
        </w:tc>
        <w:tc>
          <w:tcPr>
            <w:tcW w:w="1420" w:type="dxa"/>
            <w:noWrap/>
            <w:hideMark/>
          </w:tcPr>
          <w:p w14:paraId="78E7F9BC" w14:textId="77777777" w:rsidR="00F673FF" w:rsidRPr="00F87FDB" w:rsidRDefault="00F673FF" w:rsidP="00326DB9">
            <w:pPr>
              <w:rPr>
                <w:rFonts w:ascii="Arial" w:eastAsiaTheme="minorHAnsi" w:hAnsi="Arial"/>
              </w:rPr>
            </w:pPr>
            <w:r w:rsidRPr="00F87FDB">
              <w:rPr>
                <w:rFonts w:ascii="Arial" w:eastAsiaTheme="minorHAnsi" w:hAnsi="Arial"/>
              </w:rPr>
              <w:t>M7</w:t>
            </w:r>
          </w:p>
        </w:tc>
        <w:tc>
          <w:tcPr>
            <w:tcW w:w="1390" w:type="dxa"/>
            <w:hideMark/>
          </w:tcPr>
          <w:p w14:paraId="76649D00" w14:textId="77777777" w:rsidR="00F673FF" w:rsidRPr="00F87FDB" w:rsidRDefault="00F673FF" w:rsidP="00326DB9">
            <w:pPr>
              <w:rPr>
                <w:rFonts w:ascii="Arial" w:eastAsiaTheme="minorHAnsi" w:hAnsi="Arial"/>
              </w:rPr>
            </w:pPr>
            <w:r w:rsidRPr="00F87FDB">
              <w:rPr>
                <w:rFonts w:ascii="Arial" w:eastAsiaTheme="minorHAnsi" w:hAnsi="Arial"/>
              </w:rPr>
              <w:t>Metal</w:t>
            </w:r>
          </w:p>
        </w:tc>
        <w:tc>
          <w:tcPr>
            <w:tcW w:w="2845" w:type="dxa"/>
            <w:hideMark/>
          </w:tcPr>
          <w:p w14:paraId="0CE80503" w14:textId="77777777" w:rsidR="00F673FF" w:rsidRPr="00F87FDB" w:rsidRDefault="00F673FF" w:rsidP="00326DB9">
            <w:pPr>
              <w:rPr>
                <w:rFonts w:ascii="Arial" w:eastAsiaTheme="minorHAnsi" w:hAnsi="Arial"/>
              </w:rPr>
            </w:pPr>
            <w:r w:rsidRPr="00F87FDB">
              <w:rPr>
                <w:rFonts w:ascii="Arial" w:eastAsiaTheme="minorHAnsi" w:hAnsi="Arial"/>
              </w:rPr>
              <w:t>Remainder/Composite Metal</w:t>
            </w:r>
          </w:p>
        </w:tc>
        <w:tc>
          <w:tcPr>
            <w:tcW w:w="6460" w:type="dxa"/>
            <w:hideMark/>
          </w:tcPr>
          <w:p w14:paraId="3C14E8E1" w14:textId="77777777" w:rsidR="00F673FF" w:rsidRPr="00F87FDB" w:rsidRDefault="00F673FF" w:rsidP="00326DB9">
            <w:pPr>
              <w:rPr>
                <w:rFonts w:ascii="Arial" w:eastAsiaTheme="minorHAnsi" w:hAnsi="Arial"/>
                <w:b/>
                <w:bCs/>
              </w:rPr>
            </w:pPr>
            <w:r w:rsidRPr="00F87FDB">
              <w:rPr>
                <w:rFonts w:ascii="Arial" w:eastAsiaTheme="minorHAnsi" w:hAnsi="Arial"/>
                <w:b/>
                <w:bCs/>
              </w:rPr>
              <w:t>Remainder/Composite Metal</w:t>
            </w:r>
            <w:r w:rsidRPr="00F87FDB">
              <w:rPr>
                <w:rFonts w:ascii="Arial" w:eastAsiaTheme="minorHAnsi" w:hAnsi="Arial"/>
              </w:rPr>
              <w:t xml:space="preserve"> means metal that cannot be put in any other type. This type includes items made mostly of metal but combined with other materials and items made of both ferrous metal and non-ferrous metal combined. Examples include small non-electronic appliances such as toasters and hair dryers, used oil filters, motors, insulated wire, and finished products that contain a mixture of metals, or metals and other materials, whose weight is derived significantly from the metal portion of its construction. </w:t>
            </w:r>
          </w:p>
        </w:tc>
      </w:tr>
      <w:tr w:rsidR="00F673FF" w:rsidRPr="00F87FDB" w14:paraId="498DD65F" w14:textId="77777777" w:rsidTr="00326DB9">
        <w:trPr>
          <w:trHeight w:val="765"/>
        </w:trPr>
        <w:tc>
          <w:tcPr>
            <w:tcW w:w="1190" w:type="dxa"/>
            <w:noWrap/>
            <w:hideMark/>
          </w:tcPr>
          <w:p w14:paraId="1956E827" w14:textId="77777777" w:rsidR="00F673FF" w:rsidRPr="00F87FDB" w:rsidRDefault="00F673FF" w:rsidP="00326DB9">
            <w:pPr>
              <w:rPr>
                <w:rFonts w:ascii="Arial" w:eastAsiaTheme="minorHAnsi" w:hAnsi="Arial"/>
              </w:rPr>
            </w:pPr>
            <w:r w:rsidRPr="00F87FDB">
              <w:rPr>
                <w:rFonts w:ascii="Arial" w:eastAsiaTheme="minorHAnsi" w:hAnsi="Arial"/>
              </w:rPr>
              <w:t>30</w:t>
            </w:r>
          </w:p>
        </w:tc>
        <w:tc>
          <w:tcPr>
            <w:tcW w:w="1420" w:type="dxa"/>
            <w:noWrap/>
            <w:hideMark/>
          </w:tcPr>
          <w:p w14:paraId="3614F1B1" w14:textId="77777777" w:rsidR="00F673FF" w:rsidRPr="00F87FDB" w:rsidRDefault="00F673FF" w:rsidP="00326DB9">
            <w:pPr>
              <w:rPr>
                <w:rFonts w:ascii="Arial" w:eastAsiaTheme="minorHAnsi" w:hAnsi="Arial"/>
              </w:rPr>
            </w:pPr>
            <w:r w:rsidRPr="00F87FDB">
              <w:rPr>
                <w:rFonts w:ascii="Arial" w:eastAsiaTheme="minorHAnsi" w:hAnsi="Arial"/>
              </w:rPr>
              <w:t>Pl 1</w:t>
            </w:r>
          </w:p>
        </w:tc>
        <w:tc>
          <w:tcPr>
            <w:tcW w:w="1390" w:type="dxa"/>
            <w:hideMark/>
          </w:tcPr>
          <w:p w14:paraId="5C88DEC1" w14:textId="77777777" w:rsidR="00F673FF" w:rsidRPr="00F87FDB" w:rsidRDefault="00F673FF" w:rsidP="00326DB9">
            <w:pPr>
              <w:rPr>
                <w:rFonts w:ascii="Arial" w:eastAsiaTheme="minorHAnsi" w:hAnsi="Arial"/>
              </w:rPr>
            </w:pPr>
            <w:r w:rsidRPr="00F87FDB">
              <w:rPr>
                <w:rFonts w:ascii="Arial" w:eastAsiaTheme="minorHAnsi" w:hAnsi="Arial"/>
              </w:rPr>
              <w:t>Plastic</w:t>
            </w:r>
          </w:p>
        </w:tc>
        <w:tc>
          <w:tcPr>
            <w:tcW w:w="2845" w:type="dxa"/>
            <w:hideMark/>
          </w:tcPr>
          <w:p w14:paraId="09D66896" w14:textId="77777777" w:rsidR="00F673FF" w:rsidRPr="00F87FDB" w:rsidRDefault="00F673FF" w:rsidP="00326DB9">
            <w:pPr>
              <w:rPr>
                <w:rFonts w:ascii="Arial" w:eastAsiaTheme="minorHAnsi" w:hAnsi="Arial"/>
              </w:rPr>
            </w:pPr>
            <w:r w:rsidRPr="00F87FDB">
              <w:rPr>
                <w:rFonts w:ascii="Arial" w:eastAsiaTheme="minorHAnsi" w:hAnsi="Arial"/>
              </w:rPr>
              <w:t>PETE Beverage Containers - CRV</w:t>
            </w:r>
          </w:p>
        </w:tc>
        <w:tc>
          <w:tcPr>
            <w:tcW w:w="6460" w:type="dxa"/>
            <w:hideMark/>
          </w:tcPr>
          <w:p w14:paraId="0176E723" w14:textId="77777777" w:rsidR="00F673FF" w:rsidRPr="00F87FDB" w:rsidRDefault="00F673FF" w:rsidP="00326DB9">
            <w:pPr>
              <w:rPr>
                <w:rFonts w:ascii="Arial" w:eastAsiaTheme="minorHAnsi" w:hAnsi="Arial"/>
                <w:b/>
                <w:bCs/>
              </w:rPr>
            </w:pPr>
            <w:r w:rsidRPr="00F87FDB">
              <w:rPr>
                <w:rFonts w:ascii="Arial" w:eastAsiaTheme="minorHAnsi" w:hAnsi="Arial"/>
                <w:b/>
                <w:bCs/>
              </w:rPr>
              <w:t xml:space="preserve">PETE Beverage Containers - CRV </w:t>
            </w:r>
            <w:r w:rsidRPr="00F87FDB">
              <w:rPr>
                <w:rFonts w:ascii="Arial" w:eastAsiaTheme="minorHAnsi" w:hAnsi="Arial"/>
              </w:rPr>
              <w:t>means containers for beverages (such as soda, juice, water, and other beverages) that are marked with PET (1) and have the CRV symbol.</w:t>
            </w:r>
          </w:p>
        </w:tc>
      </w:tr>
      <w:tr w:rsidR="00F673FF" w:rsidRPr="00F87FDB" w14:paraId="4A9ADB6E" w14:textId="77777777" w:rsidTr="00326DB9">
        <w:trPr>
          <w:trHeight w:val="1275"/>
        </w:trPr>
        <w:tc>
          <w:tcPr>
            <w:tcW w:w="1190" w:type="dxa"/>
            <w:noWrap/>
            <w:hideMark/>
          </w:tcPr>
          <w:p w14:paraId="6165DE3E" w14:textId="77777777" w:rsidR="00F673FF" w:rsidRPr="00F87FDB" w:rsidRDefault="00F673FF" w:rsidP="00326DB9">
            <w:pPr>
              <w:rPr>
                <w:rFonts w:ascii="Arial" w:eastAsiaTheme="minorHAnsi" w:hAnsi="Arial"/>
              </w:rPr>
            </w:pPr>
            <w:r w:rsidRPr="00F87FDB">
              <w:rPr>
                <w:rFonts w:ascii="Arial" w:eastAsiaTheme="minorHAnsi" w:hAnsi="Arial"/>
              </w:rPr>
              <w:t>31</w:t>
            </w:r>
          </w:p>
        </w:tc>
        <w:tc>
          <w:tcPr>
            <w:tcW w:w="1420" w:type="dxa"/>
            <w:noWrap/>
            <w:hideMark/>
          </w:tcPr>
          <w:p w14:paraId="1C0BCCC3" w14:textId="77777777" w:rsidR="00F673FF" w:rsidRPr="00F87FDB" w:rsidRDefault="00F673FF" w:rsidP="00326DB9">
            <w:pPr>
              <w:rPr>
                <w:rFonts w:ascii="Arial" w:eastAsiaTheme="minorHAnsi" w:hAnsi="Arial"/>
              </w:rPr>
            </w:pPr>
            <w:r w:rsidRPr="00F87FDB">
              <w:rPr>
                <w:rFonts w:ascii="Arial" w:eastAsiaTheme="minorHAnsi" w:hAnsi="Arial"/>
              </w:rPr>
              <w:t>Pl 2</w:t>
            </w:r>
          </w:p>
        </w:tc>
        <w:tc>
          <w:tcPr>
            <w:tcW w:w="1390" w:type="dxa"/>
            <w:hideMark/>
          </w:tcPr>
          <w:p w14:paraId="0BBB1F52" w14:textId="77777777" w:rsidR="00F673FF" w:rsidRPr="00F87FDB" w:rsidRDefault="00F673FF" w:rsidP="00326DB9">
            <w:pPr>
              <w:rPr>
                <w:rFonts w:ascii="Arial" w:eastAsiaTheme="minorHAnsi" w:hAnsi="Arial"/>
              </w:rPr>
            </w:pPr>
            <w:r w:rsidRPr="00F87FDB">
              <w:rPr>
                <w:rFonts w:ascii="Arial" w:eastAsiaTheme="minorHAnsi" w:hAnsi="Arial"/>
              </w:rPr>
              <w:t>Plastic</w:t>
            </w:r>
          </w:p>
        </w:tc>
        <w:tc>
          <w:tcPr>
            <w:tcW w:w="2845" w:type="dxa"/>
            <w:hideMark/>
          </w:tcPr>
          <w:p w14:paraId="24AD5566" w14:textId="77777777" w:rsidR="00F673FF" w:rsidRPr="00F87FDB" w:rsidRDefault="00F673FF" w:rsidP="00326DB9">
            <w:pPr>
              <w:rPr>
                <w:rFonts w:ascii="Arial" w:eastAsiaTheme="minorHAnsi" w:hAnsi="Arial"/>
              </w:rPr>
            </w:pPr>
            <w:r w:rsidRPr="00F87FDB">
              <w:rPr>
                <w:rFonts w:ascii="Arial" w:eastAsiaTheme="minorHAnsi" w:hAnsi="Arial"/>
              </w:rPr>
              <w:t>PETE Bottles and Jars - Non-CRV</w:t>
            </w:r>
          </w:p>
        </w:tc>
        <w:tc>
          <w:tcPr>
            <w:tcW w:w="6460" w:type="dxa"/>
            <w:hideMark/>
          </w:tcPr>
          <w:p w14:paraId="28B1DDE8" w14:textId="77777777" w:rsidR="00F673FF" w:rsidRPr="00F87FDB" w:rsidRDefault="00F673FF" w:rsidP="00326DB9">
            <w:pPr>
              <w:rPr>
                <w:rFonts w:ascii="Arial" w:eastAsiaTheme="minorHAnsi" w:hAnsi="Arial"/>
                <w:b/>
                <w:bCs/>
              </w:rPr>
            </w:pPr>
            <w:r w:rsidRPr="00F87FDB">
              <w:rPr>
                <w:rFonts w:ascii="Arial" w:eastAsiaTheme="minorHAnsi" w:hAnsi="Arial"/>
                <w:b/>
                <w:bCs/>
              </w:rPr>
              <w:t>PETE Bottles and Jars</w:t>
            </w:r>
            <w:r w:rsidRPr="00F87FDB">
              <w:rPr>
                <w:rFonts w:ascii="Arial" w:eastAsiaTheme="minorHAnsi" w:hAnsi="Arial"/>
              </w:rPr>
              <w:t xml:space="preserve"> means screw top bottles without the CRV symbol and jars that are marked with PET (1).  These may contain beverages (such as soda, juice, water, and other beverages), food (ketchup, peanut butter, mayonnaise, mustard), and household products (shampoo, cleaning products).</w:t>
            </w:r>
          </w:p>
        </w:tc>
      </w:tr>
      <w:tr w:rsidR="00F673FF" w:rsidRPr="00F87FDB" w14:paraId="1732B22E" w14:textId="77777777" w:rsidTr="00326DB9">
        <w:trPr>
          <w:trHeight w:val="1275"/>
        </w:trPr>
        <w:tc>
          <w:tcPr>
            <w:tcW w:w="1190" w:type="dxa"/>
            <w:noWrap/>
            <w:hideMark/>
          </w:tcPr>
          <w:p w14:paraId="31E0F61C" w14:textId="77777777" w:rsidR="00F673FF" w:rsidRPr="00F87FDB" w:rsidRDefault="00F673FF" w:rsidP="00326DB9">
            <w:pPr>
              <w:rPr>
                <w:rFonts w:ascii="Arial" w:eastAsiaTheme="minorHAnsi" w:hAnsi="Arial"/>
              </w:rPr>
            </w:pPr>
            <w:r w:rsidRPr="00F87FDB">
              <w:rPr>
                <w:rFonts w:ascii="Arial" w:eastAsiaTheme="minorHAnsi" w:hAnsi="Arial"/>
              </w:rPr>
              <w:t>32</w:t>
            </w:r>
          </w:p>
        </w:tc>
        <w:tc>
          <w:tcPr>
            <w:tcW w:w="1420" w:type="dxa"/>
            <w:noWrap/>
            <w:hideMark/>
          </w:tcPr>
          <w:p w14:paraId="1E4E6046" w14:textId="77777777" w:rsidR="00F673FF" w:rsidRPr="00F87FDB" w:rsidRDefault="00F673FF" w:rsidP="00326DB9">
            <w:pPr>
              <w:rPr>
                <w:rFonts w:ascii="Arial" w:eastAsiaTheme="minorHAnsi" w:hAnsi="Arial"/>
              </w:rPr>
            </w:pPr>
            <w:r w:rsidRPr="00F87FDB">
              <w:rPr>
                <w:rFonts w:ascii="Arial" w:eastAsiaTheme="minorHAnsi" w:hAnsi="Arial"/>
              </w:rPr>
              <w:t>Pl 3</w:t>
            </w:r>
          </w:p>
        </w:tc>
        <w:tc>
          <w:tcPr>
            <w:tcW w:w="1390" w:type="dxa"/>
            <w:hideMark/>
          </w:tcPr>
          <w:p w14:paraId="3FD01793" w14:textId="77777777" w:rsidR="00F673FF" w:rsidRPr="00F87FDB" w:rsidRDefault="00F673FF" w:rsidP="00326DB9">
            <w:pPr>
              <w:rPr>
                <w:rFonts w:ascii="Arial" w:eastAsiaTheme="minorHAnsi" w:hAnsi="Arial"/>
              </w:rPr>
            </w:pPr>
            <w:r w:rsidRPr="00F87FDB">
              <w:rPr>
                <w:rFonts w:ascii="Arial" w:eastAsiaTheme="minorHAnsi" w:hAnsi="Arial"/>
              </w:rPr>
              <w:t>Plastic</w:t>
            </w:r>
          </w:p>
        </w:tc>
        <w:tc>
          <w:tcPr>
            <w:tcW w:w="2845" w:type="dxa"/>
            <w:hideMark/>
          </w:tcPr>
          <w:p w14:paraId="2D253A72" w14:textId="77777777" w:rsidR="00F673FF" w:rsidRPr="00F87FDB" w:rsidRDefault="00F673FF" w:rsidP="00326DB9">
            <w:pPr>
              <w:rPr>
                <w:rFonts w:ascii="Arial" w:eastAsiaTheme="minorHAnsi" w:hAnsi="Arial"/>
              </w:rPr>
            </w:pPr>
            <w:r w:rsidRPr="00F87FDB">
              <w:rPr>
                <w:rFonts w:ascii="Arial" w:eastAsiaTheme="minorHAnsi" w:hAnsi="Arial"/>
              </w:rPr>
              <w:t>PETE Containers, Lids, and other Packaging</w:t>
            </w:r>
          </w:p>
        </w:tc>
        <w:tc>
          <w:tcPr>
            <w:tcW w:w="6460" w:type="dxa"/>
            <w:hideMark/>
          </w:tcPr>
          <w:p w14:paraId="083FEB4E" w14:textId="77777777" w:rsidR="00F673FF" w:rsidRPr="00F87FDB" w:rsidRDefault="00F673FF" w:rsidP="00326DB9">
            <w:pPr>
              <w:rPr>
                <w:rFonts w:ascii="Arial" w:eastAsiaTheme="minorHAnsi" w:hAnsi="Arial"/>
                <w:b/>
                <w:bCs/>
              </w:rPr>
            </w:pPr>
            <w:r w:rsidRPr="00F87FDB">
              <w:rPr>
                <w:rFonts w:ascii="Arial" w:eastAsiaTheme="minorHAnsi" w:hAnsi="Arial"/>
                <w:b/>
                <w:bCs/>
              </w:rPr>
              <w:t>PETE Containers, Lids, and other Packaging</w:t>
            </w:r>
            <w:r w:rsidRPr="00F87FDB">
              <w:rPr>
                <w:rFonts w:ascii="Arial" w:eastAsiaTheme="minorHAnsi" w:hAnsi="Arial"/>
              </w:rPr>
              <w:t xml:space="preserve"> means containers, tubs, lids, clamshells, trays, tray lids, cups, bowls, plates, cake domes, small storage containers, that are with marked PET (1) that are used to package items such as fresh produce, baked good, nuts, and deli items.</w:t>
            </w:r>
          </w:p>
        </w:tc>
      </w:tr>
      <w:tr w:rsidR="00F673FF" w:rsidRPr="00F87FDB" w14:paraId="68226C44" w14:textId="77777777" w:rsidTr="00326DB9">
        <w:trPr>
          <w:trHeight w:val="765"/>
        </w:trPr>
        <w:tc>
          <w:tcPr>
            <w:tcW w:w="1190" w:type="dxa"/>
            <w:noWrap/>
            <w:hideMark/>
          </w:tcPr>
          <w:p w14:paraId="0EEA53F3" w14:textId="77777777" w:rsidR="00F673FF" w:rsidRPr="00F87FDB" w:rsidRDefault="00F673FF" w:rsidP="00326DB9">
            <w:pPr>
              <w:rPr>
                <w:rFonts w:ascii="Arial" w:eastAsiaTheme="minorHAnsi" w:hAnsi="Arial"/>
              </w:rPr>
            </w:pPr>
            <w:r w:rsidRPr="00F87FDB">
              <w:rPr>
                <w:rFonts w:ascii="Arial" w:eastAsiaTheme="minorHAnsi" w:hAnsi="Arial"/>
              </w:rPr>
              <w:t>33</w:t>
            </w:r>
          </w:p>
        </w:tc>
        <w:tc>
          <w:tcPr>
            <w:tcW w:w="1420" w:type="dxa"/>
            <w:noWrap/>
            <w:hideMark/>
          </w:tcPr>
          <w:p w14:paraId="4EA33E75" w14:textId="77777777" w:rsidR="00F673FF" w:rsidRPr="00F87FDB" w:rsidRDefault="00F673FF" w:rsidP="00326DB9">
            <w:pPr>
              <w:rPr>
                <w:rFonts w:ascii="Arial" w:eastAsiaTheme="minorHAnsi" w:hAnsi="Arial"/>
              </w:rPr>
            </w:pPr>
            <w:r w:rsidRPr="00F87FDB">
              <w:rPr>
                <w:rFonts w:ascii="Arial" w:eastAsiaTheme="minorHAnsi" w:hAnsi="Arial"/>
              </w:rPr>
              <w:t>Pl 4</w:t>
            </w:r>
          </w:p>
        </w:tc>
        <w:tc>
          <w:tcPr>
            <w:tcW w:w="1390" w:type="dxa"/>
            <w:hideMark/>
          </w:tcPr>
          <w:p w14:paraId="679FFCA5" w14:textId="77777777" w:rsidR="00F673FF" w:rsidRPr="00F87FDB" w:rsidRDefault="00F673FF" w:rsidP="00326DB9">
            <w:pPr>
              <w:rPr>
                <w:rFonts w:ascii="Arial" w:eastAsiaTheme="minorHAnsi" w:hAnsi="Arial"/>
              </w:rPr>
            </w:pPr>
            <w:r w:rsidRPr="00F87FDB">
              <w:rPr>
                <w:rFonts w:ascii="Arial" w:eastAsiaTheme="minorHAnsi" w:hAnsi="Arial"/>
              </w:rPr>
              <w:t>Plastic</w:t>
            </w:r>
          </w:p>
        </w:tc>
        <w:tc>
          <w:tcPr>
            <w:tcW w:w="2845" w:type="dxa"/>
            <w:hideMark/>
          </w:tcPr>
          <w:p w14:paraId="7FAC4697" w14:textId="77777777" w:rsidR="00F673FF" w:rsidRPr="00F87FDB" w:rsidRDefault="00F673FF" w:rsidP="00326DB9">
            <w:pPr>
              <w:rPr>
                <w:rFonts w:ascii="Arial" w:eastAsiaTheme="minorHAnsi" w:hAnsi="Arial"/>
              </w:rPr>
            </w:pPr>
            <w:r w:rsidRPr="00F87FDB">
              <w:rPr>
                <w:rFonts w:ascii="Arial" w:eastAsiaTheme="minorHAnsi" w:hAnsi="Arial"/>
              </w:rPr>
              <w:t>HDPE Beverage Containers - CRV</w:t>
            </w:r>
          </w:p>
        </w:tc>
        <w:tc>
          <w:tcPr>
            <w:tcW w:w="6460" w:type="dxa"/>
            <w:hideMark/>
          </w:tcPr>
          <w:p w14:paraId="0F1D0A57" w14:textId="77777777" w:rsidR="00F673FF" w:rsidRPr="00F87FDB" w:rsidRDefault="00F673FF" w:rsidP="00326DB9">
            <w:pPr>
              <w:rPr>
                <w:rFonts w:ascii="Arial" w:eastAsiaTheme="minorHAnsi" w:hAnsi="Arial"/>
                <w:b/>
                <w:bCs/>
              </w:rPr>
            </w:pPr>
            <w:r w:rsidRPr="00F87FDB">
              <w:rPr>
                <w:rFonts w:ascii="Arial" w:eastAsiaTheme="minorHAnsi" w:hAnsi="Arial"/>
                <w:b/>
                <w:bCs/>
              </w:rPr>
              <w:t xml:space="preserve">HDPE Beverage Containers - CRV </w:t>
            </w:r>
            <w:r w:rsidRPr="00F87FDB">
              <w:rPr>
                <w:rFonts w:ascii="Arial" w:eastAsiaTheme="minorHAnsi" w:hAnsi="Arial"/>
              </w:rPr>
              <w:t>means containers for beverages (such as soda, juice, water, and other beverages) that are marked with HDPE (2) and have the CRV symbol.</w:t>
            </w:r>
          </w:p>
        </w:tc>
      </w:tr>
      <w:tr w:rsidR="00F673FF" w:rsidRPr="00F87FDB" w14:paraId="049C7CA2" w14:textId="77777777" w:rsidTr="00326DB9">
        <w:trPr>
          <w:trHeight w:val="1275"/>
        </w:trPr>
        <w:tc>
          <w:tcPr>
            <w:tcW w:w="1190" w:type="dxa"/>
            <w:noWrap/>
            <w:hideMark/>
          </w:tcPr>
          <w:p w14:paraId="0BA0638B" w14:textId="77777777" w:rsidR="00F673FF" w:rsidRPr="00F87FDB" w:rsidRDefault="00F673FF" w:rsidP="00326DB9">
            <w:pPr>
              <w:rPr>
                <w:rFonts w:ascii="Arial" w:eastAsiaTheme="minorHAnsi" w:hAnsi="Arial"/>
              </w:rPr>
            </w:pPr>
            <w:r w:rsidRPr="00F87FDB">
              <w:rPr>
                <w:rFonts w:ascii="Arial" w:eastAsiaTheme="minorHAnsi" w:hAnsi="Arial"/>
              </w:rPr>
              <w:t>34</w:t>
            </w:r>
          </w:p>
        </w:tc>
        <w:tc>
          <w:tcPr>
            <w:tcW w:w="1420" w:type="dxa"/>
            <w:noWrap/>
            <w:hideMark/>
          </w:tcPr>
          <w:p w14:paraId="2317821F" w14:textId="77777777" w:rsidR="00F673FF" w:rsidRPr="00F87FDB" w:rsidRDefault="00F673FF" w:rsidP="00326DB9">
            <w:pPr>
              <w:rPr>
                <w:rFonts w:ascii="Arial" w:eastAsiaTheme="minorHAnsi" w:hAnsi="Arial"/>
              </w:rPr>
            </w:pPr>
            <w:r w:rsidRPr="00F87FDB">
              <w:rPr>
                <w:rFonts w:ascii="Arial" w:eastAsiaTheme="minorHAnsi" w:hAnsi="Arial"/>
              </w:rPr>
              <w:t>Pl 5</w:t>
            </w:r>
          </w:p>
        </w:tc>
        <w:tc>
          <w:tcPr>
            <w:tcW w:w="1390" w:type="dxa"/>
            <w:hideMark/>
          </w:tcPr>
          <w:p w14:paraId="57E7A2B2" w14:textId="77777777" w:rsidR="00F673FF" w:rsidRPr="00F87FDB" w:rsidRDefault="00F673FF" w:rsidP="00326DB9">
            <w:pPr>
              <w:rPr>
                <w:rFonts w:ascii="Arial" w:eastAsiaTheme="minorHAnsi" w:hAnsi="Arial"/>
              </w:rPr>
            </w:pPr>
            <w:r w:rsidRPr="00F87FDB">
              <w:rPr>
                <w:rFonts w:ascii="Arial" w:eastAsiaTheme="minorHAnsi" w:hAnsi="Arial"/>
              </w:rPr>
              <w:t>Plastic</w:t>
            </w:r>
          </w:p>
        </w:tc>
        <w:tc>
          <w:tcPr>
            <w:tcW w:w="2845" w:type="dxa"/>
            <w:hideMark/>
          </w:tcPr>
          <w:p w14:paraId="6C5972C9" w14:textId="77777777" w:rsidR="00F673FF" w:rsidRPr="00F87FDB" w:rsidRDefault="00F673FF" w:rsidP="00326DB9">
            <w:pPr>
              <w:rPr>
                <w:rFonts w:ascii="Arial" w:eastAsiaTheme="minorHAnsi" w:hAnsi="Arial"/>
              </w:rPr>
            </w:pPr>
            <w:r w:rsidRPr="00F87FDB">
              <w:rPr>
                <w:rFonts w:ascii="Arial" w:eastAsiaTheme="minorHAnsi" w:hAnsi="Arial"/>
              </w:rPr>
              <w:t>HDPE Bottles and Jars - Non-CRV</w:t>
            </w:r>
          </w:p>
        </w:tc>
        <w:tc>
          <w:tcPr>
            <w:tcW w:w="6460" w:type="dxa"/>
            <w:hideMark/>
          </w:tcPr>
          <w:p w14:paraId="3E9566FB" w14:textId="77777777" w:rsidR="00F673FF" w:rsidRPr="00F87FDB" w:rsidRDefault="00F673FF" w:rsidP="00326DB9">
            <w:pPr>
              <w:rPr>
                <w:rFonts w:ascii="Arial" w:eastAsiaTheme="minorHAnsi" w:hAnsi="Arial"/>
                <w:b/>
                <w:bCs/>
              </w:rPr>
            </w:pPr>
            <w:r w:rsidRPr="00F87FDB">
              <w:rPr>
                <w:rFonts w:ascii="Arial" w:eastAsiaTheme="minorHAnsi" w:hAnsi="Arial"/>
                <w:b/>
                <w:bCs/>
              </w:rPr>
              <w:t>HDPE Bottles and Jars - Non-CRV</w:t>
            </w:r>
            <w:r w:rsidRPr="00F87FDB">
              <w:rPr>
                <w:rFonts w:ascii="Arial" w:eastAsiaTheme="minorHAnsi" w:hAnsi="Arial"/>
              </w:rPr>
              <w:t xml:space="preserve"> means screw top bottles without the CRV symbol and jars that are marked HDPE (2). These may contain beverages (such as milk, juice, and other beverages), food (ketchup, peanut butter, </w:t>
            </w:r>
            <w:r w:rsidRPr="00F87FDB">
              <w:rPr>
                <w:rFonts w:ascii="Arial" w:eastAsiaTheme="minorHAnsi" w:hAnsi="Arial"/>
              </w:rPr>
              <w:lastRenderedPageBreak/>
              <w:t>mayonnaise, mustard), and household products (shampoo, detergent, cleaning products).</w:t>
            </w:r>
          </w:p>
        </w:tc>
      </w:tr>
      <w:tr w:rsidR="00F673FF" w:rsidRPr="00F87FDB" w14:paraId="14ABD0F8" w14:textId="77777777" w:rsidTr="00326DB9">
        <w:trPr>
          <w:trHeight w:val="1275"/>
        </w:trPr>
        <w:tc>
          <w:tcPr>
            <w:tcW w:w="1190" w:type="dxa"/>
            <w:noWrap/>
            <w:hideMark/>
          </w:tcPr>
          <w:p w14:paraId="02661757" w14:textId="77777777" w:rsidR="00F673FF" w:rsidRPr="00F87FDB" w:rsidRDefault="00F673FF" w:rsidP="00326DB9">
            <w:pPr>
              <w:rPr>
                <w:rFonts w:ascii="Arial" w:eastAsiaTheme="minorHAnsi" w:hAnsi="Arial"/>
              </w:rPr>
            </w:pPr>
            <w:r w:rsidRPr="00F87FDB">
              <w:rPr>
                <w:rFonts w:ascii="Arial" w:eastAsiaTheme="minorHAnsi" w:hAnsi="Arial"/>
              </w:rPr>
              <w:lastRenderedPageBreak/>
              <w:t>35</w:t>
            </w:r>
          </w:p>
        </w:tc>
        <w:tc>
          <w:tcPr>
            <w:tcW w:w="1420" w:type="dxa"/>
            <w:noWrap/>
            <w:hideMark/>
          </w:tcPr>
          <w:p w14:paraId="219A18D5" w14:textId="77777777" w:rsidR="00F673FF" w:rsidRPr="00F87FDB" w:rsidRDefault="00F673FF" w:rsidP="00326DB9">
            <w:pPr>
              <w:rPr>
                <w:rFonts w:ascii="Arial" w:eastAsiaTheme="minorHAnsi" w:hAnsi="Arial"/>
              </w:rPr>
            </w:pPr>
            <w:r w:rsidRPr="00F87FDB">
              <w:rPr>
                <w:rFonts w:ascii="Arial" w:eastAsiaTheme="minorHAnsi" w:hAnsi="Arial"/>
              </w:rPr>
              <w:t>Pl 6</w:t>
            </w:r>
          </w:p>
        </w:tc>
        <w:tc>
          <w:tcPr>
            <w:tcW w:w="1390" w:type="dxa"/>
            <w:hideMark/>
          </w:tcPr>
          <w:p w14:paraId="2FB76E03" w14:textId="77777777" w:rsidR="00F673FF" w:rsidRPr="00F87FDB" w:rsidRDefault="00F673FF" w:rsidP="00326DB9">
            <w:pPr>
              <w:rPr>
                <w:rFonts w:ascii="Arial" w:eastAsiaTheme="minorHAnsi" w:hAnsi="Arial"/>
              </w:rPr>
            </w:pPr>
            <w:r w:rsidRPr="00F87FDB">
              <w:rPr>
                <w:rFonts w:ascii="Arial" w:eastAsiaTheme="minorHAnsi" w:hAnsi="Arial"/>
              </w:rPr>
              <w:t>Plastic</w:t>
            </w:r>
          </w:p>
        </w:tc>
        <w:tc>
          <w:tcPr>
            <w:tcW w:w="2845" w:type="dxa"/>
            <w:hideMark/>
          </w:tcPr>
          <w:p w14:paraId="2B043046" w14:textId="77777777" w:rsidR="00F673FF" w:rsidRPr="00F87FDB" w:rsidRDefault="00F673FF" w:rsidP="00326DB9">
            <w:pPr>
              <w:rPr>
                <w:rFonts w:ascii="Arial" w:eastAsiaTheme="minorHAnsi" w:hAnsi="Arial"/>
              </w:rPr>
            </w:pPr>
            <w:r w:rsidRPr="00F87FDB">
              <w:rPr>
                <w:rFonts w:ascii="Arial" w:eastAsiaTheme="minorHAnsi" w:hAnsi="Arial"/>
              </w:rPr>
              <w:t>HDPE Containers, Lids, and other Packaging</w:t>
            </w:r>
          </w:p>
        </w:tc>
        <w:tc>
          <w:tcPr>
            <w:tcW w:w="6460" w:type="dxa"/>
            <w:hideMark/>
          </w:tcPr>
          <w:p w14:paraId="5ABCB655" w14:textId="77777777" w:rsidR="00F673FF" w:rsidRPr="00F87FDB" w:rsidRDefault="00F673FF" w:rsidP="00326DB9">
            <w:pPr>
              <w:rPr>
                <w:rFonts w:ascii="Arial" w:eastAsiaTheme="minorHAnsi" w:hAnsi="Arial"/>
                <w:b/>
                <w:bCs/>
              </w:rPr>
            </w:pPr>
            <w:r w:rsidRPr="00F87FDB">
              <w:rPr>
                <w:rFonts w:ascii="Arial" w:eastAsiaTheme="minorHAnsi" w:hAnsi="Arial"/>
                <w:b/>
                <w:bCs/>
              </w:rPr>
              <w:t>HDPE Containers, Lids, and Other Packaging</w:t>
            </w:r>
            <w:r w:rsidRPr="00F87FDB">
              <w:rPr>
                <w:rFonts w:ascii="Arial" w:eastAsiaTheme="minorHAnsi" w:hAnsi="Arial"/>
              </w:rPr>
              <w:t xml:space="preserve"> means containers, tubs, lids, clamshells, trays, tray lids, cups, bowls, plates, cake domes, small storage containers, and trays that are marked HDPE (2) that are used to package items such as fresh produce, baked good, nuts, and deli items.  </w:t>
            </w:r>
          </w:p>
        </w:tc>
      </w:tr>
      <w:tr w:rsidR="00F673FF" w:rsidRPr="00F87FDB" w14:paraId="78942871" w14:textId="77777777" w:rsidTr="00326DB9">
        <w:trPr>
          <w:trHeight w:val="1020"/>
        </w:trPr>
        <w:tc>
          <w:tcPr>
            <w:tcW w:w="1190" w:type="dxa"/>
            <w:noWrap/>
            <w:hideMark/>
          </w:tcPr>
          <w:p w14:paraId="1E7C77C3" w14:textId="77777777" w:rsidR="00F673FF" w:rsidRPr="00F87FDB" w:rsidRDefault="00F673FF" w:rsidP="00326DB9">
            <w:pPr>
              <w:rPr>
                <w:rFonts w:ascii="Arial" w:eastAsiaTheme="minorHAnsi" w:hAnsi="Arial"/>
              </w:rPr>
            </w:pPr>
            <w:r w:rsidRPr="00F87FDB">
              <w:rPr>
                <w:rFonts w:ascii="Arial" w:eastAsiaTheme="minorHAnsi" w:hAnsi="Arial"/>
              </w:rPr>
              <w:t>36</w:t>
            </w:r>
          </w:p>
        </w:tc>
        <w:tc>
          <w:tcPr>
            <w:tcW w:w="1420" w:type="dxa"/>
            <w:noWrap/>
            <w:hideMark/>
          </w:tcPr>
          <w:p w14:paraId="280B3A20" w14:textId="77777777" w:rsidR="00F673FF" w:rsidRPr="00F87FDB" w:rsidRDefault="00F673FF" w:rsidP="00326DB9">
            <w:pPr>
              <w:rPr>
                <w:rFonts w:ascii="Arial" w:eastAsiaTheme="minorHAnsi" w:hAnsi="Arial"/>
              </w:rPr>
            </w:pPr>
            <w:r w:rsidRPr="00F87FDB">
              <w:rPr>
                <w:rFonts w:ascii="Arial" w:eastAsiaTheme="minorHAnsi" w:hAnsi="Arial"/>
              </w:rPr>
              <w:t>Pl 7</w:t>
            </w:r>
          </w:p>
        </w:tc>
        <w:tc>
          <w:tcPr>
            <w:tcW w:w="1390" w:type="dxa"/>
            <w:hideMark/>
          </w:tcPr>
          <w:p w14:paraId="51C19FA3" w14:textId="77777777" w:rsidR="00F673FF" w:rsidRPr="00F87FDB" w:rsidRDefault="00F673FF" w:rsidP="00326DB9">
            <w:pPr>
              <w:rPr>
                <w:rFonts w:ascii="Arial" w:eastAsiaTheme="minorHAnsi" w:hAnsi="Arial"/>
              </w:rPr>
            </w:pPr>
            <w:r w:rsidRPr="00F87FDB">
              <w:rPr>
                <w:rFonts w:ascii="Arial" w:eastAsiaTheme="minorHAnsi" w:hAnsi="Arial"/>
              </w:rPr>
              <w:t>Plastic</w:t>
            </w:r>
          </w:p>
        </w:tc>
        <w:tc>
          <w:tcPr>
            <w:tcW w:w="2845" w:type="dxa"/>
            <w:hideMark/>
          </w:tcPr>
          <w:p w14:paraId="0C160B08" w14:textId="77777777" w:rsidR="00F673FF" w:rsidRPr="00F87FDB" w:rsidRDefault="00F673FF" w:rsidP="00326DB9">
            <w:pPr>
              <w:rPr>
                <w:rFonts w:ascii="Arial" w:eastAsiaTheme="minorHAnsi" w:hAnsi="Arial"/>
              </w:rPr>
            </w:pPr>
            <w:r w:rsidRPr="00F87FDB">
              <w:rPr>
                <w:rFonts w:ascii="Arial" w:eastAsiaTheme="minorHAnsi" w:hAnsi="Arial"/>
              </w:rPr>
              <w:t>Polypropylene Containers and Packaging</w:t>
            </w:r>
          </w:p>
        </w:tc>
        <w:tc>
          <w:tcPr>
            <w:tcW w:w="6460" w:type="dxa"/>
            <w:hideMark/>
          </w:tcPr>
          <w:p w14:paraId="44B1EB14" w14:textId="77777777" w:rsidR="00F673FF" w:rsidRPr="00F87FDB" w:rsidRDefault="00F673FF" w:rsidP="00326DB9">
            <w:pPr>
              <w:rPr>
                <w:rFonts w:ascii="Arial" w:eastAsiaTheme="minorHAnsi" w:hAnsi="Arial"/>
              </w:rPr>
            </w:pPr>
            <w:r w:rsidRPr="00F87FDB">
              <w:rPr>
                <w:rFonts w:ascii="Arial" w:eastAsiaTheme="minorHAnsi" w:hAnsi="Arial"/>
                <w:b/>
                <w:bCs/>
              </w:rPr>
              <w:t>Polypropylene Containers and Packaging</w:t>
            </w:r>
            <w:r w:rsidRPr="00F87FDB">
              <w:rPr>
                <w:rFonts w:ascii="Arial" w:eastAsiaTheme="minorHAnsi" w:hAnsi="Arial"/>
              </w:rPr>
              <w:t xml:space="preserve"> means bottles, jars, containers, lids, and other packaging labelled with PP (5), both with and without the CRV symbol.  Examples include storage containers, yogurt cups, sour cream tubs, syrup and ketchup bottles.</w:t>
            </w:r>
          </w:p>
        </w:tc>
      </w:tr>
      <w:tr w:rsidR="00F673FF" w:rsidRPr="00F87FDB" w14:paraId="149969F9" w14:textId="77777777" w:rsidTr="00326DB9">
        <w:trPr>
          <w:trHeight w:val="2805"/>
        </w:trPr>
        <w:tc>
          <w:tcPr>
            <w:tcW w:w="1190" w:type="dxa"/>
            <w:noWrap/>
            <w:hideMark/>
          </w:tcPr>
          <w:p w14:paraId="66E07082" w14:textId="77777777" w:rsidR="00F673FF" w:rsidRPr="00F87FDB" w:rsidRDefault="00F673FF" w:rsidP="00326DB9">
            <w:pPr>
              <w:rPr>
                <w:rFonts w:ascii="Arial" w:eastAsiaTheme="minorHAnsi" w:hAnsi="Arial"/>
              </w:rPr>
            </w:pPr>
            <w:r w:rsidRPr="00F87FDB">
              <w:rPr>
                <w:rFonts w:ascii="Arial" w:eastAsiaTheme="minorHAnsi" w:hAnsi="Arial"/>
              </w:rPr>
              <w:t>37</w:t>
            </w:r>
          </w:p>
        </w:tc>
        <w:tc>
          <w:tcPr>
            <w:tcW w:w="1420" w:type="dxa"/>
            <w:noWrap/>
            <w:hideMark/>
          </w:tcPr>
          <w:p w14:paraId="4B491600" w14:textId="77777777" w:rsidR="00F673FF" w:rsidRPr="00F87FDB" w:rsidRDefault="00F673FF" w:rsidP="00326DB9">
            <w:pPr>
              <w:rPr>
                <w:rFonts w:ascii="Arial" w:eastAsiaTheme="minorHAnsi" w:hAnsi="Arial"/>
              </w:rPr>
            </w:pPr>
            <w:r w:rsidRPr="00F87FDB">
              <w:rPr>
                <w:rFonts w:ascii="Arial" w:eastAsiaTheme="minorHAnsi" w:hAnsi="Arial"/>
              </w:rPr>
              <w:t>Pl 8</w:t>
            </w:r>
          </w:p>
        </w:tc>
        <w:tc>
          <w:tcPr>
            <w:tcW w:w="1390" w:type="dxa"/>
            <w:hideMark/>
          </w:tcPr>
          <w:p w14:paraId="4DDDD19F" w14:textId="77777777" w:rsidR="00F673FF" w:rsidRPr="00F87FDB" w:rsidRDefault="00F673FF" w:rsidP="00326DB9">
            <w:pPr>
              <w:rPr>
                <w:rFonts w:ascii="Arial" w:eastAsiaTheme="minorHAnsi" w:hAnsi="Arial"/>
              </w:rPr>
            </w:pPr>
            <w:r w:rsidRPr="00F87FDB">
              <w:rPr>
                <w:rFonts w:ascii="Arial" w:eastAsiaTheme="minorHAnsi" w:hAnsi="Arial"/>
              </w:rPr>
              <w:t>Plastic</w:t>
            </w:r>
          </w:p>
        </w:tc>
        <w:tc>
          <w:tcPr>
            <w:tcW w:w="2845" w:type="dxa"/>
            <w:hideMark/>
          </w:tcPr>
          <w:p w14:paraId="51BF8F83" w14:textId="77777777" w:rsidR="00F673FF" w:rsidRPr="00F87FDB" w:rsidRDefault="00F673FF" w:rsidP="00326DB9">
            <w:pPr>
              <w:rPr>
                <w:rFonts w:ascii="Arial" w:eastAsiaTheme="minorHAnsi" w:hAnsi="Arial"/>
              </w:rPr>
            </w:pPr>
            <w:r w:rsidRPr="00F87FDB">
              <w:rPr>
                <w:rFonts w:ascii="Arial" w:eastAsiaTheme="minorHAnsi" w:hAnsi="Arial"/>
              </w:rPr>
              <w:t xml:space="preserve">Other Plastic Containers and Packaging </w:t>
            </w:r>
          </w:p>
        </w:tc>
        <w:tc>
          <w:tcPr>
            <w:tcW w:w="6460" w:type="dxa"/>
            <w:hideMark/>
          </w:tcPr>
          <w:p w14:paraId="3CF16AC2" w14:textId="77777777" w:rsidR="00F673FF" w:rsidRPr="00F87FDB" w:rsidRDefault="00F673FF" w:rsidP="00326DB9">
            <w:pPr>
              <w:rPr>
                <w:rFonts w:ascii="Arial" w:eastAsiaTheme="minorHAnsi" w:hAnsi="Arial"/>
              </w:rPr>
            </w:pPr>
            <w:r w:rsidRPr="00F87FDB">
              <w:rPr>
                <w:rFonts w:ascii="Arial" w:eastAsiaTheme="minorHAnsi" w:hAnsi="Arial"/>
                <w:b/>
                <w:bCs/>
              </w:rPr>
              <w:t xml:space="preserve">Other Plastic Containers and Packaging </w:t>
            </w:r>
            <w:r w:rsidRPr="00F87FDB">
              <w:rPr>
                <w:rFonts w:ascii="Arial" w:eastAsiaTheme="minorHAnsi" w:hAnsi="Arial"/>
              </w:rPr>
              <w:t>means bottles, jars, containers, lids, and other packaging that are made of types of plastic other than PET (1), HDPE (2), or PP (5).  Items may be made of vinyl, LDPE, PVC, PS, or other plastic.  They may bear the number 3, 4, 6, or 7 in the triangular recycling symbol, or may bear no recycling symbol.  Examples include clamshells, trays, tray lids, cups, bowls, plates, hardware and fastener packaging, detergent and cleaning products bottles, squeezable bottles, frozen food containers, microwave food trays, vitamin bottles, cookie trays found in cookie packages, small (less than 1 gallon) plant containers such as nursery pots and plant six-packs, plastic strapping and string.</w:t>
            </w:r>
          </w:p>
        </w:tc>
      </w:tr>
      <w:tr w:rsidR="00F673FF" w:rsidRPr="00F87FDB" w14:paraId="51D21532" w14:textId="77777777" w:rsidTr="00326DB9">
        <w:trPr>
          <w:trHeight w:val="1275"/>
        </w:trPr>
        <w:tc>
          <w:tcPr>
            <w:tcW w:w="1190" w:type="dxa"/>
            <w:noWrap/>
            <w:hideMark/>
          </w:tcPr>
          <w:p w14:paraId="5C833299" w14:textId="77777777" w:rsidR="00F673FF" w:rsidRPr="00F87FDB" w:rsidRDefault="00F673FF" w:rsidP="00326DB9">
            <w:pPr>
              <w:rPr>
                <w:rFonts w:ascii="Arial" w:eastAsiaTheme="minorHAnsi" w:hAnsi="Arial"/>
              </w:rPr>
            </w:pPr>
            <w:r w:rsidRPr="00F87FDB">
              <w:rPr>
                <w:rFonts w:ascii="Arial" w:eastAsiaTheme="minorHAnsi" w:hAnsi="Arial"/>
              </w:rPr>
              <w:t>38</w:t>
            </w:r>
          </w:p>
        </w:tc>
        <w:tc>
          <w:tcPr>
            <w:tcW w:w="1420" w:type="dxa"/>
            <w:noWrap/>
            <w:hideMark/>
          </w:tcPr>
          <w:p w14:paraId="3038F9D0" w14:textId="77777777" w:rsidR="00F673FF" w:rsidRPr="00F87FDB" w:rsidRDefault="00F673FF" w:rsidP="00326DB9">
            <w:pPr>
              <w:rPr>
                <w:rFonts w:ascii="Arial" w:eastAsiaTheme="minorHAnsi" w:hAnsi="Arial"/>
              </w:rPr>
            </w:pPr>
            <w:r w:rsidRPr="00F87FDB">
              <w:rPr>
                <w:rFonts w:ascii="Arial" w:eastAsiaTheme="minorHAnsi" w:hAnsi="Arial"/>
              </w:rPr>
              <w:t>Pl 9</w:t>
            </w:r>
          </w:p>
        </w:tc>
        <w:tc>
          <w:tcPr>
            <w:tcW w:w="1390" w:type="dxa"/>
            <w:hideMark/>
          </w:tcPr>
          <w:p w14:paraId="14D47F6D" w14:textId="77777777" w:rsidR="00F673FF" w:rsidRPr="00F87FDB" w:rsidRDefault="00F673FF" w:rsidP="00326DB9">
            <w:pPr>
              <w:rPr>
                <w:rFonts w:ascii="Arial" w:eastAsiaTheme="minorHAnsi" w:hAnsi="Arial"/>
              </w:rPr>
            </w:pPr>
            <w:r w:rsidRPr="00F87FDB">
              <w:rPr>
                <w:rFonts w:ascii="Arial" w:eastAsiaTheme="minorHAnsi" w:hAnsi="Arial"/>
              </w:rPr>
              <w:t>Plastic</w:t>
            </w:r>
          </w:p>
        </w:tc>
        <w:tc>
          <w:tcPr>
            <w:tcW w:w="2845" w:type="dxa"/>
            <w:hideMark/>
          </w:tcPr>
          <w:p w14:paraId="37292A6D" w14:textId="77777777" w:rsidR="00F673FF" w:rsidRPr="00F87FDB" w:rsidRDefault="00F673FF" w:rsidP="00326DB9">
            <w:pPr>
              <w:rPr>
                <w:rFonts w:ascii="Arial" w:eastAsiaTheme="minorHAnsi" w:hAnsi="Arial"/>
              </w:rPr>
            </w:pPr>
            <w:r w:rsidRPr="00F87FDB">
              <w:rPr>
                <w:rFonts w:ascii="Arial" w:eastAsiaTheme="minorHAnsi" w:hAnsi="Arial"/>
              </w:rPr>
              <w:t>Expanded Polystyrene Packaging</w:t>
            </w:r>
          </w:p>
        </w:tc>
        <w:tc>
          <w:tcPr>
            <w:tcW w:w="6460" w:type="dxa"/>
            <w:hideMark/>
          </w:tcPr>
          <w:p w14:paraId="414D696B" w14:textId="77777777" w:rsidR="00F673FF" w:rsidRPr="00F87FDB" w:rsidRDefault="00F673FF" w:rsidP="00326DB9">
            <w:pPr>
              <w:rPr>
                <w:rFonts w:ascii="Arial" w:eastAsiaTheme="minorHAnsi" w:hAnsi="Arial"/>
              </w:rPr>
            </w:pPr>
            <w:r w:rsidRPr="00F87FDB">
              <w:rPr>
                <w:rFonts w:ascii="Arial" w:eastAsiaTheme="minorHAnsi" w:hAnsi="Arial"/>
                <w:b/>
                <w:bCs/>
              </w:rPr>
              <w:t>Expanded Polystyrene Packaging</w:t>
            </w:r>
            <w:r w:rsidRPr="00F87FDB">
              <w:rPr>
                <w:rFonts w:ascii="Arial" w:eastAsiaTheme="minorHAnsi" w:hAnsi="Arial"/>
              </w:rPr>
              <w:t xml:space="preserve"> means packaging items made of expanded polystyrene such as  cups, plates, bowls, clamshells, egg cartons, foam ice chests, transport and other packaging used in shipping.  Does not include non-packaging items such as insulation boards.</w:t>
            </w:r>
          </w:p>
        </w:tc>
      </w:tr>
      <w:tr w:rsidR="00F673FF" w:rsidRPr="00F87FDB" w14:paraId="63BEC4F8" w14:textId="77777777" w:rsidTr="00326DB9">
        <w:trPr>
          <w:trHeight w:val="1275"/>
        </w:trPr>
        <w:tc>
          <w:tcPr>
            <w:tcW w:w="1190" w:type="dxa"/>
            <w:noWrap/>
            <w:hideMark/>
          </w:tcPr>
          <w:p w14:paraId="03840B84" w14:textId="77777777" w:rsidR="00F673FF" w:rsidRPr="00F87FDB" w:rsidRDefault="00F673FF" w:rsidP="00326DB9">
            <w:pPr>
              <w:rPr>
                <w:rFonts w:ascii="Arial" w:eastAsiaTheme="minorHAnsi" w:hAnsi="Arial"/>
              </w:rPr>
            </w:pPr>
            <w:r w:rsidRPr="00F87FDB">
              <w:rPr>
                <w:rFonts w:ascii="Arial" w:eastAsiaTheme="minorHAnsi" w:hAnsi="Arial"/>
              </w:rPr>
              <w:lastRenderedPageBreak/>
              <w:t>39</w:t>
            </w:r>
          </w:p>
        </w:tc>
        <w:tc>
          <w:tcPr>
            <w:tcW w:w="1420" w:type="dxa"/>
            <w:noWrap/>
            <w:hideMark/>
          </w:tcPr>
          <w:p w14:paraId="7BBA6D17" w14:textId="77777777" w:rsidR="00F673FF" w:rsidRPr="00F87FDB" w:rsidRDefault="00F673FF" w:rsidP="00326DB9">
            <w:pPr>
              <w:rPr>
                <w:rFonts w:ascii="Arial" w:eastAsiaTheme="minorHAnsi" w:hAnsi="Arial"/>
              </w:rPr>
            </w:pPr>
            <w:r w:rsidRPr="00F87FDB">
              <w:rPr>
                <w:rFonts w:ascii="Arial" w:eastAsiaTheme="minorHAnsi" w:hAnsi="Arial"/>
              </w:rPr>
              <w:t>Pl 10</w:t>
            </w:r>
          </w:p>
        </w:tc>
        <w:tc>
          <w:tcPr>
            <w:tcW w:w="1390" w:type="dxa"/>
            <w:hideMark/>
          </w:tcPr>
          <w:p w14:paraId="39F7F6A7" w14:textId="77777777" w:rsidR="00F673FF" w:rsidRPr="00F87FDB" w:rsidRDefault="00F673FF" w:rsidP="00326DB9">
            <w:pPr>
              <w:rPr>
                <w:rFonts w:ascii="Arial" w:eastAsiaTheme="minorHAnsi" w:hAnsi="Arial"/>
              </w:rPr>
            </w:pPr>
            <w:r w:rsidRPr="00F87FDB">
              <w:rPr>
                <w:rFonts w:ascii="Arial" w:eastAsiaTheme="minorHAnsi" w:hAnsi="Arial"/>
              </w:rPr>
              <w:t>Plastic</w:t>
            </w:r>
          </w:p>
        </w:tc>
        <w:tc>
          <w:tcPr>
            <w:tcW w:w="2845" w:type="dxa"/>
            <w:hideMark/>
          </w:tcPr>
          <w:p w14:paraId="78BE42B3" w14:textId="77777777" w:rsidR="00F673FF" w:rsidRPr="00F87FDB" w:rsidRDefault="00F673FF" w:rsidP="00326DB9">
            <w:pPr>
              <w:rPr>
                <w:rFonts w:ascii="Arial" w:eastAsiaTheme="minorHAnsi" w:hAnsi="Arial"/>
              </w:rPr>
            </w:pPr>
            <w:r w:rsidRPr="00F87FDB">
              <w:rPr>
                <w:rFonts w:ascii="Arial" w:eastAsiaTheme="minorHAnsi" w:hAnsi="Arial"/>
              </w:rPr>
              <w:t>Plastic Trash Bags</w:t>
            </w:r>
          </w:p>
        </w:tc>
        <w:tc>
          <w:tcPr>
            <w:tcW w:w="6460" w:type="dxa"/>
            <w:hideMark/>
          </w:tcPr>
          <w:p w14:paraId="3611CBA8" w14:textId="77777777" w:rsidR="00F673FF" w:rsidRPr="00F87FDB" w:rsidRDefault="00F673FF" w:rsidP="00326DB9">
            <w:pPr>
              <w:rPr>
                <w:rFonts w:ascii="Arial" w:eastAsiaTheme="minorHAnsi" w:hAnsi="Arial"/>
                <w:b/>
                <w:bCs/>
              </w:rPr>
            </w:pPr>
            <w:r w:rsidRPr="00F87FDB">
              <w:rPr>
                <w:rFonts w:ascii="Arial" w:eastAsiaTheme="minorHAnsi" w:hAnsi="Arial"/>
                <w:b/>
                <w:bCs/>
              </w:rPr>
              <w:t>Plastic Trash Bags</w:t>
            </w:r>
            <w:r w:rsidRPr="00F87FDB">
              <w:rPr>
                <w:rFonts w:ascii="Arial" w:eastAsiaTheme="minorHAnsi" w:hAnsi="Arial"/>
              </w:rPr>
              <w:t xml:space="preserve"> means plastic bags sold for use as trash bags, for both residential and commercial use. This type includes garbage, kitchen, compactor, can-liner, composting, yard, lawn, leaf, and recycling bags. This type does not include other plastic bags, like shopping bags, that might have been used to contain trash. </w:t>
            </w:r>
          </w:p>
        </w:tc>
      </w:tr>
      <w:tr w:rsidR="00F673FF" w:rsidRPr="00F87FDB" w14:paraId="261B892C" w14:textId="77777777" w:rsidTr="00326DB9">
        <w:trPr>
          <w:trHeight w:val="1275"/>
        </w:trPr>
        <w:tc>
          <w:tcPr>
            <w:tcW w:w="1190" w:type="dxa"/>
            <w:noWrap/>
            <w:hideMark/>
          </w:tcPr>
          <w:p w14:paraId="28974F3D" w14:textId="77777777" w:rsidR="00F673FF" w:rsidRPr="00F87FDB" w:rsidRDefault="00F673FF" w:rsidP="00326DB9">
            <w:pPr>
              <w:rPr>
                <w:rFonts w:ascii="Arial" w:eastAsiaTheme="minorHAnsi" w:hAnsi="Arial"/>
              </w:rPr>
            </w:pPr>
            <w:r w:rsidRPr="00F87FDB">
              <w:rPr>
                <w:rFonts w:ascii="Arial" w:eastAsiaTheme="minorHAnsi" w:hAnsi="Arial"/>
              </w:rPr>
              <w:t>40</w:t>
            </w:r>
          </w:p>
        </w:tc>
        <w:tc>
          <w:tcPr>
            <w:tcW w:w="1420" w:type="dxa"/>
            <w:noWrap/>
            <w:hideMark/>
          </w:tcPr>
          <w:p w14:paraId="4FC79546" w14:textId="77777777" w:rsidR="00F673FF" w:rsidRPr="00F87FDB" w:rsidRDefault="00F673FF" w:rsidP="00326DB9">
            <w:pPr>
              <w:rPr>
                <w:rFonts w:ascii="Arial" w:eastAsiaTheme="minorHAnsi" w:hAnsi="Arial"/>
              </w:rPr>
            </w:pPr>
            <w:r w:rsidRPr="00F87FDB">
              <w:rPr>
                <w:rFonts w:ascii="Arial" w:eastAsiaTheme="minorHAnsi" w:hAnsi="Arial"/>
              </w:rPr>
              <w:t>Pl 11</w:t>
            </w:r>
          </w:p>
        </w:tc>
        <w:tc>
          <w:tcPr>
            <w:tcW w:w="1390" w:type="dxa"/>
            <w:noWrap/>
            <w:hideMark/>
          </w:tcPr>
          <w:p w14:paraId="36B68E86" w14:textId="77777777" w:rsidR="00F673FF" w:rsidRPr="00F87FDB" w:rsidRDefault="00F673FF" w:rsidP="00326DB9">
            <w:pPr>
              <w:rPr>
                <w:rFonts w:ascii="Arial" w:eastAsiaTheme="minorHAnsi" w:hAnsi="Arial"/>
              </w:rPr>
            </w:pPr>
            <w:r w:rsidRPr="00F87FDB">
              <w:rPr>
                <w:rFonts w:ascii="Arial" w:eastAsiaTheme="minorHAnsi" w:hAnsi="Arial"/>
              </w:rPr>
              <w:t>Plastic</w:t>
            </w:r>
          </w:p>
        </w:tc>
        <w:tc>
          <w:tcPr>
            <w:tcW w:w="2845" w:type="dxa"/>
            <w:hideMark/>
          </w:tcPr>
          <w:p w14:paraId="14867A55" w14:textId="77777777" w:rsidR="00F673FF" w:rsidRPr="00F87FDB" w:rsidRDefault="00F673FF" w:rsidP="00326DB9">
            <w:pPr>
              <w:rPr>
                <w:rFonts w:ascii="Arial" w:eastAsiaTheme="minorHAnsi" w:hAnsi="Arial"/>
              </w:rPr>
            </w:pPr>
            <w:r w:rsidRPr="00F87FDB">
              <w:rPr>
                <w:rFonts w:ascii="Arial" w:eastAsiaTheme="minorHAnsi" w:hAnsi="Arial"/>
              </w:rPr>
              <w:t>Plastic Grocery and Other Merchandise Bags</w:t>
            </w:r>
          </w:p>
        </w:tc>
        <w:tc>
          <w:tcPr>
            <w:tcW w:w="6460" w:type="dxa"/>
            <w:hideMark/>
          </w:tcPr>
          <w:p w14:paraId="060FC595" w14:textId="77777777" w:rsidR="00F673FF" w:rsidRPr="00F87FDB" w:rsidRDefault="00F673FF" w:rsidP="00326DB9">
            <w:pPr>
              <w:rPr>
                <w:rFonts w:ascii="Arial" w:eastAsiaTheme="minorHAnsi" w:hAnsi="Arial"/>
                <w:b/>
                <w:bCs/>
              </w:rPr>
            </w:pPr>
            <w:r w:rsidRPr="00F87FDB">
              <w:rPr>
                <w:rFonts w:ascii="Arial" w:eastAsiaTheme="minorHAnsi" w:hAnsi="Arial"/>
                <w:b/>
                <w:bCs/>
              </w:rPr>
              <w:t>Plastic Grocery and Other Merchandise Bags</w:t>
            </w:r>
            <w:r w:rsidRPr="00F87FDB">
              <w:rPr>
                <w:rFonts w:ascii="Arial" w:eastAsiaTheme="minorHAnsi" w:hAnsi="Arial"/>
              </w:rPr>
              <w:t xml:space="preserve"> means plastic shopping bags used to contain merchandise to transport from the place of purchase, given out by the store with the purchase. This type includes dry cleaning bags intended for one-time use. Does not include produce bags.</w:t>
            </w:r>
          </w:p>
        </w:tc>
      </w:tr>
      <w:tr w:rsidR="00F673FF" w:rsidRPr="00F87FDB" w14:paraId="12573F91" w14:textId="77777777" w:rsidTr="00326DB9">
        <w:trPr>
          <w:trHeight w:val="1020"/>
        </w:trPr>
        <w:tc>
          <w:tcPr>
            <w:tcW w:w="1190" w:type="dxa"/>
            <w:noWrap/>
            <w:hideMark/>
          </w:tcPr>
          <w:p w14:paraId="096A1EA0" w14:textId="77777777" w:rsidR="00F673FF" w:rsidRPr="00F87FDB" w:rsidRDefault="00F673FF" w:rsidP="00326DB9">
            <w:pPr>
              <w:rPr>
                <w:rFonts w:ascii="Arial" w:eastAsiaTheme="minorHAnsi" w:hAnsi="Arial"/>
              </w:rPr>
            </w:pPr>
            <w:r w:rsidRPr="00F87FDB">
              <w:rPr>
                <w:rFonts w:ascii="Arial" w:eastAsiaTheme="minorHAnsi" w:hAnsi="Arial"/>
              </w:rPr>
              <w:t>41</w:t>
            </w:r>
          </w:p>
        </w:tc>
        <w:tc>
          <w:tcPr>
            <w:tcW w:w="1420" w:type="dxa"/>
            <w:noWrap/>
            <w:hideMark/>
          </w:tcPr>
          <w:p w14:paraId="47259819" w14:textId="77777777" w:rsidR="00F673FF" w:rsidRPr="00F87FDB" w:rsidRDefault="00F673FF" w:rsidP="00326DB9">
            <w:pPr>
              <w:rPr>
                <w:rFonts w:ascii="Arial" w:eastAsiaTheme="minorHAnsi" w:hAnsi="Arial"/>
              </w:rPr>
            </w:pPr>
            <w:r w:rsidRPr="00F87FDB">
              <w:rPr>
                <w:rFonts w:ascii="Arial" w:eastAsiaTheme="minorHAnsi" w:hAnsi="Arial"/>
              </w:rPr>
              <w:t>Pl 12</w:t>
            </w:r>
          </w:p>
        </w:tc>
        <w:tc>
          <w:tcPr>
            <w:tcW w:w="1390" w:type="dxa"/>
            <w:hideMark/>
          </w:tcPr>
          <w:p w14:paraId="0848C4DC" w14:textId="77777777" w:rsidR="00F673FF" w:rsidRPr="00F87FDB" w:rsidRDefault="00F673FF" w:rsidP="00326DB9">
            <w:pPr>
              <w:rPr>
                <w:rFonts w:ascii="Arial" w:eastAsiaTheme="minorHAnsi" w:hAnsi="Arial"/>
              </w:rPr>
            </w:pPr>
            <w:r w:rsidRPr="00F87FDB">
              <w:rPr>
                <w:rFonts w:ascii="Arial" w:eastAsiaTheme="minorHAnsi" w:hAnsi="Arial"/>
              </w:rPr>
              <w:t>Plastic</w:t>
            </w:r>
          </w:p>
        </w:tc>
        <w:tc>
          <w:tcPr>
            <w:tcW w:w="2845" w:type="dxa"/>
            <w:hideMark/>
          </w:tcPr>
          <w:p w14:paraId="6AB4F43A" w14:textId="77777777" w:rsidR="00F673FF" w:rsidRPr="00F87FDB" w:rsidRDefault="00F673FF" w:rsidP="00326DB9">
            <w:pPr>
              <w:rPr>
                <w:rFonts w:ascii="Arial" w:eastAsiaTheme="minorHAnsi" w:hAnsi="Arial"/>
              </w:rPr>
            </w:pPr>
            <w:r w:rsidRPr="00F87FDB">
              <w:rPr>
                <w:rFonts w:ascii="Arial" w:eastAsiaTheme="minorHAnsi" w:hAnsi="Arial"/>
              </w:rPr>
              <w:t>Non-Bag Commercial and Industrial Packaging Film</w:t>
            </w:r>
          </w:p>
        </w:tc>
        <w:tc>
          <w:tcPr>
            <w:tcW w:w="6460" w:type="dxa"/>
            <w:hideMark/>
          </w:tcPr>
          <w:p w14:paraId="3B0A39C6" w14:textId="77777777" w:rsidR="00F673FF" w:rsidRPr="00F87FDB" w:rsidRDefault="00F673FF" w:rsidP="00326DB9">
            <w:pPr>
              <w:rPr>
                <w:rFonts w:ascii="Arial" w:eastAsiaTheme="minorHAnsi" w:hAnsi="Arial"/>
                <w:b/>
                <w:bCs/>
              </w:rPr>
            </w:pPr>
            <w:r w:rsidRPr="00F87FDB">
              <w:rPr>
                <w:rFonts w:ascii="Arial" w:eastAsiaTheme="minorHAnsi" w:hAnsi="Arial"/>
                <w:b/>
                <w:bCs/>
              </w:rPr>
              <w:t>Non-Bag Commercial and Industrial Packaging Film</w:t>
            </w:r>
            <w:r w:rsidRPr="00F87FDB">
              <w:rPr>
                <w:rFonts w:ascii="Arial" w:eastAsiaTheme="minorHAnsi" w:hAnsi="Arial"/>
              </w:rPr>
              <w:t xml:space="preserve"> means film plastic used for large-scale packaging or transport packaging. Examples include shrink-wrap, mattress bags, furniture wrap, and film bubble wrap.</w:t>
            </w:r>
          </w:p>
        </w:tc>
      </w:tr>
      <w:tr w:rsidR="00F673FF" w:rsidRPr="00F87FDB" w14:paraId="1FA0DF5F" w14:textId="77777777" w:rsidTr="00326DB9">
        <w:trPr>
          <w:trHeight w:val="1275"/>
        </w:trPr>
        <w:tc>
          <w:tcPr>
            <w:tcW w:w="1190" w:type="dxa"/>
            <w:noWrap/>
            <w:hideMark/>
          </w:tcPr>
          <w:p w14:paraId="382E60F6" w14:textId="77777777" w:rsidR="00F673FF" w:rsidRPr="00F87FDB" w:rsidRDefault="00F673FF" w:rsidP="00326DB9">
            <w:pPr>
              <w:rPr>
                <w:rFonts w:ascii="Arial" w:eastAsiaTheme="minorHAnsi" w:hAnsi="Arial"/>
              </w:rPr>
            </w:pPr>
            <w:r w:rsidRPr="00F87FDB">
              <w:rPr>
                <w:rFonts w:ascii="Arial" w:eastAsiaTheme="minorHAnsi" w:hAnsi="Arial"/>
              </w:rPr>
              <w:t>42</w:t>
            </w:r>
          </w:p>
        </w:tc>
        <w:tc>
          <w:tcPr>
            <w:tcW w:w="1420" w:type="dxa"/>
            <w:noWrap/>
            <w:hideMark/>
          </w:tcPr>
          <w:p w14:paraId="664A9B8D" w14:textId="77777777" w:rsidR="00F673FF" w:rsidRPr="00F87FDB" w:rsidRDefault="00F673FF" w:rsidP="00326DB9">
            <w:pPr>
              <w:rPr>
                <w:rFonts w:ascii="Arial" w:eastAsiaTheme="minorHAnsi" w:hAnsi="Arial"/>
              </w:rPr>
            </w:pPr>
            <w:r w:rsidRPr="00F87FDB">
              <w:rPr>
                <w:rFonts w:ascii="Arial" w:eastAsiaTheme="minorHAnsi" w:hAnsi="Arial"/>
              </w:rPr>
              <w:t>Pl 13</w:t>
            </w:r>
          </w:p>
        </w:tc>
        <w:tc>
          <w:tcPr>
            <w:tcW w:w="1390" w:type="dxa"/>
            <w:hideMark/>
          </w:tcPr>
          <w:p w14:paraId="573E566C" w14:textId="77777777" w:rsidR="00F673FF" w:rsidRPr="00F87FDB" w:rsidRDefault="00F673FF" w:rsidP="00326DB9">
            <w:pPr>
              <w:rPr>
                <w:rFonts w:ascii="Arial" w:eastAsiaTheme="minorHAnsi" w:hAnsi="Arial"/>
              </w:rPr>
            </w:pPr>
            <w:r w:rsidRPr="00F87FDB">
              <w:rPr>
                <w:rFonts w:ascii="Arial" w:eastAsiaTheme="minorHAnsi" w:hAnsi="Arial"/>
              </w:rPr>
              <w:t>Plastic</w:t>
            </w:r>
          </w:p>
        </w:tc>
        <w:tc>
          <w:tcPr>
            <w:tcW w:w="2845" w:type="dxa"/>
            <w:hideMark/>
          </w:tcPr>
          <w:p w14:paraId="0D866426" w14:textId="77777777" w:rsidR="00F673FF" w:rsidRPr="00F87FDB" w:rsidRDefault="00F673FF" w:rsidP="00326DB9">
            <w:pPr>
              <w:rPr>
                <w:rFonts w:ascii="Arial" w:eastAsiaTheme="minorHAnsi" w:hAnsi="Arial"/>
              </w:rPr>
            </w:pPr>
            <w:r w:rsidRPr="00F87FDB">
              <w:rPr>
                <w:rFonts w:ascii="Arial" w:eastAsiaTheme="minorHAnsi" w:hAnsi="Arial"/>
              </w:rPr>
              <w:t>Film Products</w:t>
            </w:r>
          </w:p>
        </w:tc>
        <w:tc>
          <w:tcPr>
            <w:tcW w:w="6460" w:type="dxa"/>
            <w:hideMark/>
          </w:tcPr>
          <w:p w14:paraId="77BCC365" w14:textId="77777777" w:rsidR="00F673FF" w:rsidRPr="00F87FDB" w:rsidRDefault="00F673FF" w:rsidP="00326DB9">
            <w:pPr>
              <w:rPr>
                <w:rFonts w:ascii="Arial" w:eastAsiaTheme="minorHAnsi" w:hAnsi="Arial"/>
                <w:b/>
                <w:bCs/>
              </w:rPr>
            </w:pPr>
            <w:r w:rsidRPr="00F87FDB">
              <w:rPr>
                <w:rFonts w:ascii="Arial" w:eastAsiaTheme="minorHAnsi" w:hAnsi="Arial"/>
                <w:b/>
                <w:bCs/>
              </w:rPr>
              <w:t>Film Products</w:t>
            </w:r>
            <w:r w:rsidRPr="00F87FDB">
              <w:rPr>
                <w:rFonts w:ascii="Arial" w:eastAsiaTheme="minorHAnsi" w:hAnsi="Arial"/>
              </w:rPr>
              <w:t xml:space="preserve"> means plastic film used for purposes other than packaging. Examples include agricultural film (films used in various farming and growing applications, such as silage greenhouse films, mulch films, and wrap for hay bales), plastic sheeting used as drop cloths, and building wrap.</w:t>
            </w:r>
          </w:p>
        </w:tc>
      </w:tr>
      <w:tr w:rsidR="00F673FF" w:rsidRPr="00F87FDB" w14:paraId="618975BA" w14:textId="77777777" w:rsidTr="00326DB9">
        <w:trPr>
          <w:trHeight w:val="2040"/>
        </w:trPr>
        <w:tc>
          <w:tcPr>
            <w:tcW w:w="1190" w:type="dxa"/>
            <w:noWrap/>
            <w:hideMark/>
          </w:tcPr>
          <w:p w14:paraId="79A605B7" w14:textId="77777777" w:rsidR="00F673FF" w:rsidRPr="00F87FDB" w:rsidRDefault="00F673FF" w:rsidP="00326DB9">
            <w:pPr>
              <w:rPr>
                <w:rFonts w:ascii="Arial" w:eastAsiaTheme="minorHAnsi" w:hAnsi="Arial"/>
              </w:rPr>
            </w:pPr>
            <w:r w:rsidRPr="00F87FDB">
              <w:rPr>
                <w:rFonts w:ascii="Arial" w:eastAsiaTheme="minorHAnsi" w:hAnsi="Arial"/>
              </w:rPr>
              <w:t>43</w:t>
            </w:r>
          </w:p>
        </w:tc>
        <w:tc>
          <w:tcPr>
            <w:tcW w:w="1420" w:type="dxa"/>
            <w:noWrap/>
            <w:hideMark/>
          </w:tcPr>
          <w:p w14:paraId="7136453F" w14:textId="77777777" w:rsidR="00F673FF" w:rsidRPr="00F87FDB" w:rsidRDefault="00F673FF" w:rsidP="00326DB9">
            <w:pPr>
              <w:rPr>
                <w:rFonts w:ascii="Arial" w:eastAsiaTheme="minorHAnsi" w:hAnsi="Arial"/>
              </w:rPr>
            </w:pPr>
            <w:r w:rsidRPr="00F87FDB">
              <w:rPr>
                <w:rFonts w:ascii="Arial" w:eastAsiaTheme="minorHAnsi" w:hAnsi="Arial"/>
              </w:rPr>
              <w:t>Pl 14</w:t>
            </w:r>
          </w:p>
        </w:tc>
        <w:tc>
          <w:tcPr>
            <w:tcW w:w="1390" w:type="dxa"/>
            <w:hideMark/>
          </w:tcPr>
          <w:p w14:paraId="4A0B872F" w14:textId="77777777" w:rsidR="00F673FF" w:rsidRPr="00F87FDB" w:rsidRDefault="00F673FF" w:rsidP="00326DB9">
            <w:pPr>
              <w:rPr>
                <w:rFonts w:ascii="Arial" w:eastAsiaTheme="minorHAnsi" w:hAnsi="Arial"/>
              </w:rPr>
            </w:pPr>
            <w:r w:rsidRPr="00F87FDB">
              <w:rPr>
                <w:rFonts w:ascii="Arial" w:eastAsiaTheme="minorHAnsi" w:hAnsi="Arial"/>
              </w:rPr>
              <w:t>Plastic</w:t>
            </w:r>
          </w:p>
        </w:tc>
        <w:tc>
          <w:tcPr>
            <w:tcW w:w="2845" w:type="dxa"/>
            <w:hideMark/>
          </w:tcPr>
          <w:p w14:paraId="374DF54F" w14:textId="77777777" w:rsidR="00F673FF" w:rsidRPr="00F87FDB" w:rsidRDefault="00F673FF" w:rsidP="00326DB9">
            <w:pPr>
              <w:rPr>
                <w:rFonts w:ascii="Arial" w:eastAsiaTheme="minorHAnsi" w:hAnsi="Arial"/>
              </w:rPr>
            </w:pPr>
            <w:r w:rsidRPr="00F87FDB">
              <w:rPr>
                <w:rFonts w:ascii="Arial" w:eastAsiaTheme="minorHAnsi" w:hAnsi="Arial"/>
              </w:rPr>
              <w:t>Flexible Plastic Pouches</w:t>
            </w:r>
          </w:p>
        </w:tc>
        <w:tc>
          <w:tcPr>
            <w:tcW w:w="6460" w:type="dxa"/>
            <w:hideMark/>
          </w:tcPr>
          <w:p w14:paraId="44C8AC5E" w14:textId="77777777" w:rsidR="00F673FF" w:rsidRPr="00F87FDB" w:rsidRDefault="00F673FF" w:rsidP="00326DB9">
            <w:pPr>
              <w:rPr>
                <w:rFonts w:ascii="Arial" w:eastAsiaTheme="minorHAnsi" w:hAnsi="Arial"/>
                <w:b/>
                <w:bCs/>
              </w:rPr>
            </w:pPr>
            <w:r w:rsidRPr="00F87FDB">
              <w:rPr>
                <w:rFonts w:ascii="Arial" w:eastAsiaTheme="minorHAnsi" w:hAnsi="Arial"/>
                <w:b/>
                <w:bCs/>
              </w:rPr>
              <w:t>Flexible Plastic Pouches</w:t>
            </w:r>
            <w:r w:rsidRPr="00F87FDB">
              <w:rPr>
                <w:rFonts w:ascii="Arial" w:eastAsiaTheme="minorHAnsi" w:hAnsi="Arial"/>
              </w:rPr>
              <w:t xml:space="preserve"> means plastic pouches made of thicker, multi-layer flexible material. May have a flat bottom so that package would stand up on its own, but not always. Material is thicker than potato chip bags and frozen vegetable bags. Includes plastic coffee bags like Starbucks and Peet’s; Capri Sun pouches; baby food pouches – may have plastic screw top; soup pouches; salad dressing pouches; wine pouches; backpacking meals in pouches; soap refill pouches; laundry detergent pouches; and other similar items.</w:t>
            </w:r>
          </w:p>
        </w:tc>
      </w:tr>
      <w:tr w:rsidR="00F673FF" w:rsidRPr="00F87FDB" w14:paraId="1443083D" w14:textId="77777777" w:rsidTr="00326DB9">
        <w:trPr>
          <w:trHeight w:val="1785"/>
        </w:trPr>
        <w:tc>
          <w:tcPr>
            <w:tcW w:w="1190" w:type="dxa"/>
            <w:noWrap/>
            <w:hideMark/>
          </w:tcPr>
          <w:p w14:paraId="717649C4" w14:textId="77777777" w:rsidR="00F673FF" w:rsidRPr="00F87FDB" w:rsidRDefault="00F673FF" w:rsidP="00326DB9">
            <w:pPr>
              <w:rPr>
                <w:rFonts w:ascii="Arial" w:eastAsiaTheme="minorHAnsi" w:hAnsi="Arial"/>
              </w:rPr>
            </w:pPr>
            <w:r w:rsidRPr="00F87FDB">
              <w:rPr>
                <w:rFonts w:ascii="Arial" w:eastAsiaTheme="minorHAnsi" w:hAnsi="Arial"/>
              </w:rPr>
              <w:lastRenderedPageBreak/>
              <w:t>44</w:t>
            </w:r>
          </w:p>
        </w:tc>
        <w:tc>
          <w:tcPr>
            <w:tcW w:w="1420" w:type="dxa"/>
            <w:noWrap/>
            <w:hideMark/>
          </w:tcPr>
          <w:p w14:paraId="61F8E54E" w14:textId="77777777" w:rsidR="00F673FF" w:rsidRPr="00F87FDB" w:rsidRDefault="00F673FF" w:rsidP="00326DB9">
            <w:pPr>
              <w:rPr>
                <w:rFonts w:ascii="Arial" w:eastAsiaTheme="minorHAnsi" w:hAnsi="Arial"/>
              </w:rPr>
            </w:pPr>
            <w:r w:rsidRPr="00F87FDB">
              <w:rPr>
                <w:rFonts w:ascii="Arial" w:eastAsiaTheme="minorHAnsi" w:hAnsi="Arial"/>
              </w:rPr>
              <w:t>Pl 15</w:t>
            </w:r>
          </w:p>
        </w:tc>
        <w:tc>
          <w:tcPr>
            <w:tcW w:w="1390" w:type="dxa"/>
            <w:noWrap/>
            <w:hideMark/>
          </w:tcPr>
          <w:p w14:paraId="2481B9FA" w14:textId="77777777" w:rsidR="00F673FF" w:rsidRPr="00F87FDB" w:rsidRDefault="00F673FF" w:rsidP="00326DB9">
            <w:pPr>
              <w:rPr>
                <w:rFonts w:ascii="Arial" w:eastAsiaTheme="minorHAnsi" w:hAnsi="Arial"/>
              </w:rPr>
            </w:pPr>
            <w:r w:rsidRPr="00F87FDB">
              <w:rPr>
                <w:rFonts w:ascii="Arial" w:eastAsiaTheme="minorHAnsi" w:hAnsi="Arial"/>
              </w:rPr>
              <w:t>Plastic</w:t>
            </w:r>
          </w:p>
        </w:tc>
        <w:tc>
          <w:tcPr>
            <w:tcW w:w="2845" w:type="dxa"/>
            <w:hideMark/>
          </w:tcPr>
          <w:p w14:paraId="1FC88117" w14:textId="77777777" w:rsidR="00F673FF" w:rsidRPr="00F87FDB" w:rsidRDefault="00F673FF" w:rsidP="00326DB9">
            <w:pPr>
              <w:rPr>
                <w:rFonts w:ascii="Arial" w:eastAsiaTheme="minorHAnsi" w:hAnsi="Arial"/>
              </w:rPr>
            </w:pPr>
            <w:r w:rsidRPr="00F87FDB">
              <w:rPr>
                <w:rFonts w:ascii="Arial" w:eastAsiaTheme="minorHAnsi" w:hAnsi="Arial"/>
              </w:rPr>
              <w:t>Other Film</w:t>
            </w:r>
          </w:p>
        </w:tc>
        <w:tc>
          <w:tcPr>
            <w:tcW w:w="6460" w:type="dxa"/>
            <w:hideMark/>
          </w:tcPr>
          <w:p w14:paraId="6A0D1DF4" w14:textId="77777777" w:rsidR="00F673FF" w:rsidRPr="00F87FDB" w:rsidRDefault="00F673FF" w:rsidP="00326DB9">
            <w:pPr>
              <w:rPr>
                <w:rFonts w:ascii="Arial" w:eastAsiaTheme="minorHAnsi" w:hAnsi="Arial"/>
                <w:b/>
                <w:bCs/>
              </w:rPr>
            </w:pPr>
            <w:r w:rsidRPr="00F87FDB">
              <w:rPr>
                <w:rFonts w:ascii="Arial" w:eastAsiaTheme="minorHAnsi" w:hAnsi="Arial"/>
                <w:b/>
                <w:bCs/>
              </w:rPr>
              <w:t>Other Film</w:t>
            </w:r>
            <w:r w:rsidRPr="00F87FDB">
              <w:rPr>
                <w:rFonts w:ascii="Arial" w:eastAsiaTheme="minorHAnsi" w:hAnsi="Arial"/>
              </w:rPr>
              <w:t xml:space="preserve"> means all other plastic film that does not fit into any other type, excluding flexible plastic pouches. Examples include other types of plastic bags (sandwich bags, zipper-recloseable bags, newspaper bags, produce bags, frozen vegetable bags, bread bags), food wrappers such as candy-bar wrappers, potato chip bags, mailing pouches, bank bags, X-ray film, metallized film (such as balloons), and plastic food wrap.</w:t>
            </w:r>
          </w:p>
        </w:tc>
      </w:tr>
      <w:tr w:rsidR="00F673FF" w:rsidRPr="00F87FDB" w14:paraId="3C8BAA1E" w14:textId="77777777" w:rsidTr="00326DB9">
        <w:trPr>
          <w:trHeight w:val="3315"/>
        </w:trPr>
        <w:tc>
          <w:tcPr>
            <w:tcW w:w="1190" w:type="dxa"/>
            <w:noWrap/>
            <w:hideMark/>
          </w:tcPr>
          <w:p w14:paraId="6A9FC388" w14:textId="77777777" w:rsidR="00F673FF" w:rsidRPr="00F87FDB" w:rsidRDefault="00F673FF" w:rsidP="00326DB9">
            <w:pPr>
              <w:rPr>
                <w:rFonts w:ascii="Arial" w:eastAsiaTheme="minorHAnsi" w:hAnsi="Arial"/>
              </w:rPr>
            </w:pPr>
            <w:r w:rsidRPr="00F87FDB">
              <w:rPr>
                <w:rFonts w:ascii="Arial" w:eastAsiaTheme="minorHAnsi" w:hAnsi="Arial"/>
              </w:rPr>
              <w:t>45</w:t>
            </w:r>
          </w:p>
        </w:tc>
        <w:tc>
          <w:tcPr>
            <w:tcW w:w="1420" w:type="dxa"/>
            <w:noWrap/>
            <w:hideMark/>
          </w:tcPr>
          <w:p w14:paraId="0E1D1B2A" w14:textId="77777777" w:rsidR="00F673FF" w:rsidRPr="00F87FDB" w:rsidRDefault="00F673FF" w:rsidP="00326DB9">
            <w:pPr>
              <w:rPr>
                <w:rFonts w:ascii="Arial" w:eastAsiaTheme="minorHAnsi" w:hAnsi="Arial"/>
              </w:rPr>
            </w:pPr>
            <w:r w:rsidRPr="00F87FDB">
              <w:rPr>
                <w:rFonts w:ascii="Arial" w:eastAsiaTheme="minorHAnsi" w:hAnsi="Arial"/>
              </w:rPr>
              <w:t>Pl 16</w:t>
            </w:r>
          </w:p>
        </w:tc>
        <w:tc>
          <w:tcPr>
            <w:tcW w:w="1390" w:type="dxa"/>
            <w:hideMark/>
          </w:tcPr>
          <w:p w14:paraId="0DA7DD2C" w14:textId="77777777" w:rsidR="00F673FF" w:rsidRPr="00F87FDB" w:rsidRDefault="00F673FF" w:rsidP="00326DB9">
            <w:pPr>
              <w:rPr>
                <w:rFonts w:ascii="Arial" w:eastAsiaTheme="minorHAnsi" w:hAnsi="Arial"/>
              </w:rPr>
            </w:pPr>
            <w:r w:rsidRPr="00F87FDB">
              <w:rPr>
                <w:rFonts w:ascii="Arial" w:eastAsiaTheme="minorHAnsi" w:hAnsi="Arial"/>
              </w:rPr>
              <w:t>Plastic</w:t>
            </w:r>
          </w:p>
        </w:tc>
        <w:tc>
          <w:tcPr>
            <w:tcW w:w="2845" w:type="dxa"/>
            <w:hideMark/>
          </w:tcPr>
          <w:p w14:paraId="7BDC9C53" w14:textId="77777777" w:rsidR="00F673FF" w:rsidRPr="00F87FDB" w:rsidRDefault="00F673FF" w:rsidP="00326DB9">
            <w:pPr>
              <w:rPr>
                <w:rFonts w:ascii="Arial" w:eastAsiaTheme="minorHAnsi" w:hAnsi="Arial"/>
              </w:rPr>
            </w:pPr>
            <w:r w:rsidRPr="00F87FDB">
              <w:rPr>
                <w:rFonts w:ascii="Arial" w:eastAsiaTheme="minorHAnsi" w:hAnsi="Arial"/>
              </w:rPr>
              <w:t>Durable Plastic Items</w:t>
            </w:r>
          </w:p>
        </w:tc>
        <w:tc>
          <w:tcPr>
            <w:tcW w:w="6460" w:type="dxa"/>
            <w:hideMark/>
          </w:tcPr>
          <w:p w14:paraId="596616F5" w14:textId="77777777" w:rsidR="00F673FF" w:rsidRPr="00F87FDB" w:rsidRDefault="00F673FF" w:rsidP="00326DB9">
            <w:pPr>
              <w:rPr>
                <w:rFonts w:ascii="Arial" w:eastAsiaTheme="minorHAnsi" w:hAnsi="Arial"/>
                <w:b/>
                <w:bCs/>
              </w:rPr>
            </w:pPr>
            <w:r w:rsidRPr="00F87FDB">
              <w:rPr>
                <w:rFonts w:ascii="Arial" w:eastAsiaTheme="minorHAnsi" w:hAnsi="Arial"/>
                <w:b/>
                <w:bCs/>
              </w:rPr>
              <w:t>Durable Plastic Items</w:t>
            </w:r>
            <w:r w:rsidRPr="00F87FDB">
              <w:rPr>
                <w:rFonts w:ascii="Arial" w:eastAsiaTheme="minorHAnsi" w:hAnsi="Arial"/>
              </w:rPr>
              <w:t xml:space="preserve"> means plastic items other than containers or film plastic, that are made to last for more than one use. These items may bear the numbers 1 through 7 in the triangular recycling symbol. Examples include crates, buckets (including 5-gallon buckets), baskets, totes, large plastic garbage cans, large tubs, large storage tubs/bins (usually with lids) that don't have sharp corners, flexible (non-brittle) flower pots of 1 gallon size or larger, lawn furniture, large plastic toys, tool boxes, first aid boxes, and some sporting goods, CDs and their cases, plastic housewares such as durable (not single-use) dishes, cups, and cutlery. This type also includes building materials such as house siding, window sashes and frames, housings for electronics such as computers, televisions and stereos, fan blades, and plastic pipes and fittings.</w:t>
            </w:r>
          </w:p>
        </w:tc>
      </w:tr>
      <w:tr w:rsidR="00F673FF" w:rsidRPr="00F87FDB" w14:paraId="513CB390" w14:textId="77777777" w:rsidTr="00326DB9">
        <w:trPr>
          <w:trHeight w:val="2805"/>
        </w:trPr>
        <w:tc>
          <w:tcPr>
            <w:tcW w:w="1190" w:type="dxa"/>
            <w:noWrap/>
            <w:hideMark/>
          </w:tcPr>
          <w:p w14:paraId="550A1711" w14:textId="77777777" w:rsidR="00F673FF" w:rsidRPr="00F87FDB" w:rsidRDefault="00F673FF" w:rsidP="00326DB9">
            <w:pPr>
              <w:rPr>
                <w:rFonts w:ascii="Arial" w:eastAsiaTheme="minorHAnsi" w:hAnsi="Arial"/>
              </w:rPr>
            </w:pPr>
            <w:r w:rsidRPr="00F87FDB">
              <w:rPr>
                <w:rFonts w:ascii="Arial" w:eastAsiaTheme="minorHAnsi" w:hAnsi="Arial"/>
              </w:rPr>
              <w:t>46</w:t>
            </w:r>
          </w:p>
        </w:tc>
        <w:tc>
          <w:tcPr>
            <w:tcW w:w="1420" w:type="dxa"/>
            <w:noWrap/>
            <w:hideMark/>
          </w:tcPr>
          <w:p w14:paraId="7F23BCAA" w14:textId="77777777" w:rsidR="00F673FF" w:rsidRPr="00F87FDB" w:rsidRDefault="00F673FF" w:rsidP="00326DB9">
            <w:pPr>
              <w:rPr>
                <w:rFonts w:ascii="Arial" w:eastAsiaTheme="minorHAnsi" w:hAnsi="Arial"/>
              </w:rPr>
            </w:pPr>
            <w:r w:rsidRPr="00F87FDB">
              <w:rPr>
                <w:rFonts w:ascii="Arial" w:eastAsiaTheme="minorHAnsi" w:hAnsi="Arial"/>
              </w:rPr>
              <w:t>Pl 17</w:t>
            </w:r>
          </w:p>
        </w:tc>
        <w:tc>
          <w:tcPr>
            <w:tcW w:w="1390" w:type="dxa"/>
            <w:hideMark/>
          </w:tcPr>
          <w:p w14:paraId="1909CFA1" w14:textId="77777777" w:rsidR="00F673FF" w:rsidRPr="00F87FDB" w:rsidRDefault="00F673FF" w:rsidP="00326DB9">
            <w:pPr>
              <w:rPr>
                <w:rFonts w:ascii="Arial" w:eastAsiaTheme="minorHAnsi" w:hAnsi="Arial"/>
              </w:rPr>
            </w:pPr>
            <w:r w:rsidRPr="00F87FDB">
              <w:rPr>
                <w:rFonts w:ascii="Arial" w:eastAsiaTheme="minorHAnsi" w:hAnsi="Arial"/>
              </w:rPr>
              <w:t>Plastic</w:t>
            </w:r>
          </w:p>
        </w:tc>
        <w:tc>
          <w:tcPr>
            <w:tcW w:w="2845" w:type="dxa"/>
            <w:hideMark/>
          </w:tcPr>
          <w:p w14:paraId="286F0F5C" w14:textId="77777777" w:rsidR="00F673FF" w:rsidRPr="00F87FDB" w:rsidRDefault="00F673FF" w:rsidP="00326DB9">
            <w:pPr>
              <w:rPr>
                <w:rFonts w:ascii="Arial" w:eastAsiaTheme="minorHAnsi" w:hAnsi="Arial"/>
              </w:rPr>
            </w:pPr>
            <w:r w:rsidRPr="00F87FDB">
              <w:rPr>
                <w:rFonts w:ascii="Arial" w:eastAsiaTheme="minorHAnsi" w:hAnsi="Arial"/>
              </w:rPr>
              <w:t>Remainder/Composite Plastic</w:t>
            </w:r>
          </w:p>
        </w:tc>
        <w:tc>
          <w:tcPr>
            <w:tcW w:w="6460" w:type="dxa"/>
            <w:hideMark/>
          </w:tcPr>
          <w:p w14:paraId="47ACF4EB" w14:textId="77777777" w:rsidR="00F673FF" w:rsidRPr="00F87FDB" w:rsidRDefault="00F673FF" w:rsidP="00326DB9">
            <w:pPr>
              <w:rPr>
                <w:rFonts w:ascii="Arial" w:eastAsiaTheme="minorHAnsi" w:hAnsi="Arial"/>
                <w:b/>
                <w:bCs/>
              </w:rPr>
            </w:pPr>
            <w:r w:rsidRPr="00F87FDB">
              <w:rPr>
                <w:rFonts w:ascii="Arial" w:eastAsiaTheme="minorHAnsi" w:hAnsi="Arial"/>
                <w:b/>
                <w:bCs/>
              </w:rPr>
              <w:t>Remainder/Composite Plastic</w:t>
            </w:r>
            <w:r w:rsidRPr="00F87FDB">
              <w:rPr>
                <w:rFonts w:ascii="Arial" w:eastAsiaTheme="minorHAnsi" w:hAnsi="Arial"/>
              </w:rPr>
              <w:t xml:space="preserve"> means plastic that cannot be put in any other type. These items are usually recognized by their optical opacity. This type includes items made mostly of plastic but combined with other materials. Examples include auto parts made of plastic attached to metal, some kitchen ware, some toys, window blinds, plastic lumber, insulating foam, imitation ceramics, handles and knobs, new Formica, new vinyl, or new linoleum, plastic rigid bubble/foil packaging (as for medications), disposable plastic folks, knives, spoons, </w:t>
            </w:r>
            <w:r w:rsidRPr="00F87FDB">
              <w:rPr>
                <w:rFonts w:ascii="Arial" w:eastAsiaTheme="minorHAnsi" w:hAnsi="Arial"/>
              </w:rPr>
              <w:lastRenderedPageBreak/>
              <w:t xml:space="preserve">straws, and stirrers, and expanded polystyrene items not used for packaging, such as insulation boards. </w:t>
            </w:r>
            <w:r w:rsidRPr="00F87FDB">
              <w:rPr>
                <w:rFonts w:ascii="Arial" w:eastAsiaTheme="minorHAnsi" w:hAnsi="Arial"/>
                <w:b/>
                <w:bCs/>
              </w:rPr>
              <w:t xml:space="preserve"> </w:t>
            </w:r>
            <w:r w:rsidRPr="00F87FDB">
              <w:rPr>
                <w:rFonts w:ascii="Arial" w:eastAsiaTheme="minorHAnsi" w:hAnsi="Arial"/>
              </w:rPr>
              <w:t>Note:  does not include any plastic packaging - those items should go in other categories.</w:t>
            </w:r>
          </w:p>
        </w:tc>
      </w:tr>
      <w:tr w:rsidR="00F673FF" w:rsidRPr="00F87FDB" w14:paraId="0744F6FF" w14:textId="77777777" w:rsidTr="00326DB9">
        <w:trPr>
          <w:trHeight w:val="1020"/>
        </w:trPr>
        <w:tc>
          <w:tcPr>
            <w:tcW w:w="1190" w:type="dxa"/>
            <w:noWrap/>
            <w:hideMark/>
          </w:tcPr>
          <w:p w14:paraId="20C16D23" w14:textId="77777777" w:rsidR="00F673FF" w:rsidRPr="00F87FDB" w:rsidRDefault="00F673FF" w:rsidP="00326DB9">
            <w:pPr>
              <w:rPr>
                <w:rFonts w:ascii="Arial" w:eastAsiaTheme="minorHAnsi" w:hAnsi="Arial"/>
              </w:rPr>
            </w:pPr>
            <w:r w:rsidRPr="00F87FDB">
              <w:rPr>
                <w:rFonts w:ascii="Arial" w:eastAsiaTheme="minorHAnsi" w:hAnsi="Arial"/>
              </w:rPr>
              <w:lastRenderedPageBreak/>
              <w:t>47</w:t>
            </w:r>
          </w:p>
        </w:tc>
        <w:tc>
          <w:tcPr>
            <w:tcW w:w="1420" w:type="dxa"/>
            <w:noWrap/>
            <w:hideMark/>
          </w:tcPr>
          <w:p w14:paraId="378498AE" w14:textId="77777777" w:rsidR="00F673FF" w:rsidRPr="00F87FDB" w:rsidRDefault="00F673FF" w:rsidP="00326DB9">
            <w:pPr>
              <w:rPr>
                <w:rFonts w:ascii="Arial" w:eastAsiaTheme="minorHAnsi" w:hAnsi="Arial"/>
              </w:rPr>
            </w:pPr>
            <w:r w:rsidRPr="00F87FDB">
              <w:rPr>
                <w:rFonts w:ascii="Arial" w:eastAsiaTheme="minorHAnsi" w:hAnsi="Arial"/>
              </w:rPr>
              <w:t>E1</w:t>
            </w:r>
          </w:p>
        </w:tc>
        <w:tc>
          <w:tcPr>
            <w:tcW w:w="1390" w:type="dxa"/>
            <w:hideMark/>
          </w:tcPr>
          <w:p w14:paraId="74E21131" w14:textId="77777777" w:rsidR="00F673FF" w:rsidRPr="00F87FDB" w:rsidRDefault="00F673FF" w:rsidP="00326DB9">
            <w:pPr>
              <w:rPr>
                <w:rFonts w:ascii="Arial" w:eastAsiaTheme="minorHAnsi" w:hAnsi="Arial"/>
              </w:rPr>
            </w:pPr>
            <w:r w:rsidRPr="00F87FDB">
              <w:rPr>
                <w:rFonts w:ascii="Arial" w:eastAsiaTheme="minorHAnsi" w:hAnsi="Arial"/>
              </w:rPr>
              <w:t>Electronics</w:t>
            </w:r>
          </w:p>
        </w:tc>
        <w:tc>
          <w:tcPr>
            <w:tcW w:w="2845" w:type="dxa"/>
            <w:hideMark/>
          </w:tcPr>
          <w:p w14:paraId="1FBA77AB" w14:textId="77777777" w:rsidR="00F673FF" w:rsidRPr="00F87FDB" w:rsidRDefault="00F673FF" w:rsidP="00326DB9">
            <w:pPr>
              <w:rPr>
                <w:rFonts w:ascii="Arial" w:eastAsiaTheme="minorHAnsi" w:hAnsi="Arial"/>
              </w:rPr>
            </w:pPr>
            <w:r w:rsidRPr="00F87FDB">
              <w:rPr>
                <w:rFonts w:ascii="Arial" w:eastAsiaTheme="minorHAnsi" w:hAnsi="Arial"/>
              </w:rPr>
              <w:t>Large Equipment (not including large appliances)</w:t>
            </w:r>
          </w:p>
        </w:tc>
        <w:tc>
          <w:tcPr>
            <w:tcW w:w="6460" w:type="dxa"/>
            <w:hideMark/>
          </w:tcPr>
          <w:p w14:paraId="4F8DA021" w14:textId="77777777" w:rsidR="00F673FF" w:rsidRPr="00F87FDB" w:rsidRDefault="00F673FF" w:rsidP="00326DB9">
            <w:pPr>
              <w:rPr>
                <w:rFonts w:ascii="Arial" w:eastAsiaTheme="minorHAnsi" w:hAnsi="Arial"/>
                <w:b/>
                <w:bCs/>
              </w:rPr>
            </w:pPr>
            <w:r w:rsidRPr="00F87FDB">
              <w:rPr>
                <w:rFonts w:ascii="Arial" w:eastAsiaTheme="minorHAnsi" w:hAnsi="Arial"/>
                <w:b/>
                <w:bCs/>
              </w:rPr>
              <w:t>Large Equipment</w:t>
            </w:r>
            <w:r w:rsidRPr="00F87FDB">
              <w:rPr>
                <w:rFonts w:ascii="Arial" w:eastAsiaTheme="minorHAnsi" w:hAnsi="Arial"/>
              </w:rPr>
              <w:t xml:space="preserve"> means large items that usually need electric currents or electromagnetic fields to operate, such as musical equipment, slot machines, large printing machines and large exercise equipment.</w:t>
            </w:r>
          </w:p>
        </w:tc>
      </w:tr>
      <w:tr w:rsidR="00F673FF" w:rsidRPr="00F87FDB" w14:paraId="7FFAC75D" w14:textId="77777777" w:rsidTr="00326DB9">
        <w:trPr>
          <w:trHeight w:val="1785"/>
        </w:trPr>
        <w:tc>
          <w:tcPr>
            <w:tcW w:w="1190" w:type="dxa"/>
            <w:noWrap/>
            <w:hideMark/>
          </w:tcPr>
          <w:p w14:paraId="7BC4426A" w14:textId="77777777" w:rsidR="00F673FF" w:rsidRPr="00F87FDB" w:rsidRDefault="00F673FF" w:rsidP="00326DB9">
            <w:pPr>
              <w:rPr>
                <w:rFonts w:ascii="Arial" w:eastAsiaTheme="minorHAnsi" w:hAnsi="Arial"/>
              </w:rPr>
            </w:pPr>
            <w:r w:rsidRPr="00F87FDB">
              <w:rPr>
                <w:rFonts w:ascii="Arial" w:eastAsiaTheme="minorHAnsi" w:hAnsi="Arial"/>
              </w:rPr>
              <w:t>48</w:t>
            </w:r>
          </w:p>
        </w:tc>
        <w:tc>
          <w:tcPr>
            <w:tcW w:w="1420" w:type="dxa"/>
            <w:noWrap/>
            <w:hideMark/>
          </w:tcPr>
          <w:p w14:paraId="3334DC09" w14:textId="77777777" w:rsidR="00F673FF" w:rsidRPr="00F87FDB" w:rsidRDefault="00F673FF" w:rsidP="00326DB9">
            <w:pPr>
              <w:rPr>
                <w:rFonts w:ascii="Arial" w:eastAsiaTheme="minorHAnsi" w:hAnsi="Arial"/>
              </w:rPr>
            </w:pPr>
            <w:r w:rsidRPr="00F87FDB">
              <w:rPr>
                <w:rFonts w:ascii="Arial" w:eastAsiaTheme="minorHAnsi" w:hAnsi="Arial"/>
              </w:rPr>
              <w:t>E2</w:t>
            </w:r>
          </w:p>
        </w:tc>
        <w:tc>
          <w:tcPr>
            <w:tcW w:w="1390" w:type="dxa"/>
            <w:hideMark/>
          </w:tcPr>
          <w:p w14:paraId="0DEA251B" w14:textId="77777777" w:rsidR="00F673FF" w:rsidRPr="00F87FDB" w:rsidRDefault="00F673FF" w:rsidP="00326DB9">
            <w:pPr>
              <w:rPr>
                <w:rFonts w:ascii="Arial" w:eastAsiaTheme="minorHAnsi" w:hAnsi="Arial"/>
              </w:rPr>
            </w:pPr>
            <w:r w:rsidRPr="00F87FDB">
              <w:rPr>
                <w:rFonts w:ascii="Arial" w:eastAsiaTheme="minorHAnsi" w:hAnsi="Arial"/>
              </w:rPr>
              <w:t>Electronics</w:t>
            </w:r>
          </w:p>
        </w:tc>
        <w:tc>
          <w:tcPr>
            <w:tcW w:w="2845" w:type="dxa"/>
            <w:hideMark/>
          </w:tcPr>
          <w:p w14:paraId="6A9E3C7F" w14:textId="77777777" w:rsidR="00F673FF" w:rsidRPr="00F87FDB" w:rsidRDefault="00F673FF" w:rsidP="00326DB9">
            <w:pPr>
              <w:rPr>
                <w:rFonts w:ascii="Arial" w:eastAsiaTheme="minorHAnsi" w:hAnsi="Arial"/>
              </w:rPr>
            </w:pPr>
            <w:r w:rsidRPr="00F87FDB">
              <w:rPr>
                <w:rFonts w:ascii="Arial" w:eastAsiaTheme="minorHAnsi" w:hAnsi="Arial"/>
              </w:rPr>
              <w:t xml:space="preserve">Consumer Electronics and Small Equipment </w:t>
            </w:r>
          </w:p>
        </w:tc>
        <w:tc>
          <w:tcPr>
            <w:tcW w:w="6460" w:type="dxa"/>
            <w:hideMark/>
          </w:tcPr>
          <w:p w14:paraId="5383BD1C" w14:textId="77777777" w:rsidR="00F673FF" w:rsidRPr="00F87FDB" w:rsidRDefault="00F673FF" w:rsidP="00326DB9">
            <w:pPr>
              <w:rPr>
                <w:rFonts w:ascii="Arial" w:eastAsiaTheme="minorHAnsi" w:hAnsi="Arial"/>
              </w:rPr>
            </w:pPr>
            <w:r w:rsidRPr="00F87FDB">
              <w:rPr>
                <w:rFonts w:ascii="Arial" w:eastAsiaTheme="minorHAnsi" w:hAnsi="Arial"/>
                <w:b/>
                <w:bCs/>
              </w:rPr>
              <w:t>Consumer Electronics and Small Equipment</w:t>
            </w:r>
            <w:r w:rsidRPr="00F87FDB">
              <w:rPr>
                <w:rFonts w:ascii="Arial" w:eastAsiaTheme="minorHAnsi" w:hAnsi="Arial"/>
              </w:rPr>
              <w:t xml:space="preserve"> means small IT and telecommunication equipment, and other small items that usually need electric currents or electromagnetic fields to operate, such as mobile phones, GPS, calculators, printers, computers (without a video display device incorporated), vacuum cleaners, sewing machines, microwaves, irons, toasters, electric knives, shavers, hair care, toys, and some sports equipment.</w:t>
            </w:r>
          </w:p>
        </w:tc>
      </w:tr>
      <w:tr w:rsidR="00F673FF" w:rsidRPr="00F87FDB" w14:paraId="1E6CE2C0" w14:textId="77777777" w:rsidTr="00326DB9">
        <w:trPr>
          <w:trHeight w:val="3060"/>
        </w:trPr>
        <w:tc>
          <w:tcPr>
            <w:tcW w:w="1190" w:type="dxa"/>
            <w:noWrap/>
            <w:hideMark/>
          </w:tcPr>
          <w:p w14:paraId="52BF4613" w14:textId="77777777" w:rsidR="00F673FF" w:rsidRPr="00F87FDB" w:rsidRDefault="00F673FF" w:rsidP="00326DB9">
            <w:pPr>
              <w:rPr>
                <w:rFonts w:ascii="Arial" w:eastAsiaTheme="minorHAnsi" w:hAnsi="Arial"/>
              </w:rPr>
            </w:pPr>
            <w:r w:rsidRPr="00F87FDB">
              <w:rPr>
                <w:rFonts w:ascii="Arial" w:eastAsiaTheme="minorHAnsi" w:hAnsi="Arial"/>
              </w:rPr>
              <w:t>49</w:t>
            </w:r>
          </w:p>
        </w:tc>
        <w:tc>
          <w:tcPr>
            <w:tcW w:w="1420" w:type="dxa"/>
            <w:noWrap/>
            <w:hideMark/>
          </w:tcPr>
          <w:p w14:paraId="0EF03A85" w14:textId="77777777" w:rsidR="00F673FF" w:rsidRPr="00F87FDB" w:rsidRDefault="00F673FF" w:rsidP="00326DB9">
            <w:pPr>
              <w:rPr>
                <w:rFonts w:ascii="Arial" w:eastAsiaTheme="minorHAnsi" w:hAnsi="Arial"/>
              </w:rPr>
            </w:pPr>
            <w:r w:rsidRPr="00F87FDB">
              <w:rPr>
                <w:rFonts w:ascii="Arial" w:eastAsiaTheme="minorHAnsi" w:hAnsi="Arial"/>
              </w:rPr>
              <w:t>E3</w:t>
            </w:r>
          </w:p>
        </w:tc>
        <w:tc>
          <w:tcPr>
            <w:tcW w:w="1390" w:type="dxa"/>
            <w:hideMark/>
          </w:tcPr>
          <w:p w14:paraId="3101BE35" w14:textId="77777777" w:rsidR="00F673FF" w:rsidRPr="00F87FDB" w:rsidRDefault="00F673FF" w:rsidP="00326DB9">
            <w:pPr>
              <w:rPr>
                <w:rFonts w:ascii="Arial" w:eastAsiaTheme="minorHAnsi" w:hAnsi="Arial"/>
              </w:rPr>
            </w:pPr>
            <w:r w:rsidRPr="00F87FDB">
              <w:rPr>
                <w:rFonts w:ascii="Arial" w:eastAsiaTheme="minorHAnsi" w:hAnsi="Arial"/>
              </w:rPr>
              <w:t>Electronics</w:t>
            </w:r>
          </w:p>
        </w:tc>
        <w:tc>
          <w:tcPr>
            <w:tcW w:w="2845" w:type="dxa"/>
            <w:hideMark/>
          </w:tcPr>
          <w:p w14:paraId="2AEAD271" w14:textId="77777777" w:rsidR="00F673FF" w:rsidRPr="00F87FDB" w:rsidRDefault="00F673FF" w:rsidP="00326DB9">
            <w:pPr>
              <w:rPr>
                <w:rFonts w:ascii="Arial" w:eastAsiaTheme="minorHAnsi" w:hAnsi="Arial"/>
              </w:rPr>
            </w:pPr>
            <w:r w:rsidRPr="00F87FDB">
              <w:rPr>
                <w:rFonts w:ascii="Arial" w:eastAsiaTheme="minorHAnsi" w:hAnsi="Arial"/>
              </w:rPr>
              <w:t xml:space="preserve">Covered Video Display Devices </w:t>
            </w:r>
          </w:p>
        </w:tc>
        <w:tc>
          <w:tcPr>
            <w:tcW w:w="6460" w:type="dxa"/>
            <w:hideMark/>
          </w:tcPr>
          <w:p w14:paraId="0D981511" w14:textId="77777777" w:rsidR="00F673FF" w:rsidRPr="00F87FDB" w:rsidRDefault="00F673FF" w:rsidP="00326DB9">
            <w:pPr>
              <w:rPr>
                <w:rFonts w:ascii="Arial" w:eastAsiaTheme="minorHAnsi" w:hAnsi="Arial"/>
                <w:b/>
                <w:bCs/>
              </w:rPr>
            </w:pPr>
            <w:r w:rsidRPr="00F87FDB">
              <w:rPr>
                <w:rFonts w:ascii="Arial" w:eastAsiaTheme="minorHAnsi" w:hAnsi="Arial"/>
                <w:b/>
                <w:bCs/>
              </w:rPr>
              <w:t>Covered Video Display Devices</w:t>
            </w:r>
            <w:r w:rsidRPr="00F87FDB">
              <w:rPr>
                <w:rFonts w:ascii="Arial" w:eastAsiaTheme="minorHAnsi" w:hAnsi="Arial"/>
              </w:rPr>
              <w:t xml:space="preserve"> means video display device with a screen greater than four inches, measured diagonally. A video display device may use, but is not limited to, a cathode ray tube (CRT), liquid crystal display (LCD), gas plasma, digital light processing or other image projection technology.  Examples include cathode ray tube containing devices (CRT devices), cathode ray tubes (CRTs), computer monitors containing CRTs, laptop computers with liquid crystal display (LCD), LCD containing desktop monitors, televisions containing CRTs, televisions containing LCD screens, plasma televisions, </w:t>
            </w:r>
            <w:r w:rsidRPr="00F87FDB">
              <w:rPr>
                <w:rFonts w:ascii="Arial" w:eastAsiaTheme="minorHAnsi" w:hAnsi="Arial"/>
              </w:rPr>
              <w:lastRenderedPageBreak/>
              <w:t>portable DVD players with LCD screens, tablet computers (like the iPad and Kindle Fire).</w:t>
            </w:r>
          </w:p>
        </w:tc>
      </w:tr>
      <w:tr w:rsidR="00F673FF" w:rsidRPr="00F87FDB" w14:paraId="5C04ACE1" w14:textId="77777777" w:rsidTr="00326DB9">
        <w:trPr>
          <w:trHeight w:val="3570"/>
        </w:trPr>
        <w:tc>
          <w:tcPr>
            <w:tcW w:w="1190" w:type="dxa"/>
            <w:noWrap/>
            <w:hideMark/>
          </w:tcPr>
          <w:p w14:paraId="5243B4B8" w14:textId="77777777" w:rsidR="00F673FF" w:rsidRPr="00F87FDB" w:rsidRDefault="00F673FF" w:rsidP="00326DB9">
            <w:pPr>
              <w:rPr>
                <w:rFonts w:ascii="Arial" w:eastAsiaTheme="minorHAnsi" w:hAnsi="Arial"/>
              </w:rPr>
            </w:pPr>
            <w:r w:rsidRPr="00F87FDB">
              <w:rPr>
                <w:rFonts w:ascii="Arial" w:eastAsiaTheme="minorHAnsi" w:hAnsi="Arial"/>
              </w:rPr>
              <w:lastRenderedPageBreak/>
              <w:t>50</w:t>
            </w:r>
          </w:p>
        </w:tc>
        <w:tc>
          <w:tcPr>
            <w:tcW w:w="1420" w:type="dxa"/>
            <w:hideMark/>
          </w:tcPr>
          <w:p w14:paraId="0A78CFF0" w14:textId="77777777" w:rsidR="00F673FF" w:rsidRPr="00F87FDB" w:rsidRDefault="00F673FF" w:rsidP="00326DB9">
            <w:pPr>
              <w:rPr>
                <w:rFonts w:ascii="Arial" w:eastAsiaTheme="minorHAnsi" w:hAnsi="Arial"/>
              </w:rPr>
            </w:pPr>
            <w:r w:rsidRPr="00F87FDB">
              <w:rPr>
                <w:rFonts w:ascii="Arial" w:eastAsiaTheme="minorHAnsi" w:hAnsi="Arial"/>
              </w:rPr>
              <w:t>Or1</w:t>
            </w:r>
          </w:p>
        </w:tc>
        <w:tc>
          <w:tcPr>
            <w:tcW w:w="1390" w:type="dxa"/>
            <w:hideMark/>
          </w:tcPr>
          <w:p w14:paraId="57CDDC8A" w14:textId="77777777" w:rsidR="00F673FF" w:rsidRPr="00F87FDB" w:rsidRDefault="00F673FF" w:rsidP="00326DB9">
            <w:pPr>
              <w:rPr>
                <w:rFonts w:ascii="Arial" w:eastAsiaTheme="minorHAnsi" w:hAnsi="Arial"/>
              </w:rPr>
            </w:pPr>
            <w:r w:rsidRPr="00F87FDB">
              <w:rPr>
                <w:rFonts w:ascii="Arial" w:eastAsiaTheme="minorHAnsi" w:hAnsi="Arial"/>
              </w:rPr>
              <w:t>Organics</w:t>
            </w:r>
          </w:p>
        </w:tc>
        <w:tc>
          <w:tcPr>
            <w:tcW w:w="2845" w:type="dxa"/>
            <w:hideMark/>
          </w:tcPr>
          <w:p w14:paraId="0F92765F" w14:textId="77777777" w:rsidR="00F673FF" w:rsidRPr="00F87FDB" w:rsidRDefault="00F673FF" w:rsidP="00326DB9">
            <w:pPr>
              <w:rPr>
                <w:rFonts w:ascii="Arial" w:eastAsiaTheme="minorHAnsi" w:hAnsi="Arial"/>
              </w:rPr>
            </w:pPr>
            <w:r w:rsidRPr="00F87FDB">
              <w:rPr>
                <w:rFonts w:ascii="Arial" w:eastAsiaTheme="minorHAnsi" w:hAnsi="Arial"/>
              </w:rPr>
              <w:t>Food - Potentially Donatable - Vegetative</w:t>
            </w:r>
          </w:p>
        </w:tc>
        <w:tc>
          <w:tcPr>
            <w:tcW w:w="6460" w:type="dxa"/>
            <w:hideMark/>
          </w:tcPr>
          <w:p w14:paraId="00D3E4FF" w14:textId="77777777" w:rsidR="00F673FF" w:rsidRPr="00F87FDB" w:rsidRDefault="00F673FF" w:rsidP="00326DB9">
            <w:pPr>
              <w:rPr>
                <w:rFonts w:ascii="Arial" w:eastAsiaTheme="minorHAnsi" w:hAnsi="Arial"/>
                <w:b/>
                <w:bCs/>
              </w:rPr>
            </w:pPr>
            <w:r w:rsidRPr="00F87FDB">
              <w:rPr>
                <w:rFonts w:ascii="Arial" w:eastAsiaTheme="minorHAnsi" w:hAnsi="Arial"/>
                <w:b/>
                <w:bCs/>
              </w:rPr>
              <w:t>Food - Potentially Donatable - Vegetative</w:t>
            </w:r>
            <w:r w:rsidRPr="00F87FDB">
              <w:rPr>
                <w:rFonts w:ascii="Arial" w:eastAsiaTheme="minorHAnsi" w:hAnsi="Arial"/>
              </w:rPr>
              <w:t xml:space="preserve"> means uncooked or cooked fresh vegetables, fruits, and fungi that are in a whole state (i.e., not partially consumed) and are unmixed with non-vegetative food types. Examples of “fresh vegetative” include but are not limited to: mixed fruit salad, whole apple, sliced fruits, sliced vegetables, entire head of lettuce, unopened package of mushrooms, etc. Items that are EXCLUDED from this category include condiments, non-perishable packaged fruits and vegetables such as: packaged dried fruits and vegetables, packaged dried legumes/lentils, canned fruits and vegetables, and nuts.  Note: Any unpackaged vegetables, fruits, and fungi found in a whole state in residential loads are excluded from this category and should be sorted as “not donatable – non-meat”.  However, unpackaged vegetables fruits, and fungi found in a whole state in commercial loads are included in this category.</w:t>
            </w:r>
          </w:p>
        </w:tc>
      </w:tr>
      <w:tr w:rsidR="00F673FF" w:rsidRPr="00F87FDB" w14:paraId="339786C5" w14:textId="77777777" w:rsidTr="00326DB9">
        <w:trPr>
          <w:trHeight w:val="1785"/>
        </w:trPr>
        <w:tc>
          <w:tcPr>
            <w:tcW w:w="1190" w:type="dxa"/>
            <w:noWrap/>
            <w:hideMark/>
          </w:tcPr>
          <w:p w14:paraId="3A690DF4" w14:textId="77777777" w:rsidR="00F673FF" w:rsidRPr="00F87FDB" w:rsidRDefault="00F673FF" w:rsidP="00326DB9">
            <w:pPr>
              <w:rPr>
                <w:rFonts w:ascii="Arial" w:eastAsiaTheme="minorHAnsi" w:hAnsi="Arial"/>
              </w:rPr>
            </w:pPr>
            <w:r w:rsidRPr="00F87FDB">
              <w:rPr>
                <w:rFonts w:ascii="Arial" w:eastAsiaTheme="minorHAnsi" w:hAnsi="Arial"/>
              </w:rPr>
              <w:lastRenderedPageBreak/>
              <w:t>51</w:t>
            </w:r>
          </w:p>
        </w:tc>
        <w:tc>
          <w:tcPr>
            <w:tcW w:w="1420" w:type="dxa"/>
            <w:hideMark/>
          </w:tcPr>
          <w:p w14:paraId="6B492341" w14:textId="77777777" w:rsidR="00F673FF" w:rsidRPr="00F87FDB" w:rsidRDefault="00F673FF" w:rsidP="00326DB9">
            <w:pPr>
              <w:rPr>
                <w:rFonts w:ascii="Arial" w:eastAsiaTheme="minorHAnsi" w:hAnsi="Arial"/>
              </w:rPr>
            </w:pPr>
            <w:r w:rsidRPr="00F87FDB">
              <w:rPr>
                <w:rFonts w:ascii="Arial" w:eastAsiaTheme="minorHAnsi" w:hAnsi="Arial"/>
              </w:rPr>
              <w:t>Or2</w:t>
            </w:r>
          </w:p>
        </w:tc>
        <w:tc>
          <w:tcPr>
            <w:tcW w:w="1390" w:type="dxa"/>
            <w:hideMark/>
          </w:tcPr>
          <w:p w14:paraId="6FDA57BE" w14:textId="77777777" w:rsidR="00F673FF" w:rsidRPr="00F87FDB" w:rsidRDefault="00F673FF" w:rsidP="00326DB9">
            <w:pPr>
              <w:rPr>
                <w:rFonts w:ascii="Arial" w:eastAsiaTheme="minorHAnsi" w:hAnsi="Arial"/>
              </w:rPr>
            </w:pPr>
            <w:r w:rsidRPr="00F87FDB">
              <w:rPr>
                <w:rFonts w:ascii="Arial" w:eastAsiaTheme="minorHAnsi" w:hAnsi="Arial"/>
              </w:rPr>
              <w:t>Organics</w:t>
            </w:r>
          </w:p>
        </w:tc>
        <w:tc>
          <w:tcPr>
            <w:tcW w:w="2845" w:type="dxa"/>
            <w:hideMark/>
          </w:tcPr>
          <w:p w14:paraId="2664F9DA" w14:textId="77777777" w:rsidR="00F673FF" w:rsidRPr="00F87FDB" w:rsidRDefault="00F673FF" w:rsidP="00326DB9">
            <w:pPr>
              <w:rPr>
                <w:rFonts w:ascii="Arial" w:eastAsiaTheme="minorHAnsi" w:hAnsi="Arial"/>
              </w:rPr>
            </w:pPr>
            <w:r w:rsidRPr="00F87FDB">
              <w:rPr>
                <w:rFonts w:ascii="Arial" w:eastAsiaTheme="minorHAnsi" w:hAnsi="Arial"/>
              </w:rPr>
              <w:t>Food - Potentially Donatable - Eggs, Dairy, and Dairy Alternatives</w:t>
            </w:r>
          </w:p>
        </w:tc>
        <w:tc>
          <w:tcPr>
            <w:tcW w:w="6460" w:type="dxa"/>
            <w:hideMark/>
          </w:tcPr>
          <w:p w14:paraId="0AD1F458" w14:textId="77777777" w:rsidR="00F673FF" w:rsidRPr="00F87FDB" w:rsidRDefault="00F673FF" w:rsidP="00326DB9">
            <w:pPr>
              <w:rPr>
                <w:rFonts w:ascii="Arial" w:eastAsiaTheme="minorHAnsi" w:hAnsi="Arial"/>
                <w:b/>
                <w:bCs/>
              </w:rPr>
            </w:pPr>
            <w:r w:rsidRPr="00F87FDB">
              <w:rPr>
                <w:rFonts w:ascii="Arial" w:eastAsiaTheme="minorHAnsi" w:hAnsi="Arial"/>
                <w:b/>
                <w:bCs/>
              </w:rPr>
              <w:t xml:space="preserve">Food - Potentially Donatable - Eggs, Dairy, and Dairy Alternatives </w:t>
            </w:r>
            <w:r w:rsidRPr="00F87FDB">
              <w:rPr>
                <w:rFonts w:ascii="Arial" w:eastAsiaTheme="minorHAnsi" w:hAnsi="Arial"/>
              </w:rPr>
              <w:t>means egg or dairy products and dairy alternatives that are in a whole state, unmixed with other food types, and in the original unopened package. Examples of “eggs, dairy, and dairy alternatives”</w:t>
            </w:r>
            <w:r w:rsidRPr="00F87FDB">
              <w:rPr>
                <w:rFonts w:ascii="Arial" w:eastAsiaTheme="minorHAnsi" w:hAnsi="Arial"/>
                <w:b/>
                <w:bCs/>
              </w:rPr>
              <w:t xml:space="preserve"> </w:t>
            </w:r>
            <w:r w:rsidRPr="00F87FDB">
              <w:rPr>
                <w:rFonts w:ascii="Arial" w:eastAsiaTheme="minorHAnsi" w:hAnsi="Arial"/>
              </w:rPr>
              <w:t xml:space="preserve">include but are not limited to:  milk, cheese – </w:t>
            </w:r>
            <w:r w:rsidRPr="00F87FDB">
              <w:rPr>
                <w:rFonts w:ascii="Arial" w:eastAsiaTheme="minorHAnsi" w:hAnsi="Arial"/>
                <w:i/>
                <w:iCs/>
              </w:rPr>
              <w:t>whole or sliced</w:t>
            </w:r>
            <w:r w:rsidRPr="00F87FDB">
              <w:rPr>
                <w:rFonts w:ascii="Arial" w:eastAsiaTheme="minorHAnsi" w:hAnsi="Arial"/>
              </w:rPr>
              <w:t>, eggs, yogurt, soy and nut yogurts, soy and nut cheeses, soy/nut/rice/coconut milks</w:t>
            </w:r>
            <w:r w:rsidRPr="00F87FDB">
              <w:rPr>
                <w:rFonts w:ascii="Arial" w:eastAsiaTheme="minorHAnsi" w:hAnsi="Arial"/>
                <w:i/>
                <w:iCs/>
              </w:rPr>
              <w:t xml:space="preserve"> (whether shelf stable or not)</w:t>
            </w:r>
            <w:r w:rsidRPr="00F87FDB">
              <w:rPr>
                <w:rFonts w:ascii="Arial" w:eastAsiaTheme="minorHAnsi" w:hAnsi="Arial"/>
              </w:rPr>
              <w:t>and tofu.</w:t>
            </w:r>
          </w:p>
        </w:tc>
      </w:tr>
      <w:tr w:rsidR="00F673FF" w:rsidRPr="00F87FDB" w14:paraId="362B20FD" w14:textId="77777777" w:rsidTr="00326DB9">
        <w:trPr>
          <w:trHeight w:val="2295"/>
        </w:trPr>
        <w:tc>
          <w:tcPr>
            <w:tcW w:w="1190" w:type="dxa"/>
            <w:noWrap/>
            <w:hideMark/>
          </w:tcPr>
          <w:p w14:paraId="571A1340" w14:textId="77777777" w:rsidR="00F673FF" w:rsidRPr="00F87FDB" w:rsidRDefault="00F673FF" w:rsidP="00326DB9">
            <w:pPr>
              <w:rPr>
                <w:rFonts w:ascii="Arial" w:eastAsiaTheme="minorHAnsi" w:hAnsi="Arial"/>
              </w:rPr>
            </w:pPr>
            <w:r w:rsidRPr="00F87FDB">
              <w:rPr>
                <w:rFonts w:ascii="Arial" w:eastAsiaTheme="minorHAnsi" w:hAnsi="Arial"/>
              </w:rPr>
              <w:t>52</w:t>
            </w:r>
          </w:p>
        </w:tc>
        <w:tc>
          <w:tcPr>
            <w:tcW w:w="1420" w:type="dxa"/>
            <w:hideMark/>
          </w:tcPr>
          <w:p w14:paraId="1E61565E" w14:textId="77777777" w:rsidR="00F673FF" w:rsidRPr="00F87FDB" w:rsidRDefault="00F673FF" w:rsidP="00326DB9">
            <w:pPr>
              <w:rPr>
                <w:rFonts w:ascii="Arial" w:eastAsiaTheme="minorHAnsi" w:hAnsi="Arial"/>
              </w:rPr>
            </w:pPr>
            <w:r w:rsidRPr="00F87FDB">
              <w:rPr>
                <w:rFonts w:ascii="Arial" w:eastAsiaTheme="minorHAnsi" w:hAnsi="Arial"/>
              </w:rPr>
              <w:t>Or3</w:t>
            </w:r>
          </w:p>
        </w:tc>
        <w:tc>
          <w:tcPr>
            <w:tcW w:w="1390" w:type="dxa"/>
            <w:hideMark/>
          </w:tcPr>
          <w:p w14:paraId="173B1F01" w14:textId="77777777" w:rsidR="00F673FF" w:rsidRPr="00F87FDB" w:rsidRDefault="00F673FF" w:rsidP="00326DB9">
            <w:pPr>
              <w:rPr>
                <w:rFonts w:ascii="Arial" w:eastAsiaTheme="minorHAnsi" w:hAnsi="Arial"/>
              </w:rPr>
            </w:pPr>
            <w:r w:rsidRPr="00F87FDB">
              <w:rPr>
                <w:rFonts w:ascii="Arial" w:eastAsiaTheme="minorHAnsi" w:hAnsi="Arial"/>
              </w:rPr>
              <w:t>Organics</w:t>
            </w:r>
          </w:p>
        </w:tc>
        <w:tc>
          <w:tcPr>
            <w:tcW w:w="2845" w:type="dxa"/>
            <w:hideMark/>
          </w:tcPr>
          <w:p w14:paraId="52212E72" w14:textId="77777777" w:rsidR="00F673FF" w:rsidRPr="00F87FDB" w:rsidRDefault="00F673FF" w:rsidP="00326DB9">
            <w:pPr>
              <w:rPr>
                <w:rFonts w:ascii="Arial" w:eastAsiaTheme="minorHAnsi" w:hAnsi="Arial"/>
              </w:rPr>
            </w:pPr>
            <w:r w:rsidRPr="00F87FDB">
              <w:rPr>
                <w:rFonts w:ascii="Arial" w:eastAsiaTheme="minorHAnsi" w:hAnsi="Arial"/>
              </w:rPr>
              <w:t>Food  - Potentially Donatable - Animal Meat</w:t>
            </w:r>
          </w:p>
        </w:tc>
        <w:tc>
          <w:tcPr>
            <w:tcW w:w="6460" w:type="dxa"/>
            <w:hideMark/>
          </w:tcPr>
          <w:p w14:paraId="5DFFB762" w14:textId="77777777" w:rsidR="00F673FF" w:rsidRPr="00F87FDB" w:rsidRDefault="00F673FF" w:rsidP="00326DB9">
            <w:pPr>
              <w:rPr>
                <w:rFonts w:ascii="Arial" w:eastAsiaTheme="minorHAnsi" w:hAnsi="Arial"/>
                <w:b/>
                <w:bCs/>
              </w:rPr>
            </w:pPr>
            <w:r w:rsidRPr="00F87FDB">
              <w:rPr>
                <w:rFonts w:ascii="Arial" w:eastAsiaTheme="minorHAnsi" w:hAnsi="Arial"/>
                <w:b/>
                <w:bCs/>
              </w:rPr>
              <w:t>Food - Potentially Donatable - Animal Meat</w:t>
            </w:r>
            <w:r w:rsidRPr="00F87FDB">
              <w:rPr>
                <w:rFonts w:ascii="Arial" w:eastAsiaTheme="minorHAnsi" w:hAnsi="Arial"/>
              </w:rPr>
              <w:t xml:space="preserve"> means any uncooked or cooked meat (beef, poultry, pork, lamb) or fish product that is in a whole state, is unmixed with other food types, and is in the original unopened package</w:t>
            </w:r>
            <w:r w:rsidRPr="00F87FDB">
              <w:rPr>
                <w:rFonts w:ascii="Arial" w:eastAsiaTheme="minorHAnsi" w:hAnsi="Arial"/>
                <w:i/>
                <w:iCs/>
              </w:rPr>
              <w:t xml:space="preserve">. </w:t>
            </w:r>
            <w:r w:rsidRPr="00F87FDB">
              <w:rPr>
                <w:rFonts w:ascii="Arial" w:eastAsiaTheme="minorHAnsi" w:hAnsi="Arial"/>
              </w:rPr>
              <w:t>Examples of “animal meat”</w:t>
            </w:r>
            <w:r w:rsidRPr="00F87FDB">
              <w:rPr>
                <w:rFonts w:ascii="Arial" w:eastAsiaTheme="minorHAnsi" w:hAnsi="Arial"/>
                <w:b/>
                <w:bCs/>
              </w:rPr>
              <w:t xml:space="preserve"> </w:t>
            </w:r>
            <w:r w:rsidRPr="00F87FDB">
              <w:rPr>
                <w:rFonts w:ascii="Arial" w:eastAsiaTheme="minorHAnsi" w:hAnsi="Arial"/>
              </w:rPr>
              <w:t>include but are not limited to: a whole rotisserie chicken in original unopened package, raw steak in original unopened package, raw fish in original unopened package, sliced deli meat in original unopened package, prepared meats in original unopened package such as chicken nuggets, jerky, and canned meat and fish.</w:t>
            </w:r>
          </w:p>
        </w:tc>
      </w:tr>
      <w:tr w:rsidR="00F673FF" w:rsidRPr="00F87FDB" w14:paraId="72394220" w14:textId="77777777" w:rsidTr="00326DB9">
        <w:trPr>
          <w:trHeight w:val="2805"/>
        </w:trPr>
        <w:tc>
          <w:tcPr>
            <w:tcW w:w="1190" w:type="dxa"/>
            <w:noWrap/>
            <w:hideMark/>
          </w:tcPr>
          <w:p w14:paraId="2F9D6373" w14:textId="77777777" w:rsidR="00F673FF" w:rsidRPr="00F87FDB" w:rsidRDefault="00F673FF" w:rsidP="00326DB9">
            <w:pPr>
              <w:rPr>
                <w:rFonts w:ascii="Arial" w:eastAsiaTheme="minorHAnsi" w:hAnsi="Arial"/>
              </w:rPr>
            </w:pPr>
            <w:r w:rsidRPr="00F87FDB">
              <w:rPr>
                <w:rFonts w:ascii="Arial" w:eastAsiaTheme="minorHAnsi" w:hAnsi="Arial"/>
              </w:rPr>
              <w:t>53</w:t>
            </w:r>
          </w:p>
        </w:tc>
        <w:tc>
          <w:tcPr>
            <w:tcW w:w="1420" w:type="dxa"/>
            <w:hideMark/>
          </w:tcPr>
          <w:p w14:paraId="43FD0EF0" w14:textId="77777777" w:rsidR="00F673FF" w:rsidRPr="00F87FDB" w:rsidRDefault="00F673FF" w:rsidP="00326DB9">
            <w:pPr>
              <w:rPr>
                <w:rFonts w:ascii="Arial" w:eastAsiaTheme="minorHAnsi" w:hAnsi="Arial"/>
              </w:rPr>
            </w:pPr>
            <w:r w:rsidRPr="00F87FDB">
              <w:rPr>
                <w:rFonts w:ascii="Arial" w:eastAsiaTheme="minorHAnsi" w:hAnsi="Arial"/>
              </w:rPr>
              <w:t>Or4</w:t>
            </w:r>
          </w:p>
        </w:tc>
        <w:tc>
          <w:tcPr>
            <w:tcW w:w="1390" w:type="dxa"/>
            <w:hideMark/>
          </w:tcPr>
          <w:p w14:paraId="5E32F70F" w14:textId="77777777" w:rsidR="00F673FF" w:rsidRPr="00F87FDB" w:rsidRDefault="00F673FF" w:rsidP="00326DB9">
            <w:pPr>
              <w:rPr>
                <w:rFonts w:ascii="Arial" w:eastAsiaTheme="minorHAnsi" w:hAnsi="Arial"/>
              </w:rPr>
            </w:pPr>
            <w:r w:rsidRPr="00F87FDB">
              <w:rPr>
                <w:rFonts w:ascii="Arial" w:eastAsiaTheme="minorHAnsi" w:hAnsi="Arial"/>
              </w:rPr>
              <w:t>Organics</w:t>
            </w:r>
          </w:p>
        </w:tc>
        <w:tc>
          <w:tcPr>
            <w:tcW w:w="2845" w:type="dxa"/>
            <w:hideMark/>
          </w:tcPr>
          <w:p w14:paraId="643CED8A" w14:textId="77777777" w:rsidR="00F673FF" w:rsidRPr="00F87FDB" w:rsidRDefault="00F673FF" w:rsidP="00326DB9">
            <w:pPr>
              <w:rPr>
                <w:rFonts w:ascii="Arial" w:eastAsiaTheme="minorHAnsi" w:hAnsi="Arial"/>
              </w:rPr>
            </w:pPr>
            <w:r w:rsidRPr="00F87FDB">
              <w:rPr>
                <w:rFonts w:ascii="Arial" w:eastAsiaTheme="minorHAnsi" w:hAnsi="Arial"/>
              </w:rPr>
              <w:t>Food  - Potentially Donatable - Cooked/Baked/Prepared Perishable Items</w:t>
            </w:r>
          </w:p>
        </w:tc>
        <w:tc>
          <w:tcPr>
            <w:tcW w:w="6460" w:type="dxa"/>
            <w:hideMark/>
          </w:tcPr>
          <w:p w14:paraId="1071A0FA" w14:textId="77777777" w:rsidR="00F673FF" w:rsidRPr="00F87FDB" w:rsidRDefault="00F673FF" w:rsidP="00326DB9">
            <w:pPr>
              <w:rPr>
                <w:rFonts w:ascii="Arial" w:eastAsiaTheme="minorHAnsi" w:hAnsi="Arial"/>
                <w:b/>
                <w:bCs/>
              </w:rPr>
            </w:pPr>
            <w:r w:rsidRPr="00F87FDB">
              <w:rPr>
                <w:rFonts w:ascii="Arial" w:eastAsiaTheme="minorHAnsi" w:hAnsi="Arial"/>
                <w:b/>
                <w:bCs/>
              </w:rPr>
              <w:t xml:space="preserve">Food - Potentially Donatable - Cooked/Baked/Prepared Perishable Items </w:t>
            </w:r>
            <w:r w:rsidRPr="00F87FDB">
              <w:rPr>
                <w:rFonts w:ascii="Arial" w:eastAsiaTheme="minorHAnsi" w:hAnsi="Arial"/>
              </w:rPr>
              <w:t>means items that are in a whole state, but could have multiple food types mixed together as a part of cooking or preparation, and are still in their original unopened package. Examples of “cooked/baked/prepared perishable items”</w:t>
            </w:r>
            <w:r w:rsidRPr="00F87FDB">
              <w:rPr>
                <w:rFonts w:ascii="Arial" w:eastAsiaTheme="minorHAnsi" w:hAnsi="Arial"/>
                <w:b/>
                <w:bCs/>
              </w:rPr>
              <w:t xml:space="preserve"> </w:t>
            </w:r>
            <w:r w:rsidRPr="00F87FDB">
              <w:rPr>
                <w:rFonts w:ascii="Arial" w:eastAsiaTheme="minorHAnsi" w:hAnsi="Arial"/>
              </w:rPr>
              <w:t>include but are not limited to:  a whole egg sandwich in original unopened package, whole tray of lasagna, whole tray of chow mein, whole frozen pizza in original unopened package, whole baked goods such as whole loaves of breads, whole pastries, whole bag of tortillas in original unopened package, also includes unopened perishable beverages such as fresh fruit or vegetable juice.</w:t>
            </w:r>
          </w:p>
        </w:tc>
      </w:tr>
      <w:tr w:rsidR="00F673FF" w:rsidRPr="00F87FDB" w14:paraId="28101034" w14:textId="77777777" w:rsidTr="00326DB9">
        <w:trPr>
          <w:trHeight w:val="2550"/>
        </w:trPr>
        <w:tc>
          <w:tcPr>
            <w:tcW w:w="1190" w:type="dxa"/>
            <w:noWrap/>
            <w:hideMark/>
          </w:tcPr>
          <w:p w14:paraId="19AAC561" w14:textId="77777777" w:rsidR="00F673FF" w:rsidRPr="00F87FDB" w:rsidRDefault="00F673FF" w:rsidP="00326DB9">
            <w:pPr>
              <w:rPr>
                <w:rFonts w:ascii="Arial" w:eastAsiaTheme="minorHAnsi" w:hAnsi="Arial"/>
              </w:rPr>
            </w:pPr>
            <w:r w:rsidRPr="00F87FDB">
              <w:rPr>
                <w:rFonts w:ascii="Arial" w:eastAsiaTheme="minorHAnsi" w:hAnsi="Arial"/>
              </w:rPr>
              <w:lastRenderedPageBreak/>
              <w:t>54</w:t>
            </w:r>
          </w:p>
        </w:tc>
        <w:tc>
          <w:tcPr>
            <w:tcW w:w="1420" w:type="dxa"/>
            <w:hideMark/>
          </w:tcPr>
          <w:p w14:paraId="4762E88A" w14:textId="77777777" w:rsidR="00F673FF" w:rsidRPr="00F87FDB" w:rsidRDefault="00F673FF" w:rsidP="00326DB9">
            <w:pPr>
              <w:rPr>
                <w:rFonts w:ascii="Arial" w:eastAsiaTheme="minorHAnsi" w:hAnsi="Arial"/>
              </w:rPr>
            </w:pPr>
            <w:r w:rsidRPr="00F87FDB">
              <w:rPr>
                <w:rFonts w:ascii="Arial" w:eastAsiaTheme="minorHAnsi" w:hAnsi="Arial"/>
              </w:rPr>
              <w:t>Or5</w:t>
            </w:r>
          </w:p>
        </w:tc>
        <w:tc>
          <w:tcPr>
            <w:tcW w:w="1390" w:type="dxa"/>
            <w:hideMark/>
          </w:tcPr>
          <w:p w14:paraId="387FC8DB" w14:textId="77777777" w:rsidR="00F673FF" w:rsidRPr="00F87FDB" w:rsidRDefault="00F673FF" w:rsidP="00326DB9">
            <w:pPr>
              <w:rPr>
                <w:rFonts w:ascii="Arial" w:eastAsiaTheme="minorHAnsi" w:hAnsi="Arial"/>
              </w:rPr>
            </w:pPr>
            <w:r w:rsidRPr="00F87FDB">
              <w:rPr>
                <w:rFonts w:ascii="Arial" w:eastAsiaTheme="minorHAnsi" w:hAnsi="Arial"/>
              </w:rPr>
              <w:t>Organics</w:t>
            </w:r>
          </w:p>
        </w:tc>
        <w:tc>
          <w:tcPr>
            <w:tcW w:w="2845" w:type="dxa"/>
            <w:hideMark/>
          </w:tcPr>
          <w:p w14:paraId="1949416B" w14:textId="77777777" w:rsidR="00F673FF" w:rsidRPr="00F87FDB" w:rsidRDefault="00F673FF" w:rsidP="00326DB9">
            <w:pPr>
              <w:rPr>
                <w:rFonts w:ascii="Arial" w:eastAsiaTheme="minorHAnsi" w:hAnsi="Arial"/>
              </w:rPr>
            </w:pPr>
            <w:r w:rsidRPr="00F87FDB">
              <w:rPr>
                <w:rFonts w:ascii="Arial" w:eastAsiaTheme="minorHAnsi" w:hAnsi="Arial"/>
              </w:rPr>
              <w:t>Food  - Potentially Donatable - Packaged Non-perishable</w:t>
            </w:r>
          </w:p>
        </w:tc>
        <w:tc>
          <w:tcPr>
            <w:tcW w:w="6460" w:type="dxa"/>
            <w:hideMark/>
          </w:tcPr>
          <w:p w14:paraId="2A5F60C4" w14:textId="77777777" w:rsidR="00F673FF" w:rsidRPr="00F87FDB" w:rsidRDefault="00F673FF" w:rsidP="00326DB9">
            <w:pPr>
              <w:rPr>
                <w:rFonts w:ascii="Arial" w:eastAsiaTheme="minorHAnsi" w:hAnsi="Arial"/>
                <w:b/>
                <w:bCs/>
              </w:rPr>
            </w:pPr>
            <w:r w:rsidRPr="00F87FDB">
              <w:rPr>
                <w:rFonts w:ascii="Arial" w:eastAsiaTheme="minorHAnsi" w:hAnsi="Arial"/>
                <w:b/>
                <w:bCs/>
              </w:rPr>
              <w:t xml:space="preserve">Food - Potentially Donatable - Packaged Non-perishable </w:t>
            </w:r>
            <w:r w:rsidRPr="00F87FDB">
              <w:rPr>
                <w:rFonts w:ascii="Arial" w:eastAsiaTheme="minorHAnsi" w:hAnsi="Arial"/>
              </w:rPr>
              <w:t>means shelf-stable foods that are in a whole state and are in the original unopened package. Examples of “packaged non-perishable”</w:t>
            </w:r>
            <w:r w:rsidRPr="00F87FDB">
              <w:rPr>
                <w:rFonts w:ascii="Arial" w:eastAsiaTheme="minorHAnsi" w:hAnsi="Arial"/>
                <w:b/>
                <w:bCs/>
              </w:rPr>
              <w:t xml:space="preserve"> </w:t>
            </w:r>
            <w:r w:rsidRPr="00F87FDB">
              <w:rPr>
                <w:rFonts w:ascii="Arial" w:eastAsiaTheme="minorHAnsi" w:hAnsi="Arial"/>
              </w:rPr>
              <w:t xml:space="preserve">include but are not limited to:  canned and bottled foods, rice, pasta, beans, lentils, nuts, nut butters, flour, sugar, spices, oils, condiments, and foods contained in aseptic or retort packages and other products that do not require refrigeration until after opening, also includes non-perishable beverages such as sodas. Items that are </w:t>
            </w:r>
            <w:r w:rsidRPr="00F87FDB">
              <w:rPr>
                <w:rFonts w:ascii="Arial" w:eastAsiaTheme="minorHAnsi" w:hAnsi="Arial"/>
                <w:u w:val="single"/>
              </w:rPr>
              <w:t>EXCLUDED</w:t>
            </w:r>
            <w:r w:rsidRPr="00F87FDB">
              <w:rPr>
                <w:rFonts w:ascii="Arial" w:eastAsiaTheme="minorHAnsi" w:hAnsi="Arial"/>
              </w:rPr>
              <w:t xml:space="preserve"> from this category include shelf-stable meats, shelf-stable dairy products, and shelf-stable dairy alternatives.  </w:t>
            </w:r>
          </w:p>
        </w:tc>
      </w:tr>
      <w:tr w:rsidR="00F673FF" w:rsidRPr="00F87FDB" w14:paraId="34E4D818" w14:textId="77777777" w:rsidTr="00326DB9">
        <w:trPr>
          <w:trHeight w:val="2040"/>
        </w:trPr>
        <w:tc>
          <w:tcPr>
            <w:tcW w:w="1190" w:type="dxa"/>
            <w:noWrap/>
            <w:hideMark/>
          </w:tcPr>
          <w:p w14:paraId="0B4A5BEF" w14:textId="77777777" w:rsidR="00F673FF" w:rsidRPr="00F87FDB" w:rsidRDefault="00F673FF" w:rsidP="00326DB9">
            <w:pPr>
              <w:rPr>
                <w:rFonts w:ascii="Arial" w:eastAsiaTheme="minorHAnsi" w:hAnsi="Arial"/>
              </w:rPr>
            </w:pPr>
            <w:r w:rsidRPr="00F87FDB">
              <w:rPr>
                <w:rFonts w:ascii="Arial" w:eastAsiaTheme="minorHAnsi" w:hAnsi="Arial"/>
              </w:rPr>
              <w:t>55</w:t>
            </w:r>
          </w:p>
        </w:tc>
        <w:tc>
          <w:tcPr>
            <w:tcW w:w="1420" w:type="dxa"/>
            <w:hideMark/>
          </w:tcPr>
          <w:p w14:paraId="3EB5866A" w14:textId="77777777" w:rsidR="00F673FF" w:rsidRPr="00F87FDB" w:rsidRDefault="00F673FF" w:rsidP="00326DB9">
            <w:pPr>
              <w:rPr>
                <w:rFonts w:ascii="Arial" w:eastAsiaTheme="minorHAnsi" w:hAnsi="Arial"/>
              </w:rPr>
            </w:pPr>
            <w:r w:rsidRPr="00F87FDB">
              <w:rPr>
                <w:rFonts w:ascii="Arial" w:eastAsiaTheme="minorHAnsi" w:hAnsi="Arial"/>
              </w:rPr>
              <w:t>Or6</w:t>
            </w:r>
          </w:p>
        </w:tc>
        <w:tc>
          <w:tcPr>
            <w:tcW w:w="1390" w:type="dxa"/>
            <w:hideMark/>
          </w:tcPr>
          <w:p w14:paraId="54F258E3" w14:textId="77777777" w:rsidR="00F673FF" w:rsidRPr="00F87FDB" w:rsidRDefault="00F673FF" w:rsidP="00326DB9">
            <w:pPr>
              <w:rPr>
                <w:rFonts w:ascii="Arial" w:eastAsiaTheme="minorHAnsi" w:hAnsi="Arial"/>
              </w:rPr>
            </w:pPr>
            <w:r w:rsidRPr="00F87FDB">
              <w:rPr>
                <w:rFonts w:ascii="Arial" w:eastAsiaTheme="minorHAnsi" w:hAnsi="Arial"/>
              </w:rPr>
              <w:t>Organics</w:t>
            </w:r>
          </w:p>
        </w:tc>
        <w:tc>
          <w:tcPr>
            <w:tcW w:w="2845" w:type="dxa"/>
            <w:hideMark/>
          </w:tcPr>
          <w:p w14:paraId="7048E822" w14:textId="77777777" w:rsidR="00F673FF" w:rsidRPr="00F87FDB" w:rsidRDefault="00F673FF" w:rsidP="00326DB9">
            <w:pPr>
              <w:rPr>
                <w:rFonts w:ascii="Arial" w:eastAsiaTheme="minorHAnsi" w:hAnsi="Arial"/>
              </w:rPr>
            </w:pPr>
            <w:r w:rsidRPr="00F87FDB">
              <w:rPr>
                <w:rFonts w:ascii="Arial" w:eastAsiaTheme="minorHAnsi" w:hAnsi="Arial"/>
              </w:rPr>
              <w:t>Food  - Not Donatable – Meat</w:t>
            </w:r>
          </w:p>
        </w:tc>
        <w:tc>
          <w:tcPr>
            <w:tcW w:w="6460" w:type="dxa"/>
            <w:hideMark/>
          </w:tcPr>
          <w:p w14:paraId="37FE613B" w14:textId="77777777" w:rsidR="00F673FF" w:rsidRPr="00F87FDB" w:rsidRDefault="00F673FF" w:rsidP="00326DB9">
            <w:pPr>
              <w:rPr>
                <w:rFonts w:ascii="Arial" w:eastAsiaTheme="minorHAnsi" w:hAnsi="Arial"/>
                <w:b/>
                <w:bCs/>
              </w:rPr>
            </w:pPr>
            <w:r w:rsidRPr="00F87FDB">
              <w:rPr>
                <w:rFonts w:ascii="Arial" w:eastAsiaTheme="minorHAnsi" w:hAnsi="Arial"/>
                <w:b/>
                <w:bCs/>
              </w:rPr>
              <w:t xml:space="preserve">Food - Not Donatable – Meat </w:t>
            </w:r>
            <w:r w:rsidRPr="00F87FDB">
              <w:rPr>
                <w:rFonts w:ascii="Arial" w:eastAsiaTheme="minorHAnsi" w:hAnsi="Arial"/>
              </w:rPr>
              <w:t>means any food that is predominantly meat or fish, but the product is not</w:t>
            </w:r>
            <w:r w:rsidRPr="00F87FDB">
              <w:rPr>
                <w:rFonts w:ascii="Arial" w:eastAsiaTheme="minorHAnsi" w:hAnsi="Arial"/>
                <w:i/>
                <w:iCs/>
              </w:rPr>
              <w:t xml:space="preserve"> </w:t>
            </w:r>
            <w:r w:rsidRPr="00F87FDB">
              <w:rPr>
                <w:rFonts w:ascii="Arial" w:eastAsiaTheme="minorHAnsi" w:hAnsi="Arial"/>
              </w:rPr>
              <w:t>in a whole state (i.e., partially consumed), or the product’s packaging has been opened, or the product was not contained in any packaging at all. Examples of “not donatable – meat”</w:t>
            </w:r>
            <w:r w:rsidRPr="00F87FDB">
              <w:rPr>
                <w:rFonts w:ascii="Arial" w:eastAsiaTheme="minorHAnsi" w:hAnsi="Arial"/>
                <w:b/>
                <w:bCs/>
              </w:rPr>
              <w:t xml:space="preserve"> </w:t>
            </w:r>
            <w:r w:rsidRPr="00F87FDB">
              <w:rPr>
                <w:rFonts w:ascii="Arial" w:eastAsiaTheme="minorHAnsi" w:hAnsi="Arial"/>
              </w:rPr>
              <w:t>include but are not limited to: a partially consumed rotisserie chicken, deli meat in opened package, unpackaged raw meats, a hamburger which is mostly meat by weight, meat and fish trimmings.</w:t>
            </w:r>
          </w:p>
        </w:tc>
      </w:tr>
      <w:tr w:rsidR="00F673FF" w:rsidRPr="00F87FDB" w14:paraId="1A26FF5D" w14:textId="77777777" w:rsidTr="00326DB9">
        <w:trPr>
          <w:trHeight w:val="2805"/>
        </w:trPr>
        <w:tc>
          <w:tcPr>
            <w:tcW w:w="1190" w:type="dxa"/>
            <w:noWrap/>
            <w:hideMark/>
          </w:tcPr>
          <w:p w14:paraId="4A42EB62" w14:textId="77777777" w:rsidR="00F673FF" w:rsidRPr="00F87FDB" w:rsidRDefault="00F673FF" w:rsidP="00326DB9">
            <w:pPr>
              <w:rPr>
                <w:rFonts w:ascii="Arial" w:eastAsiaTheme="minorHAnsi" w:hAnsi="Arial"/>
              </w:rPr>
            </w:pPr>
            <w:r w:rsidRPr="00F87FDB">
              <w:rPr>
                <w:rFonts w:ascii="Arial" w:eastAsiaTheme="minorHAnsi" w:hAnsi="Arial"/>
              </w:rPr>
              <w:t>56</w:t>
            </w:r>
          </w:p>
        </w:tc>
        <w:tc>
          <w:tcPr>
            <w:tcW w:w="1420" w:type="dxa"/>
            <w:hideMark/>
          </w:tcPr>
          <w:p w14:paraId="044CE034" w14:textId="77777777" w:rsidR="00F673FF" w:rsidRPr="00F87FDB" w:rsidRDefault="00F673FF" w:rsidP="00326DB9">
            <w:pPr>
              <w:rPr>
                <w:rFonts w:ascii="Arial" w:eastAsiaTheme="minorHAnsi" w:hAnsi="Arial"/>
              </w:rPr>
            </w:pPr>
            <w:r w:rsidRPr="00F87FDB">
              <w:rPr>
                <w:rFonts w:ascii="Arial" w:eastAsiaTheme="minorHAnsi" w:hAnsi="Arial"/>
              </w:rPr>
              <w:t>Or7</w:t>
            </w:r>
          </w:p>
        </w:tc>
        <w:tc>
          <w:tcPr>
            <w:tcW w:w="1390" w:type="dxa"/>
            <w:hideMark/>
          </w:tcPr>
          <w:p w14:paraId="1441D6F4" w14:textId="77777777" w:rsidR="00F673FF" w:rsidRPr="00F87FDB" w:rsidRDefault="00F673FF" w:rsidP="00326DB9">
            <w:pPr>
              <w:rPr>
                <w:rFonts w:ascii="Arial" w:eastAsiaTheme="minorHAnsi" w:hAnsi="Arial"/>
              </w:rPr>
            </w:pPr>
            <w:r w:rsidRPr="00F87FDB">
              <w:rPr>
                <w:rFonts w:ascii="Arial" w:eastAsiaTheme="minorHAnsi" w:hAnsi="Arial"/>
              </w:rPr>
              <w:t>Organics</w:t>
            </w:r>
          </w:p>
        </w:tc>
        <w:tc>
          <w:tcPr>
            <w:tcW w:w="2845" w:type="dxa"/>
            <w:hideMark/>
          </w:tcPr>
          <w:p w14:paraId="3CDFFAA0" w14:textId="77777777" w:rsidR="00F673FF" w:rsidRPr="00F87FDB" w:rsidRDefault="00F673FF" w:rsidP="00326DB9">
            <w:pPr>
              <w:rPr>
                <w:rFonts w:ascii="Arial" w:eastAsiaTheme="minorHAnsi" w:hAnsi="Arial"/>
              </w:rPr>
            </w:pPr>
            <w:r w:rsidRPr="00F87FDB">
              <w:rPr>
                <w:rFonts w:ascii="Arial" w:eastAsiaTheme="minorHAnsi" w:hAnsi="Arial"/>
              </w:rPr>
              <w:t>Food - Not Donatable – Non-meat</w:t>
            </w:r>
          </w:p>
        </w:tc>
        <w:tc>
          <w:tcPr>
            <w:tcW w:w="6460" w:type="dxa"/>
            <w:hideMark/>
          </w:tcPr>
          <w:p w14:paraId="779E9780" w14:textId="77777777" w:rsidR="00F673FF" w:rsidRPr="00F87FDB" w:rsidRDefault="00F673FF" w:rsidP="00326DB9">
            <w:pPr>
              <w:rPr>
                <w:rFonts w:ascii="Arial" w:eastAsiaTheme="minorHAnsi" w:hAnsi="Arial"/>
                <w:b/>
                <w:bCs/>
              </w:rPr>
            </w:pPr>
            <w:r w:rsidRPr="00F87FDB">
              <w:rPr>
                <w:rFonts w:ascii="Arial" w:eastAsiaTheme="minorHAnsi" w:hAnsi="Arial"/>
                <w:b/>
                <w:bCs/>
              </w:rPr>
              <w:t xml:space="preserve">Food - Not Donatable – Non-meat </w:t>
            </w:r>
            <w:r w:rsidRPr="00F87FDB">
              <w:rPr>
                <w:rFonts w:ascii="Arial" w:eastAsiaTheme="minorHAnsi" w:hAnsi="Arial"/>
              </w:rPr>
              <w:t xml:space="preserve">means any food that is </w:t>
            </w:r>
            <w:r w:rsidRPr="00F87FDB">
              <w:rPr>
                <w:rFonts w:ascii="Arial" w:eastAsiaTheme="minorHAnsi" w:hAnsi="Arial"/>
                <w:u w:val="single"/>
              </w:rPr>
              <w:t>not predominantly</w:t>
            </w:r>
            <w:r w:rsidRPr="00F87FDB">
              <w:rPr>
                <w:rFonts w:ascii="Arial" w:eastAsiaTheme="minorHAnsi" w:hAnsi="Arial"/>
              </w:rPr>
              <w:t xml:space="preserve"> meat or fish, not in a whole state, or not in its original unopened package. Examples of “not donatable – non meat”</w:t>
            </w:r>
            <w:r w:rsidRPr="00F87FDB">
              <w:rPr>
                <w:rFonts w:ascii="Arial" w:eastAsiaTheme="minorHAnsi" w:hAnsi="Arial"/>
                <w:b/>
                <w:bCs/>
              </w:rPr>
              <w:t xml:space="preserve"> </w:t>
            </w:r>
            <w:r w:rsidRPr="00F87FDB">
              <w:rPr>
                <w:rFonts w:ascii="Arial" w:eastAsiaTheme="minorHAnsi" w:hAnsi="Arial"/>
              </w:rPr>
              <w:t xml:space="preserve">include but are not limited to: any non-meat partially consumed foods, any non-meat foods in a package that has been opened – </w:t>
            </w:r>
            <w:r w:rsidRPr="00F87FDB">
              <w:rPr>
                <w:rFonts w:ascii="Arial" w:eastAsiaTheme="minorHAnsi" w:hAnsi="Arial"/>
                <w:i/>
                <w:iCs/>
              </w:rPr>
              <w:t>as best as can be determined</w:t>
            </w:r>
            <w:r w:rsidRPr="00F87FDB">
              <w:rPr>
                <w:rFonts w:ascii="Arial" w:eastAsiaTheme="minorHAnsi" w:hAnsi="Arial"/>
              </w:rPr>
              <w:t xml:space="preserve">, any non-meat foods that are not in their original packaging, half eaten burrito, partially consumed lasagna </w:t>
            </w:r>
            <w:r w:rsidRPr="00F87FDB">
              <w:rPr>
                <w:rFonts w:ascii="Arial" w:eastAsiaTheme="minorHAnsi" w:hAnsi="Arial"/>
                <w:i/>
                <w:iCs/>
              </w:rPr>
              <w:t>- even if the dish contains small amounts of meat</w:t>
            </w:r>
            <w:r w:rsidRPr="00F87FDB">
              <w:rPr>
                <w:rFonts w:ascii="Arial" w:eastAsiaTheme="minorHAnsi" w:hAnsi="Arial"/>
              </w:rPr>
              <w:t>. This category also includes fruit and vegetable peels, skins, trimmings, and ends (e.g. potato skins, banana peel, cucumber end). In addition, this category also includes any indistinguishable food.</w:t>
            </w:r>
          </w:p>
        </w:tc>
      </w:tr>
      <w:tr w:rsidR="00F673FF" w:rsidRPr="00F87FDB" w14:paraId="4989322D" w14:textId="77777777" w:rsidTr="00326DB9">
        <w:trPr>
          <w:trHeight w:val="1275"/>
        </w:trPr>
        <w:tc>
          <w:tcPr>
            <w:tcW w:w="1190" w:type="dxa"/>
            <w:noWrap/>
            <w:hideMark/>
          </w:tcPr>
          <w:p w14:paraId="651F61FC" w14:textId="77777777" w:rsidR="00F673FF" w:rsidRPr="00F87FDB" w:rsidRDefault="00F673FF" w:rsidP="00326DB9">
            <w:pPr>
              <w:rPr>
                <w:rFonts w:ascii="Arial" w:eastAsiaTheme="minorHAnsi" w:hAnsi="Arial"/>
              </w:rPr>
            </w:pPr>
            <w:r w:rsidRPr="00F87FDB">
              <w:rPr>
                <w:rFonts w:ascii="Arial" w:eastAsiaTheme="minorHAnsi" w:hAnsi="Arial"/>
              </w:rPr>
              <w:lastRenderedPageBreak/>
              <w:t>57</w:t>
            </w:r>
          </w:p>
        </w:tc>
        <w:tc>
          <w:tcPr>
            <w:tcW w:w="1420" w:type="dxa"/>
            <w:hideMark/>
          </w:tcPr>
          <w:p w14:paraId="7FFEDA28" w14:textId="77777777" w:rsidR="00F673FF" w:rsidRPr="00F87FDB" w:rsidRDefault="00F673FF" w:rsidP="00326DB9">
            <w:pPr>
              <w:rPr>
                <w:rFonts w:ascii="Arial" w:eastAsiaTheme="minorHAnsi" w:hAnsi="Arial"/>
              </w:rPr>
            </w:pPr>
            <w:r w:rsidRPr="00F87FDB">
              <w:rPr>
                <w:rFonts w:ascii="Arial" w:eastAsiaTheme="minorHAnsi" w:hAnsi="Arial"/>
              </w:rPr>
              <w:t>Or8</w:t>
            </w:r>
          </w:p>
        </w:tc>
        <w:tc>
          <w:tcPr>
            <w:tcW w:w="1390" w:type="dxa"/>
            <w:hideMark/>
          </w:tcPr>
          <w:p w14:paraId="6F043A06" w14:textId="77777777" w:rsidR="00F673FF" w:rsidRPr="00F87FDB" w:rsidRDefault="00F673FF" w:rsidP="00326DB9">
            <w:pPr>
              <w:rPr>
                <w:rFonts w:ascii="Arial" w:eastAsiaTheme="minorHAnsi" w:hAnsi="Arial"/>
              </w:rPr>
            </w:pPr>
            <w:r w:rsidRPr="00F87FDB">
              <w:rPr>
                <w:rFonts w:ascii="Arial" w:eastAsiaTheme="minorHAnsi" w:hAnsi="Arial"/>
              </w:rPr>
              <w:t>Organics</w:t>
            </w:r>
          </w:p>
        </w:tc>
        <w:tc>
          <w:tcPr>
            <w:tcW w:w="2845" w:type="dxa"/>
            <w:hideMark/>
          </w:tcPr>
          <w:p w14:paraId="1032DE03" w14:textId="77777777" w:rsidR="00F673FF" w:rsidRPr="00F87FDB" w:rsidRDefault="00F673FF" w:rsidP="00326DB9">
            <w:pPr>
              <w:rPr>
                <w:rFonts w:ascii="Arial" w:eastAsiaTheme="minorHAnsi" w:hAnsi="Arial"/>
              </w:rPr>
            </w:pPr>
            <w:r w:rsidRPr="00F87FDB">
              <w:rPr>
                <w:rFonts w:ascii="Arial" w:eastAsiaTheme="minorHAnsi" w:hAnsi="Arial"/>
              </w:rPr>
              <w:t>Food - Inedible</w:t>
            </w:r>
          </w:p>
        </w:tc>
        <w:tc>
          <w:tcPr>
            <w:tcW w:w="6460" w:type="dxa"/>
            <w:hideMark/>
          </w:tcPr>
          <w:p w14:paraId="0A7BC6E0" w14:textId="77777777" w:rsidR="00F673FF" w:rsidRPr="00F87FDB" w:rsidRDefault="00F673FF" w:rsidP="00326DB9">
            <w:pPr>
              <w:rPr>
                <w:rFonts w:ascii="Arial" w:eastAsiaTheme="minorHAnsi" w:hAnsi="Arial"/>
                <w:b/>
                <w:bCs/>
              </w:rPr>
            </w:pPr>
            <w:r w:rsidRPr="00F87FDB">
              <w:rPr>
                <w:rFonts w:ascii="Arial" w:eastAsiaTheme="minorHAnsi" w:hAnsi="Arial"/>
                <w:b/>
                <w:bCs/>
              </w:rPr>
              <w:t xml:space="preserve">Food - Inedible </w:t>
            </w:r>
            <w:r w:rsidRPr="00F87FDB">
              <w:rPr>
                <w:rFonts w:ascii="Arial" w:eastAsiaTheme="minorHAnsi" w:hAnsi="Arial"/>
              </w:rPr>
              <w:t xml:space="preserve">means items typically not consumed by people in the United States (e.g. bones, pits, shells, coffee grounds, etc.) </w:t>
            </w:r>
            <w:r w:rsidRPr="00F87FDB">
              <w:rPr>
                <w:rFonts w:ascii="Arial" w:eastAsiaTheme="minorHAnsi" w:hAnsi="Arial"/>
                <w:i/>
                <w:iCs/>
              </w:rPr>
              <w:t xml:space="preserve">Note that small amounts of edible material associated with the inedible material are permitted to be included as “inedible.” </w:t>
            </w:r>
            <w:r w:rsidRPr="00F87FDB">
              <w:rPr>
                <w:rFonts w:ascii="Arial" w:eastAsiaTheme="minorHAnsi" w:hAnsi="Arial"/>
              </w:rPr>
              <w:t xml:space="preserve"> </w:t>
            </w:r>
            <w:r w:rsidRPr="00F87FDB">
              <w:rPr>
                <w:rFonts w:ascii="Arial" w:eastAsiaTheme="minorHAnsi" w:hAnsi="Arial"/>
                <w:b/>
                <w:bCs/>
                <w:i/>
                <w:iCs/>
              </w:rPr>
              <w:t>Excludes</w:t>
            </w:r>
            <w:r w:rsidRPr="00F87FDB">
              <w:rPr>
                <w:rFonts w:ascii="Arial" w:eastAsiaTheme="minorHAnsi" w:hAnsi="Arial"/>
              </w:rPr>
              <w:t xml:space="preserve"> fruit and vegetable peels, skins, trimmings, and ends.</w:t>
            </w:r>
          </w:p>
        </w:tc>
      </w:tr>
      <w:tr w:rsidR="00F673FF" w:rsidRPr="00F87FDB" w14:paraId="23171DE3" w14:textId="77777777" w:rsidTr="00326DB9">
        <w:trPr>
          <w:trHeight w:val="1020"/>
        </w:trPr>
        <w:tc>
          <w:tcPr>
            <w:tcW w:w="1190" w:type="dxa"/>
            <w:noWrap/>
            <w:hideMark/>
          </w:tcPr>
          <w:p w14:paraId="2F56C808" w14:textId="77777777" w:rsidR="00F673FF" w:rsidRPr="00F87FDB" w:rsidRDefault="00F673FF" w:rsidP="00326DB9">
            <w:pPr>
              <w:rPr>
                <w:rFonts w:ascii="Arial" w:eastAsiaTheme="minorHAnsi" w:hAnsi="Arial"/>
              </w:rPr>
            </w:pPr>
            <w:r w:rsidRPr="00F87FDB">
              <w:rPr>
                <w:rFonts w:ascii="Arial" w:eastAsiaTheme="minorHAnsi" w:hAnsi="Arial"/>
              </w:rPr>
              <w:t>58</w:t>
            </w:r>
          </w:p>
        </w:tc>
        <w:tc>
          <w:tcPr>
            <w:tcW w:w="1420" w:type="dxa"/>
            <w:noWrap/>
            <w:hideMark/>
          </w:tcPr>
          <w:p w14:paraId="2F44B306" w14:textId="77777777" w:rsidR="00F673FF" w:rsidRPr="00F87FDB" w:rsidRDefault="00F673FF" w:rsidP="00326DB9">
            <w:pPr>
              <w:rPr>
                <w:rFonts w:ascii="Arial" w:eastAsiaTheme="minorHAnsi" w:hAnsi="Arial"/>
              </w:rPr>
            </w:pPr>
            <w:r w:rsidRPr="00F87FDB">
              <w:rPr>
                <w:rFonts w:ascii="Arial" w:eastAsiaTheme="minorHAnsi" w:hAnsi="Arial"/>
              </w:rPr>
              <w:t>Or9</w:t>
            </w:r>
          </w:p>
        </w:tc>
        <w:tc>
          <w:tcPr>
            <w:tcW w:w="1390" w:type="dxa"/>
            <w:hideMark/>
          </w:tcPr>
          <w:p w14:paraId="7994B808" w14:textId="77777777" w:rsidR="00F673FF" w:rsidRPr="00F87FDB" w:rsidRDefault="00F673FF" w:rsidP="00326DB9">
            <w:pPr>
              <w:rPr>
                <w:rFonts w:ascii="Arial" w:eastAsiaTheme="minorHAnsi" w:hAnsi="Arial"/>
              </w:rPr>
            </w:pPr>
            <w:r w:rsidRPr="00F87FDB">
              <w:rPr>
                <w:rFonts w:ascii="Arial" w:eastAsiaTheme="minorHAnsi" w:hAnsi="Arial"/>
              </w:rPr>
              <w:t>Organics</w:t>
            </w:r>
          </w:p>
        </w:tc>
        <w:tc>
          <w:tcPr>
            <w:tcW w:w="2845" w:type="dxa"/>
            <w:hideMark/>
          </w:tcPr>
          <w:p w14:paraId="5964F65A" w14:textId="77777777" w:rsidR="00F673FF" w:rsidRPr="00F87FDB" w:rsidRDefault="00F673FF" w:rsidP="00326DB9">
            <w:pPr>
              <w:rPr>
                <w:rFonts w:ascii="Arial" w:eastAsiaTheme="minorHAnsi" w:hAnsi="Arial"/>
              </w:rPr>
            </w:pPr>
            <w:r w:rsidRPr="00F87FDB">
              <w:rPr>
                <w:rFonts w:ascii="Arial" w:eastAsiaTheme="minorHAnsi" w:hAnsi="Arial"/>
              </w:rPr>
              <w:t>Leaves and Grass</w:t>
            </w:r>
          </w:p>
        </w:tc>
        <w:tc>
          <w:tcPr>
            <w:tcW w:w="6460" w:type="dxa"/>
            <w:hideMark/>
          </w:tcPr>
          <w:p w14:paraId="114BC6D2" w14:textId="77777777" w:rsidR="00F673FF" w:rsidRPr="00F87FDB" w:rsidRDefault="00F673FF" w:rsidP="00326DB9">
            <w:pPr>
              <w:rPr>
                <w:rFonts w:ascii="Arial" w:eastAsiaTheme="minorHAnsi" w:hAnsi="Arial"/>
                <w:b/>
                <w:bCs/>
              </w:rPr>
            </w:pPr>
            <w:r w:rsidRPr="00F87FDB">
              <w:rPr>
                <w:rFonts w:ascii="Arial" w:eastAsiaTheme="minorHAnsi" w:hAnsi="Arial"/>
                <w:b/>
                <w:bCs/>
              </w:rPr>
              <w:t>Leaves and Grass</w:t>
            </w:r>
            <w:r w:rsidRPr="00F87FDB">
              <w:rPr>
                <w:rFonts w:ascii="Arial" w:eastAsiaTheme="minorHAnsi" w:hAnsi="Arial"/>
              </w:rPr>
              <w:t xml:space="preserve"> means plant material, except woody material, from any public or private landscape. Examples include leaves, grass clippings, plants, and seaweed. This type does not include woody material or material from agricultural sources.</w:t>
            </w:r>
          </w:p>
        </w:tc>
      </w:tr>
      <w:tr w:rsidR="00F673FF" w:rsidRPr="00F87FDB" w14:paraId="624D14F4" w14:textId="77777777" w:rsidTr="00326DB9">
        <w:trPr>
          <w:trHeight w:val="1530"/>
        </w:trPr>
        <w:tc>
          <w:tcPr>
            <w:tcW w:w="1190" w:type="dxa"/>
            <w:noWrap/>
            <w:hideMark/>
          </w:tcPr>
          <w:p w14:paraId="48E25EC3" w14:textId="77777777" w:rsidR="00F673FF" w:rsidRPr="00F87FDB" w:rsidRDefault="00F673FF" w:rsidP="00326DB9">
            <w:pPr>
              <w:rPr>
                <w:rFonts w:ascii="Arial" w:eastAsiaTheme="minorHAnsi" w:hAnsi="Arial"/>
              </w:rPr>
            </w:pPr>
            <w:r w:rsidRPr="00F87FDB">
              <w:rPr>
                <w:rFonts w:ascii="Arial" w:eastAsiaTheme="minorHAnsi" w:hAnsi="Arial"/>
              </w:rPr>
              <w:t>59</w:t>
            </w:r>
          </w:p>
        </w:tc>
        <w:tc>
          <w:tcPr>
            <w:tcW w:w="1420" w:type="dxa"/>
            <w:noWrap/>
            <w:hideMark/>
          </w:tcPr>
          <w:p w14:paraId="2F5A3BC1" w14:textId="77777777" w:rsidR="00F673FF" w:rsidRPr="00F87FDB" w:rsidRDefault="00F673FF" w:rsidP="00326DB9">
            <w:pPr>
              <w:rPr>
                <w:rFonts w:ascii="Arial" w:eastAsiaTheme="minorHAnsi" w:hAnsi="Arial"/>
              </w:rPr>
            </w:pPr>
            <w:r w:rsidRPr="00F87FDB">
              <w:rPr>
                <w:rFonts w:ascii="Arial" w:eastAsiaTheme="minorHAnsi" w:hAnsi="Arial"/>
              </w:rPr>
              <w:t>Or10</w:t>
            </w:r>
          </w:p>
        </w:tc>
        <w:tc>
          <w:tcPr>
            <w:tcW w:w="1390" w:type="dxa"/>
            <w:hideMark/>
          </w:tcPr>
          <w:p w14:paraId="33B31795" w14:textId="77777777" w:rsidR="00F673FF" w:rsidRPr="00F87FDB" w:rsidRDefault="00F673FF" w:rsidP="00326DB9">
            <w:pPr>
              <w:rPr>
                <w:rFonts w:ascii="Arial" w:eastAsiaTheme="minorHAnsi" w:hAnsi="Arial"/>
              </w:rPr>
            </w:pPr>
            <w:r w:rsidRPr="00F87FDB">
              <w:rPr>
                <w:rFonts w:ascii="Arial" w:eastAsiaTheme="minorHAnsi" w:hAnsi="Arial"/>
              </w:rPr>
              <w:t>Organics</w:t>
            </w:r>
          </w:p>
        </w:tc>
        <w:tc>
          <w:tcPr>
            <w:tcW w:w="2845" w:type="dxa"/>
            <w:hideMark/>
          </w:tcPr>
          <w:p w14:paraId="789C7901" w14:textId="77777777" w:rsidR="00F673FF" w:rsidRPr="00F87FDB" w:rsidRDefault="00F673FF" w:rsidP="00326DB9">
            <w:pPr>
              <w:rPr>
                <w:rFonts w:ascii="Arial" w:eastAsiaTheme="minorHAnsi" w:hAnsi="Arial"/>
              </w:rPr>
            </w:pPr>
            <w:r w:rsidRPr="00F87FDB">
              <w:rPr>
                <w:rFonts w:ascii="Arial" w:eastAsiaTheme="minorHAnsi" w:hAnsi="Arial"/>
              </w:rPr>
              <w:t>Prunings and Trimmings</w:t>
            </w:r>
          </w:p>
        </w:tc>
        <w:tc>
          <w:tcPr>
            <w:tcW w:w="6460" w:type="dxa"/>
            <w:hideMark/>
          </w:tcPr>
          <w:p w14:paraId="25DB1F50" w14:textId="77777777" w:rsidR="00F673FF" w:rsidRPr="00F87FDB" w:rsidRDefault="00F673FF" w:rsidP="00326DB9">
            <w:pPr>
              <w:rPr>
                <w:rFonts w:ascii="Arial" w:eastAsiaTheme="minorHAnsi" w:hAnsi="Arial"/>
                <w:b/>
                <w:bCs/>
              </w:rPr>
            </w:pPr>
            <w:r w:rsidRPr="00F87FDB">
              <w:rPr>
                <w:rFonts w:ascii="Arial" w:eastAsiaTheme="minorHAnsi" w:hAnsi="Arial"/>
                <w:b/>
                <w:bCs/>
              </w:rPr>
              <w:t>Prunings and Trimmings</w:t>
            </w:r>
            <w:r w:rsidRPr="00F87FDB">
              <w:rPr>
                <w:rFonts w:ascii="Arial" w:eastAsiaTheme="minorHAnsi" w:hAnsi="Arial"/>
              </w:rPr>
              <w:t xml:space="preserve"> means woody plant material up to 4 inches in diameter from any public or private landscape. Examples include prunings, shrubs, and small branches with branch diameters that do not exceed 4 inches. This type does not include stumps, tree trunks, branches exceeding 4 inches in diameter, or material from agricultural sources. </w:t>
            </w:r>
          </w:p>
        </w:tc>
      </w:tr>
      <w:tr w:rsidR="00F673FF" w:rsidRPr="00F87FDB" w14:paraId="380FB59C" w14:textId="77777777" w:rsidTr="00326DB9">
        <w:trPr>
          <w:trHeight w:val="765"/>
        </w:trPr>
        <w:tc>
          <w:tcPr>
            <w:tcW w:w="1190" w:type="dxa"/>
            <w:noWrap/>
            <w:hideMark/>
          </w:tcPr>
          <w:p w14:paraId="4229CD20" w14:textId="77777777" w:rsidR="00F673FF" w:rsidRPr="00F87FDB" w:rsidRDefault="00F673FF" w:rsidP="00326DB9">
            <w:pPr>
              <w:rPr>
                <w:rFonts w:ascii="Arial" w:eastAsiaTheme="minorHAnsi" w:hAnsi="Arial"/>
              </w:rPr>
            </w:pPr>
            <w:r w:rsidRPr="00F87FDB">
              <w:rPr>
                <w:rFonts w:ascii="Arial" w:eastAsiaTheme="minorHAnsi" w:hAnsi="Arial"/>
              </w:rPr>
              <w:t>60</w:t>
            </w:r>
          </w:p>
        </w:tc>
        <w:tc>
          <w:tcPr>
            <w:tcW w:w="1420" w:type="dxa"/>
            <w:noWrap/>
            <w:hideMark/>
          </w:tcPr>
          <w:p w14:paraId="58AF2176" w14:textId="77777777" w:rsidR="00F673FF" w:rsidRPr="00F87FDB" w:rsidRDefault="00F673FF" w:rsidP="00326DB9">
            <w:pPr>
              <w:rPr>
                <w:rFonts w:ascii="Arial" w:eastAsiaTheme="minorHAnsi" w:hAnsi="Arial"/>
              </w:rPr>
            </w:pPr>
            <w:r w:rsidRPr="00F87FDB">
              <w:rPr>
                <w:rFonts w:ascii="Arial" w:eastAsiaTheme="minorHAnsi" w:hAnsi="Arial"/>
              </w:rPr>
              <w:t>Or11</w:t>
            </w:r>
          </w:p>
        </w:tc>
        <w:tc>
          <w:tcPr>
            <w:tcW w:w="1390" w:type="dxa"/>
            <w:hideMark/>
          </w:tcPr>
          <w:p w14:paraId="51A387BB" w14:textId="77777777" w:rsidR="00F673FF" w:rsidRPr="00F87FDB" w:rsidRDefault="00F673FF" w:rsidP="00326DB9">
            <w:pPr>
              <w:rPr>
                <w:rFonts w:ascii="Arial" w:eastAsiaTheme="minorHAnsi" w:hAnsi="Arial"/>
              </w:rPr>
            </w:pPr>
            <w:r w:rsidRPr="00F87FDB">
              <w:rPr>
                <w:rFonts w:ascii="Arial" w:eastAsiaTheme="minorHAnsi" w:hAnsi="Arial"/>
              </w:rPr>
              <w:t>Organics</w:t>
            </w:r>
          </w:p>
        </w:tc>
        <w:tc>
          <w:tcPr>
            <w:tcW w:w="2845" w:type="dxa"/>
            <w:hideMark/>
          </w:tcPr>
          <w:p w14:paraId="099ADEF0" w14:textId="77777777" w:rsidR="00F673FF" w:rsidRPr="00F87FDB" w:rsidRDefault="00F673FF" w:rsidP="00326DB9">
            <w:pPr>
              <w:rPr>
                <w:rFonts w:ascii="Arial" w:eastAsiaTheme="minorHAnsi" w:hAnsi="Arial"/>
              </w:rPr>
            </w:pPr>
            <w:r w:rsidRPr="00F87FDB">
              <w:rPr>
                <w:rFonts w:ascii="Arial" w:eastAsiaTheme="minorHAnsi" w:hAnsi="Arial"/>
              </w:rPr>
              <w:t>Branches and Stumps</w:t>
            </w:r>
          </w:p>
        </w:tc>
        <w:tc>
          <w:tcPr>
            <w:tcW w:w="6460" w:type="dxa"/>
            <w:hideMark/>
          </w:tcPr>
          <w:p w14:paraId="1567540A" w14:textId="77777777" w:rsidR="00F673FF" w:rsidRPr="00F87FDB" w:rsidRDefault="00F673FF" w:rsidP="00326DB9">
            <w:pPr>
              <w:rPr>
                <w:rFonts w:ascii="Arial" w:eastAsiaTheme="minorHAnsi" w:hAnsi="Arial"/>
                <w:b/>
                <w:bCs/>
              </w:rPr>
            </w:pPr>
            <w:r w:rsidRPr="00F87FDB">
              <w:rPr>
                <w:rFonts w:ascii="Arial" w:eastAsiaTheme="minorHAnsi" w:hAnsi="Arial"/>
                <w:b/>
                <w:bCs/>
              </w:rPr>
              <w:t>Branches and Stumps</w:t>
            </w:r>
            <w:r w:rsidRPr="00F87FDB">
              <w:rPr>
                <w:rFonts w:ascii="Arial" w:eastAsiaTheme="minorHAnsi" w:hAnsi="Arial"/>
              </w:rPr>
              <w:t xml:space="preserve"> means woody plant material, branches, and stumps that exceed 4 inches in diameter, from any public or private landscape.</w:t>
            </w:r>
          </w:p>
        </w:tc>
      </w:tr>
      <w:tr w:rsidR="00F673FF" w:rsidRPr="00F87FDB" w14:paraId="3FC8E301" w14:textId="77777777" w:rsidTr="00326DB9">
        <w:trPr>
          <w:trHeight w:val="1275"/>
        </w:trPr>
        <w:tc>
          <w:tcPr>
            <w:tcW w:w="1190" w:type="dxa"/>
            <w:noWrap/>
            <w:hideMark/>
          </w:tcPr>
          <w:p w14:paraId="4DB7016E" w14:textId="77777777" w:rsidR="00F673FF" w:rsidRPr="00F87FDB" w:rsidRDefault="00F673FF" w:rsidP="00326DB9">
            <w:pPr>
              <w:rPr>
                <w:rFonts w:ascii="Arial" w:eastAsiaTheme="minorHAnsi" w:hAnsi="Arial"/>
              </w:rPr>
            </w:pPr>
            <w:r w:rsidRPr="00F87FDB">
              <w:rPr>
                <w:rFonts w:ascii="Arial" w:eastAsiaTheme="minorHAnsi" w:hAnsi="Arial"/>
              </w:rPr>
              <w:t>61</w:t>
            </w:r>
          </w:p>
        </w:tc>
        <w:tc>
          <w:tcPr>
            <w:tcW w:w="1420" w:type="dxa"/>
            <w:noWrap/>
            <w:hideMark/>
          </w:tcPr>
          <w:p w14:paraId="00BEB80D" w14:textId="77777777" w:rsidR="00F673FF" w:rsidRPr="00F87FDB" w:rsidRDefault="00F673FF" w:rsidP="00326DB9">
            <w:pPr>
              <w:rPr>
                <w:rFonts w:ascii="Arial" w:eastAsiaTheme="minorHAnsi" w:hAnsi="Arial"/>
              </w:rPr>
            </w:pPr>
            <w:r w:rsidRPr="00F87FDB">
              <w:rPr>
                <w:rFonts w:ascii="Arial" w:eastAsiaTheme="minorHAnsi" w:hAnsi="Arial"/>
              </w:rPr>
              <w:t>Or12</w:t>
            </w:r>
          </w:p>
        </w:tc>
        <w:tc>
          <w:tcPr>
            <w:tcW w:w="1390" w:type="dxa"/>
            <w:hideMark/>
          </w:tcPr>
          <w:p w14:paraId="2FA76B18" w14:textId="77777777" w:rsidR="00F673FF" w:rsidRPr="00F87FDB" w:rsidRDefault="00F673FF" w:rsidP="00326DB9">
            <w:pPr>
              <w:rPr>
                <w:rFonts w:ascii="Arial" w:eastAsiaTheme="minorHAnsi" w:hAnsi="Arial"/>
              </w:rPr>
            </w:pPr>
            <w:r w:rsidRPr="00F87FDB">
              <w:rPr>
                <w:rFonts w:ascii="Arial" w:eastAsiaTheme="minorHAnsi" w:hAnsi="Arial"/>
              </w:rPr>
              <w:t>Organics</w:t>
            </w:r>
          </w:p>
        </w:tc>
        <w:tc>
          <w:tcPr>
            <w:tcW w:w="2845" w:type="dxa"/>
            <w:hideMark/>
          </w:tcPr>
          <w:p w14:paraId="44C43D2E" w14:textId="77777777" w:rsidR="00F673FF" w:rsidRPr="00F87FDB" w:rsidRDefault="00F673FF" w:rsidP="00326DB9">
            <w:pPr>
              <w:rPr>
                <w:rFonts w:ascii="Arial" w:eastAsiaTheme="minorHAnsi" w:hAnsi="Arial"/>
              </w:rPr>
            </w:pPr>
            <w:r w:rsidRPr="00F87FDB">
              <w:rPr>
                <w:rFonts w:ascii="Arial" w:eastAsiaTheme="minorHAnsi" w:hAnsi="Arial"/>
              </w:rPr>
              <w:t>Manures</w:t>
            </w:r>
          </w:p>
        </w:tc>
        <w:tc>
          <w:tcPr>
            <w:tcW w:w="6460" w:type="dxa"/>
            <w:hideMark/>
          </w:tcPr>
          <w:p w14:paraId="376BDB4D" w14:textId="77777777" w:rsidR="00F673FF" w:rsidRPr="00F87FDB" w:rsidRDefault="00F673FF" w:rsidP="00326DB9">
            <w:pPr>
              <w:rPr>
                <w:rFonts w:ascii="Arial" w:eastAsiaTheme="minorHAnsi" w:hAnsi="Arial"/>
                <w:b/>
                <w:bCs/>
              </w:rPr>
            </w:pPr>
            <w:r w:rsidRPr="00F87FDB">
              <w:rPr>
                <w:rFonts w:ascii="Arial" w:eastAsiaTheme="minorHAnsi" w:hAnsi="Arial"/>
                <w:b/>
                <w:bCs/>
              </w:rPr>
              <w:t>Manures</w:t>
            </w:r>
            <w:r w:rsidRPr="00F87FDB">
              <w:rPr>
                <w:rFonts w:ascii="Arial" w:eastAsiaTheme="minorHAnsi" w:hAnsi="Arial"/>
              </w:rPr>
              <w:t xml:space="preserve"> means manure and soiled bedding materials from large domestic, farm, or ranch animals. Examples include manure and soiled bedding from animal production operations, racetracks, riding stables, animal hospitals, and other sources. Does not include feces from small household pets such as dogs and cats.</w:t>
            </w:r>
          </w:p>
        </w:tc>
      </w:tr>
      <w:tr w:rsidR="00F673FF" w:rsidRPr="00F87FDB" w14:paraId="1FB15DF8" w14:textId="77777777" w:rsidTr="00326DB9">
        <w:trPr>
          <w:trHeight w:val="1020"/>
        </w:trPr>
        <w:tc>
          <w:tcPr>
            <w:tcW w:w="1190" w:type="dxa"/>
            <w:noWrap/>
            <w:hideMark/>
          </w:tcPr>
          <w:p w14:paraId="18B96286" w14:textId="77777777" w:rsidR="00F673FF" w:rsidRPr="00F87FDB" w:rsidRDefault="00F673FF" w:rsidP="00326DB9">
            <w:pPr>
              <w:rPr>
                <w:rFonts w:ascii="Arial" w:eastAsiaTheme="minorHAnsi" w:hAnsi="Arial"/>
              </w:rPr>
            </w:pPr>
            <w:r w:rsidRPr="00F87FDB">
              <w:rPr>
                <w:rFonts w:ascii="Arial" w:eastAsiaTheme="minorHAnsi" w:hAnsi="Arial"/>
              </w:rPr>
              <w:t>62</w:t>
            </w:r>
          </w:p>
        </w:tc>
        <w:tc>
          <w:tcPr>
            <w:tcW w:w="1420" w:type="dxa"/>
            <w:noWrap/>
            <w:hideMark/>
          </w:tcPr>
          <w:p w14:paraId="1B057B42" w14:textId="77777777" w:rsidR="00F673FF" w:rsidRPr="00F87FDB" w:rsidRDefault="00F673FF" w:rsidP="00326DB9">
            <w:pPr>
              <w:rPr>
                <w:rFonts w:ascii="Arial" w:eastAsiaTheme="minorHAnsi" w:hAnsi="Arial"/>
              </w:rPr>
            </w:pPr>
            <w:r w:rsidRPr="00F87FDB">
              <w:rPr>
                <w:rFonts w:ascii="Arial" w:eastAsiaTheme="minorHAnsi" w:hAnsi="Arial"/>
              </w:rPr>
              <w:t>Or13</w:t>
            </w:r>
          </w:p>
        </w:tc>
        <w:tc>
          <w:tcPr>
            <w:tcW w:w="1390" w:type="dxa"/>
            <w:hideMark/>
          </w:tcPr>
          <w:p w14:paraId="3C565EE1" w14:textId="77777777" w:rsidR="00F673FF" w:rsidRPr="00F87FDB" w:rsidRDefault="00F673FF" w:rsidP="00326DB9">
            <w:pPr>
              <w:rPr>
                <w:rFonts w:ascii="Arial" w:eastAsiaTheme="minorHAnsi" w:hAnsi="Arial"/>
              </w:rPr>
            </w:pPr>
            <w:r w:rsidRPr="00F87FDB">
              <w:rPr>
                <w:rFonts w:ascii="Arial" w:eastAsiaTheme="minorHAnsi" w:hAnsi="Arial"/>
              </w:rPr>
              <w:t>Organics</w:t>
            </w:r>
          </w:p>
        </w:tc>
        <w:tc>
          <w:tcPr>
            <w:tcW w:w="2845" w:type="dxa"/>
            <w:hideMark/>
          </w:tcPr>
          <w:p w14:paraId="5882B7A7" w14:textId="77777777" w:rsidR="00F673FF" w:rsidRPr="00F87FDB" w:rsidRDefault="00F673FF" w:rsidP="00326DB9">
            <w:pPr>
              <w:rPr>
                <w:rFonts w:ascii="Arial" w:eastAsiaTheme="minorHAnsi" w:hAnsi="Arial"/>
              </w:rPr>
            </w:pPr>
            <w:r w:rsidRPr="00F87FDB">
              <w:rPr>
                <w:rFonts w:ascii="Arial" w:eastAsiaTheme="minorHAnsi" w:hAnsi="Arial"/>
              </w:rPr>
              <w:t>Wood Waste - Clean Dimensional Lumber</w:t>
            </w:r>
          </w:p>
        </w:tc>
        <w:tc>
          <w:tcPr>
            <w:tcW w:w="6460" w:type="dxa"/>
            <w:hideMark/>
          </w:tcPr>
          <w:p w14:paraId="29CC5A4F" w14:textId="77777777" w:rsidR="00F673FF" w:rsidRPr="00F87FDB" w:rsidRDefault="00F673FF" w:rsidP="00326DB9">
            <w:pPr>
              <w:rPr>
                <w:rFonts w:ascii="Arial" w:eastAsiaTheme="minorHAnsi" w:hAnsi="Arial"/>
                <w:b/>
                <w:bCs/>
              </w:rPr>
            </w:pPr>
            <w:r w:rsidRPr="00F87FDB">
              <w:rPr>
                <w:rFonts w:ascii="Arial" w:eastAsiaTheme="minorHAnsi" w:hAnsi="Arial"/>
                <w:b/>
                <w:bCs/>
              </w:rPr>
              <w:t>Clean Dimensional Lumber</w:t>
            </w:r>
            <w:r w:rsidRPr="00F87FDB">
              <w:rPr>
                <w:rFonts w:ascii="Arial" w:eastAsiaTheme="minorHAnsi" w:hAnsi="Arial"/>
              </w:rPr>
              <w:t xml:space="preserve"> means unpainted new or demolition dimensional lumber. Includes materials such as 2 x 4s, 2 x 6s, 2 x 12s, and other residual materials from framing and related construction activities. May contain nails or other trace contaminants. </w:t>
            </w:r>
          </w:p>
        </w:tc>
      </w:tr>
      <w:tr w:rsidR="00F673FF" w:rsidRPr="00F87FDB" w14:paraId="39FBBE0B" w14:textId="77777777" w:rsidTr="00326DB9">
        <w:trPr>
          <w:trHeight w:val="1275"/>
        </w:trPr>
        <w:tc>
          <w:tcPr>
            <w:tcW w:w="1190" w:type="dxa"/>
            <w:noWrap/>
            <w:hideMark/>
          </w:tcPr>
          <w:p w14:paraId="726EC1B1" w14:textId="77777777" w:rsidR="00F673FF" w:rsidRPr="00F87FDB" w:rsidRDefault="00F673FF" w:rsidP="00326DB9">
            <w:pPr>
              <w:rPr>
                <w:rFonts w:ascii="Arial" w:eastAsiaTheme="minorHAnsi" w:hAnsi="Arial"/>
              </w:rPr>
            </w:pPr>
            <w:r w:rsidRPr="00F87FDB">
              <w:rPr>
                <w:rFonts w:ascii="Arial" w:eastAsiaTheme="minorHAnsi" w:hAnsi="Arial"/>
              </w:rPr>
              <w:lastRenderedPageBreak/>
              <w:t>63</w:t>
            </w:r>
          </w:p>
        </w:tc>
        <w:tc>
          <w:tcPr>
            <w:tcW w:w="1420" w:type="dxa"/>
            <w:noWrap/>
            <w:hideMark/>
          </w:tcPr>
          <w:p w14:paraId="1E0991E6" w14:textId="77777777" w:rsidR="00F673FF" w:rsidRPr="00F87FDB" w:rsidRDefault="00F673FF" w:rsidP="00326DB9">
            <w:pPr>
              <w:rPr>
                <w:rFonts w:ascii="Arial" w:eastAsiaTheme="minorHAnsi" w:hAnsi="Arial"/>
              </w:rPr>
            </w:pPr>
            <w:r w:rsidRPr="00F87FDB">
              <w:rPr>
                <w:rFonts w:ascii="Arial" w:eastAsiaTheme="minorHAnsi" w:hAnsi="Arial"/>
              </w:rPr>
              <w:t>Or14</w:t>
            </w:r>
          </w:p>
        </w:tc>
        <w:tc>
          <w:tcPr>
            <w:tcW w:w="1390" w:type="dxa"/>
            <w:hideMark/>
          </w:tcPr>
          <w:p w14:paraId="702EDBED" w14:textId="77777777" w:rsidR="00F673FF" w:rsidRPr="00F87FDB" w:rsidRDefault="00F673FF" w:rsidP="00326DB9">
            <w:pPr>
              <w:rPr>
                <w:rFonts w:ascii="Arial" w:eastAsiaTheme="minorHAnsi" w:hAnsi="Arial"/>
              </w:rPr>
            </w:pPr>
            <w:r w:rsidRPr="00F87FDB">
              <w:rPr>
                <w:rFonts w:ascii="Arial" w:eastAsiaTheme="minorHAnsi" w:hAnsi="Arial"/>
              </w:rPr>
              <w:t>Organics</w:t>
            </w:r>
          </w:p>
        </w:tc>
        <w:tc>
          <w:tcPr>
            <w:tcW w:w="2845" w:type="dxa"/>
            <w:hideMark/>
          </w:tcPr>
          <w:p w14:paraId="50B7F5DA" w14:textId="77777777" w:rsidR="00F673FF" w:rsidRPr="00F87FDB" w:rsidRDefault="00F673FF" w:rsidP="00326DB9">
            <w:pPr>
              <w:rPr>
                <w:rFonts w:ascii="Arial" w:eastAsiaTheme="minorHAnsi" w:hAnsi="Arial"/>
              </w:rPr>
            </w:pPr>
            <w:r w:rsidRPr="00F87FDB">
              <w:rPr>
                <w:rFonts w:ascii="Arial" w:eastAsiaTheme="minorHAnsi" w:hAnsi="Arial"/>
              </w:rPr>
              <w:t>Wood Waste - Clean Engineered</w:t>
            </w:r>
          </w:p>
        </w:tc>
        <w:tc>
          <w:tcPr>
            <w:tcW w:w="6460" w:type="dxa"/>
            <w:hideMark/>
          </w:tcPr>
          <w:p w14:paraId="3C5F959F" w14:textId="77777777" w:rsidR="00F673FF" w:rsidRPr="00F87FDB" w:rsidRDefault="00F673FF" w:rsidP="00326DB9">
            <w:pPr>
              <w:rPr>
                <w:rFonts w:ascii="Arial" w:eastAsiaTheme="minorHAnsi" w:hAnsi="Arial"/>
                <w:b/>
                <w:bCs/>
              </w:rPr>
            </w:pPr>
            <w:r w:rsidRPr="00F87FDB">
              <w:rPr>
                <w:rFonts w:ascii="Arial" w:eastAsiaTheme="minorHAnsi" w:hAnsi="Arial"/>
                <w:b/>
                <w:bCs/>
              </w:rPr>
              <w:t>Clean Engineered Wood</w:t>
            </w:r>
            <w:r w:rsidRPr="00F87FDB">
              <w:rPr>
                <w:rFonts w:ascii="Arial" w:eastAsiaTheme="minorHAnsi" w:hAnsi="Arial"/>
              </w:rPr>
              <w:t xml:space="preserve"> means unpainted new or demolition scrap from sheeted goods such as plywood, particleboard, wafer board, oriented strand board, and other residual materials used for sheathing and related construction uses. May contain nails or other trace contaminants.</w:t>
            </w:r>
          </w:p>
        </w:tc>
      </w:tr>
      <w:tr w:rsidR="00F673FF" w:rsidRPr="00F87FDB" w14:paraId="3A5F7326" w14:textId="77777777" w:rsidTr="00326DB9">
        <w:trPr>
          <w:trHeight w:val="765"/>
        </w:trPr>
        <w:tc>
          <w:tcPr>
            <w:tcW w:w="1190" w:type="dxa"/>
            <w:noWrap/>
            <w:hideMark/>
          </w:tcPr>
          <w:p w14:paraId="09B67834" w14:textId="77777777" w:rsidR="00F673FF" w:rsidRPr="00F87FDB" w:rsidRDefault="00F673FF" w:rsidP="00326DB9">
            <w:pPr>
              <w:rPr>
                <w:rFonts w:ascii="Arial" w:eastAsiaTheme="minorHAnsi" w:hAnsi="Arial"/>
              </w:rPr>
            </w:pPr>
            <w:r w:rsidRPr="00F87FDB">
              <w:rPr>
                <w:rFonts w:ascii="Arial" w:eastAsiaTheme="minorHAnsi" w:hAnsi="Arial"/>
              </w:rPr>
              <w:t>64</w:t>
            </w:r>
          </w:p>
        </w:tc>
        <w:tc>
          <w:tcPr>
            <w:tcW w:w="1420" w:type="dxa"/>
            <w:noWrap/>
            <w:hideMark/>
          </w:tcPr>
          <w:p w14:paraId="382E0BF4" w14:textId="77777777" w:rsidR="00F673FF" w:rsidRPr="00F87FDB" w:rsidRDefault="00F673FF" w:rsidP="00326DB9">
            <w:pPr>
              <w:rPr>
                <w:rFonts w:ascii="Arial" w:eastAsiaTheme="minorHAnsi" w:hAnsi="Arial"/>
              </w:rPr>
            </w:pPr>
            <w:r w:rsidRPr="00F87FDB">
              <w:rPr>
                <w:rFonts w:ascii="Arial" w:eastAsiaTheme="minorHAnsi" w:hAnsi="Arial"/>
              </w:rPr>
              <w:t>Or15</w:t>
            </w:r>
          </w:p>
        </w:tc>
        <w:tc>
          <w:tcPr>
            <w:tcW w:w="1390" w:type="dxa"/>
            <w:hideMark/>
          </w:tcPr>
          <w:p w14:paraId="598D57CC" w14:textId="77777777" w:rsidR="00F673FF" w:rsidRPr="00F87FDB" w:rsidRDefault="00F673FF" w:rsidP="00326DB9">
            <w:pPr>
              <w:rPr>
                <w:rFonts w:ascii="Arial" w:eastAsiaTheme="minorHAnsi" w:hAnsi="Arial"/>
              </w:rPr>
            </w:pPr>
            <w:r w:rsidRPr="00F87FDB">
              <w:rPr>
                <w:rFonts w:ascii="Arial" w:eastAsiaTheme="minorHAnsi" w:hAnsi="Arial"/>
              </w:rPr>
              <w:t>Organics</w:t>
            </w:r>
          </w:p>
        </w:tc>
        <w:tc>
          <w:tcPr>
            <w:tcW w:w="2845" w:type="dxa"/>
            <w:hideMark/>
          </w:tcPr>
          <w:p w14:paraId="1E6E03E1" w14:textId="77777777" w:rsidR="00F673FF" w:rsidRPr="00F87FDB" w:rsidRDefault="00F673FF" w:rsidP="00326DB9">
            <w:pPr>
              <w:rPr>
                <w:rFonts w:ascii="Arial" w:eastAsiaTheme="minorHAnsi" w:hAnsi="Arial"/>
              </w:rPr>
            </w:pPr>
            <w:r w:rsidRPr="00F87FDB">
              <w:rPr>
                <w:rFonts w:ascii="Arial" w:eastAsiaTheme="minorHAnsi" w:hAnsi="Arial"/>
              </w:rPr>
              <w:t>Wood Waste - Clean Pallets &amp; Crates</w:t>
            </w:r>
          </w:p>
        </w:tc>
        <w:tc>
          <w:tcPr>
            <w:tcW w:w="6460" w:type="dxa"/>
            <w:hideMark/>
          </w:tcPr>
          <w:p w14:paraId="7D978F40" w14:textId="77777777" w:rsidR="00F673FF" w:rsidRPr="00F87FDB" w:rsidRDefault="00F673FF" w:rsidP="00326DB9">
            <w:pPr>
              <w:rPr>
                <w:rFonts w:ascii="Arial" w:eastAsiaTheme="minorHAnsi" w:hAnsi="Arial"/>
                <w:b/>
                <w:bCs/>
              </w:rPr>
            </w:pPr>
            <w:r w:rsidRPr="00F87FDB">
              <w:rPr>
                <w:rFonts w:ascii="Arial" w:eastAsiaTheme="minorHAnsi" w:hAnsi="Arial"/>
                <w:b/>
                <w:bCs/>
              </w:rPr>
              <w:t>Clean Pallets and Crates</w:t>
            </w:r>
            <w:r w:rsidRPr="00F87FDB">
              <w:rPr>
                <w:rFonts w:ascii="Arial" w:eastAsiaTheme="minorHAnsi" w:hAnsi="Arial"/>
              </w:rPr>
              <w:t xml:space="preserve"> means unpainted wood pallets, crates, and packaging made of lumber/engineered wood. May contain nails or other trace contaminants.</w:t>
            </w:r>
          </w:p>
        </w:tc>
      </w:tr>
      <w:tr w:rsidR="00F673FF" w:rsidRPr="00F87FDB" w14:paraId="5E4CFDF1" w14:textId="77777777" w:rsidTr="00326DB9">
        <w:trPr>
          <w:trHeight w:val="1530"/>
        </w:trPr>
        <w:tc>
          <w:tcPr>
            <w:tcW w:w="1190" w:type="dxa"/>
            <w:noWrap/>
            <w:hideMark/>
          </w:tcPr>
          <w:p w14:paraId="7AD15E08" w14:textId="77777777" w:rsidR="00F673FF" w:rsidRPr="00F87FDB" w:rsidRDefault="00F673FF" w:rsidP="00326DB9">
            <w:pPr>
              <w:rPr>
                <w:rFonts w:ascii="Arial" w:eastAsiaTheme="minorHAnsi" w:hAnsi="Arial"/>
              </w:rPr>
            </w:pPr>
            <w:r w:rsidRPr="00F87FDB">
              <w:rPr>
                <w:rFonts w:ascii="Arial" w:eastAsiaTheme="minorHAnsi" w:hAnsi="Arial"/>
              </w:rPr>
              <w:t>65</w:t>
            </w:r>
          </w:p>
        </w:tc>
        <w:tc>
          <w:tcPr>
            <w:tcW w:w="1420" w:type="dxa"/>
            <w:noWrap/>
            <w:hideMark/>
          </w:tcPr>
          <w:p w14:paraId="4D1141F5" w14:textId="77777777" w:rsidR="00F673FF" w:rsidRPr="00F87FDB" w:rsidRDefault="00F673FF" w:rsidP="00326DB9">
            <w:pPr>
              <w:rPr>
                <w:rFonts w:ascii="Arial" w:eastAsiaTheme="minorHAnsi" w:hAnsi="Arial"/>
              </w:rPr>
            </w:pPr>
            <w:r w:rsidRPr="00F87FDB">
              <w:rPr>
                <w:rFonts w:ascii="Arial" w:eastAsiaTheme="minorHAnsi" w:hAnsi="Arial"/>
              </w:rPr>
              <w:t>Or16</w:t>
            </w:r>
          </w:p>
        </w:tc>
        <w:tc>
          <w:tcPr>
            <w:tcW w:w="1390" w:type="dxa"/>
            <w:hideMark/>
          </w:tcPr>
          <w:p w14:paraId="2A1C20F5" w14:textId="77777777" w:rsidR="00F673FF" w:rsidRPr="00F87FDB" w:rsidRDefault="00F673FF" w:rsidP="00326DB9">
            <w:pPr>
              <w:rPr>
                <w:rFonts w:ascii="Arial" w:eastAsiaTheme="minorHAnsi" w:hAnsi="Arial"/>
              </w:rPr>
            </w:pPr>
            <w:r w:rsidRPr="00F87FDB">
              <w:rPr>
                <w:rFonts w:ascii="Arial" w:eastAsiaTheme="minorHAnsi" w:hAnsi="Arial"/>
              </w:rPr>
              <w:t>Organics</w:t>
            </w:r>
          </w:p>
        </w:tc>
        <w:tc>
          <w:tcPr>
            <w:tcW w:w="2845" w:type="dxa"/>
            <w:hideMark/>
          </w:tcPr>
          <w:p w14:paraId="14291F63" w14:textId="77777777" w:rsidR="00F673FF" w:rsidRPr="00F87FDB" w:rsidRDefault="00F673FF" w:rsidP="00326DB9">
            <w:pPr>
              <w:rPr>
                <w:rFonts w:ascii="Arial" w:eastAsiaTheme="minorHAnsi" w:hAnsi="Arial"/>
              </w:rPr>
            </w:pPr>
            <w:r w:rsidRPr="00F87FDB">
              <w:rPr>
                <w:rFonts w:ascii="Arial" w:eastAsiaTheme="minorHAnsi" w:hAnsi="Arial"/>
              </w:rPr>
              <w:t>Wood Waste - Treated/Painted/Stained</w:t>
            </w:r>
          </w:p>
        </w:tc>
        <w:tc>
          <w:tcPr>
            <w:tcW w:w="6460" w:type="dxa"/>
            <w:hideMark/>
          </w:tcPr>
          <w:p w14:paraId="08A5DE47" w14:textId="77777777" w:rsidR="00F673FF" w:rsidRPr="00F87FDB" w:rsidRDefault="00F673FF" w:rsidP="00326DB9">
            <w:pPr>
              <w:rPr>
                <w:rFonts w:ascii="Arial" w:eastAsiaTheme="minorHAnsi" w:hAnsi="Arial"/>
                <w:b/>
                <w:bCs/>
              </w:rPr>
            </w:pPr>
            <w:r w:rsidRPr="00F87FDB">
              <w:rPr>
                <w:rFonts w:ascii="Arial" w:eastAsiaTheme="minorHAnsi" w:hAnsi="Arial"/>
                <w:b/>
                <w:bCs/>
              </w:rPr>
              <w:t>Wood Waste - Treated/Painted/Stained</w:t>
            </w:r>
            <w:r w:rsidRPr="00F87FDB">
              <w:rPr>
                <w:rFonts w:ascii="Arial" w:eastAsiaTheme="minorHAnsi" w:hAnsi="Arial"/>
              </w:rPr>
              <w:t xml:space="preserve"> means wood that has been treated with a chemical preservative for purposes of protecting the wood against attacks from insects, microorganisms, fungi, and other environmental conditions that can lead to decay of the wood; and wood that has had an external coating such as paint, varnish, or other finish applied, such as handrails or finished furniture.</w:t>
            </w:r>
          </w:p>
        </w:tc>
      </w:tr>
      <w:tr w:rsidR="00F673FF" w:rsidRPr="00F87FDB" w14:paraId="53B39560" w14:textId="77777777" w:rsidTr="00326DB9">
        <w:trPr>
          <w:trHeight w:val="2040"/>
        </w:trPr>
        <w:tc>
          <w:tcPr>
            <w:tcW w:w="1190" w:type="dxa"/>
            <w:noWrap/>
            <w:hideMark/>
          </w:tcPr>
          <w:p w14:paraId="4AB6F093" w14:textId="77777777" w:rsidR="00F673FF" w:rsidRPr="00F87FDB" w:rsidRDefault="00F673FF" w:rsidP="00326DB9">
            <w:pPr>
              <w:rPr>
                <w:rFonts w:ascii="Arial" w:eastAsiaTheme="minorHAnsi" w:hAnsi="Arial"/>
              </w:rPr>
            </w:pPr>
            <w:r w:rsidRPr="00F87FDB">
              <w:rPr>
                <w:rFonts w:ascii="Arial" w:eastAsiaTheme="minorHAnsi" w:hAnsi="Arial"/>
              </w:rPr>
              <w:t>66</w:t>
            </w:r>
          </w:p>
        </w:tc>
        <w:tc>
          <w:tcPr>
            <w:tcW w:w="1420" w:type="dxa"/>
            <w:noWrap/>
            <w:hideMark/>
          </w:tcPr>
          <w:p w14:paraId="67381210" w14:textId="77777777" w:rsidR="00F673FF" w:rsidRPr="00F87FDB" w:rsidRDefault="00F673FF" w:rsidP="00326DB9">
            <w:pPr>
              <w:rPr>
                <w:rFonts w:ascii="Arial" w:eastAsiaTheme="minorHAnsi" w:hAnsi="Arial"/>
              </w:rPr>
            </w:pPr>
            <w:r w:rsidRPr="00F87FDB">
              <w:rPr>
                <w:rFonts w:ascii="Arial" w:eastAsiaTheme="minorHAnsi" w:hAnsi="Arial"/>
              </w:rPr>
              <w:t>Or17</w:t>
            </w:r>
          </w:p>
        </w:tc>
        <w:tc>
          <w:tcPr>
            <w:tcW w:w="1390" w:type="dxa"/>
            <w:hideMark/>
          </w:tcPr>
          <w:p w14:paraId="6D19E7C5" w14:textId="77777777" w:rsidR="00F673FF" w:rsidRPr="00F87FDB" w:rsidRDefault="00F673FF" w:rsidP="00326DB9">
            <w:pPr>
              <w:rPr>
                <w:rFonts w:ascii="Arial" w:eastAsiaTheme="minorHAnsi" w:hAnsi="Arial"/>
              </w:rPr>
            </w:pPr>
            <w:r w:rsidRPr="00F87FDB">
              <w:rPr>
                <w:rFonts w:ascii="Arial" w:eastAsiaTheme="minorHAnsi" w:hAnsi="Arial"/>
              </w:rPr>
              <w:t>Organics</w:t>
            </w:r>
          </w:p>
        </w:tc>
        <w:tc>
          <w:tcPr>
            <w:tcW w:w="2845" w:type="dxa"/>
            <w:hideMark/>
          </w:tcPr>
          <w:p w14:paraId="15DD695B" w14:textId="77777777" w:rsidR="00F673FF" w:rsidRPr="00F87FDB" w:rsidRDefault="00F673FF" w:rsidP="00326DB9">
            <w:pPr>
              <w:rPr>
                <w:rFonts w:ascii="Arial" w:eastAsiaTheme="minorHAnsi" w:hAnsi="Arial"/>
              </w:rPr>
            </w:pPr>
            <w:r w:rsidRPr="00F87FDB">
              <w:rPr>
                <w:rFonts w:ascii="Arial" w:eastAsiaTheme="minorHAnsi" w:hAnsi="Arial"/>
              </w:rPr>
              <w:t xml:space="preserve">Other Recyclable Wood </w:t>
            </w:r>
          </w:p>
        </w:tc>
        <w:tc>
          <w:tcPr>
            <w:tcW w:w="6460" w:type="dxa"/>
            <w:hideMark/>
          </w:tcPr>
          <w:p w14:paraId="6A1F740A" w14:textId="77777777" w:rsidR="00F673FF" w:rsidRPr="00F87FDB" w:rsidRDefault="00F673FF" w:rsidP="00326DB9">
            <w:pPr>
              <w:rPr>
                <w:rFonts w:ascii="Arial" w:eastAsiaTheme="minorHAnsi" w:hAnsi="Arial"/>
                <w:b/>
                <w:bCs/>
              </w:rPr>
            </w:pPr>
            <w:r w:rsidRPr="00F87FDB">
              <w:rPr>
                <w:rFonts w:ascii="Arial" w:eastAsiaTheme="minorHAnsi" w:hAnsi="Arial"/>
                <w:b/>
                <w:bCs/>
              </w:rPr>
              <w:t>Other Recyclable Wood</w:t>
            </w:r>
            <w:r w:rsidRPr="00F87FDB">
              <w:rPr>
                <w:rFonts w:ascii="Arial" w:eastAsiaTheme="minorHAnsi" w:hAnsi="Arial"/>
              </w:rPr>
              <w:t xml:space="preserve"> means recyclable wood not included in any other category. This may include scrap from production of prefabricated wood products such as wood furniture or cabinets that have not been treated with paint, stain, or other chemical finish. This category also includes untreated and unpainted fencing, recyclable demolition wood and untreated or unpainted wood roofing and siding as long as the wood material is not contaminated with another material (i.e. tar). May contain nails or other trace contaminants.</w:t>
            </w:r>
          </w:p>
        </w:tc>
      </w:tr>
      <w:tr w:rsidR="00F673FF" w:rsidRPr="00F87FDB" w14:paraId="174B743A" w14:textId="77777777" w:rsidTr="00326DB9">
        <w:trPr>
          <w:trHeight w:val="1260"/>
        </w:trPr>
        <w:tc>
          <w:tcPr>
            <w:tcW w:w="1190" w:type="dxa"/>
            <w:noWrap/>
            <w:hideMark/>
          </w:tcPr>
          <w:p w14:paraId="2B765360" w14:textId="77777777" w:rsidR="00F673FF" w:rsidRPr="00F87FDB" w:rsidRDefault="00F673FF" w:rsidP="00326DB9">
            <w:pPr>
              <w:rPr>
                <w:rFonts w:ascii="Arial" w:eastAsiaTheme="minorHAnsi" w:hAnsi="Arial"/>
              </w:rPr>
            </w:pPr>
            <w:r w:rsidRPr="00F87FDB">
              <w:rPr>
                <w:rFonts w:ascii="Arial" w:eastAsiaTheme="minorHAnsi" w:hAnsi="Arial"/>
              </w:rPr>
              <w:t>67</w:t>
            </w:r>
          </w:p>
        </w:tc>
        <w:tc>
          <w:tcPr>
            <w:tcW w:w="1420" w:type="dxa"/>
            <w:noWrap/>
            <w:hideMark/>
          </w:tcPr>
          <w:p w14:paraId="756958FF" w14:textId="77777777" w:rsidR="00F673FF" w:rsidRPr="00F87FDB" w:rsidRDefault="00F673FF" w:rsidP="00326DB9">
            <w:pPr>
              <w:rPr>
                <w:rFonts w:ascii="Arial" w:eastAsiaTheme="minorHAnsi" w:hAnsi="Arial"/>
              </w:rPr>
            </w:pPr>
            <w:r w:rsidRPr="00F87FDB">
              <w:rPr>
                <w:rFonts w:ascii="Arial" w:eastAsiaTheme="minorHAnsi" w:hAnsi="Arial"/>
              </w:rPr>
              <w:t>Or18</w:t>
            </w:r>
          </w:p>
        </w:tc>
        <w:tc>
          <w:tcPr>
            <w:tcW w:w="1390" w:type="dxa"/>
            <w:hideMark/>
          </w:tcPr>
          <w:p w14:paraId="658827A5" w14:textId="77777777" w:rsidR="00F673FF" w:rsidRPr="00F87FDB" w:rsidRDefault="00F673FF" w:rsidP="00326DB9">
            <w:pPr>
              <w:rPr>
                <w:rFonts w:ascii="Arial" w:eastAsiaTheme="minorHAnsi" w:hAnsi="Arial"/>
              </w:rPr>
            </w:pPr>
            <w:r w:rsidRPr="00F87FDB">
              <w:rPr>
                <w:rFonts w:ascii="Arial" w:eastAsiaTheme="minorHAnsi" w:hAnsi="Arial"/>
              </w:rPr>
              <w:t>Organics</w:t>
            </w:r>
          </w:p>
        </w:tc>
        <w:tc>
          <w:tcPr>
            <w:tcW w:w="2845" w:type="dxa"/>
            <w:hideMark/>
          </w:tcPr>
          <w:p w14:paraId="3365CC45" w14:textId="77777777" w:rsidR="00F673FF" w:rsidRPr="00F87FDB" w:rsidRDefault="00F673FF" w:rsidP="00326DB9">
            <w:pPr>
              <w:rPr>
                <w:rFonts w:ascii="Arial" w:eastAsiaTheme="minorHAnsi" w:hAnsi="Arial"/>
              </w:rPr>
            </w:pPr>
            <w:r w:rsidRPr="00F87FDB">
              <w:rPr>
                <w:rFonts w:ascii="Arial" w:eastAsiaTheme="minorHAnsi" w:hAnsi="Arial"/>
              </w:rPr>
              <w:t>Remainder/Composite Organic - Compostable</w:t>
            </w:r>
          </w:p>
        </w:tc>
        <w:tc>
          <w:tcPr>
            <w:tcW w:w="6460" w:type="dxa"/>
            <w:hideMark/>
          </w:tcPr>
          <w:p w14:paraId="635A390C" w14:textId="77777777" w:rsidR="00F673FF" w:rsidRPr="00F87FDB" w:rsidRDefault="00F673FF" w:rsidP="00326DB9">
            <w:pPr>
              <w:rPr>
                <w:rFonts w:ascii="Arial" w:eastAsiaTheme="minorHAnsi" w:hAnsi="Arial"/>
                <w:b/>
                <w:bCs/>
              </w:rPr>
            </w:pPr>
            <w:r w:rsidRPr="00F87FDB">
              <w:rPr>
                <w:rFonts w:ascii="Arial" w:eastAsiaTheme="minorHAnsi" w:hAnsi="Arial"/>
                <w:b/>
                <w:bCs/>
              </w:rPr>
              <w:t>Remainder/Composite Organic - Compostable</w:t>
            </w:r>
            <w:r w:rsidRPr="00F87FDB">
              <w:rPr>
                <w:rFonts w:ascii="Arial" w:eastAsiaTheme="minorHAnsi" w:hAnsi="Arial"/>
              </w:rPr>
              <w:t xml:space="preserve"> means organic material that cannot be put in any other type that is compostable. Examples include cork, hemp rope, hair, small wood products (such as Popsicle sticks and toothpicks), sawdust, and agricultural crop residues.</w:t>
            </w:r>
          </w:p>
        </w:tc>
      </w:tr>
      <w:tr w:rsidR="00F673FF" w:rsidRPr="00F87FDB" w14:paraId="46DA13D1" w14:textId="77777777" w:rsidTr="00326DB9">
        <w:trPr>
          <w:trHeight w:val="1275"/>
        </w:trPr>
        <w:tc>
          <w:tcPr>
            <w:tcW w:w="1190" w:type="dxa"/>
            <w:noWrap/>
            <w:hideMark/>
          </w:tcPr>
          <w:p w14:paraId="44B69A01" w14:textId="77777777" w:rsidR="00F673FF" w:rsidRPr="00F87FDB" w:rsidRDefault="00F673FF" w:rsidP="00326DB9">
            <w:pPr>
              <w:rPr>
                <w:rFonts w:ascii="Arial" w:eastAsiaTheme="minorHAnsi" w:hAnsi="Arial"/>
              </w:rPr>
            </w:pPr>
            <w:r w:rsidRPr="00F87FDB">
              <w:rPr>
                <w:rFonts w:ascii="Arial" w:eastAsiaTheme="minorHAnsi" w:hAnsi="Arial"/>
              </w:rPr>
              <w:lastRenderedPageBreak/>
              <w:t>68</w:t>
            </w:r>
          </w:p>
        </w:tc>
        <w:tc>
          <w:tcPr>
            <w:tcW w:w="1420" w:type="dxa"/>
            <w:noWrap/>
            <w:hideMark/>
          </w:tcPr>
          <w:p w14:paraId="2C3EF666" w14:textId="77777777" w:rsidR="00F673FF" w:rsidRPr="00F87FDB" w:rsidRDefault="00F673FF" w:rsidP="00326DB9">
            <w:pPr>
              <w:rPr>
                <w:rFonts w:ascii="Arial" w:eastAsiaTheme="minorHAnsi" w:hAnsi="Arial"/>
              </w:rPr>
            </w:pPr>
            <w:r w:rsidRPr="00F87FDB">
              <w:rPr>
                <w:rFonts w:ascii="Arial" w:eastAsiaTheme="minorHAnsi" w:hAnsi="Arial"/>
              </w:rPr>
              <w:t>InOth1</w:t>
            </w:r>
          </w:p>
        </w:tc>
        <w:tc>
          <w:tcPr>
            <w:tcW w:w="1390" w:type="dxa"/>
            <w:hideMark/>
          </w:tcPr>
          <w:p w14:paraId="067F7F53" w14:textId="77777777" w:rsidR="00F673FF" w:rsidRPr="00F87FDB" w:rsidRDefault="00F673FF" w:rsidP="00326DB9">
            <w:pPr>
              <w:rPr>
                <w:rFonts w:ascii="Arial" w:eastAsiaTheme="minorHAnsi" w:hAnsi="Arial"/>
              </w:rPr>
            </w:pPr>
            <w:r w:rsidRPr="00F87FDB">
              <w:rPr>
                <w:rFonts w:ascii="Arial" w:eastAsiaTheme="minorHAnsi" w:hAnsi="Arial"/>
              </w:rPr>
              <w:t>Inerts and Other</w:t>
            </w:r>
          </w:p>
        </w:tc>
        <w:tc>
          <w:tcPr>
            <w:tcW w:w="2845" w:type="dxa"/>
            <w:hideMark/>
          </w:tcPr>
          <w:p w14:paraId="64444594" w14:textId="77777777" w:rsidR="00F673FF" w:rsidRPr="00F87FDB" w:rsidRDefault="00F673FF" w:rsidP="00326DB9">
            <w:pPr>
              <w:rPr>
                <w:rFonts w:ascii="Arial" w:eastAsiaTheme="minorHAnsi" w:hAnsi="Arial"/>
              </w:rPr>
            </w:pPr>
            <w:r w:rsidRPr="00F87FDB">
              <w:rPr>
                <w:rFonts w:ascii="Arial" w:eastAsiaTheme="minorHAnsi" w:hAnsi="Arial"/>
              </w:rPr>
              <w:t>Concrete</w:t>
            </w:r>
          </w:p>
        </w:tc>
        <w:tc>
          <w:tcPr>
            <w:tcW w:w="6460" w:type="dxa"/>
            <w:hideMark/>
          </w:tcPr>
          <w:p w14:paraId="2A2E21F9" w14:textId="77777777" w:rsidR="00F673FF" w:rsidRPr="00F87FDB" w:rsidRDefault="00F673FF" w:rsidP="00326DB9">
            <w:pPr>
              <w:rPr>
                <w:rFonts w:ascii="Arial" w:eastAsiaTheme="minorHAnsi" w:hAnsi="Arial"/>
                <w:b/>
                <w:bCs/>
              </w:rPr>
            </w:pPr>
            <w:r w:rsidRPr="00F87FDB">
              <w:rPr>
                <w:rFonts w:ascii="Arial" w:eastAsiaTheme="minorHAnsi" w:hAnsi="Arial"/>
                <w:b/>
                <w:bCs/>
              </w:rPr>
              <w:t xml:space="preserve">Concrete </w:t>
            </w:r>
            <w:r w:rsidRPr="00F87FDB">
              <w:rPr>
                <w:rFonts w:ascii="Arial" w:eastAsiaTheme="minorHAnsi" w:hAnsi="Arial"/>
              </w:rPr>
              <w:t xml:space="preserve">means a hard material made from sand, aggregate, gravel, cement mix, and water. Examples include pieces of building foundations, concrete paving, and concrete/cinder blocks. This category includes concrete with a steel internal structure composed of reinforcing bars (re-bar) or metal mesh. </w:t>
            </w:r>
          </w:p>
        </w:tc>
      </w:tr>
      <w:tr w:rsidR="00F673FF" w:rsidRPr="00F87FDB" w14:paraId="50777682" w14:textId="77777777" w:rsidTr="00326DB9">
        <w:trPr>
          <w:trHeight w:val="510"/>
        </w:trPr>
        <w:tc>
          <w:tcPr>
            <w:tcW w:w="1190" w:type="dxa"/>
            <w:noWrap/>
            <w:hideMark/>
          </w:tcPr>
          <w:p w14:paraId="373701E8" w14:textId="77777777" w:rsidR="00F673FF" w:rsidRPr="00F87FDB" w:rsidRDefault="00F673FF" w:rsidP="00326DB9">
            <w:pPr>
              <w:rPr>
                <w:rFonts w:ascii="Arial" w:eastAsiaTheme="minorHAnsi" w:hAnsi="Arial"/>
              </w:rPr>
            </w:pPr>
            <w:r w:rsidRPr="00F87FDB">
              <w:rPr>
                <w:rFonts w:ascii="Arial" w:eastAsiaTheme="minorHAnsi" w:hAnsi="Arial"/>
              </w:rPr>
              <w:t>69</w:t>
            </w:r>
          </w:p>
        </w:tc>
        <w:tc>
          <w:tcPr>
            <w:tcW w:w="1420" w:type="dxa"/>
            <w:noWrap/>
            <w:hideMark/>
          </w:tcPr>
          <w:p w14:paraId="5450F7F9" w14:textId="77777777" w:rsidR="00F673FF" w:rsidRPr="00F87FDB" w:rsidRDefault="00F673FF" w:rsidP="00326DB9">
            <w:pPr>
              <w:rPr>
                <w:rFonts w:ascii="Arial" w:eastAsiaTheme="minorHAnsi" w:hAnsi="Arial"/>
              </w:rPr>
            </w:pPr>
            <w:r w:rsidRPr="00F87FDB">
              <w:rPr>
                <w:rFonts w:ascii="Arial" w:eastAsiaTheme="minorHAnsi" w:hAnsi="Arial"/>
              </w:rPr>
              <w:t>InOth2</w:t>
            </w:r>
          </w:p>
        </w:tc>
        <w:tc>
          <w:tcPr>
            <w:tcW w:w="1390" w:type="dxa"/>
            <w:hideMark/>
          </w:tcPr>
          <w:p w14:paraId="4145EB5E" w14:textId="77777777" w:rsidR="00F673FF" w:rsidRPr="00F87FDB" w:rsidRDefault="00F673FF" w:rsidP="00326DB9">
            <w:pPr>
              <w:rPr>
                <w:rFonts w:ascii="Arial" w:eastAsiaTheme="minorHAnsi" w:hAnsi="Arial"/>
              </w:rPr>
            </w:pPr>
            <w:r w:rsidRPr="00F87FDB">
              <w:rPr>
                <w:rFonts w:ascii="Arial" w:eastAsiaTheme="minorHAnsi" w:hAnsi="Arial"/>
              </w:rPr>
              <w:t>Inerts and Other</w:t>
            </w:r>
          </w:p>
        </w:tc>
        <w:tc>
          <w:tcPr>
            <w:tcW w:w="2845" w:type="dxa"/>
            <w:hideMark/>
          </w:tcPr>
          <w:p w14:paraId="32633BCF" w14:textId="77777777" w:rsidR="00F673FF" w:rsidRPr="00F87FDB" w:rsidRDefault="00F673FF" w:rsidP="00326DB9">
            <w:pPr>
              <w:rPr>
                <w:rFonts w:ascii="Arial" w:eastAsiaTheme="minorHAnsi" w:hAnsi="Arial"/>
              </w:rPr>
            </w:pPr>
            <w:r w:rsidRPr="00F87FDB">
              <w:rPr>
                <w:rFonts w:ascii="Arial" w:eastAsiaTheme="minorHAnsi" w:hAnsi="Arial"/>
              </w:rPr>
              <w:t>Asphalt Paving</w:t>
            </w:r>
          </w:p>
        </w:tc>
        <w:tc>
          <w:tcPr>
            <w:tcW w:w="6460" w:type="dxa"/>
            <w:hideMark/>
          </w:tcPr>
          <w:p w14:paraId="23FA32B1" w14:textId="77777777" w:rsidR="00F673FF" w:rsidRPr="00F87FDB" w:rsidRDefault="00F673FF" w:rsidP="00326DB9">
            <w:pPr>
              <w:rPr>
                <w:rFonts w:ascii="Arial" w:eastAsiaTheme="minorHAnsi" w:hAnsi="Arial"/>
                <w:b/>
                <w:bCs/>
              </w:rPr>
            </w:pPr>
            <w:r w:rsidRPr="00F87FDB">
              <w:rPr>
                <w:rFonts w:ascii="Arial" w:eastAsiaTheme="minorHAnsi" w:hAnsi="Arial"/>
                <w:b/>
                <w:bCs/>
              </w:rPr>
              <w:t>Asphalt Paving</w:t>
            </w:r>
            <w:r w:rsidRPr="00F87FDB">
              <w:rPr>
                <w:rFonts w:ascii="Arial" w:eastAsiaTheme="minorHAnsi" w:hAnsi="Arial"/>
              </w:rPr>
              <w:t xml:space="preserve"> means a black or brown, tar-like material mixed with aggregate used as a paving material. </w:t>
            </w:r>
          </w:p>
        </w:tc>
      </w:tr>
      <w:tr w:rsidR="00F673FF" w:rsidRPr="00F87FDB" w14:paraId="2536FD2B" w14:textId="77777777" w:rsidTr="00326DB9">
        <w:trPr>
          <w:trHeight w:val="765"/>
        </w:trPr>
        <w:tc>
          <w:tcPr>
            <w:tcW w:w="1190" w:type="dxa"/>
            <w:noWrap/>
            <w:hideMark/>
          </w:tcPr>
          <w:p w14:paraId="120A3AA3" w14:textId="77777777" w:rsidR="00F673FF" w:rsidRPr="00F87FDB" w:rsidRDefault="00F673FF" w:rsidP="00326DB9">
            <w:pPr>
              <w:rPr>
                <w:rFonts w:ascii="Arial" w:eastAsiaTheme="minorHAnsi" w:hAnsi="Arial"/>
              </w:rPr>
            </w:pPr>
            <w:r w:rsidRPr="00F87FDB">
              <w:rPr>
                <w:rFonts w:ascii="Arial" w:eastAsiaTheme="minorHAnsi" w:hAnsi="Arial"/>
              </w:rPr>
              <w:t>70</w:t>
            </w:r>
          </w:p>
        </w:tc>
        <w:tc>
          <w:tcPr>
            <w:tcW w:w="1420" w:type="dxa"/>
            <w:noWrap/>
            <w:hideMark/>
          </w:tcPr>
          <w:p w14:paraId="2D7837CA" w14:textId="77777777" w:rsidR="00F673FF" w:rsidRPr="00F87FDB" w:rsidRDefault="00F673FF" w:rsidP="00326DB9">
            <w:pPr>
              <w:rPr>
                <w:rFonts w:ascii="Arial" w:eastAsiaTheme="minorHAnsi" w:hAnsi="Arial"/>
              </w:rPr>
            </w:pPr>
            <w:r w:rsidRPr="00F87FDB">
              <w:rPr>
                <w:rFonts w:ascii="Arial" w:eastAsiaTheme="minorHAnsi" w:hAnsi="Arial"/>
              </w:rPr>
              <w:t>InOth3</w:t>
            </w:r>
          </w:p>
        </w:tc>
        <w:tc>
          <w:tcPr>
            <w:tcW w:w="1390" w:type="dxa"/>
            <w:hideMark/>
          </w:tcPr>
          <w:p w14:paraId="7800F92D" w14:textId="77777777" w:rsidR="00F673FF" w:rsidRPr="00F87FDB" w:rsidRDefault="00F673FF" w:rsidP="00326DB9">
            <w:pPr>
              <w:rPr>
                <w:rFonts w:ascii="Arial" w:eastAsiaTheme="minorHAnsi" w:hAnsi="Arial"/>
              </w:rPr>
            </w:pPr>
            <w:r w:rsidRPr="00F87FDB">
              <w:rPr>
                <w:rFonts w:ascii="Arial" w:eastAsiaTheme="minorHAnsi" w:hAnsi="Arial"/>
              </w:rPr>
              <w:t>Inerts and Other</w:t>
            </w:r>
          </w:p>
        </w:tc>
        <w:tc>
          <w:tcPr>
            <w:tcW w:w="2845" w:type="dxa"/>
            <w:hideMark/>
          </w:tcPr>
          <w:p w14:paraId="58642769" w14:textId="77777777" w:rsidR="00F673FF" w:rsidRPr="00F87FDB" w:rsidRDefault="00F673FF" w:rsidP="00326DB9">
            <w:pPr>
              <w:rPr>
                <w:rFonts w:ascii="Arial" w:eastAsiaTheme="minorHAnsi" w:hAnsi="Arial"/>
              </w:rPr>
            </w:pPr>
            <w:r w:rsidRPr="00F87FDB">
              <w:rPr>
                <w:rFonts w:ascii="Arial" w:eastAsiaTheme="minorHAnsi" w:hAnsi="Arial"/>
              </w:rPr>
              <w:t>Asphalt Roofing</w:t>
            </w:r>
          </w:p>
        </w:tc>
        <w:tc>
          <w:tcPr>
            <w:tcW w:w="6460" w:type="dxa"/>
            <w:hideMark/>
          </w:tcPr>
          <w:p w14:paraId="1548CEEC" w14:textId="77777777" w:rsidR="00F673FF" w:rsidRPr="00F87FDB" w:rsidRDefault="00F673FF" w:rsidP="00326DB9">
            <w:pPr>
              <w:rPr>
                <w:rFonts w:ascii="Arial" w:eastAsiaTheme="minorHAnsi" w:hAnsi="Arial"/>
                <w:b/>
                <w:bCs/>
              </w:rPr>
            </w:pPr>
            <w:r w:rsidRPr="00F87FDB">
              <w:rPr>
                <w:rFonts w:ascii="Arial" w:eastAsiaTheme="minorHAnsi" w:hAnsi="Arial"/>
                <w:b/>
                <w:bCs/>
              </w:rPr>
              <w:t>Asphalt Roofing</w:t>
            </w:r>
            <w:r w:rsidRPr="00F87FDB">
              <w:rPr>
                <w:rFonts w:ascii="Arial" w:eastAsiaTheme="minorHAnsi" w:hAnsi="Arial"/>
              </w:rPr>
              <w:t xml:space="preserve"> means composite shingles and other roofing material made with asphalt. Examples include asphalt shingles and attached roofing tar and tar paper.</w:t>
            </w:r>
          </w:p>
        </w:tc>
      </w:tr>
      <w:tr w:rsidR="00F673FF" w:rsidRPr="00F87FDB" w14:paraId="6FD969C6" w14:textId="77777777" w:rsidTr="00326DB9">
        <w:trPr>
          <w:trHeight w:val="1275"/>
        </w:trPr>
        <w:tc>
          <w:tcPr>
            <w:tcW w:w="1190" w:type="dxa"/>
            <w:noWrap/>
            <w:hideMark/>
          </w:tcPr>
          <w:p w14:paraId="499B0E65" w14:textId="77777777" w:rsidR="00F673FF" w:rsidRPr="00F87FDB" w:rsidRDefault="00F673FF" w:rsidP="00326DB9">
            <w:pPr>
              <w:rPr>
                <w:rFonts w:ascii="Arial" w:eastAsiaTheme="minorHAnsi" w:hAnsi="Arial"/>
              </w:rPr>
            </w:pPr>
            <w:r w:rsidRPr="00F87FDB">
              <w:rPr>
                <w:rFonts w:ascii="Arial" w:eastAsiaTheme="minorHAnsi" w:hAnsi="Arial"/>
              </w:rPr>
              <w:t>71</w:t>
            </w:r>
          </w:p>
        </w:tc>
        <w:tc>
          <w:tcPr>
            <w:tcW w:w="1420" w:type="dxa"/>
            <w:noWrap/>
            <w:hideMark/>
          </w:tcPr>
          <w:p w14:paraId="5C84263C" w14:textId="77777777" w:rsidR="00F673FF" w:rsidRPr="00F87FDB" w:rsidRDefault="00F673FF" w:rsidP="00326DB9">
            <w:pPr>
              <w:rPr>
                <w:rFonts w:ascii="Arial" w:eastAsiaTheme="minorHAnsi" w:hAnsi="Arial"/>
              </w:rPr>
            </w:pPr>
            <w:r w:rsidRPr="00F87FDB">
              <w:rPr>
                <w:rFonts w:ascii="Arial" w:eastAsiaTheme="minorHAnsi" w:hAnsi="Arial"/>
              </w:rPr>
              <w:t>InOth4</w:t>
            </w:r>
          </w:p>
        </w:tc>
        <w:tc>
          <w:tcPr>
            <w:tcW w:w="1390" w:type="dxa"/>
            <w:hideMark/>
          </w:tcPr>
          <w:p w14:paraId="54BBBB10" w14:textId="77777777" w:rsidR="00F673FF" w:rsidRPr="00F87FDB" w:rsidRDefault="00F673FF" w:rsidP="00326DB9">
            <w:pPr>
              <w:rPr>
                <w:rFonts w:ascii="Arial" w:eastAsiaTheme="minorHAnsi" w:hAnsi="Arial"/>
              </w:rPr>
            </w:pPr>
            <w:r w:rsidRPr="00F87FDB">
              <w:rPr>
                <w:rFonts w:ascii="Arial" w:eastAsiaTheme="minorHAnsi" w:hAnsi="Arial"/>
              </w:rPr>
              <w:t>Inerts and Other</w:t>
            </w:r>
          </w:p>
        </w:tc>
        <w:tc>
          <w:tcPr>
            <w:tcW w:w="2845" w:type="dxa"/>
            <w:hideMark/>
          </w:tcPr>
          <w:p w14:paraId="41044AE6" w14:textId="77777777" w:rsidR="00F673FF" w:rsidRPr="00F87FDB" w:rsidRDefault="00F673FF" w:rsidP="00326DB9">
            <w:pPr>
              <w:rPr>
                <w:rFonts w:ascii="Arial" w:eastAsiaTheme="minorHAnsi" w:hAnsi="Arial"/>
              </w:rPr>
            </w:pPr>
            <w:r w:rsidRPr="00F87FDB">
              <w:rPr>
                <w:rFonts w:ascii="Arial" w:eastAsiaTheme="minorHAnsi" w:hAnsi="Arial"/>
              </w:rPr>
              <w:t>Gypsum Board</w:t>
            </w:r>
          </w:p>
        </w:tc>
        <w:tc>
          <w:tcPr>
            <w:tcW w:w="6460" w:type="dxa"/>
            <w:hideMark/>
          </w:tcPr>
          <w:p w14:paraId="5CBA3D95" w14:textId="77777777" w:rsidR="00F673FF" w:rsidRPr="00F87FDB" w:rsidRDefault="00F673FF" w:rsidP="00326DB9">
            <w:pPr>
              <w:rPr>
                <w:rFonts w:ascii="Arial" w:eastAsiaTheme="minorHAnsi" w:hAnsi="Arial"/>
                <w:b/>
                <w:bCs/>
              </w:rPr>
            </w:pPr>
            <w:r w:rsidRPr="00F87FDB">
              <w:rPr>
                <w:rFonts w:ascii="Arial" w:eastAsiaTheme="minorHAnsi" w:hAnsi="Arial"/>
                <w:b/>
                <w:bCs/>
              </w:rPr>
              <w:t>Gypsum Board</w:t>
            </w:r>
            <w:r w:rsidRPr="00F87FDB">
              <w:rPr>
                <w:rFonts w:ascii="Arial" w:eastAsiaTheme="minorHAnsi" w:hAnsi="Arial"/>
              </w:rPr>
              <w:t xml:space="preserve"> means interior wall covering made of a sheet of gypsum sandwiched between paper layers. Examples include used or unused broken or whole sheets. Gypsum board may also be called sheetrock, drywall, plasterboard, gypboard, gyproc, or wallboard. Includes painted gypsum board.</w:t>
            </w:r>
          </w:p>
        </w:tc>
      </w:tr>
      <w:tr w:rsidR="00F673FF" w:rsidRPr="00F87FDB" w14:paraId="5E3EAB13" w14:textId="77777777" w:rsidTr="00326DB9">
        <w:trPr>
          <w:trHeight w:val="765"/>
        </w:trPr>
        <w:tc>
          <w:tcPr>
            <w:tcW w:w="1190" w:type="dxa"/>
            <w:noWrap/>
            <w:hideMark/>
          </w:tcPr>
          <w:p w14:paraId="02BBB94F" w14:textId="77777777" w:rsidR="00F673FF" w:rsidRPr="00F87FDB" w:rsidRDefault="00F673FF" w:rsidP="00326DB9">
            <w:pPr>
              <w:rPr>
                <w:rFonts w:ascii="Arial" w:eastAsiaTheme="minorHAnsi" w:hAnsi="Arial"/>
              </w:rPr>
            </w:pPr>
            <w:r w:rsidRPr="00F87FDB">
              <w:rPr>
                <w:rFonts w:ascii="Arial" w:eastAsiaTheme="minorHAnsi" w:hAnsi="Arial"/>
              </w:rPr>
              <w:t>72</w:t>
            </w:r>
          </w:p>
        </w:tc>
        <w:tc>
          <w:tcPr>
            <w:tcW w:w="1420" w:type="dxa"/>
            <w:noWrap/>
            <w:hideMark/>
          </w:tcPr>
          <w:p w14:paraId="76C0C039" w14:textId="77777777" w:rsidR="00F673FF" w:rsidRPr="00F87FDB" w:rsidRDefault="00F673FF" w:rsidP="00326DB9">
            <w:pPr>
              <w:rPr>
                <w:rFonts w:ascii="Arial" w:eastAsiaTheme="minorHAnsi" w:hAnsi="Arial"/>
              </w:rPr>
            </w:pPr>
            <w:r w:rsidRPr="00F87FDB">
              <w:rPr>
                <w:rFonts w:ascii="Arial" w:eastAsiaTheme="minorHAnsi" w:hAnsi="Arial"/>
              </w:rPr>
              <w:t>InOth5</w:t>
            </w:r>
          </w:p>
        </w:tc>
        <w:tc>
          <w:tcPr>
            <w:tcW w:w="1390" w:type="dxa"/>
            <w:hideMark/>
          </w:tcPr>
          <w:p w14:paraId="5B9B3136" w14:textId="77777777" w:rsidR="00F673FF" w:rsidRPr="00F87FDB" w:rsidRDefault="00F673FF" w:rsidP="00326DB9">
            <w:pPr>
              <w:rPr>
                <w:rFonts w:ascii="Arial" w:eastAsiaTheme="minorHAnsi" w:hAnsi="Arial"/>
              </w:rPr>
            </w:pPr>
            <w:r w:rsidRPr="00F87FDB">
              <w:rPr>
                <w:rFonts w:ascii="Arial" w:eastAsiaTheme="minorHAnsi" w:hAnsi="Arial"/>
              </w:rPr>
              <w:t>Inerts and Other</w:t>
            </w:r>
          </w:p>
        </w:tc>
        <w:tc>
          <w:tcPr>
            <w:tcW w:w="2845" w:type="dxa"/>
            <w:hideMark/>
          </w:tcPr>
          <w:p w14:paraId="6BBBC1C0" w14:textId="77777777" w:rsidR="00F673FF" w:rsidRPr="00F87FDB" w:rsidRDefault="00F673FF" w:rsidP="00326DB9">
            <w:pPr>
              <w:rPr>
                <w:rFonts w:ascii="Arial" w:eastAsiaTheme="minorHAnsi" w:hAnsi="Arial"/>
              </w:rPr>
            </w:pPr>
            <w:r w:rsidRPr="00F87FDB">
              <w:rPr>
                <w:rFonts w:ascii="Arial" w:eastAsiaTheme="minorHAnsi" w:hAnsi="Arial"/>
              </w:rPr>
              <w:t>Carpet</w:t>
            </w:r>
          </w:p>
        </w:tc>
        <w:tc>
          <w:tcPr>
            <w:tcW w:w="6460" w:type="dxa"/>
            <w:hideMark/>
          </w:tcPr>
          <w:p w14:paraId="1D04DA7D" w14:textId="77777777" w:rsidR="00F673FF" w:rsidRPr="00F87FDB" w:rsidRDefault="00F673FF" w:rsidP="00326DB9">
            <w:pPr>
              <w:rPr>
                <w:rFonts w:ascii="Arial" w:eastAsiaTheme="minorHAnsi" w:hAnsi="Arial"/>
                <w:b/>
                <w:bCs/>
              </w:rPr>
            </w:pPr>
            <w:r w:rsidRPr="00F87FDB">
              <w:rPr>
                <w:rFonts w:ascii="Arial" w:eastAsiaTheme="minorHAnsi" w:hAnsi="Arial"/>
                <w:b/>
                <w:bCs/>
              </w:rPr>
              <w:t>Carpet</w:t>
            </w:r>
            <w:r w:rsidRPr="00F87FDB">
              <w:rPr>
                <w:rFonts w:ascii="Arial" w:eastAsiaTheme="minorHAnsi" w:hAnsi="Arial"/>
              </w:rPr>
              <w:t xml:space="preserve"> means flooring applications consisting of various natural or synthetic fibers bonded to some type of backing material. This type does not include carpet padding or woven rugs with no backing.</w:t>
            </w:r>
          </w:p>
        </w:tc>
      </w:tr>
      <w:tr w:rsidR="00F673FF" w:rsidRPr="00F87FDB" w14:paraId="1F9E436C" w14:textId="77777777" w:rsidTr="00326DB9">
        <w:trPr>
          <w:trHeight w:val="765"/>
        </w:trPr>
        <w:tc>
          <w:tcPr>
            <w:tcW w:w="1190" w:type="dxa"/>
            <w:noWrap/>
            <w:hideMark/>
          </w:tcPr>
          <w:p w14:paraId="2535E48D" w14:textId="77777777" w:rsidR="00F673FF" w:rsidRPr="00F87FDB" w:rsidRDefault="00F673FF" w:rsidP="00326DB9">
            <w:pPr>
              <w:rPr>
                <w:rFonts w:ascii="Arial" w:eastAsiaTheme="minorHAnsi" w:hAnsi="Arial"/>
              </w:rPr>
            </w:pPr>
            <w:r w:rsidRPr="00F87FDB">
              <w:rPr>
                <w:rFonts w:ascii="Arial" w:eastAsiaTheme="minorHAnsi" w:hAnsi="Arial"/>
              </w:rPr>
              <w:t>73</w:t>
            </w:r>
          </w:p>
        </w:tc>
        <w:tc>
          <w:tcPr>
            <w:tcW w:w="1420" w:type="dxa"/>
            <w:noWrap/>
            <w:hideMark/>
          </w:tcPr>
          <w:p w14:paraId="1F8DB73D" w14:textId="77777777" w:rsidR="00F673FF" w:rsidRPr="00F87FDB" w:rsidRDefault="00F673FF" w:rsidP="00326DB9">
            <w:pPr>
              <w:rPr>
                <w:rFonts w:ascii="Arial" w:eastAsiaTheme="minorHAnsi" w:hAnsi="Arial"/>
              </w:rPr>
            </w:pPr>
            <w:r w:rsidRPr="00F87FDB">
              <w:rPr>
                <w:rFonts w:ascii="Arial" w:eastAsiaTheme="minorHAnsi" w:hAnsi="Arial"/>
              </w:rPr>
              <w:t>InOth6</w:t>
            </w:r>
          </w:p>
        </w:tc>
        <w:tc>
          <w:tcPr>
            <w:tcW w:w="1390" w:type="dxa"/>
            <w:hideMark/>
          </w:tcPr>
          <w:p w14:paraId="1ABB539D" w14:textId="77777777" w:rsidR="00F673FF" w:rsidRPr="00F87FDB" w:rsidRDefault="00F673FF" w:rsidP="00326DB9">
            <w:pPr>
              <w:rPr>
                <w:rFonts w:ascii="Arial" w:eastAsiaTheme="minorHAnsi" w:hAnsi="Arial"/>
              </w:rPr>
            </w:pPr>
            <w:r w:rsidRPr="00F87FDB">
              <w:rPr>
                <w:rFonts w:ascii="Arial" w:eastAsiaTheme="minorHAnsi" w:hAnsi="Arial"/>
              </w:rPr>
              <w:t>Inerts and Other</w:t>
            </w:r>
          </w:p>
        </w:tc>
        <w:tc>
          <w:tcPr>
            <w:tcW w:w="2845" w:type="dxa"/>
            <w:hideMark/>
          </w:tcPr>
          <w:p w14:paraId="1F836735" w14:textId="77777777" w:rsidR="00F673FF" w:rsidRPr="00F87FDB" w:rsidRDefault="00F673FF" w:rsidP="00326DB9">
            <w:pPr>
              <w:rPr>
                <w:rFonts w:ascii="Arial" w:eastAsiaTheme="minorHAnsi" w:hAnsi="Arial"/>
              </w:rPr>
            </w:pPr>
            <w:r w:rsidRPr="00F87FDB">
              <w:rPr>
                <w:rFonts w:ascii="Arial" w:eastAsiaTheme="minorHAnsi" w:hAnsi="Arial"/>
              </w:rPr>
              <w:t>Rock, Soil and Fines</w:t>
            </w:r>
          </w:p>
        </w:tc>
        <w:tc>
          <w:tcPr>
            <w:tcW w:w="6460" w:type="dxa"/>
            <w:hideMark/>
          </w:tcPr>
          <w:p w14:paraId="0F1B2670" w14:textId="77777777" w:rsidR="00F673FF" w:rsidRPr="00F87FDB" w:rsidRDefault="00F673FF" w:rsidP="00326DB9">
            <w:pPr>
              <w:rPr>
                <w:rFonts w:ascii="Arial" w:eastAsiaTheme="minorHAnsi" w:hAnsi="Arial"/>
                <w:b/>
                <w:bCs/>
              </w:rPr>
            </w:pPr>
            <w:r w:rsidRPr="00F87FDB">
              <w:rPr>
                <w:rFonts w:ascii="Arial" w:eastAsiaTheme="minorHAnsi" w:hAnsi="Arial"/>
                <w:b/>
                <w:bCs/>
              </w:rPr>
              <w:t>Rock, Soil and Fines</w:t>
            </w:r>
            <w:r w:rsidRPr="00F87FDB">
              <w:rPr>
                <w:rFonts w:ascii="Arial" w:eastAsiaTheme="minorHAnsi" w:hAnsi="Arial"/>
              </w:rPr>
              <w:t xml:space="preserve"> means rock pieces of any size and soil, dirt, and other matter. Examples include rock, stones, sand, clay, soil and other fines. This type also includes nonhazardous contaminated soil. </w:t>
            </w:r>
          </w:p>
        </w:tc>
      </w:tr>
      <w:tr w:rsidR="00F673FF" w:rsidRPr="00F87FDB" w14:paraId="1910D873" w14:textId="77777777" w:rsidTr="00326DB9">
        <w:trPr>
          <w:trHeight w:val="2295"/>
        </w:trPr>
        <w:tc>
          <w:tcPr>
            <w:tcW w:w="1190" w:type="dxa"/>
            <w:noWrap/>
            <w:hideMark/>
          </w:tcPr>
          <w:p w14:paraId="158D4A92" w14:textId="77777777" w:rsidR="00F673FF" w:rsidRPr="00F87FDB" w:rsidRDefault="00F673FF" w:rsidP="00326DB9">
            <w:pPr>
              <w:rPr>
                <w:rFonts w:ascii="Arial" w:eastAsiaTheme="minorHAnsi" w:hAnsi="Arial"/>
              </w:rPr>
            </w:pPr>
            <w:r w:rsidRPr="00F87FDB">
              <w:rPr>
                <w:rFonts w:ascii="Arial" w:eastAsiaTheme="minorHAnsi" w:hAnsi="Arial"/>
              </w:rPr>
              <w:t>74</w:t>
            </w:r>
          </w:p>
        </w:tc>
        <w:tc>
          <w:tcPr>
            <w:tcW w:w="1420" w:type="dxa"/>
            <w:noWrap/>
            <w:hideMark/>
          </w:tcPr>
          <w:p w14:paraId="68728FB0" w14:textId="77777777" w:rsidR="00F673FF" w:rsidRPr="00F87FDB" w:rsidRDefault="00F673FF" w:rsidP="00326DB9">
            <w:pPr>
              <w:rPr>
                <w:rFonts w:ascii="Arial" w:eastAsiaTheme="minorHAnsi" w:hAnsi="Arial"/>
              </w:rPr>
            </w:pPr>
            <w:r w:rsidRPr="00F87FDB">
              <w:rPr>
                <w:rFonts w:ascii="Arial" w:eastAsiaTheme="minorHAnsi" w:hAnsi="Arial"/>
              </w:rPr>
              <w:t>InOth7</w:t>
            </w:r>
          </w:p>
        </w:tc>
        <w:tc>
          <w:tcPr>
            <w:tcW w:w="1390" w:type="dxa"/>
            <w:hideMark/>
          </w:tcPr>
          <w:p w14:paraId="0DFF4C2D" w14:textId="77777777" w:rsidR="00F673FF" w:rsidRPr="00F87FDB" w:rsidRDefault="00F673FF" w:rsidP="00326DB9">
            <w:pPr>
              <w:rPr>
                <w:rFonts w:ascii="Arial" w:eastAsiaTheme="minorHAnsi" w:hAnsi="Arial"/>
              </w:rPr>
            </w:pPr>
            <w:r w:rsidRPr="00F87FDB">
              <w:rPr>
                <w:rFonts w:ascii="Arial" w:eastAsiaTheme="minorHAnsi" w:hAnsi="Arial"/>
              </w:rPr>
              <w:t>Inerts and Other</w:t>
            </w:r>
          </w:p>
        </w:tc>
        <w:tc>
          <w:tcPr>
            <w:tcW w:w="2845" w:type="dxa"/>
            <w:hideMark/>
          </w:tcPr>
          <w:p w14:paraId="161A09C8" w14:textId="77777777" w:rsidR="00F673FF" w:rsidRPr="00F87FDB" w:rsidRDefault="00F673FF" w:rsidP="00326DB9">
            <w:pPr>
              <w:rPr>
                <w:rFonts w:ascii="Arial" w:eastAsiaTheme="minorHAnsi" w:hAnsi="Arial"/>
              </w:rPr>
            </w:pPr>
            <w:r w:rsidRPr="00F87FDB">
              <w:rPr>
                <w:rFonts w:ascii="Arial" w:eastAsiaTheme="minorHAnsi" w:hAnsi="Arial"/>
              </w:rPr>
              <w:t>Remainder/Composite Inerts and Other</w:t>
            </w:r>
          </w:p>
        </w:tc>
        <w:tc>
          <w:tcPr>
            <w:tcW w:w="6460" w:type="dxa"/>
            <w:hideMark/>
          </w:tcPr>
          <w:p w14:paraId="7FF5F04E" w14:textId="77777777" w:rsidR="00F673FF" w:rsidRPr="00F87FDB" w:rsidRDefault="00F673FF" w:rsidP="00326DB9">
            <w:pPr>
              <w:rPr>
                <w:rFonts w:ascii="Arial" w:eastAsiaTheme="minorHAnsi" w:hAnsi="Arial"/>
                <w:b/>
                <w:bCs/>
              </w:rPr>
            </w:pPr>
            <w:r w:rsidRPr="00F87FDB">
              <w:rPr>
                <w:rFonts w:ascii="Arial" w:eastAsiaTheme="minorHAnsi" w:hAnsi="Arial"/>
                <w:b/>
                <w:bCs/>
              </w:rPr>
              <w:t>Remainder/Composite Inerts and Other</w:t>
            </w:r>
            <w:r w:rsidRPr="00F87FDB">
              <w:rPr>
                <w:rFonts w:ascii="Arial" w:eastAsiaTheme="minorHAnsi" w:hAnsi="Arial"/>
              </w:rPr>
              <w:t xml:space="preserve"> means inerts and other material that cannot be put in any other type. This type may include items from different types combined, which would be very hard to separate. Examples include brick, ceramics, tiles, toilets, sinks, dried paint not attached to other materials, fiberglass insulation, and carpet padding. This type may also include demolition debris that is a mixture of items such as plate glass, wood, </w:t>
            </w:r>
            <w:r w:rsidRPr="00F87FDB">
              <w:rPr>
                <w:rFonts w:ascii="Arial" w:eastAsiaTheme="minorHAnsi" w:hAnsi="Arial"/>
              </w:rPr>
              <w:lastRenderedPageBreak/>
              <w:t xml:space="preserve">tiles, gypsum board, synthetic counter tops, fiber or composite acoustic ceiling tiles, and aluminum scrap. </w:t>
            </w:r>
          </w:p>
        </w:tc>
      </w:tr>
      <w:tr w:rsidR="00F673FF" w:rsidRPr="00F87FDB" w14:paraId="504047F2" w14:textId="77777777" w:rsidTr="00326DB9">
        <w:trPr>
          <w:trHeight w:val="1032"/>
        </w:trPr>
        <w:tc>
          <w:tcPr>
            <w:tcW w:w="1190" w:type="dxa"/>
            <w:noWrap/>
            <w:hideMark/>
          </w:tcPr>
          <w:p w14:paraId="364C6DD9" w14:textId="77777777" w:rsidR="00F673FF" w:rsidRPr="00F87FDB" w:rsidRDefault="00F673FF" w:rsidP="00326DB9">
            <w:pPr>
              <w:rPr>
                <w:rFonts w:ascii="Arial" w:eastAsiaTheme="minorHAnsi" w:hAnsi="Arial"/>
              </w:rPr>
            </w:pPr>
            <w:r w:rsidRPr="00F87FDB">
              <w:rPr>
                <w:rFonts w:ascii="Arial" w:eastAsiaTheme="minorHAnsi" w:hAnsi="Arial"/>
              </w:rPr>
              <w:lastRenderedPageBreak/>
              <w:t>75</w:t>
            </w:r>
          </w:p>
        </w:tc>
        <w:tc>
          <w:tcPr>
            <w:tcW w:w="1420" w:type="dxa"/>
            <w:noWrap/>
            <w:hideMark/>
          </w:tcPr>
          <w:p w14:paraId="2D1EEEE8" w14:textId="77777777" w:rsidR="00F673FF" w:rsidRPr="00F87FDB" w:rsidRDefault="00F673FF" w:rsidP="00326DB9">
            <w:pPr>
              <w:rPr>
                <w:rFonts w:ascii="Arial" w:eastAsiaTheme="minorHAnsi" w:hAnsi="Arial"/>
              </w:rPr>
            </w:pPr>
            <w:r w:rsidRPr="00F87FDB">
              <w:rPr>
                <w:rFonts w:ascii="Arial" w:eastAsiaTheme="minorHAnsi" w:hAnsi="Arial"/>
              </w:rPr>
              <w:t>H1</w:t>
            </w:r>
          </w:p>
        </w:tc>
        <w:tc>
          <w:tcPr>
            <w:tcW w:w="1390" w:type="dxa"/>
            <w:hideMark/>
          </w:tcPr>
          <w:p w14:paraId="16C0024A" w14:textId="77777777" w:rsidR="00F673FF" w:rsidRPr="00F87FDB" w:rsidRDefault="00F673FF" w:rsidP="00326DB9">
            <w:pPr>
              <w:rPr>
                <w:rFonts w:ascii="Arial" w:eastAsiaTheme="minorHAnsi" w:hAnsi="Arial"/>
              </w:rPr>
            </w:pPr>
            <w:r w:rsidRPr="00F87FDB">
              <w:rPr>
                <w:rFonts w:ascii="Arial" w:eastAsiaTheme="minorHAnsi" w:hAnsi="Arial"/>
              </w:rPr>
              <w:t>HHW</w:t>
            </w:r>
          </w:p>
        </w:tc>
        <w:tc>
          <w:tcPr>
            <w:tcW w:w="2845" w:type="dxa"/>
            <w:hideMark/>
          </w:tcPr>
          <w:p w14:paraId="5F2499B6" w14:textId="77777777" w:rsidR="00F673FF" w:rsidRPr="00F87FDB" w:rsidRDefault="00F673FF" w:rsidP="00326DB9">
            <w:pPr>
              <w:rPr>
                <w:rFonts w:ascii="Arial" w:eastAsiaTheme="minorHAnsi" w:hAnsi="Arial"/>
              </w:rPr>
            </w:pPr>
            <w:r w:rsidRPr="00F87FDB">
              <w:rPr>
                <w:rFonts w:ascii="Arial" w:eastAsiaTheme="minorHAnsi" w:hAnsi="Arial"/>
              </w:rPr>
              <w:t>Paint</w:t>
            </w:r>
          </w:p>
        </w:tc>
        <w:tc>
          <w:tcPr>
            <w:tcW w:w="6460" w:type="dxa"/>
            <w:hideMark/>
          </w:tcPr>
          <w:p w14:paraId="1A29CA3D" w14:textId="77777777" w:rsidR="00F673FF" w:rsidRPr="00F87FDB" w:rsidRDefault="00F673FF" w:rsidP="00326DB9">
            <w:pPr>
              <w:rPr>
                <w:rFonts w:ascii="Arial" w:eastAsiaTheme="minorHAnsi" w:hAnsi="Arial"/>
                <w:b/>
                <w:bCs/>
              </w:rPr>
            </w:pPr>
            <w:r w:rsidRPr="00F87FDB">
              <w:rPr>
                <w:rFonts w:ascii="Arial" w:eastAsiaTheme="minorHAnsi" w:hAnsi="Arial"/>
                <w:b/>
                <w:bCs/>
              </w:rPr>
              <w:t xml:space="preserve">Paint </w:t>
            </w:r>
            <w:r w:rsidRPr="00F87FDB">
              <w:rPr>
                <w:rFonts w:ascii="Arial" w:eastAsiaTheme="minorHAnsi" w:hAnsi="Arial"/>
              </w:rPr>
              <w:t xml:space="preserve">means containers with paint in them. Examples include latex paint, oil-based paint, and tubes of pigment or fine art paint. This type does not include dried paint, empty paint cans, or empty aerosol containers. </w:t>
            </w:r>
          </w:p>
        </w:tc>
      </w:tr>
      <w:tr w:rsidR="00F673FF" w:rsidRPr="00F87FDB" w14:paraId="5B1776AA" w14:textId="77777777" w:rsidTr="00326DB9">
        <w:trPr>
          <w:trHeight w:val="765"/>
        </w:trPr>
        <w:tc>
          <w:tcPr>
            <w:tcW w:w="1190" w:type="dxa"/>
            <w:noWrap/>
            <w:hideMark/>
          </w:tcPr>
          <w:p w14:paraId="4D14FB2F" w14:textId="77777777" w:rsidR="00F673FF" w:rsidRPr="00F87FDB" w:rsidRDefault="00F673FF" w:rsidP="00326DB9">
            <w:pPr>
              <w:rPr>
                <w:rFonts w:ascii="Arial" w:eastAsiaTheme="minorHAnsi" w:hAnsi="Arial"/>
              </w:rPr>
            </w:pPr>
            <w:r w:rsidRPr="00F87FDB">
              <w:rPr>
                <w:rFonts w:ascii="Arial" w:eastAsiaTheme="minorHAnsi" w:hAnsi="Arial"/>
              </w:rPr>
              <w:t>76</w:t>
            </w:r>
          </w:p>
        </w:tc>
        <w:tc>
          <w:tcPr>
            <w:tcW w:w="1420" w:type="dxa"/>
            <w:noWrap/>
            <w:hideMark/>
          </w:tcPr>
          <w:p w14:paraId="38F525F9" w14:textId="77777777" w:rsidR="00F673FF" w:rsidRPr="00F87FDB" w:rsidRDefault="00F673FF" w:rsidP="00326DB9">
            <w:pPr>
              <w:rPr>
                <w:rFonts w:ascii="Arial" w:eastAsiaTheme="minorHAnsi" w:hAnsi="Arial"/>
              </w:rPr>
            </w:pPr>
            <w:r w:rsidRPr="00F87FDB">
              <w:rPr>
                <w:rFonts w:ascii="Arial" w:eastAsiaTheme="minorHAnsi" w:hAnsi="Arial"/>
              </w:rPr>
              <w:t>H2</w:t>
            </w:r>
          </w:p>
        </w:tc>
        <w:tc>
          <w:tcPr>
            <w:tcW w:w="1390" w:type="dxa"/>
            <w:hideMark/>
          </w:tcPr>
          <w:p w14:paraId="2FBE8A83" w14:textId="77777777" w:rsidR="00F673FF" w:rsidRPr="00F87FDB" w:rsidRDefault="00F673FF" w:rsidP="00326DB9">
            <w:pPr>
              <w:rPr>
                <w:rFonts w:ascii="Arial" w:eastAsiaTheme="minorHAnsi" w:hAnsi="Arial"/>
              </w:rPr>
            </w:pPr>
            <w:r w:rsidRPr="00F87FDB">
              <w:rPr>
                <w:rFonts w:ascii="Arial" w:eastAsiaTheme="minorHAnsi" w:hAnsi="Arial"/>
              </w:rPr>
              <w:t>HHW</w:t>
            </w:r>
          </w:p>
        </w:tc>
        <w:tc>
          <w:tcPr>
            <w:tcW w:w="2845" w:type="dxa"/>
            <w:hideMark/>
          </w:tcPr>
          <w:p w14:paraId="3BD4A140" w14:textId="77777777" w:rsidR="00F673FF" w:rsidRPr="00F87FDB" w:rsidRDefault="00F673FF" w:rsidP="00326DB9">
            <w:pPr>
              <w:rPr>
                <w:rFonts w:ascii="Arial" w:eastAsiaTheme="minorHAnsi" w:hAnsi="Arial"/>
              </w:rPr>
            </w:pPr>
            <w:r w:rsidRPr="00F87FDB">
              <w:rPr>
                <w:rFonts w:ascii="Arial" w:eastAsiaTheme="minorHAnsi" w:hAnsi="Arial"/>
              </w:rPr>
              <w:t>Used Oil</w:t>
            </w:r>
          </w:p>
        </w:tc>
        <w:tc>
          <w:tcPr>
            <w:tcW w:w="6460" w:type="dxa"/>
            <w:hideMark/>
          </w:tcPr>
          <w:p w14:paraId="673AF009" w14:textId="77777777" w:rsidR="00F673FF" w:rsidRPr="00F87FDB" w:rsidRDefault="00F673FF" w:rsidP="00326DB9">
            <w:pPr>
              <w:rPr>
                <w:rFonts w:ascii="Arial" w:eastAsiaTheme="minorHAnsi" w:hAnsi="Arial"/>
                <w:b/>
                <w:bCs/>
              </w:rPr>
            </w:pPr>
            <w:r w:rsidRPr="00F87FDB">
              <w:rPr>
                <w:rFonts w:ascii="Arial" w:eastAsiaTheme="minorHAnsi" w:hAnsi="Arial"/>
                <w:b/>
                <w:bCs/>
              </w:rPr>
              <w:t>Used Oil</w:t>
            </w:r>
            <w:r w:rsidRPr="00F87FDB">
              <w:rPr>
                <w:rFonts w:ascii="Arial" w:eastAsiaTheme="minorHAnsi" w:hAnsi="Arial"/>
              </w:rPr>
              <w:t xml:space="preserve"> means the same as defined in Health and Safety Code section 25250.1(a). Examples include spent lubricating oil such as crankcase and transmission oil, gear oil, and hydraulic oil. </w:t>
            </w:r>
          </w:p>
        </w:tc>
      </w:tr>
      <w:tr w:rsidR="00F673FF" w:rsidRPr="00F87FDB" w14:paraId="5B565E4B" w14:textId="77777777" w:rsidTr="00326DB9">
        <w:trPr>
          <w:trHeight w:val="510"/>
        </w:trPr>
        <w:tc>
          <w:tcPr>
            <w:tcW w:w="1190" w:type="dxa"/>
            <w:noWrap/>
            <w:hideMark/>
          </w:tcPr>
          <w:p w14:paraId="2E303917" w14:textId="77777777" w:rsidR="00F673FF" w:rsidRPr="00F87FDB" w:rsidRDefault="00F673FF" w:rsidP="00326DB9">
            <w:pPr>
              <w:rPr>
                <w:rFonts w:ascii="Arial" w:eastAsiaTheme="minorHAnsi" w:hAnsi="Arial"/>
              </w:rPr>
            </w:pPr>
            <w:r w:rsidRPr="00F87FDB">
              <w:rPr>
                <w:rFonts w:ascii="Arial" w:eastAsiaTheme="minorHAnsi" w:hAnsi="Arial"/>
              </w:rPr>
              <w:t>77</w:t>
            </w:r>
          </w:p>
        </w:tc>
        <w:tc>
          <w:tcPr>
            <w:tcW w:w="1420" w:type="dxa"/>
            <w:noWrap/>
            <w:hideMark/>
          </w:tcPr>
          <w:p w14:paraId="0B0AFF53" w14:textId="77777777" w:rsidR="00F673FF" w:rsidRPr="00F87FDB" w:rsidRDefault="00F673FF" w:rsidP="00326DB9">
            <w:pPr>
              <w:rPr>
                <w:rFonts w:ascii="Arial" w:eastAsiaTheme="minorHAnsi" w:hAnsi="Arial"/>
              </w:rPr>
            </w:pPr>
            <w:r w:rsidRPr="00F87FDB">
              <w:rPr>
                <w:rFonts w:ascii="Arial" w:eastAsiaTheme="minorHAnsi" w:hAnsi="Arial"/>
              </w:rPr>
              <w:t>H3</w:t>
            </w:r>
          </w:p>
        </w:tc>
        <w:tc>
          <w:tcPr>
            <w:tcW w:w="1390" w:type="dxa"/>
            <w:hideMark/>
          </w:tcPr>
          <w:p w14:paraId="3FF1D012" w14:textId="77777777" w:rsidR="00F673FF" w:rsidRPr="00F87FDB" w:rsidRDefault="00F673FF" w:rsidP="00326DB9">
            <w:pPr>
              <w:rPr>
                <w:rFonts w:ascii="Arial" w:eastAsiaTheme="minorHAnsi" w:hAnsi="Arial"/>
              </w:rPr>
            </w:pPr>
            <w:r w:rsidRPr="00F87FDB">
              <w:rPr>
                <w:rFonts w:ascii="Arial" w:eastAsiaTheme="minorHAnsi" w:hAnsi="Arial"/>
              </w:rPr>
              <w:t>HHW</w:t>
            </w:r>
          </w:p>
        </w:tc>
        <w:tc>
          <w:tcPr>
            <w:tcW w:w="2845" w:type="dxa"/>
            <w:hideMark/>
          </w:tcPr>
          <w:p w14:paraId="3AC80FDE" w14:textId="77777777" w:rsidR="00F673FF" w:rsidRPr="00F87FDB" w:rsidRDefault="00F673FF" w:rsidP="00326DB9">
            <w:pPr>
              <w:rPr>
                <w:rFonts w:ascii="Arial" w:eastAsiaTheme="minorHAnsi" w:hAnsi="Arial"/>
              </w:rPr>
            </w:pPr>
            <w:r w:rsidRPr="00F87FDB">
              <w:rPr>
                <w:rFonts w:ascii="Arial" w:eastAsiaTheme="minorHAnsi" w:hAnsi="Arial"/>
              </w:rPr>
              <w:t>Lead-Acid (Automotive) Batteries</w:t>
            </w:r>
          </w:p>
        </w:tc>
        <w:tc>
          <w:tcPr>
            <w:tcW w:w="6460" w:type="dxa"/>
            <w:hideMark/>
          </w:tcPr>
          <w:p w14:paraId="28157C82" w14:textId="77777777" w:rsidR="00F673FF" w:rsidRPr="00F87FDB" w:rsidRDefault="00F673FF" w:rsidP="00326DB9">
            <w:pPr>
              <w:rPr>
                <w:rFonts w:ascii="Arial" w:eastAsiaTheme="minorHAnsi" w:hAnsi="Arial"/>
                <w:b/>
                <w:bCs/>
              </w:rPr>
            </w:pPr>
            <w:r w:rsidRPr="00F87FDB">
              <w:rPr>
                <w:rFonts w:ascii="Arial" w:eastAsiaTheme="minorHAnsi" w:hAnsi="Arial"/>
                <w:b/>
                <w:bCs/>
              </w:rPr>
              <w:t>Lead-acid (automotive) batteries</w:t>
            </w:r>
            <w:r w:rsidRPr="00F87FDB">
              <w:rPr>
                <w:rFonts w:ascii="Arial" w:eastAsiaTheme="minorHAnsi" w:hAnsi="Arial"/>
              </w:rPr>
              <w:t xml:space="preserve"> means batteries fueled by lead-acid cells, such as auto batteries.</w:t>
            </w:r>
          </w:p>
        </w:tc>
      </w:tr>
      <w:tr w:rsidR="00F673FF" w:rsidRPr="00F87FDB" w14:paraId="75FB4CEE" w14:textId="77777777" w:rsidTr="00326DB9">
        <w:trPr>
          <w:trHeight w:val="1020"/>
        </w:trPr>
        <w:tc>
          <w:tcPr>
            <w:tcW w:w="1190" w:type="dxa"/>
            <w:noWrap/>
            <w:hideMark/>
          </w:tcPr>
          <w:p w14:paraId="1B6C3FA3" w14:textId="77777777" w:rsidR="00F673FF" w:rsidRPr="00F87FDB" w:rsidRDefault="00F673FF" w:rsidP="00326DB9">
            <w:pPr>
              <w:rPr>
                <w:rFonts w:ascii="Arial" w:eastAsiaTheme="minorHAnsi" w:hAnsi="Arial"/>
              </w:rPr>
            </w:pPr>
            <w:r w:rsidRPr="00F87FDB">
              <w:rPr>
                <w:rFonts w:ascii="Arial" w:eastAsiaTheme="minorHAnsi" w:hAnsi="Arial"/>
              </w:rPr>
              <w:t>78</w:t>
            </w:r>
          </w:p>
        </w:tc>
        <w:tc>
          <w:tcPr>
            <w:tcW w:w="1420" w:type="dxa"/>
            <w:noWrap/>
            <w:hideMark/>
          </w:tcPr>
          <w:p w14:paraId="22D20245" w14:textId="77777777" w:rsidR="00F673FF" w:rsidRPr="00F87FDB" w:rsidRDefault="00F673FF" w:rsidP="00326DB9">
            <w:pPr>
              <w:rPr>
                <w:rFonts w:ascii="Arial" w:eastAsiaTheme="minorHAnsi" w:hAnsi="Arial"/>
              </w:rPr>
            </w:pPr>
            <w:r w:rsidRPr="00F87FDB">
              <w:rPr>
                <w:rFonts w:ascii="Arial" w:eastAsiaTheme="minorHAnsi" w:hAnsi="Arial"/>
              </w:rPr>
              <w:t>H4</w:t>
            </w:r>
          </w:p>
        </w:tc>
        <w:tc>
          <w:tcPr>
            <w:tcW w:w="1390" w:type="dxa"/>
            <w:hideMark/>
          </w:tcPr>
          <w:p w14:paraId="6DADD16D" w14:textId="77777777" w:rsidR="00F673FF" w:rsidRPr="00F87FDB" w:rsidRDefault="00F673FF" w:rsidP="00326DB9">
            <w:pPr>
              <w:rPr>
                <w:rFonts w:ascii="Arial" w:eastAsiaTheme="minorHAnsi" w:hAnsi="Arial"/>
              </w:rPr>
            </w:pPr>
            <w:r w:rsidRPr="00F87FDB">
              <w:rPr>
                <w:rFonts w:ascii="Arial" w:eastAsiaTheme="minorHAnsi" w:hAnsi="Arial"/>
              </w:rPr>
              <w:t>HHW</w:t>
            </w:r>
          </w:p>
        </w:tc>
        <w:tc>
          <w:tcPr>
            <w:tcW w:w="2845" w:type="dxa"/>
            <w:hideMark/>
          </w:tcPr>
          <w:p w14:paraId="404843ED" w14:textId="77777777" w:rsidR="00F673FF" w:rsidRPr="00F87FDB" w:rsidRDefault="00F673FF" w:rsidP="00326DB9">
            <w:pPr>
              <w:rPr>
                <w:rFonts w:ascii="Arial" w:eastAsiaTheme="minorHAnsi" w:hAnsi="Arial"/>
              </w:rPr>
            </w:pPr>
            <w:r w:rsidRPr="00F87FDB">
              <w:rPr>
                <w:rFonts w:ascii="Arial" w:eastAsiaTheme="minorHAnsi" w:hAnsi="Arial"/>
              </w:rPr>
              <w:t>Other Batteries</w:t>
            </w:r>
          </w:p>
        </w:tc>
        <w:tc>
          <w:tcPr>
            <w:tcW w:w="6460" w:type="dxa"/>
            <w:hideMark/>
          </w:tcPr>
          <w:p w14:paraId="2F62A25B" w14:textId="77777777" w:rsidR="00F673FF" w:rsidRPr="00F87FDB" w:rsidRDefault="00F673FF" w:rsidP="00326DB9">
            <w:pPr>
              <w:rPr>
                <w:rFonts w:ascii="Arial" w:eastAsiaTheme="minorHAnsi" w:hAnsi="Arial"/>
                <w:b/>
                <w:bCs/>
              </w:rPr>
            </w:pPr>
            <w:r w:rsidRPr="00F87FDB">
              <w:rPr>
                <w:rFonts w:ascii="Arial" w:eastAsiaTheme="minorHAnsi" w:hAnsi="Arial"/>
                <w:b/>
                <w:bCs/>
              </w:rPr>
              <w:t>Other batteries</w:t>
            </w:r>
            <w:r w:rsidRPr="00F87FDB">
              <w:rPr>
                <w:rFonts w:ascii="Arial" w:eastAsiaTheme="minorHAnsi" w:hAnsi="Arial"/>
              </w:rPr>
              <w:t xml:space="preserve"> means any type of battery other than lead-acid (automotive) batteries. Examples include household batteries such as AA, AAA, D, button cell, 9 volt, and rechargeable batteries used for flashlights, small appliances, watches, and hearing aids.</w:t>
            </w:r>
          </w:p>
        </w:tc>
      </w:tr>
      <w:tr w:rsidR="00F673FF" w:rsidRPr="00F87FDB" w14:paraId="6A5067AE" w14:textId="77777777" w:rsidTr="00326DB9">
        <w:trPr>
          <w:trHeight w:val="1275"/>
        </w:trPr>
        <w:tc>
          <w:tcPr>
            <w:tcW w:w="1190" w:type="dxa"/>
            <w:noWrap/>
            <w:hideMark/>
          </w:tcPr>
          <w:p w14:paraId="44C3386D" w14:textId="77777777" w:rsidR="00F673FF" w:rsidRPr="00F87FDB" w:rsidRDefault="00F673FF" w:rsidP="00326DB9">
            <w:pPr>
              <w:rPr>
                <w:rFonts w:ascii="Arial" w:eastAsiaTheme="minorHAnsi" w:hAnsi="Arial"/>
              </w:rPr>
            </w:pPr>
            <w:r w:rsidRPr="00F87FDB">
              <w:rPr>
                <w:rFonts w:ascii="Arial" w:eastAsiaTheme="minorHAnsi" w:hAnsi="Arial"/>
              </w:rPr>
              <w:t>79</w:t>
            </w:r>
          </w:p>
        </w:tc>
        <w:tc>
          <w:tcPr>
            <w:tcW w:w="1420" w:type="dxa"/>
            <w:noWrap/>
            <w:hideMark/>
          </w:tcPr>
          <w:p w14:paraId="10589214" w14:textId="77777777" w:rsidR="00F673FF" w:rsidRPr="00F87FDB" w:rsidRDefault="00F673FF" w:rsidP="00326DB9">
            <w:pPr>
              <w:rPr>
                <w:rFonts w:ascii="Arial" w:eastAsiaTheme="minorHAnsi" w:hAnsi="Arial"/>
              </w:rPr>
            </w:pPr>
            <w:r w:rsidRPr="00F87FDB">
              <w:rPr>
                <w:rFonts w:ascii="Arial" w:eastAsiaTheme="minorHAnsi" w:hAnsi="Arial"/>
              </w:rPr>
              <w:t>H5</w:t>
            </w:r>
          </w:p>
        </w:tc>
        <w:tc>
          <w:tcPr>
            <w:tcW w:w="1390" w:type="dxa"/>
            <w:hideMark/>
          </w:tcPr>
          <w:p w14:paraId="30E8D2FF" w14:textId="77777777" w:rsidR="00F673FF" w:rsidRPr="00F87FDB" w:rsidRDefault="00F673FF" w:rsidP="00326DB9">
            <w:pPr>
              <w:rPr>
                <w:rFonts w:ascii="Arial" w:eastAsiaTheme="minorHAnsi" w:hAnsi="Arial"/>
              </w:rPr>
            </w:pPr>
            <w:r w:rsidRPr="00F87FDB">
              <w:rPr>
                <w:rFonts w:ascii="Arial" w:eastAsiaTheme="minorHAnsi" w:hAnsi="Arial"/>
              </w:rPr>
              <w:t>HHW</w:t>
            </w:r>
          </w:p>
        </w:tc>
        <w:tc>
          <w:tcPr>
            <w:tcW w:w="2845" w:type="dxa"/>
            <w:hideMark/>
          </w:tcPr>
          <w:p w14:paraId="6EF35048" w14:textId="77777777" w:rsidR="00F673FF" w:rsidRPr="00F87FDB" w:rsidRDefault="00F673FF" w:rsidP="00326DB9">
            <w:pPr>
              <w:rPr>
                <w:rFonts w:ascii="Arial" w:eastAsiaTheme="minorHAnsi" w:hAnsi="Arial"/>
              </w:rPr>
            </w:pPr>
            <w:r w:rsidRPr="00F87FDB">
              <w:rPr>
                <w:rFonts w:ascii="Arial" w:eastAsiaTheme="minorHAnsi" w:hAnsi="Arial"/>
              </w:rPr>
              <w:t>One-Pound Propane Gas Cylinders</w:t>
            </w:r>
          </w:p>
        </w:tc>
        <w:tc>
          <w:tcPr>
            <w:tcW w:w="6460" w:type="dxa"/>
            <w:hideMark/>
          </w:tcPr>
          <w:p w14:paraId="075BDD96" w14:textId="77777777" w:rsidR="00F673FF" w:rsidRPr="00F87FDB" w:rsidRDefault="00F673FF" w:rsidP="00326DB9">
            <w:pPr>
              <w:rPr>
                <w:rFonts w:ascii="Arial" w:eastAsiaTheme="minorHAnsi" w:hAnsi="Arial"/>
              </w:rPr>
            </w:pPr>
            <w:r w:rsidRPr="00F87FDB">
              <w:rPr>
                <w:rFonts w:ascii="Arial" w:eastAsiaTheme="minorHAnsi" w:hAnsi="Arial"/>
                <w:b/>
                <w:bCs/>
              </w:rPr>
              <w:t>One-Pound Propane Gas Cylinders</w:t>
            </w:r>
            <w:r w:rsidRPr="00F87FDB">
              <w:rPr>
                <w:rFonts w:ascii="Arial" w:eastAsiaTheme="minorHAnsi" w:hAnsi="Arial"/>
              </w:rPr>
              <w:t xml:space="preserve"> means small, compact, and portable propane gas cylinders used to power camping stoves, tailgating grills, heaters, and more. Examples include one-pound disposable propane gas cylinders manufactured by Coleman and Bernzomatic.</w:t>
            </w:r>
          </w:p>
        </w:tc>
      </w:tr>
      <w:tr w:rsidR="00F673FF" w:rsidRPr="00F87FDB" w14:paraId="48A706F4" w14:textId="77777777" w:rsidTr="00326DB9">
        <w:trPr>
          <w:trHeight w:val="1320"/>
        </w:trPr>
        <w:tc>
          <w:tcPr>
            <w:tcW w:w="1190" w:type="dxa"/>
            <w:noWrap/>
            <w:hideMark/>
          </w:tcPr>
          <w:p w14:paraId="29A67426" w14:textId="77777777" w:rsidR="00F673FF" w:rsidRPr="00F87FDB" w:rsidRDefault="00F673FF" w:rsidP="00326DB9">
            <w:pPr>
              <w:rPr>
                <w:rFonts w:ascii="Arial" w:eastAsiaTheme="minorHAnsi" w:hAnsi="Arial"/>
              </w:rPr>
            </w:pPr>
            <w:r w:rsidRPr="00F87FDB">
              <w:rPr>
                <w:rFonts w:ascii="Arial" w:eastAsiaTheme="minorHAnsi" w:hAnsi="Arial"/>
              </w:rPr>
              <w:t>80</w:t>
            </w:r>
          </w:p>
        </w:tc>
        <w:tc>
          <w:tcPr>
            <w:tcW w:w="1420" w:type="dxa"/>
            <w:noWrap/>
            <w:hideMark/>
          </w:tcPr>
          <w:p w14:paraId="71C2ABE5" w14:textId="77777777" w:rsidR="00F673FF" w:rsidRPr="00F87FDB" w:rsidRDefault="00F673FF" w:rsidP="00326DB9">
            <w:pPr>
              <w:rPr>
                <w:rFonts w:ascii="Arial" w:eastAsiaTheme="minorHAnsi" w:hAnsi="Arial"/>
              </w:rPr>
            </w:pPr>
            <w:r w:rsidRPr="00F87FDB">
              <w:rPr>
                <w:rFonts w:ascii="Arial" w:eastAsiaTheme="minorHAnsi" w:hAnsi="Arial"/>
              </w:rPr>
              <w:t>H6</w:t>
            </w:r>
          </w:p>
        </w:tc>
        <w:tc>
          <w:tcPr>
            <w:tcW w:w="1390" w:type="dxa"/>
            <w:hideMark/>
          </w:tcPr>
          <w:p w14:paraId="54496514" w14:textId="77777777" w:rsidR="00F673FF" w:rsidRPr="00F87FDB" w:rsidRDefault="00F673FF" w:rsidP="00326DB9">
            <w:pPr>
              <w:rPr>
                <w:rFonts w:ascii="Arial" w:eastAsiaTheme="minorHAnsi" w:hAnsi="Arial"/>
              </w:rPr>
            </w:pPr>
            <w:r w:rsidRPr="00F87FDB">
              <w:rPr>
                <w:rFonts w:ascii="Arial" w:eastAsiaTheme="minorHAnsi" w:hAnsi="Arial"/>
              </w:rPr>
              <w:t>HHW</w:t>
            </w:r>
          </w:p>
        </w:tc>
        <w:tc>
          <w:tcPr>
            <w:tcW w:w="2845" w:type="dxa"/>
            <w:hideMark/>
          </w:tcPr>
          <w:p w14:paraId="1EB797E5" w14:textId="77777777" w:rsidR="00F673FF" w:rsidRPr="00F87FDB" w:rsidRDefault="00F673FF" w:rsidP="00326DB9">
            <w:pPr>
              <w:rPr>
                <w:rFonts w:ascii="Arial" w:eastAsiaTheme="minorHAnsi" w:hAnsi="Arial"/>
              </w:rPr>
            </w:pPr>
            <w:r w:rsidRPr="00F87FDB">
              <w:rPr>
                <w:rFonts w:ascii="Arial" w:eastAsiaTheme="minorHAnsi" w:hAnsi="Arial"/>
              </w:rPr>
              <w:t>Pharmaceuticals</w:t>
            </w:r>
          </w:p>
        </w:tc>
        <w:tc>
          <w:tcPr>
            <w:tcW w:w="6460" w:type="dxa"/>
            <w:hideMark/>
          </w:tcPr>
          <w:p w14:paraId="044AE7B0" w14:textId="77777777" w:rsidR="00F673FF" w:rsidRPr="00F87FDB" w:rsidRDefault="00F673FF" w:rsidP="00326DB9">
            <w:pPr>
              <w:rPr>
                <w:rFonts w:ascii="Arial" w:eastAsiaTheme="minorHAnsi" w:hAnsi="Arial"/>
                <w:b/>
                <w:bCs/>
              </w:rPr>
            </w:pPr>
            <w:r w:rsidRPr="00F87FDB">
              <w:rPr>
                <w:rFonts w:ascii="Arial" w:eastAsiaTheme="minorHAnsi" w:hAnsi="Arial"/>
                <w:b/>
                <w:bCs/>
              </w:rPr>
              <w:t>Pharmaceuticals</w:t>
            </w:r>
            <w:r w:rsidRPr="00F87FDB">
              <w:rPr>
                <w:rFonts w:ascii="Arial" w:eastAsiaTheme="minorHAnsi" w:hAnsi="Arial"/>
              </w:rPr>
              <w:t xml:space="preserve"> means both prescription and over-the-counter medications and supplements in all forms, including pills, liquid medications, creams, and ointments. Does not include containers for these items, except for </w:t>
            </w:r>
            <w:r w:rsidRPr="00F87FDB">
              <w:rPr>
                <w:rFonts w:ascii="Arial" w:eastAsiaTheme="minorHAnsi" w:hAnsi="Arial"/>
              </w:rPr>
              <w:lastRenderedPageBreak/>
              <w:t>tubes for creams and ointments and other containers that cannot be easily separated from the product they contain.</w:t>
            </w:r>
          </w:p>
        </w:tc>
      </w:tr>
      <w:tr w:rsidR="00F673FF" w:rsidRPr="00F87FDB" w14:paraId="67279234" w14:textId="77777777" w:rsidTr="00326DB9">
        <w:trPr>
          <w:trHeight w:val="2295"/>
        </w:trPr>
        <w:tc>
          <w:tcPr>
            <w:tcW w:w="1190" w:type="dxa"/>
            <w:noWrap/>
            <w:hideMark/>
          </w:tcPr>
          <w:p w14:paraId="4AC2AB70" w14:textId="77777777" w:rsidR="00F673FF" w:rsidRPr="00F87FDB" w:rsidRDefault="00F673FF" w:rsidP="00326DB9">
            <w:pPr>
              <w:rPr>
                <w:rFonts w:ascii="Arial" w:eastAsiaTheme="minorHAnsi" w:hAnsi="Arial"/>
              </w:rPr>
            </w:pPr>
            <w:r w:rsidRPr="00F87FDB">
              <w:rPr>
                <w:rFonts w:ascii="Arial" w:eastAsiaTheme="minorHAnsi" w:hAnsi="Arial"/>
              </w:rPr>
              <w:lastRenderedPageBreak/>
              <w:t>81</w:t>
            </w:r>
          </w:p>
        </w:tc>
        <w:tc>
          <w:tcPr>
            <w:tcW w:w="1420" w:type="dxa"/>
            <w:noWrap/>
            <w:hideMark/>
          </w:tcPr>
          <w:p w14:paraId="2937B7A3" w14:textId="77777777" w:rsidR="00F673FF" w:rsidRPr="00F87FDB" w:rsidRDefault="00F673FF" w:rsidP="00326DB9">
            <w:pPr>
              <w:rPr>
                <w:rFonts w:ascii="Arial" w:eastAsiaTheme="minorHAnsi" w:hAnsi="Arial"/>
              </w:rPr>
            </w:pPr>
            <w:r w:rsidRPr="00F87FDB">
              <w:rPr>
                <w:rFonts w:ascii="Arial" w:eastAsiaTheme="minorHAnsi" w:hAnsi="Arial"/>
              </w:rPr>
              <w:t>H7</w:t>
            </w:r>
          </w:p>
        </w:tc>
        <w:tc>
          <w:tcPr>
            <w:tcW w:w="1390" w:type="dxa"/>
            <w:hideMark/>
          </w:tcPr>
          <w:p w14:paraId="598CBAC9" w14:textId="77777777" w:rsidR="00F673FF" w:rsidRPr="00F87FDB" w:rsidRDefault="00F673FF" w:rsidP="00326DB9">
            <w:pPr>
              <w:rPr>
                <w:rFonts w:ascii="Arial" w:eastAsiaTheme="minorHAnsi" w:hAnsi="Arial"/>
              </w:rPr>
            </w:pPr>
            <w:r w:rsidRPr="00F87FDB">
              <w:rPr>
                <w:rFonts w:ascii="Arial" w:eastAsiaTheme="minorHAnsi" w:hAnsi="Arial"/>
              </w:rPr>
              <w:t>HHW</w:t>
            </w:r>
          </w:p>
        </w:tc>
        <w:tc>
          <w:tcPr>
            <w:tcW w:w="2845" w:type="dxa"/>
            <w:hideMark/>
          </w:tcPr>
          <w:p w14:paraId="06E6914E" w14:textId="77777777" w:rsidR="00F673FF" w:rsidRPr="00F87FDB" w:rsidRDefault="00F673FF" w:rsidP="00326DB9">
            <w:pPr>
              <w:rPr>
                <w:rFonts w:ascii="Arial" w:eastAsiaTheme="minorHAnsi" w:hAnsi="Arial"/>
              </w:rPr>
            </w:pPr>
            <w:r w:rsidRPr="00F87FDB">
              <w:rPr>
                <w:rFonts w:ascii="Arial" w:eastAsiaTheme="minorHAnsi" w:hAnsi="Arial"/>
              </w:rPr>
              <w:t>Remainder/Composite Household Hazardous</w:t>
            </w:r>
          </w:p>
        </w:tc>
        <w:tc>
          <w:tcPr>
            <w:tcW w:w="6460" w:type="dxa"/>
            <w:hideMark/>
          </w:tcPr>
          <w:p w14:paraId="56612078" w14:textId="77777777" w:rsidR="00F673FF" w:rsidRPr="00F87FDB" w:rsidRDefault="00F673FF" w:rsidP="00326DB9">
            <w:pPr>
              <w:rPr>
                <w:rFonts w:ascii="Arial" w:eastAsiaTheme="minorHAnsi" w:hAnsi="Arial"/>
                <w:b/>
                <w:bCs/>
              </w:rPr>
            </w:pPr>
            <w:r w:rsidRPr="00F87FDB">
              <w:rPr>
                <w:rFonts w:ascii="Arial" w:eastAsiaTheme="minorHAnsi" w:hAnsi="Arial"/>
                <w:b/>
                <w:bCs/>
              </w:rPr>
              <w:t>Remainder/Composite Household Hazardous</w:t>
            </w:r>
            <w:r w:rsidRPr="00F87FDB">
              <w:rPr>
                <w:rFonts w:ascii="Arial" w:eastAsiaTheme="minorHAnsi" w:hAnsi="Arial"/>
              </w:rPr>
              <w:t xml:space="preserve"> means household hazardous material that cannot be put in any other type. This type also includes household hazardous material that is mixed. Examples include household hazardous waste that, if improperly put in the solid waste stream, may present handling problems or other hazards, such as pesticides and caustic cleaners; sharps (for example, needles and lancets), fluorescent lamps, LED lamps, and mercury-containing items such as thermostats and thermometers.  Also includes vehicle and equipment fluids other than used oil.</w:t>
            </w:r>
          </w:p>
        </w:tc>
      </w:tr>
      <w:tr w:rsidR="00F673FF" w:rsidRPr="00F87FDB" w14:paraId="672F3BAC" w14:textId="77777777" w:rsidTr="00326DB9">
        <w:trPr>
          <w:trHeight w:val="765"/>
        </w:trPr>
        <w:tc>
          <w:tcPr>
            <w:tcW w:w="1190" w:type="dxa"/>
            <w:noWrap/>
            <w:hideMark/>
          </w:tcPr>
          <w:p w14:paraId="7420C355" w14:textId="77777777" w:rsidR="00F673FF" w:rsidRPr="00F87FDB" w:rsidRDefault="00F673FF" w:rsidP="00326DB9">
            <w:pPr>
              <w:rPr>
                <w:rFonts w:ascii="Arial" w:eastAsiaTheme="minorHAnsi" w:hAnsi="Arial"/>
              </w:rPr>
            </w:pPr>
            <w:r w:rsidRPr="00F87FDB">
              <w:rPr>
                <w:rFonts w:ascii="Arial" w:eastAsiaTheme="minorHAnsi" w:hAnsi="Arial"/>
              </w:rPr>
              <w:t>82</w:t>
            </w:r>
          </w:p>
        </w:tc>
        <w:tc>
          <w:tcPr>
            <w:tcW w:w="1420" w:type="dxa"/>
            <w:noWrap/>
            <w:hideMark/>
          </w:tcPr>
          <w:p w14:paraId="27F28A0B" w14:textId="77777777" w:rsidR="00F673FF" w:rsidRPr="00F87FDB" w:rsidRDefault="00F673FF" w:rsidP="00326DB9">
            <w:pPr>
              <w:rPr>
                <w:rFonts w:ascii="Arial" w:eastAsiaTheme="minorHAnsi" w:hAnsi="Arial"/>
              </w:rPr>
            </w:pPr>
            <w:r w:rsidRPr="00F87FDB">
              <w:rPr>
                <w:rFonts w:ascii="Arial" w:eastAsiaTheme="minorHAnsi" w:hAnsi="Arial"/>
              </w:rPr>
              <w:t>Sp1</w:t>
            </w:r>
          </w:p>
        </w:tc>
        <w:tc>
          <w:tcPr>
            <w:tcW w:w="1390" w:type="dxa"/>
            <w:hideMark/>
          </w:tcPr>
          <w:p w14:paraId="1EA68CB5" w14:textId="77777777" w:rsidR="00F673FF" w:rsidRPr="00F87FDB" w:rsidRDefault="00F673FF" w:rsidP="00326DB9">
            <w:pPr>
              <w:rPr>
                <w:rFonts w:ascii="Arial" w:eastAsiaTheme="minorHAnsi" w:hAnsi="Arial"/>
              </w:rPr>
            </w:pPr>
            <w:r w:rsidRPr="00F87FDB">
              <w:rPr>
                <w:rFonts w:ascii="Arial" w:eastAsiaTheme="minorHAnsi" w:hAnsi="Arial"/>
              </w:rPr>
              <w:t>Special Waste</w:t>
            </w:r>
          </w:p>
        </w:tc>
        <w:tc>
          <w:tcPr>
            <w:tcW w:w="2845" w:type="dxa"/>
            <w:hideMark/>
          </w:tcPr>
          <w:p w14:paraId="7670C4E2" w14:textId="77777777" w:rsidR="00F673FF" w:rsidRPr="00F87FDB" w:rsidRDefault="00F673FF" w:rsidP="00326DB9">
            <w:pPr>
              <w:rPr>
                <w:rFonts w:ascii="Arial" w:eastAsiaTheme="minorHAnsi" w:hAnsi="Arial"/>
              </w:rPr>
            </w:pPr>
            <w:r w:rsidRPr="00F87FDB">
              <w:rPr>
                <w:rFonts w:ascii="Arial" w:eastAsiaTheme="minorHAnsi" w:hAnsi="Arial"/>
              </w:rPr>
              <w:t>Tires</w:t>
            </w:r>
          </w:p>
        </w:tc>
        <w:tc>
          <w:tcPr>
            <w:tcW w:w="6460" w:type="dxa"/>
            <w:hideMark/>
          </w:tcPr>
          <w:p w14:paraId="5F3DF6BB" w14:textId="77777777" w:rsidR="00F673FF" w:rsidRPr="00F87FDB" w:rsidRDefault="00F673FF" w:rsidP="00326DB9">
            <w:pPr>
              <w:rPr>
                <w:rFonts w:ascii="Arial" w:eastAsiaTheme="minorHAnsi" w:hAnsi="Arial"/>
                <w:b/>
                <w:bCs/>
              </w:rPr>
            </w:pPr>
            <w:r w:rsidRPr="00F87FDB">
              <w:rPr>
                <w:rFonts w:ascii="Arial" w:eastAsiaTheme="minorHAnsi" w:hAnsi="Arial"/>
                <w:b/>
                <w:bCs/>
              </w:rPr>
              <w:t xml:space="preserve">Tires </w:t>
            </w:r>
            <w:r w:rsidRPr="00F87FDB">
              <w:rPr>
                <w:rFonts w:ascii="Arial" w:eastAsiaTheme="minorHAnsi" w:hAnsi="Arial"/>
              </w:rPr>
              <w:t>means vehicle tires. Tires may be pneumatic or solid. Examples include tires from trucks, automobiles, motorcycles, heavy equipment, lawn mowers, and bicycles.</w:t>
            </w:r>
          </w:p>
        </w:tc>
      </w:tr>
      <w:tr w:rsidR="00F673FF" w:rsidRPr="00F87FDB" w14:paraId="0B39EC43" w14:textId="77777777" w:rsidTr="00326DB9">
        <w:trPr>
          <w:trHeight w:val="765"/>
        </w:trPr>
        <w:tc>
          <w:tcPr>
            <w:tcW w:w="1190" w:type="dxa"/>
            <w:noWrap/>
            <w:hideMark/>
          </w:tcPr>
          <w:p w14:paraId="1A112A3A" w14:textId="77777777" w:rsidR="00F673FF" w:rsidRPr="00F87FDB" w:rsidRDefault="00F673FF" w:rsidP="00326DB9">
            <w:pPr>
              <w:rPr>
                <w:rFonts w:ascii="Arial" w:eastAsiaTheme="minorHAnsi" w:hAnsi="Arial"/>
              </w:rPr>
            </w:pPr>
            <w:r w:rsidRPr="00F87FDB">
              <w:rPr>
                <w:rFonts w:ascii="Arial" w:eastAsiaTheme="minorHAnsi" w:hAnsi="Arial"/>
              </w:rPr>
              <w:t>83</w:t>
            </w:r>
          </w:p>
        </w:tc>
        <w:tc>
          <w:tcPr>
            <w:tcW w:w="1420" w:type="dxa"/>
            <w:noWrap/>
            <w:hideMark/>
          </w:tcPr>
          <w:p w14:paraId="1F8DA666" w14:textId="77777777" w:rsidR="00F673FF" w:rsidRPr="00F87FDB" w:rsidRDefault="00F673FF" w:rsidP="00326DB9">
            <w:pPr>
              <w:rPr>
                <w:rFonts w:ascii="Arial" w:eastAsiaTheme="minorHAnsi" w:hAnsi="Arial"/>
              </w:rPr>
            </w:pPr>
            <w:r w:rsidRPr="00F87FDB">
              <w:rPr>
                <w:rFonts w:ascii="Arial" w:eastAsiaTheme="minorHAnsi" w:hAnsi="Arial"/>
              </w:rPr>
              <w:t>Sp2</w:t>
            </w:r>
          </w:p>
        </w:tc>
        <w:tc>
          <w:tcPr>
            <w:tcW w:w="1390" w:type="dxa"/>
            <w:hideMark/>
          </w:tcPr>
          <w:p w14:paraId="18355ACB" w14:textId="77777777" w:rsidR="00F673FF" w:rsidRPr="00F87FDB" w:rsidRDefault="00F673FF" w:rsidP="00326DB9">
            <w:pPr>
              <w:rPr>
                <w:rFonts w:ascii="Arial" w:eastAsiaTheme="minorHAnsi" w:hAnsi="Arial"/>
              </w:rPr>
            </w:pPr>
            <w:r w:rsidRPr="00F87FDB">
              <w:rPr>
                <w:rFonts w:ascii="Arial" w:eastAsiaTheme="minorHAnsi" w:hAnsi="Arial"/>
              </w:rPr>
              <w:t>Special Waste</w:t>
            </w:r>
          </w:p>
        </w:tc>
        <w:tc>
          <w:tcPr>
            <w:tcW w:w="2845" w:type="dxa"/>
            <w:hideMark/>
          </w:tcPr>
          <w:p w14:paraId="51E8D903" w14:textId="77777777" w:rsidR="00F673FF" w:rsidRPr="00F87FDB" w:rsidRDefault="00F673FF" w:rsidP="00326DB9">
            <w:pPr>
              <w:rPr>
                <w:rFonts w:ascii="Arial" w:eastAsiaTheme="minorHAnsi" w:hAnsi="Arial"/>
              </w:rPr>
            </w:pPr>
            <w:r w:rsidRPr="00F87FDB">
              <w:rPr>
                <w:rFonts w:ascii="Arial" w:eastAsiaTheme="minorHAnsi" w:hAnsi="Arial"/>
              </w:rPr>
              <w:t>Bulky Items</w:t>
            </w:r>
          </w:p>
        </w:tc>
        <w:tc>
          <w:tcPr>
            <w:tcW w:w="6460" w:type="dxa"/>
            <w:hideMark/>
          </w:tcPr>
          <w:p w14:paraId="6CDA3BED" w14:textId="77777777" w:rsidR="00F673FF" w:rsidRPr="00F87FDB" w:rsidRDefault="00F673FF" w:rsidP="00326DB9">
            <w:pPr>
              <w:rPr>
                <w:rFonts w:ascii="Arial" w:eastAsiaTheme="minorHAnsi" w:hAnsi="Arial"/>
                <w:b/>
                <w:bCs/>
              </w:rPr>
            </w:pPr>
            <w:r w:rsidRPr="00F87FDB">
              <w:rPr>
                <w:rFonts w:ascii="Arial" w:eastAsiaTheme="minorHAnsi" w:hAnsi="Arial"/>
                <w:b/>
                <w:bCs/>
              </w:rPr>
              <w:t>Bulky Items</w:t>
            </w:r>
            <w:r w:rsidRPr="00F87FDB">
              <w:rPr>
                <w:rFonts w:ascii="Arial" w:eastAsiaTheme="minorHAnsi" w:hAnsi="Arial"/>
              </w:rPr>
              <w:t xml:space="preserve"> means large, hard-to-handle items that are not defined elsewhere in the material types list, including furniture and other large items.</w:t>
            </w:r>
          </w:p>
        </w:tc>
      </w:tr>
      <w:tr w:rsidR="00F673FF" w:rsidRPr="00F87FDB" w14:paraId="22397932" w14:textId="77777777" w:rsidTr="00326DB9">
        <w:trPr>
          <w:trHeight w:val="4335"/>
        </w:trPr>
        <w:tc>
          <w:tcPr>
            <w:tcW w:w="1190" w:type="dxa"/>
            <w:noWrap/>
            <w:hideMark/>
          </w:tcPr>
          <w:p w14:paraId="48296EE0" w14:textId="77777777" w:rsidR="00F673FF" w:rsidRPr="00F87FDB" w:rsidRDefault="00F673FF" w:rsidP="00326DB9">
            <w:pPr>
              <w:rPr>
                <w:rFonts w:ascii="Arial" w:eastAsiaTheme="minorHAnsi" w:hAnsi="Arial"/>
              </w:rPr>
            </w:pPr>
            <w:r w:rsidRPr="00F87FDB">
              <w:rPr>
                <w:rFonts w:ascii="Arial" w:eastAsiaTheme="minorHAnsi" w:hAnsi="Arial"/>
              </w:rPr>
              <w:lastRenderedPageBreak/>
              <w:t>84</w:t>
            </w:r>
          </w:p>
        </w:tc>
        <w:tc>
          <w:tcPr>
            <w:tcW w:w="1420" w:type="dxa"/>
            <w:noWrap/>
            <w:hideMark/>
          </w:tcPr>
          <w:p w14:paraId="788F6B7A" w14:textId="77777777" w:rsidR="00F673FF" w:rsidRPr="00F87FDB" w:rsidRDefault="00F673FF" w:rsidP="00326DB9">
            <w:pPr>
              <w:rPr>
                <w:rFonts w:ascii="Arial" w:eastAsiaTheme="minorHAnsi" w:hAnsi="Arial"/>
              </w:rPr>
            </w:pPr>
            <w:r w:rsidRPr="00F87FDB">
              <w:rPr>
                <w:rFonts w:ascii="Arial" w:eastAsiaTheme="minorHAnsi" w:hAnsi="Arial"/>
              </w:rPr>
              <w:t>Sp3</w:t>
            </w:r>
          </w:p>
        </w:tc>
        <w:tc>
          <w:tcPr>
            <w:tcW w:w="1390" w:type="dxa"/>
            <w:hideMark/>
          </w:tcPr>
          <w:p w14:paraId="311B1AF0" w14:textId="77777777" w:rsidR="00F673FF" w:rsidRPr="00F87FDB" w:rsidRDefault="00F673FF" w:rsidP="00326DB9">
            <w:pPr>
              <w:rPr>
                <w:rFonts w:ascii="Arial" w:eastAsiaTheme="minorHAnsi" w:hAnsi="Arial"/>
              </w:rPr>
            </w:pPr>
            <w:r w:rsidRPr="00F87FDB">
              <w:rPr>
                <w:rFonts w:ascii="Arial" w:eastAsiaTheme="minorHAnsi" w:hAnsi="Arial"/>
              </w:rPr>
              <w:t>Special Waste</w:t>
            </w:r>
          </w:p>
        </w:tc>
        <w:tc>
          <w:tcPr>
            <w:tcW w:w="2845" w:type="dxa"/>
            <w:hideMark/>
          </w:tcPr>
          <w:p w14:paraId="77E52726" w14:textId="77777777" w:rsidR="00F673FF" w:rsidRPr="00F87FDB" w:rsidRDefault="00F673FF" w:rsidP="00326DB9">
            <w:pPr>
              <w:rPr>
                <w:rFonts w:ascii="Arial" w:eastAsiaTheme="minorHAnsi" w:hAnsi="Arial"/>
              </w:rPr>
            </w:pPr>
            <w:r w:rsidRPr="00F87FDB">
              <w:rPr>
                <w:rFonts w:ascii="Arial" w:eastAsiaTheme="minorHAnsi" w:hAnsi="Arial"/>
              </w:rPr>
              <w:t>Mattresses and Foundations</w:t>
            </w:r>
          </w:p>
        </w:tc>
        <w:tc>
          <w:tcPr>
            <w:tcW w:w="6460" w:type="dxa"/>
            <w:hideMark/>
          </w:tcPr>
          <w:p w14:paraId="2D1BE553" w14:textId="77777777" w:rsidR="00F673FF" w:rsidRPr="00F87FDB" w:rsidRDefault="00F673FF" w:rsidP="00326DB9">
            <w:pPr>
              <w:rPr>
                <w:rFonts w:ascii="Arial" w:eastAsiaTheme="minorHAnsi" w:hAnsi="Arial"/>
              </w:rPr>
            </w:pPr>
            <w:r w:rsidRPr="00F87FDB">
              <w:rPr>
                <w:rFonts w:ascii="Arial" w:eastAsiaTheme="minorHAnsi" w:hAnsi="Arial"/>
                <w:b/>
                <w:bCs/>
              </w:rPr>
              <w:t xml:space="preserve">Mattresses and Foundations </w:t>
            </w:r>
            <w:r w:rsidRPr="00F87FDB">
              <w:rPr>
                <w:rFonts w:ascii="Arial" w:eastAsiaTheme="minorHAnsi" w:hAnsi="Arial"/>
              </w:rPr>
              <w:t>means a resilient material or combination of materials that is enclosed by a ticking, is used alone or in combination with other products, and is intended for or promoted for sleeping upon. Includes foundations, which means a ticking-covered structure used to support a mattress or sleep surface. The structure may include constructed frames, foam, box springs, or other materials, used alone or in combination.  Does not include any unattached mattress pad or unattached mattress topper, including items with resilient filling, with or without ticking, intended to be used with or on top of a mattress; a sleeping bag or pillow; a car bed, crib, or bassinet mattress; juvenile products, including a carriage, basket, dressing table, stroller, playpen, infant carrier, lounge pad, or crib bumper, and the pads for those juvenile products; a product containing liquid- and gaseous-filled ticking, including a water bed and air mattress that does not contain upholstery material between the ticking and the mattress core; upholstered furniture that does not otherwise contain a detachable mattress or that is a fold out sofa bed or futon.</w:t>
            </w:r>
          </w:p>
        </w:tc>
      </w:tr>
      <w:tr w:rsidR="00F673FF" w:rsidRPr="00F87FDB" w14:paraId="7B626757" w14:textId="77777777" w:rsidTr="00326DB9">
        <w:trPr>
          <w:trHeight w:val="2550"/>
        </w:trPr>
        <w:tc>
          <w:tcPr>
            <w:tcW w:w="1190" w:type="dxa"/>
            <w:noWrap/>
            <w:hideMark/>
          </w:tcPr>
          <w:p w14:paraId="11EB370D" w14:textId="77777777" w:rsidR="00F673FF" w:rsidRPr="00F87FDB" w:rsidRDefault="00F673FF" w:rsidP="00326DB9">
            <w:pPr>
              <w:rPr>
                <w:rFonts w:ascii="Arial" w:eastAsiaTheme="minorHAnsi" w:hAnsi="Arial"/>
              </w:rPr>
            </w:pPr>
            <w:r w:rsidRPr="00F87FDB">
              <w:rPr>
                <w:rFonts w:ascii="Arial" w:eastAsiaTheme="minorHAnsi" w:hAnsi="Arial"/>
              </w:rPr>
              <w:t>85</w:t>
            </w:r>
          </w:p>
        </w:tc>
        <w:tc>
          <w:tcPr>
            <w:tcW w:w="1420" w:type="dxa"/>
            <w:noWrap/>
            <w:hideMark/>
          </w:tcPr>
          <w:p w14:paraId="07ABB6EE" w14:textId="77777777" w:rsidR="00F673FF" w:rsidRPr="00F87FDB" w:rsidRDefault="00F673FF" w:rsidP="00326DB9">
            <w:pPr>
              <w:rPr>
                <w:rFonts w:ascii="Arial" w:eastAsiaTheme="minorHAnsi" w:hAnsi="Arial"/>
              </w:rPr>
            </w:pPr>
            <w:r w:rsidRPr="00F87FDB">
              <w:rPr>
                <w:rFonts w:ascii="Arial" w:eastAsiaTheme="minorHAnsi" w:hAnsi="Arial"/>
              </w:rPr>
              <w:t>Sp4</w:t>
            </w:r>
          </w:p>
        </w:tc>
        <w:tc>
          <w:tcPr>
            <w:tcW w:w="1390" w:type="dxa"/>
            <w:hideMark/>
          </w:tcPr>
          <w:p w14:paraId="61958DB1" w14:textId="77777777" w:rsidR="00F673FF" w:rsidRPr="00F87FDB" w:rsidRDefault="00F673FF" w:rsidP="00326DB9">
            <w:pPr>
              <w:rPr>
                <w:rFonts w:ascii="Arial" w:eastAsiaTheme="minorHAnsi" w:hAnsi="Arial"/>
              </w:rPr>
            </w:pPr>
            <w:r w:rsidRPr="00F87FDB">
              <w:rPr>
                <w:rFonts w:ascii="Arial" w:eastAsiaTheme="minorHAnsi" w:hAnsi="Arial"/>
              </w:rPr>
              <w:t>Special Waste</w:t>
            </w:r>
          </w:p>
        </w:tc>
        <w:tc>
          <w:tcPr>
            <w:tcW w:w="2845" w:type="dxa"/>
            <w:hideMark/>
          </w:tcPr>
          <w:p w14:paraId="4169B936" w14:textId="77777777" w:rsidR="00F673FF" w:rsidRPr="00F87FDB" w:rsidRDefault="00F673FF" w:rsidP="00326DB9">
            <w:pPr>
              <w:rPr>
                <w:rFonts w:ascii="Arial" w:eastAsiaTheme="minorHAnsi" w:hAnsi="Arial"/>
              </w:rPr>
            </w:pPr>
            <w:r w:rsidRPr="00F87FDB">
              <w:rPr>
                <w:rFonts w:ascii="Arial" w:eastAsiaTheme="minorHAnsi" w:hAnsi="Arial"/>
              </w:rPr>
              <w:t>Remainder/Composite Special Waste</w:t>
            </w:r>
          </w:p>
        </w:tc>
        <w:tc>
          <w:tcPr>
            <w:tcW w:w="6460" w:type="dxa"/>
            <w:hideMark/>
          </w:tcPr>
          <w:p w14:paraId="0FF31467" w14:textId="77777777" w:rsidR="00F673FF" w:rsidRPr="00F87FDB" w:rsidRDefault="00F673FF" w:rsidP="00326DB9">
            <w:pPr>
              <w:rPr>
                <w:rFonts w:ascii="Arial" w:eastAsiaTheme="minorHAnsi" w:hAnsi="Arial"/>
                <w:b/>
                <w:bCs/>
              </w:rPr>
            </w:pPr>
            <w:r w:rsidRPr="00F87FDB">
              <w:rPr>
                <w:rFonts w:ascii="Arial" w:eastAsiaTheme="minorHAnsi" w:hAnsi="Arial"/>
                <w:b/>
                <w:bCs/>
              </w:rPr>
              <w:t>Remainder/Composite Special Waste</w:t>
            </w:r>
            <w:r w:rsidRPr="00F87FDB">
              <w:rPr>
                <w:rFonts w:ascii="Arial" w:eastAsiaTheme="minorHAnsi" w:hAnsi="Arial"/>
              </w:rPr>
              <w:t xml:space="preserve"> means special waste that cannot be put in any other type. Examples include ash, asbestos-containing materials such as certain types of pipe insulation and floor tiles, auto fluff, auto bodies, trucks, trailers, truck cabs, treated medical waste (medical waste that has been processed in order to change its physical, chemical, or biological character or composition, or to remove or reduce its harmful properties or characteristics, as defined in Section 25123.5 of the Health and Safety Code), untreated medical waste (such as tubes, oxygen masks, and medical instruments), and artificial fireplace logs. </w:t>
            </w:r>
          </w:p>
        </w:tc>
      </w:tr>
      <w:tr w:rsidR="00F673FF" w:rsidRPr="00F87FDB" w14:paraId="7F7EA588" w14:textId="77777777" w:rsidTr="00326DB9">
        <w:trPr>
          <w:trHeight w:val="1530"/>
        </w:trPr>
        <w:tc>
          <w:tcPr>
            <w:tcW w:w="1190" w:type="dxa"/>
            <w:noWrap/>
            <w:hideMark/>
          </w:tcPr>
          <w:p w14:paraId="09237017" w14:textId="77777777" w:rsidR="00F673FF" w:rsidRPr="00F87FDB" w:rsidRDefault="00F673FF" w:rsidP="00326DB9">
            <w:pPr>
              <w:rPr>
                <w:rFonts w:ascii="Arial" w:eastAsiaTheme="minorHAnsi" w:hAnsi="Arial"/>
              </w:rPr>
            </w:pPr>
            <w:r w:rsidRPr="00F87FDB">
              <w:rPr>
                <w:rFonts w:ascii="Arial" w:eastAsiaTheme="minorHAnsi" w:hAnsi="Arial"/>
              </w:rPr>
              <w:lastRenderedPageBreak/>
              <w:t>86</w:t>
            </w:r>
          </w:p>
        </w:tc>
        <w:tc>
          <w:tcPr>
            <w:tcW w:w="1420" w:type="dxa"/>
            <w:noWrap/>
            <w:hideMark/>
          </w:tcPr>
          <w:p w14:paraId="2F8FE305" w14:textId="77777777" w:rsidR="00F673FF" w:rsidRPr="00F87FDB" w:rsidRDefault="00F673FF" w:rsidP="00326DB9">
            <w:pPr>
              <w:rPr>
                <w:rFonts w:ascii="Arial" w:eastAsiaTheme="minorHAnsi" w:hAnsi="Arial"/>
              </w:rPr>
            </w:pPr>
            <w:r w:rsidRPr="00F87FDB">
              <w:rPr>
                <w:rFonts w:ascii="Arial" w:eastAsiaTheme="minorHAnsi" w:hAnsi="Arial"/>
              </w:rPr>
              <w:t>Misc1</w:t>
            </w:r>
          </w:p>
        </w:tc>
        <w:tc>
          <w:tcPr>
            <w:tcW w:w="1390" w:type="dxa"/>
            <w:hideMark/>
          </w:tcPr>
          <w:p w14:paraId="3E05074A" w14:textId="77777777" w:rsidR="00F673FF" w:rsidRPr="00F87FDB" w:rsidRDefault="00F673FF" w:rsidP="00326DB9">
            <w:pPr>
              <w:rPr>
                <w:rFonts w:ascii="Arial" w:eastAsiaTheme="minorHAnsi" w:hAnsi="Arial"/>
              </w:rPr>
            </w:pPr>
            <w:r w:rsidRPr="00F87FDB">
              <w:rPr>
                <w:rFonts w:ascii="Arial" w:eastAsiaTheme="minorHAnsi" w:hAnsi="Arial"/>
              </w:rPr>
              <w:t>Other Materials</w:t>
            </w:r>
          </w:p>
        </w:tc>
        <w:tc>
          <w:tcPr>
            <w:tcW w:w="2845" w:type="dxa"/>
            <w:hideMark/>
          </w:tcPr>
          <w:p w14:paraId="61F57EDE" w14:textId="77777777" w:rsidR="00F673FF" w:rsidRPr="00F87FDB" w:rsidRDefault="00F673FF" w:rsidP="00326DB9">
            <w:pPr>
              <w:rPr>
                <w:rFonts w:ascii="Arial" w:eastAsiaTheme="minorHAnsi" w:hAnsi="Arial"/>
              </w:rPr>
            </w:pPr>
            <w:r w:rsidRPr="00F87FDB">
              <w:rPr>
                <w:rFonts w:ascii="Arial" w:eastAsiaTheme="minorHAnsi" w:hAnsi="Arial"/>
              </w:rPr>
              <w:t>Textiles – Organic</w:t>
            </w:r>
          </w:p>
        </w:tc>
        <w:tc>
          <w:tcPr>
            <w:tcW w:w="6460" w:type="dxa"/>
            <w:hideMark/>
          </w:tcPr>
          <w:p w14:paraId="2210F473" w14:textId="77777777" w:rsidR="00F673FF" w:rsidRPr="00F87FDB" w:rsidRDefault="00F673FF" w:rsidP="00326DB9">
            <w:pPr>
              <w:rPr>
                <w:rFonts w:ascii="Arial" w:eastAsiaTheme="minorHAnsi" w:hAnsi="Arial"/>
              </w:rPr>
            </w:pPr>
            <w:r w:rsidRPr="00F87FDB">
              <w:rPr>
                <w:rFonts w:ascii="Arial" w:eastAsiaTheme="minorHAnsi" w:hAnsi="Arial"/>
                <w:b/>
                <w:bCs/>
              </w:rPr>
              <w:t>Textiles – Organic</w:t>
            </w:r>
            <w:r w:rsidRPr="00F87FDB">
              <w:rPr>
                <w:rFonts w:ascii="Arial" w:eastAsiaTheme="minorHAnsi" w:hAnsi="Arial"/>
              </w:rPr>
              <w:t xml:space="preserve"> means cloth, clothing, sheets and towels, other textile items, and rope made of 100 percent cotton, leather, wool or other naturally-occurring fibers. Composites of several different naturally-occurring fibers (such as a wool jacket with a cotton liner) can be included in this material, as can organic textiles with buttons and zippers.</w:t>
            </w:r>
          </w:p>
        </w:tc>
      </w:tr>
      <w:tr w:rsidR="00F673FF" w:rsidRPr="00F87FDB" w14:paraId="20A20E05" w14:textId="77777777" w:rsidTr="00326DB9">
        <w:trPr>
          <w:trHeight w:val="1020"/>
        </w:trPr>
        <w:tc>
          <w:tcPr>
            <w:tcW w:w="1190" w:type="dxa"/>
            <w:noWrap/>
            <w:hideMark/>
          </w:tcPr>
          <w:p w14:paraId="38A156BB" w14:textId="77777777" w:rsidR="00F673FF" w:rsidRPr="00F87FDB" w:rsidRDefault="00F673FF" w:rsidP="00326DB9">
            <w:pPr>
              <w:rPr>
                <w:rFonts w:ascii="Arial" w:eastAsiaTheme="minorHAnsi" w:hAnsi="Arial"/>
              </w:rPr>
            </w:pPr>
            <w:r w:rsidRPr="00F87FDB">
              <w:rPr>
                <w:rFonts w:ascii="Arial" w:eastAsiaTheme="minorHAnsi" w:hAnsi="Arial"/>
              </w:rPr>
              <w:t>87</w:t>
            </w:r>
          </w:p>
        </w:tc>
        <w:tc>
          <w:tcPr>
            <w:tcW w:w="1420" w:type="dxa"/>
            <w:noWrap/>
            <w:hideMark/>
          </w:tcPr>
          <w:p w14:paraId="20891562" w14:textId="77777777" w:rsidR="00F673FF" w:rsidRPr="00F87FDB" w:rsidRDefault="00F673FF" w:rsidP="00326DB9">
            <w:pPr>
              <w:rPr>
                <w:rFonts w:ascii="Arial" w:eastAsiaTheme="minorHAnsi" w:hAnsi="Arial"/>
              </w:rPr>
            </w:pPr>
            <w:r w:rsidRPr="00F87FDB">
              <w:rPr>
                <w:rFonts w:ascii="Arial" w:eastAsiaTheme="minorHAnsi" w:hAnsi="Arial"/>
              </w:rPr>
              <w:t>Misc2</w:t>
            </w:r>
          </w:p>
        </w:tc>
        <w:tc>
          <w:tcPr>
            <w:tcW w:w="1390" w:type="dxa"/>
            <w:hideMark/>
          </w:tcPr>
          <w:p w14:paraId="46061516" w14:textId="77777777" w:rsidR="00F673FF" w:rsidRPr="00F87FDB" w:rsidRDefault="00F673FF" w:rsidP="00326DB9">
            <w:pPr>
              <w:rPr>
                <w:rFonts w:ascii="Arial" w:eastAsiaTheme="minorHAnsi" w:hAnsi="Arial"/>
              </w:rPr>
            </w:pPr>
            <w:r w:rsidRPr="00F87FDB">
              <w:rPr>
                <w:rFonts w:ascii="Arial" w:eastAsiaTheme="minorHAnsi" w:hAnsi="Arial"/>
              </w:rPr>
              <w:t>Other Materials</w:t>
            </w:r>
          </w:p>
        </w:tc>
        <w:tc>
          <w:tcPr>
            <w:tcW w:w="2845" w:type="dxa"/>
            <w:hideMark/>
          </w:tcPr>
          <w:p w14:paraId="7263C794" w14:textId="77777777" w:rsidR="00F673FF" w:rsidRPr="00F87FDB" w:rsidRDefault="00F673FF" w:rsidP="00326DB9">
            <w:pPr>
              <w:rPr>
                <w:rFonts w:ascii="Arial" w:eastAsiaTheme="minorHAnsi" w:hAnsi="Arial"/>
              </w:rPr>
            </w:pPr>
            <w:r w:rsidRPr="00F87FDB">
              <w:rPr>
                <w:rFonts w:ascii="Arial" w:eastAsiaTheme="minorHAnsi" w:hAnsi="Arial"/>
              </w:rPr>
              <w:t>Textiles – Synthetic, Mixed, Unknown</w:t>
            </w:r>
          </w:p>
        </w:tc>
        <w:tc>
          <w:tcPr>
            <w:tcW w:w="6460" w:type="dxa"/>
            <w:hideMark/>
          </w:tcPr>
          <w:p w14:paraId="78EC69C1" w14:textId="77777777" w:rsidR="00F673FF" w:rsidRPr="00F87FDB" w:rsidRDefault="00F673FF" w:rsidP="00326DB9">
            <w:pPr>
              <w:rPr>
                <w:rFonts w:ascii="Arial" w:eastAsiaTheme="minorHAnsi" w:hAnsi="Arial"/>
              </w:rPr>
            </w:pPr>
            <w:r w:rsidRPr="00F87FDB">
              <w:rPr>
                <w:rFonts w:ascii="Arial" w:eastAsiaTheme="minorHAnsi" w:hAnsi="Arial"/>
                <w:b/>
                <w:bCs/>
              </w:rPr>
              <w:t xml:space="preserve">Textiles – Synthetic, Mixed, Unknown </w:t>
            </w:r>
            <w:r w:rsidRPr="00F87FDB">
              <w:rPr>
                <w:rFonts w:ascii="Arial" w:eastAsiaTheme="minorHAnsi" w:hAnsi="Arial"/>
              </w:rPr>
              <w:t>means cloth, clothing, sheets and towels, other textile items, and rope made of unknown fibers, synthetic fibers or made from a mixture of synthetic and natural materials.</w:t>
            </w:r>
          </w:p>
        </w:tc>
      </w:tr>
      <w:tr w:rsidR="00F673FF" w:rsidRPr="00F87FDB" w14:paraId="35A2C544" w14:textId="77777777" w:rsidTr="00326DB9">
        <w:trPr>
          <w:trHeight w:val="765"/>
        </w:trPr>
        <w:tc>
          <w:tcPr>
            <w:tcW w:w="1190" w:type="dxa"/>
            <w:noWrap/>
            <w:hideMark/>
          </w:tcPr>
          <w:p w14:paraId="0400A7DE" w14:textId="77777777" w:rsidR="00F673FF" w:rsidRPr="00F87FDB" w:rsidRDefault="00F673FF" w:rsidP="00326DB9">
            <w:pPr>
              <w:rPr>
                <w:rFonts w:ascii="Arial" w:eastAsiaTheme="minorHAnsi" w:hAnsi="Arial"/>
              </w:rPr>
            </w:pPr>
            <w:r w:rsidRPr="00F87FDB">
              <w:rPr>
                <w:rFonts w:ascii="Arial" w:eastAsiaTheme="minorHAnsi" w:hAnsi="Arial"/>
              </w:rPr>
              <w:t>88</w:t>
            </w:r>
          </w:p>
        </w:tc>
        <w:tc>
          <w:tcPr>
            <w:tcW w:w="1420" w:type="dxa"/>
            <w:noWrap/>
            <w:hideMark/>
          </w:tcPr>
          <w:p w14:paraId="28349F28" w14:textId="77777777" w:rsidR="00F673FF" w:rsidRPr="00F87FDB" w:rsidRDefault="00F673FF" w:rsidP="00326DB9">
            <w:pPr>
              <w:rPr>
                <w:rFonts w:ascii="Arial" w:eastAsiaTheme="minorHAnsi" w:hAnsi="Arial"/>
              </w:rPr>
            </w:pPr>
            <w:r w:rsidRPr="00F87FDB">
              <w:rPr>
                <w:rFonts w:ascii="Arial" w:eastAsiaTheme="minorHAnsi" w:hAnsi="Arial"/>
              </w:rPr>
              <w:t>Misc3</w:t>
            </w:r>
          </w:p>
        </w:tc>
        <w:tc>
          <w:tcPr>
            <w:tcW w:w="1390" w:type="dxa"/>
            <w:hideMark/>
          </w:tcPr>
          <w:p w14:paraId="05CA7B28" w14:textId="77777777" w:rsidR="00F673FF" w:rsidRPr="00F87FDB" w:rsidRDefault="00F673FF" w:rsidP="00326DB9">
            <w:pPr>
              <w:rPr>
                <w:rFonts w:ascii="Arial" w:eastAsiaTheme="minorHAnsi" w:hAnsi="Arial"/>
              </w:rPr>
            </w:pPr>
            <w:r w:rsidRPr="00F87FDB">
              <w:rPr>
                <w:rFonts w:ascii="Arial" w:eastAsiaTheme="minorHAnsi" w:hAnsi="Arial"/>
              </w:rPr>
              <w:t>Other Materials</w:t>
            </w:r>
          </w:p>
        </w:tc>
        <w:tc>
          <w:tcPr>
            <w:tcW w:w="2845" w:type="dxa"/>
            <w:hideMark/>
          </w:tcPr>
          <w:p w14:paraId="43E354CB" w14:textId="77777777" w:rsidR="00F673FF" w:rsidRPr="00F87FDB" w:rsidRDefault="00F673FF" w:rsidP="00326DB9">
            <w:pPr>
              <w:rPr>
                <w:rFonts w:ascii="Arial" w:eastAsiaTheme="minorHAnsi" w:hAnsi="Arial"/>
              </w:rPr>
            </w:pPr>
            <w:r w:rsidRPr="00F87FDB">
              <w:rPr>
                <w:rFonts w:ascii="Arial" w:eastAsiaTheme="minorHAnsi" w:hAnsi="Arial"/>
              </w:rPr>
              <w:t>Textiles - Shoes, Purses Belts</w:t>
            </w:r>
          </w:p>
        </w:tc>
        <w:tc>
          <w:tcPr>
            <w:tcW w:w="6460" w:type="dxa"/>
            <w:hideMark/>
          </w:tcPr>
          <w:p w14:paraId="0338D07C" w14:textId="77777777" w:rsidR="00F673FF" w:rsidRPr="00F87FDB" w:rsidRDefault="00F673FF" w:rsidP="00326DB9">
            <w:pPr>
              <w:rPr>
                <w:rFonts w:ascii="Arial" w:eastAsiaTheme="minorHAnsi" w:hAnsi="Arial"/>
              </w:rPr>
            </w:pPr>
            <w:r w:rsidRPr="00F87FDB">
              <w:rPr>
                <w:rFonts w:ascii="Arial" w:eastAsiaTheme="minorHAnsi" w:hAnsi="Arial"/>
                <w:b/>
                <w:bCs/>
              </w:rPr>
              <w:t>Textiles - Shoes, Purses Belts</w:t>
            </w:r>
            <w:r w:rsidRPr="00F87FDB">
              <w:rPr>
                <w:rFonts w:ascii="Arial" w:eastAsiaTheme="minorHAnsi" w:hAnsi="Arial"/>
              </w:rPr>
              <w:t xml:space="preserve"> means all shoes and boots, purses, and belts whether made of leather, rubber, other materials, or a combination thereof.</w:t>
            </w:r>
          </w:p>
        </w:tc>
      </w:tr>
      <w:tr w:rsidR="00F673FF" w:rsidRPr="00F87FDB" w14:paraId="61526BEA" w14:textId="77777777" w:rsidTr="00326DB9">
        <w:trPr>
          <w:trHeight w:val="2040"/>
        </w:trPr>
        <w:tc>
          <w:tcPr>
            <w:tcW w:w="1190" w:type="dxa"/>
            <w:noWrap/>
            <w:hideMark/>
          </w:tcPr>
          <w:p w14:paraId="40769F97" w14:textId="77777777" w:rsidR="00F673FF" w:rsidRPr="00F87FDB" w:rsidRDefault="00F673FF" w:rsidP="00326DB9">
            <w:pPr>
              <w:rPr>
                <w:rFonts w:ascii="Arial" w:eastAsiaTheme="minorHAnsi" w:hAnsi="Arial"/>
              </w:rPr>
            </w:pPr>
            <w:r w:rsidRPr="00F87FDB">
              <w:rPr>
                <w:rFonts w:ascii="Arial" w:eastAsiaTheme="minorHAnsi" w:hAnsi="Arial"/>
              </w:rPr>
              <w:t>89</w:t>
            </w:r>
          </w:p>
        </w:tc>
        <w:tc>
          <w:tcPr>
            <w:tcW w:w="1420" w:type="dxa"/>
            <w:noWrap/>
            <w:hideMark/>
          </w:tcPr>
          <w:p w14:paraId="21D54531" w14:textId="77777777" w:rsidR="00F673FF" w:rsidRPr="00F87FDB" w:rsidRDefault="00F673FF" w:rsidP="00326DB9">
            <w:pPr>
              <w:rPr>
                <w:rFonts w:ascii="Arial" w:eastAsiaTheme="minorHAnsi" w:hAnsi="Arial"/>
              </w:rPr>
            </w:pPr>
            <w:r w:rsidRPr="00F87FDB">
              <w:rPr>
                <w:rFonts w:ascii="Arial" w:eastAsiaTheme="minorHAnsi" w:hAnsi="Arial"/>
              </w:rPr>
              <w:t>Misc4</w:t>
            </w:r>
          </w:p>
        </w:tc>
        <w:tc>
          <w:tcPr>
            <w:tcW w:w="1390" w:type="dxa"/>
            <w:hideMark/>
          </w:tcPr>
          <w:p w14:paraId="0DCC1A68" w14:textId="77777777" w:rsidR="00F673FF" w:rsidRPr="00F87FDB" w:rsidRDefault="00F673FF" w:rsidP="00326DB9">
            <w:pPr>
              <w:rPr>
                <w:rFonts w:ascii="Arial" w:eastAsiaTheme="minorHAnsi" w:hAnsi="Arial"/>
              </w:rPr>
            </w:pPr>
            <w:r w:rsidRPr="00F87FDB">
              <w:rPr>
                <w:rFonts w:ascii="Arial" w:eastAsiaTheme="minorHAnsi" w:hAnsi="Arial"/>
              </w:rPr>
              <w:t>Other Materials</w:t>
            </w:r>
          </w:p>
        </w:tc>
        <w:tc>
          <w:tcPr>
            <w:tcW w:w="2845" w:type="dxa"/>
            <w:hideMark/>
          </w:tcPr>
          <w:p w14:paraId="6A1DC4B2" w14:textId="77777777" w:rsidR="00F673FF" w:rsidRPr="00F87FDB" w:rsidRDefault="00F673FF" w:rsidP="00326DB9">
            <w:pPr>
              <w:rPr>
                <w:rFonts w:ascii="Arial" w:eastAsiaTheme="minorHAnsi" w:hAnsi="Arial"/>
              </w:rPr>
            </w:pPr>
            <w:r w:rsidRPr="00F87FDB">
              <w:rPr>
                <w:rFonts w:ascii="Arial" w:eastAsiaTheme="minorHAnsi" w:hAnsi="Arial"/>
              </w:rPr>
              <w:t>Solar Panels</w:t>
            </w:r>
          </w:p>
        </w:tc>
        <w:tc>
          <w:tcPr>
            <w:tcW w:w="6460" w:type="dxa"/>
            <w:hideMark/>
          </w:tcPr>
          <w:p w14:paraId="130FD45B" w14:textId="77777777" w:rsidR="00F673FF" w:rsidRPr="00F87FDB" w:rsidRDefault="00F673FF" w:rsidP="00326DB9">
            <w:pPr>
              <w:rPr>
                <w:rFonts w:ascii="Arial" w:eastAsiaTheme="minorHAnsi" w:hAnsi="Arial"/>
              </w:rPr>
            </w:pPr>
            <w:r w:rsidRPr="00F87FDB">
              <w:rPr>
                <w:rFonts w:ascii="Arial" w:eastAsiaTheme="minorHAnsi" w:hAnsi="Arial"/>
                <w:b/>
                <w:bCs/>
              </w:rPr>
              <w:t>Solar Panels</w:t>
            </w:r>
            <w:r w:rsidRPr="00F87FDB">
              <w:rPr>
                <w:rFonts w:ascii="Arial" w:eastAsiaTheme="minorHAnsi" w:hAnsi="Arial"/>
              </w:rPr>
              <w:t>, also called photovoltaics, convert sunlight into electricity. Solar panels consist of a semiconductor material such as silicon, encased in glass, with an aluminum frame. Examples of solar panels include rooftop modules and module systems operated by utility companies. Solar panels do not include junction boxes, wires, inverters, cables, energy storage batteries, or a photovoltaic cell that is part of a consumer electronic device for which it provides electricity needed to make the device function.</w:t>
            </w:r>
          </w:p>
        </w:tc>
      </w:tr>
      <w:tr w:rsidR="00F673FF" w:rsidRPr="00F87FDB" w14:paraId="56685375" w14:textId="77777777" w:rsidTr="00326DB9">
        <w:trPr>
          <w:trHeight w:val="1020"/>
        </w:trPr>
        <w:tc>
          <w:tcPr>
            <w:tcW w:w="1190" w:type="dxa"/>
            <w:noWrap/>
            <w:hideMark/>
          </w:tcPr>
          <w:p w14:paraId="3202ED70" w14:textId="77777777" w:rsidR="00F673FF" w:rsidRPr="00F87FDB" w:rsidRDefault="00F673FF" w:rsidP="00326DB9">
            <w:pPr>
              <w:rPr>
                <w:rFonts w:ascii="Arial" w:eastAsiaTheme="minorHAnsi" w:hAnsi="Arial"/>
              </w:rPr>
            </w:pPr>
            <w:r w:rsidRPr="00F87FDB">
              <w:rPr>
                <w:rFonts w:ascii="Arial" w:eastAsiaTheme="minorHAnsi" w:hAnsi="Arial"/>
              </w:rPr>
              <w:t>90</w:t>
            </w:r>
          </w:p>
        </w:tc>
        <w:tc>
          <w:tcPr>
            <w:tcW w:w="1420" w:type="dxa"/>
            <w:noWrap/>
            <w:hideMark/>
          </w:tcPr>
          <w:p w14:paraId="355BBE13" w14:textId="77777777" w:rsidR="00F673FF" w:rsidRPr="00F87FDB" w:rsidRDefault="00F673FF" w:rsidP="00326DB9">
            <w:pPr>
              <w:rPr>
                <w:rFonts w:ascii="Arial" w:eastAsiaTheme="minorHAnsi" w:hAnsi="Arial"/>
              </w:rPr>
            </w:pPr>
            <w:r w:rsidRPr="00F87FDB">
              <w:rPr>
                <w:rFonts w:ascii="Arial" w:eastAsiaTheme="minorHAnsi" w:hAnsi="Arial"/>
              </w:rPr>
              <w:t>Misc5</w:t>
            </w:r>
          </w:p>
        </w:tc>
        <w:tc>
          <w:tcPr>
            <w:tcW w:w="1390" w:type="dxa"/>
            <w:hideMark/>
          </w:tcPr>
          <w:p w14:paraId="1B97B752" w14:textId="77777777" w:rsidR="00F673FF" w:rsidRPr="00F87FDB" w:rsidRDefault="00F673FF" w:rsidP="00326DB9">
            <w:pPr>
              <w:rPr>
                <w:rFonts w:ascii="Arial" w:eastAsiaTheme="minorHAnsi" w:hAnsi="Arial"/>
              </w:rPr>
            </w:pPr>
            <w:r w:rsidRPr="00F87FDB">
              <w:rPr>
                <w:rFonts w:ascii="Arial" w:eastAsiaTheme="minorHAnsi" w:hAnsi="Arial"/>
              </w:rPr>
              <w:t>Other Materials</w:t>
            </w:r>
          </w:p>
        </w:tc>
        <w:tc>
          <w:tcPr>
            <w:tcW w:w="2845" w:type="dxa"/>
            <w:hideMark/>
          </w:tcPr>
          <w:p w14:paraId="26608528" w14:textId="77777777" w:rsidR="00F673FF" w:rsidRPr="00F87FDB" w:rsidRDefault="00F673FF" w:rsidP="00326DB9">
            <w:pPr>
              <w:rPr>
                <w:rFonts w:ascii="Arial" w:eastAsiaTheme="minorHAnsi" w:hAnsi="Arial"/>
              </w:rPr>
            </w:pPr>
            <w:r w:rsidRPr="00F87FDB">
              <w:rPr>
                <w:rFonts w:ascii="Arial" w:eastAsiaTheme="minorHAnsi" w:hAnsi="Arial"/>
              </w:rPr>
              <w:t>Diapers and Sanitary Products</w:t>
            </w:r>
          </w:p>
        </w:tc>
        <w:tc>
          <w:tcPr>
            <w:tcW w:w="6460" w:type="dxa"/>
            <w:hideMark/>
          </w:tcPr>
          <w:p w14:paraId="5FE10421" w14:textId="77777777" w:rsidR="00F673FF" w:rsidRPr="00F87FDB" w:rsidRDefault="00F673FF" w:rsidP="00326DB9">
            <w:pPr>
              <w:rPr>
                <w:rFonts w:ascii="Arial" w:eastAsiaTheme="minorHAnsi" w:hAnsi="Arial"/>
              </w:rPr>
            </w:pPr>
            <w:r w:rsidRPr="00F87FDB">
              <w:rPr>
                <w:rFonts w:ascii="Arial" w:eastAsiaTheme="minorHAnsi" w:hAnsi="Arial"/>
                <w:b/>
                <w:bCs/>
              </w:rPr>
              <w:t>Diapers &amp; Sanitary Products</w:t>
            </w:r>
            <w:r w:rsidRPr="00F87FDB">
              <w:rPr>
                <w:rFonts w:ascii="Arial" w:eastAsiaTheme="minorHAnsi" w:hAnsi="Arial"/>
              </w:rPr>
              <w:t xml:space="preserve"> means items that are made from a combination of natural and/or synthetic fibers, and made for the purpose of single use. This includes disposable baby diapers, adult protective undergarments, and feminine hygiene products.</w:t>
            </w:r>
          </w:p>
        </w:tc>
      </w:tr>
      <w:tr w:rsidR="00F673FF" w:rsidRPr="00F87FDB" w14:paraId="638A7C9E" w14:textId="77777777" w:rsidTr="00326DB9">
        <w:trPr>
          <w:trHeight w:val="1530"/>
        </w:trPr>
        <w:tc>
          <w:tcPr>
            <w:tcW w:w="1190" w:type="dxa"/>
            <w:noWrap/>
            <w:hideMark/>
          </w:tcPr>
          <w:p w14:paraId="7B5697CD" w14:textId="77777777" w:rsidR="00F673FF" w:rsidRPr="00F87FDB" w:rsidRDefault="00F673FF" w:rsidP="00326DB9">
            <w:pPr>
              <w:rPr>
                <w:rFonts w:ascii="Arial" w:eastAsiaTheme="minorHAnsi" w:hAnsi="Arial"/>
              </w:rPr>
            </w:pPr>
            <w:r w:rsidRPr="00F87FDB">
              <w:rPr>
                <w:rFonts w:ascii="Arial" w:eastAsiaTheme="minorHAnsi" w:hAnsi="Arial"/>
              </w:rPr>
              <w:lastRenderedPageBreak/>
              <w:t>91</w:t>
            </w:r>
          </w:p>
        </w:tc>
        <w:tc>
          <w:tcPr>
            <w:tcW w:w="1420" w:type="dxa"/>
            <w:noWrap/>
            <w:hideMark/>
          </w:tcPr>
          <w:p w14:paraId="440A8DAE" w14:textId="77777777" w:rsidR="00F673FF" w:rsidRPr="00F87FDB" w:rsidRDefault="00F673FF" w:rsidP="00326DB9">
            <w:pPr>
              <w:rPr>
                <w:rFonts w:ascii="Arial" w:eastAsiaTheme="minorHAnsi" w:hAnsi="Arial"/>
              </w:rPr>
            </w:pPr>
            <w:r w:rsidRPr="00F87FDB">
              <w:rPr>
                <w:rFonts w:ascii="Arial" w:eastAsiaTheme="minorHAnsi" w:hAnsi="Arial"/>
              </w:rPr>
              <w:t>Misc6</w:t>
            </w:r>
          </w:p>
        </w:tc>
        <w:tc>
          <w:tcPr>
            <w:tcW w:w="1390" w:type="dxa"/>
            <w:hideMark/>
          </w:tcPr>
          <w:p w14:paraId="63EA2FF0" w14:textId="77777777" w:rsidR="00F673FF" w:rsidRPr="00F87FDB" w:rsidRDefault="00F673FF" w:rsidP="00326DB9">
            <w:pPr>
              <w:rPr>
                <w:rFonts w:ascii="Arial" w:eastAsiaTheme="minorHAnsi" w:hAnsi="Arial"/>
              </w:rPr>
            </w:pPr>
            <w:r w:rsidRPr="00F87FDB">
              <w:rPr>
                <w:rFonts w:ascii="Arial" w:eastAsiaTheme="minorHAnsi" w:hAnsi="Arial"/>
              </w:rPr>
              <w:t>Other Materials</w:t>
            </w:r>
          </w:p>
        </w:tc>
        <w:tc>
          <w:tcPr>
            <w:tcW w:w="2845" w:type="dxa"/>
            <w:hideMark/>
          </w:tcPr>
          <w:p w14:paraId="2A3E0153" w14:textId="77777777" w:rsidR="00F673FF" w:rsidRPr="00F87FDB" w:rsidRDefault="00F673FF" w:rsidP="00326DB9">
            <w:pPr>
              <w:rPr>
                <w:rFonts w:ascii="Arial" w:eastAsiaTheme="minorHAnsi" w:hAnsi="Arial"/>
              </w:rPr>
            </w:pPr>
            <w:r w:rsidRPr="00F87FDB">
              <w:rPr>
                <w:rFonts w:ascii="Arial" w:eastAsiaTheme="minorHAnsi" w:hAnsi="Arial"/>
              </w:rPr>
              <w:t>Remainder/Composite Organic - Non-Compostable</w:t>
            </w:r>
          </w:p>
        </w:tc>
        <w:tc>
          <w:tcPr>
            <w:tcW w:w="6460" w:type="dxa"/>
            <w:hideMark/>
          </w:tcPr>
          <w:p w14:paraId="27C59FA6" w14:textId="77777777" w:rsidR="00F673FF" w:rsidRPr="00F87FDB" w:rsidRDefault="00F673FF" w:rsidP="00326DB9">
            <w:pPr>
              <w:rPr>
                <w:rFonts w:ascii="Arial" w:eastAsiaTheme="minorHAnsi" w:hAnsi="Arial"/>
                <w:b/>
                <w:bCs/>
              </w:rPr>
            </w:pPr>
            <w:r w:rsidRPr="00F87FDB">
              <w:rPr>
                <w:rFonts w:ascii="Arial" w:eastAsiaTheme="minorHAnsi" w:hAnsi="Arial"/>
                <w:b/>
                <w:bCs/>
              </w:rPr>
              <w:t xml:space="preserve">Remainder/Composite Organic - Non-compostable </w:t>
            </w:r>
            <w:r w:rsidRPr="00F87FDB">
              <w:rPr>
                <w:rFonts w:ascii="Arial" w:eastAsiaTheme="minorHAnsi" w:hAnsi="Arial"/>
              </w:rPr>
              <w:t>means organic material that cannot be put in any other type that is not compostable. This type includes items made mostly of organic materials, but combined with other material types. Examples include garden hoses, cigarette butts, cosmetics</w:t>
            </w:r>
            <w:r w:rsidRPr="00F87FDB">
              <w:rPr>
                <w:rFonts w:ascii="Arial" w:eastAsiaTheme="minorHAnsi" w:hAnsi="Arial"/>
                <w:b/>
                <w:bCs/>
              </w:rPr>
              <w:t>,</w:t>
            </w:r>
            <w:r w:rsidRPr="00F87FDB">
              <w:rPr>
                <w:rFonts w:ascii="Arial" w:eastAsiaTheme="minorHAnsi" w:hAnsi="Arial"/>
              </w:rPr>
              <w:t xml:space="preserve"> straw baskets, non-textile leather items, rubber sports balls, dryer and Swiffer sheets, and animal carcasses. </w:t>
            </w:r>
          </w:p>
        </w:tc>
      </w:tr>
      <w:tr w:rsidR="00F673FF" w:rsidRPr="00F87FDB" w14:paraId="0CAF0FC8" w14:textId="77777777" w:rsidTr="00326DB9">
        <w:trPr>
          <w:trHeight w:val="889"/>
        </w:trPr>
        <w:tc>
          <w:tcPr>
            <w:tcW w:w="1190" w:type="dxa"/>
            <w:noWrap/>
            <w:hideMark/>
          </w:tcPr>
          <w:p w14:paraId="52DBA705" w14:textId="77777777" w:rsidR="00F673FF" w:rsidRPr="00F87FDB" w:rsidRDefault="00F673FF" w:rsidP="00326DB9">
            <w:pPr>
              <w:rPr>
                <w:rFonts w:ascii="Arial" w:eastAsiaTheme="minorHAnsi" w:hAnsi="Arial"/>
              </w:rPr>
            </w:pPr>
            <w:r w:rsidRPr="00F87FDB">
              <w:rPr>
                <w:rFonts w:ascii="Arial" w:eastAsiaTheme="minorHAnsi" w:hAnsi="Arial"/>
              </w:rPr>
              <w:t>92</w:t>
            </w:r>
          </w:p>
        </w:tc>
        <w:tc>
          <w:tcPr>
            <w:tcW w:w="1420" w:type="dxa"/>
            <w:noWrap/>
            <w:hideMark/>
          </w:tcPr>
          <w:p w14:paraId="4FA33AB0" w14:textId="77777777" w:rsidR="00F673FF" w:rsidRPr="00F87FDB" w:rsidRDefault="00F673FF" w:rsidP="00326DB9">
            <w:pPr>
              <w:rPr>
                <w:rFonts w:ascii="Arial" w:eastAsiaTheme="minorHAnsi" w:hAnsi="Arial"/>
              </w:rPr>
            </w:pPr>
            <w:r w:rsidRPr="00F87FDB">
              <w:rPr>
                <w:rFonts w:ascii="Arial" w:eastAsiaTheme="minorHAnsi" w:hAnsi="Arial"/>
              </w:rPr>
              <w:t>Misc7</w:t>
            </w:r>
          </w:p>
        </w:tc>
        <w:tc>
          <w:tcPr>
            <w:tcW w:w="1390" w:type="dxa"/>
            <w:hideMark/>
          </w:tcPr>
          <w:p w14:paraId="440F63E7" w14:textId="77777777" w:rsidR="00F673FF" w:rsidRPr="00F87FDB" w:rsidRDefault="00F673FF" w:rsidP="00326DB9">
            <w:pPr>
              <w:rPr>
                <w:rFonts w:ascii="Arial" w:eastAsiaTheme="minorHAnsi" w:hAnsi="Arial"/>
              </w:rPr>
            </w:pPr>
            <w:r w:rsidRPr="00F87FDB">
              <w:rPr>
                <w:rFonts w:ascii="Arial" w:eastAsiaTheme="minorHAnsi" w:hAnsi="Arial"/>
              </w:rPr>
              <w:t>Other Materials</w:t>
            </w:r>
          </w:p>
        </w:tc>
        <w:tc>
          <w:tcPr>
            <w:tcW w:w="2845" w:type="dxa"/>
            <w:hideMark/>
          </w:tcPr>
          <w:p w14:paraId="1D787953" w14:textId="77777777" w:rsidR="00F673FF" w:rsidRPr="00F87FDB" w:rsidRDefault="00F673FF" w:rsidP="00326DB9">
            <w:pPr>
              <w:rPr>
                <w:rFonts w:ascii="Arial" w:eastAsiaTheme="minorHAnsi" w:hAnsi="Arial"/>
              </w:rPr>
            </w:pPr>
            <w:r w:rsidRPr="00F87FDB">
              <w:rPr>
                <w:rFonts w:ascii="Arial" w:eastAsiaTheme="minorHAnsi" w:hAnsi="Arial"/>
              </w:rPr>
              <w:t>Miscellaneous Inorganics</w:t>
            </w:r>
          </w:p>
        </w:tc>
        <w:tc>
          <w:tcPr>
            <w:tcW w:w="6460" w:type="dxa"/>
            <w:hideMark/>
          </w:tcPr>
          <w:p w14:paraId="31D327EA" w14:textId="77777777" w:rsidR="00F673FF" w:rsidRPr="00F87FDB" w:rsidRDefault="00F673FF" w:rsidP="00326DB9">
            <w:pPr>
              <w:rPr>
                <w:rFonts w:ascii="Arial" w:eastAsiaTheme="minorHAnsi" w:hAnsi="Arial"/>
                <w:b/>
                <w:bCs/>
              </w:rPr>
            </w:pPr>
            <w:r w:rsidRPr="00F87FDB">
              <w:rPr>
                <w:rFonts w:ascii="Arial" w:eastAsiaTheme="minorHAnsi" w:hAnsi="Arial"/>
                <w:b/>
                <w:bCs/>
              </w:rPr>
              <w:t xml:space="preserve">Miscellaneous Inorganics </w:t>
            </w:r>
            <w:r w:rsidRPr="00F87FDB">
              <w:rPr>
                <w:rFonts w:ascii="Arial" w:eastAsiaTheme="minorHAnsi" w:hAnsi="Arial"/>
              </w:rPr>
              <w:t>means inorganic items that cannot be put in any other type, such as kitchen ceramics, synthetic rubber products such as kitchen and other gloves.</w:t>
            </w:r>
          </w:p>
        </w:tc>
      </w:tr>
      <w:tr w:rsidR="00F673FF" w:rsidRPr="00F87FDB" w14:paraId="7ED8B963" w14:textId="77777777" w:rsidTr="00326DB9">
        <w:trPr>
          <w:trHeight w:val="818"/>
        </w:trPr>
        <w:tc>
          <w:tcPr>
            <w:tcW w:w="1190" w:type="dxa"/>
            <w:noWrap/>
            <w:hideMark/>
          </w:tcPr>
          <w:p w14:paraId="32FD21FB" w14:textId="77777777" w:rsidR="00F673FF" w:rsidRPr="00F87FDB" w:rsidRDefault="00F673FF" w:rsidP="00326DB9">
            <w:pPr>
              <w:rPr>
                <w:rFonts w:ascii="Arial" w:eastAsiaTheme="minorHAnsi" w:hAnsi="Arial"/>
              </w:rPr>
            </w:pPr>
            <w:r w:rsidRPr="00F87FDB">
              <w:rPr>
                <w:rFonts w:ascii="Arial" w:eastAsiaTheme="minorHAnsi" w:hAnsi="Arial"/>
              </w:rPr>
              <w:t>93</w:t>
            </w:r>
          </w:p>
        </w:tc>
        <w:tc>
          <w:tcPr>
            <w:tcW w:w="1420" w:type="dxa"/>
            <w:noWrap/>
            <w:hideMark/>
          </w:tcPr>
          <w:p w14:paraId="340D681C" w14:textId="77777777" w:rsidR="00F673FF" w:rsidRPr="00F87FDB" w:rsidRDefault="00F673FF" w:rsidP="00326DB9">
            <w:pPr>
              <w:rPr>
                <w:rFonts w:ascii="Arial" w:eastAsiaTheme="minorHAnsi" w:hAnsi="Arial"/>
              </w:rPr>
            </w:pPr>
            <w:r w:rsidRPr="00F87FDB">
              <w:rPr>
                <w:rFonts w:ascii="Arial" w:eastAsiaTheme="minorHAnsi" w:hAnsi="Arial"/>
              </w:rPr>
              <w:t>Misc8</w:t>
            </w:r>
          </w:p>
        </w:tc>
        <w:tc>
          <w:tcPr>
            <w:tcW w:w="1390" w:type="dxa"/>
            <w:hideMark/>
          </w:tcPr>
          <w:p w14:paraId="015FD06B" w14:textId="77777777" w:rsidR="00F673FF" w:rsidRPr="00F87FDB" w:rsidRDefault="00F673FF" w:rsidP="00326DB9">
            <w:pPr>
              <w:rPr>
                <w:rFonts w:ascii="Arial" w:eastAsiaTheme="minorHAnsi" w:hAnsi="Arial"/>
              </w:rPr>
            </w:pPr>
            <w:r w:rsidRPr="00F87FDB">
              <w:rPr>
                <w:rFonts w:ascii="Arial" w:eastAsiaTheme="minorHAnsi" w:hAnsi="Arial"/>
              </w:rPr>
              <w:t>Other Materials</w:t>
            </w:r>
          </w:p>
        </w:tc>
        <w:tc>
          <w:tcPr>
            <w:tcW w:w="2845" w:type="dxa"/>
            <w:hideMark/>
          </w:tcPr>
          <w:p w14:paraId="53CB4EF8" w14:textId="77777777" w:rsidR="00F673FF" w:rsidRPr="00F87FDB" w:rsidRDefault="00F673FF" w:rsidP="00326DB9">
            <w:pPr>
              <w:rPr>
                <w:rFonts w:ascii="Arial" w:eastAsiaTheme="minorHAnsi" w:hAnsi="Arial"/>
              </w:rPr>
            </w:pPr>
            <w:r w:rsidRPr="00F87FDB">
              <w:rPr>
                <w:rFonts w:ascii="Arial" w:eastAsiaTheme="minorHAnsi" w:hAnsi="Arial"/>
              </w:rPr>
              <w:t>MRF Residual Fines</w:t>
            </w:r>
          </w:p>
        </w:tc>
        <w:tc>
          <w:tcPr>
            <w:tcW w:w="6460" w:type="dxa"/>
            <w:hideMark/>
          </w:tcPr>
          <w:p w14:paraId="39A15F7B" w14:textId="77777777" w:rsidR="00F673FF" w:rsidRPr="00F87FDB" w:rsidRDefault="00F673FF" w:rsidP="00326DB9">
            <w:pPr>
              <w:rPr>
                <w:rFonts w:ascii="Arial" w:eastAsiaTheme="minorHAnsi" w:hAnsi="Arial"/>
                <w:b/>
                <w:bCs/>
              </w:rPr>
            </w:pPr>
            <w:r w:rsidRPr="00F87FDB">
              <w:rPr>
                <w:rFonts w:ascii="Arial" w:eastAsiaTheme="minorHAnsi" w:hAnsi="Arial"/>
                <w:b/>
                <w:bCs/>
              </w:rPr>
              <w:t>MRF Residual Fines</w:t>
            </w:r>
            <w:r w:rsidRPr="00F87FDB">
              <w:rPr>
                <w:rFonts w:ascii="Arial" w:eastAsiaTheme="minorHAnsi" w:hAnsi="Arial"/>
              </w:rPr>
              <w:t xml:space="preserve"> means material of small size (less than 2 inches in diameter) that are residual material from a material recovery facility (MRF) or other sorting process, that are ultimately sent to landfills for disposal.</w:t>
            </w:r>
          </w:p>
        </w:tc>
      </w:tr>
      <w:tr w:rsidR="00F673FF" w:rsidRPr="00F87FDB" w14:paraId="5F5C22F4" w14:textId="77777777" w:rsidTr="00326DB9">
        <w:trPr>
          <w:trHeight w:val="2040"/>
        </w:trPr>
        <w:tc>
          <w:tcPr>
            <w:tcW w:w="1190" w:type="dxa"/>
            <w:noWrap/>
            <w:hideMark/>
          </w:tcPr>
          <w:p w14:paraId="5B4D04A6" w14:textId="77777777" w:rsidR="00F673FF" w:rsidRPr="00F87FDB" w:rsidRDefault="00F673FF" w:rsidP="00326DB9">
            <w:pPr>
              <w:rPr>
                <w:rFonts w:ascii="Arial" w:eastAsiaTheme="minorHAnsi" w:hAnsi="Arial"/>
              </w:rPr>
            </w:pPr>
            <w:r w:rsidRPr="00F87FDB">
              <w:rPr>
                <w:rFonts w:ascii="Arial" w:eastAsiaTheme="minorHAnsi" w:hAnsi="Arial"/>
              </w:rPr>
              <w:t>94</w:t>
            </w:r>
          </w:p>
        </w:tc>
        <w:tc>
          <w:tcPr>
            <w:tcW w:w="1420" w:type="dxa"/>
            <w:noWrap/>
            <w:hideMark/>
          </w:tcPr>
          <w:p w14:paraId="34B82D8C" w14:textId="77777777" w:rsidR="00F673FF" w:rsidRPr="00F87FDB" w:rsidRDefault="00F673FF" w:rsidP="00326DB9">
            <w:pPr>
              <w:rPr>
                <w:rFonts w:ascii="Arial" w:eastAsiaTheme="minorHAnsi" w:hAnsi="Arial"/>
              </w:rPr>
            </w:pPr>
            <w:r w:rsidRPr="00F87FDB">
              <w:rPr>
                <w:rFonts w:ascii="Arial" w:eastAsiaTheme="minorHAnsi" w:hAnsi="Arial"/>
              </w:rPr>
              <w:t>Misc9</w:t>
            </w:r>
          </w:p>
        </w:tc>
        <w:tc>
          <w:tcPr>
            <w:tcW w:w="1390" w:type="dxa"/>
            <w:hideMark/>
          </w:tcPr>
          <w:p w14:paraId="18B81427" w14:textId="77777777" w:rsidR="00F673FF" w:rsidRPr="00F87FDB" w:rsidRDefault="00F673FF" w:rsidP="00326DB9">
            <w:pPr>
              <w:rPr>
                <w:rFonts w:ascii="Arial" w:eastAsiaTheme="minorHAnsi" w:hAnsi="Arial"/>
              </w:rPr>
            </w:pPr>
            <w:r w:rsidRPr="00F87FDB">
              <w:rPr>
                <w:rFonts w:ascii="Arial" w:eastAsiaTheme="minorHAnsi" w:hAnsi="Arial"/>
              </w:rPr>
              <w:t>Other Materials</w:t>
            </w:r>
          </w:p>
        </w:tc>
        <w:tc>
          <w:tcPr>
            <w:tcW w:w="2845" w:type="dxa"/>
            <w:hideMark/>
          </w:tcPr>
          <w:p w14:paraId="68E9C9CC" w14:textId="77777777" w:rsidR="00F673FF" w:rsidRPr="00F87FDB" w:rsidRDefault="00F673FF" w:rsidP="00326DB9">
            <w:pPr>
              <w:rPr>
                <w:rFonts w:ascii="Arial" w:eastAsiaTheme="minorHAnsi" w:hAnsi="Arial"/>
              </w:rPr>
            </w:pPr>
            <w:r w:rsidRPr="00F87FDB">
              <w:rPr>
                <w:rFonts w:ascii="Arial" w:eastAsiaTheme="minorHAnsi" w:hAnsi="Arial"/>
              </w:rPr>
              <w:t>Mixed Residue (including 2-inch-minus materials)</w:t>
            </w:r>
          </w:p>
        </w:tc>
        <w:tc>
          <w:tcPr>
            <w:tcW w:w="6460" w:type="dxa"/>
            <w:hideMark/>
          </w:tcPr>
          <w:p w14:paraId="6BEF88B3" w14:textId="77777777" w:rsidR="00F673FF" w:rsidRPr="00F87FDB" w:rsidRDefault="00F673FF" w:rsidP="00326DB9">
            <w:pPr>
              <w:rPr>
                <w:rFonts w:ascii="Arial" w:eastAsiaTheme="minorHAnsi" w:hAnsi="Arial"/>
                <w:b/>
                <w:bCs/>
              </w:rPr>
            </w:pPr>
            <w:r w:rsidRPr="00F87FDB">
              <w:rPr>
                <w:rFonts w:ascii="Arial" w:eastAsiaTheme="minorHAnsi" w:hAnsi="Arial"/>
                <w:b/>
                <w:bCs/>
              </w:rPr>
              <w:t>Mixed Residue</w:t>
            </w:r>
            <w:r w:rsidRPr="00F87FDB">
              <w:rPr>
                <w:rFonts w:ascii="Arial" w:eastAsiaTheme="minorHAnsi" w:hAnsi="Arial"/>
              </w:rPr>
              <w:t xml:space="preserve"> means material that cannot be put in any other type or category. This category includes mixed residue and materials smaller than two inches that cannot be further sorted. Examples include clumping kitty litter and animal feces from small household pets such as dogs and cats, partially filled containers of non-food consumer products, and materials that cannot be put in any other material type or the various remainder/composite types described for each broad material type (paper, plastic, etc.).</w:t>
            </w:r>
          </w:p>
        </w:tc>
      </w:tr>
    </w:tbl>
    <w:p w14:paraId="6CB5C214" w14:textId="77777777" w:rsidR="00F673FF" w:rsidRDefault="00F673FF" w:rsidP="00F673FF">
      <w:pPr>
        <w:pStyle w:val="Header"/>
        <w:tabs>
          <w:tab w:val="clear" w:pos="4320"/>
          <w:tab w:val="clear" w:pos="8640"/>
        </w:tabs>
        <w:spacing w:after="120"/>
        <w:ind w:left="720"/>
        <w:rPr>
          <w:rFonts w:ascii="Arial" w:hAnsi="Arial" w:cs="Arial"/>
          <w:b/>
          <w:bCs/>
        </w:rPr>
      </w:pPr>
    </w:p>
    <w:p w14:paraId="13E3787F" w14:textId="77777777" w:rsidR="00F673FF" w:rsidRDefault="00F673FF" w:rsidP="00F673FF">
      <w:pPr>
        <w:pStyle w:val="Header"/>
        <w:tabs>
          <w:tab w:val="clear" w:pos="4320"/>
          <w:tab w:val="clear" w:pos="8640"/>
        </w:tabs>
        <w:spacing w:after="120"/>
        <w:ind w:left="720"/>
        <w:rPr>
          <w:rFonts w:ascii="Arial" w:hAnsi="Arial" w:cs="Arial"/>
          <w:b/>
          <w:bCs/>
        </w:rPr>
      </w:pPr>
    </w:p>
    <w:p w14:paraId="18926419" w14:textId="77777777" w:rsidR="00F673FF" w:rsidRDefault="00F673FF" w:rsidP="00F673FF">
      <w:pPr>
        <w:pStyle w:val="Header"/>
        <w:tabs>
          <w:tab w:val="clear" w:pos="4320"/>
          <w:tab w:val="clear" w:pos="8640"/>
        </w:tabs>
        <w:spacing w:after="120"/>
        <w:ind w:left="720"/>
        <w:rPr>
          <w:rFonts w:ascii="Arial" w:hAnsi="Arial" w:cs="Arial"/>
        </w:rPr>
        <w:sectPr w:rsidR="00F673FF" w:rsidSect="008A48C2">
          <w:pgSz w:w="15840" w:h="12240" w:orient="landscape"/>
          <w:pgMar w:top="720" w:right="720" w:bottom="720" w:left="720" w:header="720" w:footer="720" w:gutter="0"/>
          <w:cols w:space="720"/>
          <w:docGrid w:linePitch="360"/>
        </w:sectPr>
      </w:pPr>
    </w:p>
    <w:p w14:paraId="4316E341" w14:textId="77777777" w:rsidR="00F673FF" w:rsidRDefault="00F673FF" w:rsidP="00F673FF">
      <w:pPr>
        <w:rPr>
          <w:rFonts w:ascii="Arial" w:hAnsi="Arial" w:cs="Arial"/>
          <w:b/>
        </w:rPr>
      </w:pPr>
      <w:r w:rsidRPr="00F6153F">
        <w:rPr>
          <w:rFonts w:ascii="Arial" w:hAnsi="Arial" w:cs="Arial"/>
          <w:b/>
        </w:rPr>
        <w:lastRenderedPageBreak/>
        <w:t xml:space="preserve">PART 2: </w:t>
      </w:r>
      <w:r w:rsidRPr="00334283">
        <w:rPr>
          <w:rFonts w:ascii="Arial" w:hAnsi="Arial" w:cs="Arial"/>
          <w:b/>
        </w:rPr>
        <w:t>Multi-Family Generator-Based Waste Characterization Study</w:t>
      </w:r>
      <w:r>
        <w:rPr>
          <w:rFonts w:ascii="Arial" w:hAnsi="Arial" w:cs="Arial"/>
          <w:b/>
        </w:rPr>
        <w:t xml:space="preserve"> (Tasks 4-6)</w:t>
      </w:r>
    </w:p>
    <w:p w14:paraId="60191C16" w14:textId="77777777" w:rsidR="00F673FF" w:rsidRPr="00F6153F" w:rsidRDefault="00F673FF" w:rsidP="00F673FF">
      <w:pPr>
        <w:rPr>
          <w:rFonts w:ascii="Arial" w:hAnsi="Arial" w:cs="Arial"/>
          <w:b/>
        </w:rPr>
      </w:pPr>
    </w:p>
    <w:p w14:paraId="3E577247" w14:textId="77777777" w:rsidR="00F673FF" w:rsidRPr="004C23DD" w:rsidRDefault="00F673FF" w:rsidP="00F673FF">
      <w:pPr>
        <w:pStyle w:val="Header"/>
        <w:tabs>
          <w:tab w:val="clear" w:pos="4320"/>
          <w:tab w:val="clear" w:pos="8640"/>
        </w:tabs>
        <w:spacing w:after="120"/>
        <w:rPr>
          <w:rFonts w:ascii="Arial" w:hAnsi="Arial" w:cs="Arial"/>
          <w:bCs/>
        </w:rPr>
      </w:pPr>
      <w:r w:rsidRPr="004C23DD">
        <w:rPr>
          <w:rFonts w:ascii="Arial" w:hAnsi="Arial" w:cs="Arial"/>
          <w:bCs/>
        </w:rPr>
        <w:t xml:space="preserve">Task 4 – Initial Meeting to Review Multi-Family Generator Study Implementation Plan </w:t>
      </w:r>
    </w:p>
    <w:p w14:paraId="3BC7D20E" w14:textId="77777777" w:rsidR="00F673FF" w:rsidRPr="00334283" w:rsidRDefault="00F673FF" w:rsidP="00983405">
      <w:pPr>
        <w:pStyle w:val="Header"/>
        <w:numPr>
          <w:ilvl w:val="0"/>
          <w:numId w:val="63"/>
        </w:numPr>
        <w:tabs>
          <w:tab w:val="clear" w:pos="4320"/>
          <w:tab w:val="clear" w:pos="8640"/>
        </w:tabs>
        <w:spacing w:after="120"/>
        <w:rPr>
          <w:rFonts w:ascii="Arial" w:hAnsi="Arial" w:cs="Arial"/>
        </w:rPr>
      </w:pPr>
      <w:r w:rsidRPr="00334283">
        <w:rPr>
          <w:rFonts w:ascii="Arial" w:hAnsi="Arial" w:cs="Arial"/>
        </w:rPr>
        <w:t xml:space="preserve">This meeting shall coincide with the meetings required in Tasks 1 and 7. </w:t>
      </w:r>
    </w:p>
    <w:p w14:paraId="7BD228C4" w14:textId="77777777" w:rsidR="00F673FF" w:rsidRPr="00334283" w:rsidRDefault="00F673FF" w:rsidP="00983405">
      <w:pPr>
        <w:pStyle w:val="Header"/>
        <w:numPr>
          <w:ilvl w:val="0"/>
          <w:numId w:val="63"/>
        </w:numPr>
        <w:tabs>
          <w:tab w:val="clear" w:pos="4320"/>
          <w:tab w:val="clear" w:pos="8640"/>
        </w:tabs>
        <w:spacing w:after="120"/>
        <w:rPr>
          <w:rFonts w:ascii="Arial" w:hAnsi="Arial" w:cs="Arial"/>
        </w:rPr>
      </w:pPr>
      <w:r w:rsidRPr="00334283">
        <w:rPr>
          <w:rFonts w:ascii="Arial" w:hAnsi="Arial" w:cs="Arial"/>
        </w:rPr>
        <w:t>Within 10 calendar days after contract approval, the Contractor shall meet in-person with the Contract Manager at the CalRecycle office in Sacramento, to identify logistical details and fine-tune the approaches in the following areas:</w:t>
      </w:r>
    </w:p>
    <w:p w14:paraId="4872E48F" w14:textId="77777777" w:rsidR="00F673FF" w:rsidRPr="00334283" w:rsidRDefault="00F673FF" w:rsidP="00983405">
      <w:pPr>
        <w:pStyle w:val="Header"/>
        <w:numPr>
          <w:ilvl w:val="1"/>
          <w:numId w:val="63"/>
        </w:numPr>
        <w:tabs>
          <w:tab w:val="clear" w:pos="4320"/>
          <w:tab w:val="clear" w:pos="8640"/>
        </w:tabs>
        <w:spacing w:after="120"/>
        <w:ind w:left="1170"/>
        <w:rPr>
          <w:rFonts w:ascii="Arial" w:hAnsi="Arial" w:cs="Arial"/>
        </w:rPr>
      </w:pPr>
      <w:r w:rsidRPr="00334283">
        <w:rPr>
          <w:rFonts w:ascii="Arial" w:hAnsi="Arial" w:cs="Arial"/>
        </w:rPr>
        <w:t>The timeline and logistics for sampling.</w:t>
      </w:r>
    </w:p>
    <w:p w14:paraId="7AB71770" w14:textId="77777777" w:rsidR="00F673FF" w:rsidRPr="00334283" w:rsidRDefault="00F673FF" w:rsidP="00983405">
      <w:pPr>
        <w:pStyle w:val="Header"/>
        <w:numPr>
          <w:ilvl w:val="1"/>
          <w:numId w:val="63"/>
        </w:numPr>
        <w:tabs>
          <w:tab w:val="clear" w:pos="4320"/>
          <w:tab w:val="clear" w:pos="8640"/>
        </w:tabs>
        <w:spacing w:after="120"/>
        <w:ind w:left="1170"/>
        <w:rPr>
          <w:rFonts w:ascii="Arial" w:hAnsi="Arial" w:cs="Arial"/>
        </w:rPr>
      </w:pPr>
      <w:r w:rsidRPr="00334283">
        <w:rPr>
          <w:rFonts w:ascii="Arial" w:hAnsi="Arial" w:cs="Arial"/>
        </w:rPr>
        <w:t>The potential sampling nodes and sampling logistics.</w:t>
      </w:r>
    </w:p>
    <w:p w14:paraId="5D0B2D8E" w14:textId="77777777" w:rsidR="00F673FF" w:rsidRPr="00334283" w:rsidRDefault="00F673FF" w:rsidP="00983405">
      <w:pPr>
        <w:pStyle w:val="Header"/>
        <w:numPr>
          <w:ilvl w:val="1"/>
          <w:numId w:val="63"/>
        </w:numPr>
        <w:tabs>
          <w:tab w:val="clear" w:pos="4320"/>
          <w:tab w:val="clear" w:pos="8640"/>
        </w:tabs>
        <w:spacing w:after="120"/>
        <w:ind w:left="1170"/>
        <w:rPr>
          <w:rFonts w:ascii="Arial" w:hAnsi="Arial" w:cs="Arial"/>
        </w:rPr>
      </w:pPr>
      <w:r w:rsidRPr="00334283">
        <w:rPr>
          <w:rFonts w:ascii="Arial" w:hAnsi="Arial" w:cs="Arial"/>
        </w:rPr>
        <w:t xml:space="preserve">The specific materials to be included – identical to Part 1. </w:t>
      </w:r>
    </w:p>
    <w:p w14:paraId="10DF82D2" w14:textId="77777777" w:rsidR="00F673FF" w:rsidRPr="00334283" w:rsidRDefault="00F673FF" w:rsidP="00983405">
      <w:pPr>
        <w:pStyle w:val="Header"/>
        <w:numPr>
          <w:ilvl w:val="0"/>
          <w:numId w:val="63"/>
        </w:numPr>
        <w:tabs>
          <w:tab w:val="clear" w:pos="4320"/>
          <w:tab w:val="clear" w:pos="8640"/>
        </w:tabs>
        <w:spacing w:after="120"/>
        <w:rPr>
          <w:rFonts w:ascii="Arial" w:hAnsi="Arial" w:cs="Arial"/>
        </w:rPr>
      </w:pPr>
      <w:r w:rsidRPr="00334283">
        <w:rPr>
          <w:rFonts w:ascii="Arial" w:hAnsi="Arial" w:cs="Arial"/>
        </w:rPr>
        <w:t xml:space="preserve">Within 15 calendar days of meeting, the Contractor shall submit any proposed revisions to the plan based on the meeting. </w:t>
      </w:r>
    </w:p>
    <w:p w14:paraId="69AA6AC8" w14:textId="77777777" w:rsidR="00F673FF" w:rsidRPr="00334283" w:rsidRDefault="00F673FF" w:rsidP="00983405">
      <w:pPr>
        <w:pStyle w:val="Header"/>
        <w:numPr>
          <w:ilvl w:val="0"/>
          <w:numId w:val="63"/>
        </w:numPr>
        <w:tabs>
          <w:tab w:val="clear" w:pos="4320"/>
          <w:tab w:val="clear" w:pos="8640"/>
        </w:tabs>
        <w:spacing w:after="120"/>
        <w:rPr>
          <w:rFonts w:ascii="Arial" w:hAnsi="Arial" w:cs="Arial"/>
        </w:rPr>
      </w:pPr>
      <w:r w:rsidRPr="00334283">
        <w:rPr>
          <w:rFonts w:ascii="Arial" w:hAnsi="Arial" w:cs="Arial"/>
        </w:rPr>
        <w:t xml:space="preserve">The Contract Manager will review this submittal to ensure it accurately represents the agreed upon details and is consistent with both this RFP and the </w:t>
      </w:r>
      <w:r>
        <w:rPr>
          <w:rFonts w:ascii="Arial" w:hAnsi="Arial" w:cs="Arial"/>
        </w:rPr>
        <w:t>resulting Contract</w:t>
      </w:r>
      <w:r w:rsidRPr="00334283">
        <w:rPr>
          <w:rFonts w:ascii="Arial" w:hAnsi="Arial" w:cs="Arial"/>
        </w:rPr>
        <w:t xml:space="preserve">. The Contract Manager will respond within 15 calendar days with any needed final edits to the proposed revisions. </w:t>
      </w:r>
    </w:p>
    <w:p w14:paraId="49CF7936" w14:textId="77777777" w:rsidR="00F673FF" w:rsidRDefault="00F673FF" w:rsidP="00983405">
      <w:pPr>
        <w:pStyle w:val="Header"/>
        <w:numPr>
          <w:ilvl w:val="0"/>
          <w:numId w:val="63"/>
        </w:numPr>
        <w:tabs>
          <w:tab w:val="clear" w:pos="4320"/>
          <w:tab w:val="clear" w:pos="8640"/>
        </w:tabs>
        <w:spacing w:after="120"/>
        <w:rPr>
          <w:rFonts w:ascii="Arial" w:hAnsi="Arial" w:cs="Arial"/>
        </w:rPr>
      </w:pPr>
      <w:r w:rsidRPr="00334283">
        <w:rPr>
          <w:rFonts w:ascii="Arial" w:hAnsi="Arial" w:cs="Arial"/>
        </w:rPr>
        <w:t xml:space="preserve">The Contractor shall make required changes, if any, and submit to the Contract Manager within 15 calendar days of receiving the edits. </w:t>
      </w:r>
      <w:r>
        <w:rPr>
          <w:rFonts w:ascii="Arial" w:hAnsi="Arial" w:cs="Arial"/>
        </w:rPr>
        <w:t>Work shall not begin on Tasks 5 and 6 without the Contract Manager’s written approval confirming that any proposed revisions or required changes have been made and are satisfactory.</w:t>
      </w:r>
    </w:p>
    <w:p w14:paraId="3769DE71" w14:textId="77777777" w:rsidR="00F673FF" w:rsidRPr="004C23DD" w:rsidRDefault="00F673FF" w:rsidP="00F673FF">
      <w:pPr>
        <w:pStyle w:val="Header"/>
        <w:tabs>
          <w:tab w:val="clear" w:pos="4320"/>
          <w:tab w:val="clear" w:pos="8640"/>
        </w:tabs>
        <w:spacing w:after="120"/>
        <w:ind w:left="630"/>
        <w:rPr>
          <w:rFonts w:ascii="Arial" w:hAnsi="Arial" w:cs="Arial"/>
        </w:rPr>
      </w:pPr>
    </w:p>
    <w:p w14:paraId="73875603" w14:textId="77777777" w:rsidR="00F673FF" w:rsidRPr="004C23DD" w:rsidRDefault="00F673FF" w:rsidP="00F673FF">
      <w:pPr>
        <w:pStyle w:val="Header"/>
        <w:tabs>
          <w:tab w:val="clear" w:pos="4320"/>
          <w:tab w:val="clear" w:pos="8640"/>
        </w:tabs>
        <w:spacing w:after="120"/>
        <w:rPr>
          <w:rFonts w:ascii="Arial" w:hAnsi="Arial" w:cs="Arial"/>
          <w:bCs/>
        </w:rPr>
      </w:pPr>
      <w:r w:rsidRPr="004C23DD">
        <w:rPr>
          <w:rFonts w:ascii="Arial" w:hAnsi="Arial" w:cs="Arial"/>
          <w:bCs/>
        </w:rPr>
        <w:t>Task 5 – Coordinate with Multi-Family Residences and Determine Field Schedule</w:t>
      </w:r>
    </w:p>
    <w:p w14:paraId="29FB9D70" w14:textId="77777777" w:rsidR="00F673FF" w:rsidRPr="00334283" w:rsidRDefault="00F673FF" w:rsidP="00983405">
      <w:pPr>
        <w:pStyle w:val="Header"/>
        <w:numPr>
          <w:ilvl w:val="0"/>
          <w:numId w:val="64"/>
        </w:numPr>
        <w:tabs>
          <w:tab w:val="clear" w:pos="4320"/>
          <w:tab w:val="clear" w:pos="8640"/>
        </w:tabs>
        <w:spacing w:after="120"/>
        <w:rPr>
          <w:rFonts w:ascii="Arial" w:hAnsi="Arial" w:cs="Arial"/>
        </w:rPr>
      </w:pPr>
      <w:r w:rsidRPr="00334283">
        <w:rPr>
          <w:rFonts w:ascii="Arial" w:hAnsi="Arial" w:cs="Arial"/>
        </w:rPr>
        <w:t xml:space="preserve">SITE COORDINATION </w:t>
      </w:r>
    </w:p>
    <w:p w14:paraId="34D39E57" w14:textId="77777777" w:rsidR="00F673FF" w:rsidRPr="00334283" w:rsidRDefault="00F673FF" w:rsidP="00983405">
      <w:pPr>
        <w:pStyle w:val="Header"/>
        <w:numPr>
          <w:ilvl w:val="1"/>
          <w:numId w:val="64"/>
        </w:numPr>
        <w:tabs>
          <w:tab w:val="clear" w:pos="4320"/>
          <w:tab w:val="clear" w:pos="8640"/>
        </w:tabs>
        <w:spacing w:after="120"/>
        <w:ind w:left="1080"/>
        <w:rPr>
          <w:rFonts w:ascii="Arial" w:hAnsi="Arial" w:cs="Arial"/>
        </w:rPr>
      </w:pPr>
      <w:r w:rsidRPr="00334283">
        <w:rPr>
          <w:rFonts w:ascii="Arial" w:hAnsi="Arial" w:cs="Arial"/>
        </w:rPr>
        <w:t>Multi-Family Residences Site List:</w:t>
      </w:r>
    </w:p>
    <w:p w14:paraId="356E427A" w14:textId="77777777" w:rsidR="00F673FF" w:rsidRPr="00334283" w:rsidRDefault="00F673FF" w:rsidP="00983405">
      <w:pPr>
        <w:pStyle w:val="Header"/>
        <w:numPr>
          <w:ilvl w:val="2"/>
          <w:numId w:val="64"/>
        </w:numPr>
        <w:tabs>
          <w:tab w:val="clear" w:pos="4320"/>
          <w:tab w:val="clear" w:pos="8640"/>
        </w:tabs>
        <w:spacing w:after="120"/>
        <w:ind w:left="1530" w:hanging="360"/>
        <w:rPr>
          <w:rFonts w:ascii="Arial" w:hAnsi="Arial" w:cs="Arial"/>
        </w:rPr>
      </w:pPr>
      <w:r w:rsidRPr="00334283">
        <w:rPr>
          <w:rFonts w:ascii="Arial" w:hAnsi="Arial" w:cs="Arial"/>
        </w:rPr>
        <w:t xml:space="preserve">At least 45 calendar days before each sampling period begins, the Contract Manager will provide the Contractor with the final list of recruited multi-family residences and the pertinent logistical information to facilitate sample collection from each multi-family residence. </w:t>
      </w:r>
    </w:p>
    <w:p w14:paraId="61F9181D" w14:textId="77777777" w:rsidR="00F673FF" w:rsidRPr="00334283" w:rsidRDefault="00F673FF" w:rsidP="00983405">
      <w:pPr>
        <w:pStyle w:val="Header"/>
        <w:numPr>
          <w:ilvl w:val="2"/>
          <w:numId w:val="64"/>
        </w:numPr>
        <w:tabs>
          <w:tab w:val="clear" w:pos="4320"/>
          <w:tab w:val="clear" w:pos="8640"/>
        </w:tabs>
        <w:spacing w:after="120"/>
        <w:ind w:left="1530" w:hanging="360"/>
        <w:rPr>
          <w:rFonts w:ascii="Arial" w:hAnsi="Arial" w:cs="Arial"/>
        </w:rPr>
      </w:pPr>
      <w:r w:rsidRPr="00334283">
        <w:rPr>
          <w:rFonts w:ascii="Arial" w:hAnsi="Arial" w:cs="Arial"/>
        </w:rPr>
        <w:t>Within 10 calendar days, the Contractor shall inform the Contract Manager if additional information is needed.</w:t>
      </w:r>
    </w:p>
    <w:p w14:paraId="2C1EE98D" w14:textId="77777777" w:rsidR="00F673FF" w:rsidRPr="00334283" w:rsidRDefault="00F673FF" w:rsidP="00983405">
      <w:pPr>
        <w:pStyle w:val="Header"/>
        <w:numPr>
          <w:ilvl w:val="2"/>
          <w:numId w:val="64"/>
        </w:numPr>
        <w:tabs>
          <w:tab w:val="clear" w:pos="4320"/>
          <w:tab w:val="clear" w:pos="8640"/>
        </w:tabs>
        <w:spacing w:after="120"/>
        <w:ind w:left="1530" w:hanging="360"/>
        <w:rPr>
          <w:rFonts w:ascii="Arial" w:hAnsi="Arial" w:cs="Arial"/>
        </w:rPr>
      </w:pPr>
      <w:r w:rsidRPr="00334283">
        <w:rPr>
          <w:rFonts w:ascii="Arial" w:hAnsi="Arial" w:cs="Arial"/>
        </w:rPr>
        <w:t xml:space="preserve">If additional information is needed, the Contract Manager will provide it within 10 calendar days of receiving the request. </w:t>
      </w:r>
    </w:p>
    <w:p w14:paraId="38F297F8" w14:textId="77777777" w:rsidR="00F673FF" w:rsidRPr="00334283" w:rsidRDefault="00F673FF" w:rsidP="00983405">
      <w:pPr>
        <w:pStyle w:val="Header"/>
        <w:numPr>
          <w:ilvl w:val="1"/>
          <w:numId w:val="64"/>
        </w:numPr>
        <w:tabs>
          <w:tab w:val="clear" w:pos="4320"/>
          <w:tab w:val="clear" w:pos="8640"/>
        </w:tabs>
        <w:spacing w:after="120"/>
        <w:ind w:left="1080"/>
        <w:rPr>
          <w:rFonts w:ascii="Arial" w:hAnsi="Arial" w:cs="Arial"/>
          <w:u w:val="single"/>
        </w:rPr>
      </w:pPr>
      <w:r w:rsidRPr="00334283">
        <w:rPr>
          <w:rFonts w:ascii="Arial" w:hAnsi="Arial" w:cs="Arial"/>
        </w:rPr>
        <w:t xml:space="preserve">The Contractor shall contact each site, as appropriate, to establish contact and confirm logistics. </w:t>
      </w:r>
    </w:p>
    <w:p w14:paraId="4DBCE573" w14:textId="77777777" w:rsidR="00F673FF" w:rsidRPr="00334283" w:rsidRDefault="00F673FF" w:rsidP="00983405">
      <w:pPr>
        <w:pStyle w:val="Header"/>
        <w:numPr>
          <w:ilvl w:val="1"/>
          <w:numId w:val="64"/>
        </w:numPr>
        <w:tabs>
          <w:tab w:val="clear" w:pos="4320"/>
          <w:tab w:val="clear" w:pos="8640"/>
        </w:tabs>
        <w:spacing w:after="120"/>
        <w:ind w:left="1080"/>
        <w:rPr>
          <w:rFonts w:ascii="Arial" w:hAnsi="Arial" w:cs="Arial"/>
        </w:rPr>
      </w:pPr>
      <w:r w:rsidRPr="00334283">
        <w:rPr>
          <w:rFonts w:ascii="Arial" w:hAnsi="Arial" w:cs="Arial"/>
        </w:rPr>
        <w:t>The Contractor shall coordinate with the Contract Manager to minimize impacts to the field schedule and to request replacement multi-family residences if needed.</w:t>
      </w:r>
    </w:p>
    <w:p w14:paraId="62BB5D3E" w14:textId="77777777" w:rsidR="00F673FF" w:rsidRPr="00F30021" w:rsidRDefault="00F673FF" w:rsidP="00983405">
      <w:pPr>
        <w:pStyle w:val="Header"/>
        <w:numPr>
          <w:ilvl w:val="1"/>
          <w:numId w:val="64"/>
        </w:numPr>
        <w:tabs>
          <w:tab w:val="clear" w:pos="4320"/>
          <w:tab w:val="clear" w:pos="8640"/>
        </w:tabs>
        <w:spacing w:after="120"/>
        <w:ind w:left="1080"/>
        <w:rPr>
          <w:rFonts w:ascii="Arial" w:hAnsi="Arial" w:cs="Arial"/>
          <w:strike/>
          <w:u w:val="single"/>
        </w:rPr>
      </w:pPr>
      <w:r w:rsidRPr="00334283">
        <w:rPr>
          <w:rFonts w:ascii="Arial" w:hAnsi="Arial" w:cs="Arial"/>
        </w:rPr>
        <w:t>When scheduling sampling activities at multi-family residences, the Contractor shall ensure accurate and representative sampling by incorporating information on variations in waste storage, on-site processing/handling, and other relevant information.</w:t>
      </w:r>
      <w:r w:rsidRPr="00334283">
        <w:rPr>
          <w:rFonts w:ascii="Arial" w:hAnsi="Arial" w:cs="Arial"/>
          <w:strike/>
        </w:rPr>
        <w:t xml:space="preserve"> </w:t>
      </w:r>
    </w:p>
    <w:p w14:paraId="48F50603" w14:textId="77777777" w:rsidR="00F673FF" w:rsidRPr="00334283" w:rsidRDefault="00F673FF" w:rsidP="00F673FF">
      <w:pPr>
        <w:pStyle w:val="Header"/>
        <w:tabs>
          <w:tab w:val="clear" w:pos="4320"/>
          <w:tab w:val="clear" w:pos="8640"/>
        </w:tabs>
        <w:spacing w:after="120"/>
        <w:ind w:left="1080"/>
        <w:rPr>
          <w:rFonts w:ascii="Arial" w:hAnsi="Arial" w:cs="Arial"/>
          <w:strike/>
          <w:u w:val="single"/>
        </w:rPr>
      </w:pPr>
    </w:p>
    <w:p w14:paraId="7AF48FE8" w14:textId="77777777" w:rsidR="00F673FF" w:rsidRPr="00CD7899" w:rsidRDefault="00F673FF" w:rsidP="00983405">
      <w:pPr>
        <w:pStyle w:val="Header"/>
        <w:numPr>
          <w:ilvl w:val="0"/>
          <w:numId w:val="64"/>
        </w:numPr>
        <w:tabs>
          <w:tab w:val="clear" w:pos="4320"/>
          <w:tab w:val="clear" w:pos="8640"/>
        </w:tabs>
        <w:spacing w:after="120"/>
        <w:rPr>
          <w:rFonts w:ascii="Arial" w:hAnsi="Arial" w:cs="Arial"/>
        </w:rPr>
      </w:pPr>
      <w:r w:rsidRPr="00334283">
        <w:rPr>
          <w:rFonts w:ascii="Arial" w:hAnsi="Arial" w:cs="Arial"/>
        </w:rPr>
        <w:lastRenderedPageBreak/>
        <w:t xml:space="preserve">FIELDWORK SUMMARY: </w:t>
      </w:r>
    </w:p>
    <w:p w14:paraId="1341A9ED" w14:textId="77777777" w:rsidR="00F673FF" w:rsidRPr="00334283" w:rsidRDefault="00F673FF" w:rsidP="00983405">
      <w:pPr>
        <w:pStyle w:val="Header"/>
        <w:numPr>
          <w:ilvl w:val="1"/>
          <w:numId w:val="64"/>
        </w:numPr>
        <w:tabs>
          <w:tab w:val="clear" w:pos="4320"/>
          <w:tab w:val="clear" w:pos="8640"/>
        </w:tabs>
        <w:spacing w:after="120"/>
        <w:ind w:left="1080"/>
        <w:rPr>
          <w:rFonts w:ascii="Arial" w:hAnsi="Arial" w:cs="Arial"/>
          <w:u w:val="single"/>
        </w:rPr>
      </w:pPr>
      <w:r w:rsidRPr="00334283">
        <w:rPr>
          <w:rFonts w:ascii="Arial" w:hAnsi="Arial" w:cs="Arial"/>
        </w:rPr>
        <w:t>Tentative schedule:</w:t>
      </w:r>
    </w:p>
    <w:p w14:paraId="59209946" w14:textId="77777777" w:rsidR="00F673FF" w:rsidRPr="00334283" w:rsidRDefault="00F673FF" w:rsidP="00983405">
      <w:pPr>
        <w:pStyle w:val="Header"/>
        <w:numPr>
          <w:ilvl w:val="2"/>
          <w:numId w:val="64"/>
        </w:numPr>
        <w:tabs>
          <w:tab w:val="clear" w:pos="4320"/>
          <w:tab w:val="clear" w:pos="8640"/>
        </w:tabs>
        <w:spacing w:after="120"/>
        <w:ind w:left="1620" w:hanging="450"/>
        <w:rPr>
          <w:rFonts w:ascii="Arial" w:hAnsi="Arial" w:cs="Arial"/>
          <w:u w:val="single"/>
        </w:rPr>
      </w:pPr>
      <w:r w:rsidRPr="00334283">
        <w:rPr>
          <w:rFonts w:ascii="Arial" w:hAnsi="Arial" w:cs="Arial"/>
        </w:rPr>
        <w:t>At least 20 calendar days before each sampling period begins, the Contractor shall provide a tentative schedule for multi-family sampling.</w:t>
      </w:r>
    </w:p>
    <w:p w14:paraId="52A50AC4" w14:textId="77777777" w:rsidR="00F673FF" w:rsidRPr="00CD7899" w:rsidRDefault="00F673FF" w:rsidP="00983405">
      <w:pPr>
        <w:pStyle w:val="Header"/>
        <w:numPr>
          <w:ilvl w:val="2"/>
          <w:numId w:val="64"/>
        </w:numPr>
        <w:tabs>
          <w:tab w:val="clear" w:pos="4320"/>
          <w:tab w:val="clear" w:pos="8640"/>
        </w:tabs>
        <w:spacing w:after="120"/>
        <w:ind w:left="1620" w:hanging="450"/>
        <w:rPr>
          <w:rFonts w:ascii="Arial" w:hAnsi="Arial" w:cs="Arial"/>
        </w:rPr>
      </w:pPr>
      <w:r w:rsidRPr="00334283">
        <w:rPr>
          <w:rFonts w:ascii="Arial" w:hAnsi="Arial" w:cs="Arial"/>
        </w:rPr>
        <w:t xml:space="preserve">The Contractor shall include an overall schedule for fieldwork, travel, and sample collection, as well as confirm the number of multi-family residences to be sampled and the nodes to be used for sorting (if applicable). </w:t>
      </w:r>
    </w:p>
    <w:p w14:paraId="209AD01B" w14:textId="77777777" w:rsidR="00F673FF" w:rsidRPr="00CD7899" w:rsidRDefault="00F673FF" w:rsidP="00983405">
      <w:pPr>
        <w:pStyle w:val="Header"/>
        <w:numPr>
          <w:ilvl w:val="1"/>
          <w:numId w:val="64"/>
        </w:numPr>
        <w:tabs>
          <w:tab w:val="clear" w:pos="4320"/>
          <w:tab w:val="clear" w:pos="8640"/>
        </w:tabs>
        <w:spacing w:after="120"/>
        <w:ind w:left="1080"/>
        <w:rPr>
          <w:rFonts w:ascii="Arial" w:hAnsi="Arial" w:cs="Arial"/>
        </w:rPr>
      </w:pPr>
      <w:r w:rsidRPr="00334283">
        <w:rPr>
          <w:rFonts w:ascii="Arial" w:hAnsi="Arial" w:cs="Arial"/>
        </w:rPr>
        <w:t>The Contract Manager will review the schedule within 7 calendar days and identify any concerns.</w:t>
      </w:r>
    </w:p>
    <w:p w14:paraId="6E2E598C" w14:textId="77777777" w:rsidR="00F673FF" w:rsidRPr="00CD7899" w:rsidRDefault="00F673FF" w:rsidP="00983405">
      <w:pPr>
        <w:pStyle w:val="Header"/>
        <w:numPr>
          <w:ilvl w:val="1"/>
          <w:numId w:val="64"/>
        </w:numPr>
        <w:tabs>
          <w:tab w:val="clear" w:pos="4320"/>
          <w:tab w:val="clear" w:pos="8640"/>
        </w:tabs>
        <w:spacing w:after="120"/>
        <w:ind w:left="1080"/>
        <w:rPr>
          <w:rFonts w:ascii="Arial" w:hAnsi="Arial" w:cs="Arial"/>
        </w:rPr>
      </w:pPr>
      <w:r w:rsidRPr="00334283">
        <w:rPr>
          <w:rFonts w:ascii="Arial" w:hAnsi="Arial" w:cs="Arial"/>
        </w:rPr>
        <w:t xml:space="preserve">The Contractor shall address any concerns within 7 calendar days. </w:t>
      </w:r>
    </w:p>
    <w:p w14:paraId="032E437A" w14:textId="77777777" w:rsidR="00F673FF" w:rsidRPr="00CD7899" w:rsidRDefault="00F673FF" w:rsidP="00983405">
      <w:pPr>
        <w:pStyle w:val="Header"/>
        <w:numPr>
          <w:ilvl w:val="1"/>
          <w:numId w:val="64"/>
        </w:numPr>
        <w:tabs>
          <w:tab w:val="clear" w:pos="4320"/>
          <w:tab w:val="clear" w:pos="8640"/>
        </w:tabs>
        <w:spacing w:after="120"/>
        <w:ind w:left="1080"/>
        <w:rPr>
          <w:rFonts w:ascii="Arial" w:hAnsi="Arial" w:cs="Arial"/>
        </w:rPr>
      </w:pPr>
      <w:r w:rsidRPr="00334283">
        <w:rPr>
          <w:rFonts w:ascii="Arial" w:hAnsi="Arial" w:cs="Arial"/>
        </w:rPr>
        <w:t xml:space="preserve">The Contractor shall be responsible for the final coordination and logistical arrangements with each multi-family residence. </w:t>
      </w:r>
    </w:p>
    <w:p w14:paraId="20DF5D4A" w14:textId="77777777" w:rsidR="00F673FF" w:rsidRPr="00334283" w:rsidRDefault="00F673FF" w:rsidP="00F673FF">
      <w:pPr>
        <w:pStyle w:val="Header"/>
        <w:tabs>
          <w:tab w:val="clear" w:pos="4320"/>
          <w:tab w:val="clear" w:pos="8640"/>
        </w:tabs>
        <w:spacing w:after="120"/>
        <w:ind w:left="1080"/>
        <w:rPr>
          <w:rFonts w:ascii="Arial" w:hAnsi="Arial" w:cs="Arial"/>
          <w:u w:val="single"/>
        </w:rPr>
      </w:pPr>
    </w:p>
    <w:p w14:paraId="340A9BAE" w14:textId="77777777" w:rsidR="00F673FF" w:rsidRPr="004C23DD" w:rsidRDefault="00F673FF" w:rsidP="00F673FF">
      <w:pPr>
        <w:pStyle w:val="Header"/>
        <w:tabs>
          <w:tab w:val="clear" w:pos="4320"/>
          <w:tab w:val="clear" w:pos="8640"/>
        </w:tabs>
        <w:spacing w:after="120"/>
        <w:rPr>
          <w:rFonts w:ascii="Arial" w:hAnsi="Arial" w:cs="Arial"/>
          <w:bCs/>
        </w:rPr>
      </w:pPr>
      <w:r w:rsidRPr="004C23DD">
        <w:rPr>
          <w:rFonts w:ascii="Arial" w:hAnsi="Arial" w:cs="Arial"/>
          <w:bCs/>
        </w:rPr>
        <w:t>Task 6 – Perform Fieldwork-Field Sampling and Sorting from Multi-Family Residences</w:t>
      </w:r>
    </w:p>
    <w:p w14:paraId="16032ABF" w14:textId="77777777" w:rsidR="00F673FF" w:rsidRPr="00334283" w:rsidRDefault="00F673FF" w:rsidP="00983405">
      <w:pPr>
        <w:pStyle w:val="Header"/>
        <w:numPr>
          <w:ilvl w:val="0"/>
          <w:numId w:val="65"/>
        </w:numPr>
        <w:tabs>
          <w:tab w:val="clear" w:pos="4320"/>
          <w:tab w:val="clear" w:pos="8640"/>
        </w:tabs>
        <w:spacing w:after="120"/>
        <w:rPr>
          <w:rFonts w:ascii="Arial" w:hAnsi="Arial" w:cs="Arial"/>
        </w:rPr>
      </w:pPr>
      <w:r w:rsidRPr="00334283">
        <w:rPr>
          <w:rFonts w:ascii="Arial" w:hAnsi="Arial" w:cs="Arial"/>
        </w:rPr>
        <w:t xml:space="preserve">SAMPLING PERIODS: The Contractor shall use the same two sampling periods as </w:t>
      </w:r>
      <w:r>
        <w:rPr>
          <w:rFonts w:ascii="Arial" w:hAnsi="Arial" w:cs="Arial"/>
        </w:rPr>
        <w:t xml:space="preserve">stated </w:t>
      </w:r>
      <w:r w:rsidRPr="00334283">
        <w:rPr>
          <w:rFonts w:ascii="Arial" w:hAnsi="Arial" w:cs="Arial"/>
        </w:rPr>
        <w:t>in Part 1</w:t>
      </w:r>
      <w:r>
        <w:rPr>
          <w:rFonts w:ascii="Arial" w:hAnsi="Arial" w:cs="Arial"/>
        </w:rPr>
        <w:t>, Task 2</w:t>
      </w:r>
      <w:r w:rsidRPr="00334283">
        <w:rPr>
          <w:rFonts w:ascii="Arial" w:hAnsi="Arial" w:cs="Arial"/>
        </w:rPr>
        <w:t>.</w:t>
      </w:r>
    </w:p>
    <w:p w14:paraId="128B8E46" w14:textId="77777777" w:rsidR="00F673FF" w:rsidRPr="00CD7899" w:rsidRDefault="00F673FF" w:rsidP="00983405">
      <w:pPr>
        <w:pStyle w:val="Header"/>
        <w:numPr>
          <w:ilvl w:val="0"/>
          <w:numId w:val="65"/>
        </w:numPr>
        <w:tabs>
          <w:tab w:val="clear" w:pos="4320"/>
          <w:tab w:val="clear" w:pos="8640"/>
        </w:tabs>
        <w:spacing w:after="120"/>
        <w:rPr>
          <w:rFonts w:ascii="Arial" w:hAnsi="Arial" w:cs="Arial"/>
        </w:rPr>
      </w:pPr>
      <w:r w:rsidRPr="00334283">
        <w:rPr>
          <w:rFonts w:ascii="Arial" w:hAnsi="Arial" w:cs="Arial"/>
        </w:rPr>
        <w:t xml:space="preserve">SAMPLE COLLECTION: The Contractor shall collect multi-family samples at the site of generation (e.g. apartment buildings) from waste destined for disposal. </w:t>
      </w:r>
    </w:p>
    <w:p w14:paraId="0EDDBF57" w14:textId="77777777" w:rsidR="00F673FF" w:rsidRPr="00334283" w:rsidRDefault="00F673FF" w:rsidP="00983405">
      <w:pPr>
        <w:pStyle w:val="Header"/>
        <w:numPr>
          <w:ilvl w:val="1"/>
          <w:numId w:val="65"/>
        </w:numPr>
        <w:tabs>
          <w:tab w:val="clear" w:pos="4320"/>
          <w:tab w:val="clear" w:pos="8640"/>
        </w:tabs>
        <w:spacing w:after="120"/>
        <w:ind w:left="1080"/>
        <w:rPr>
          <w:rFonts w:ascii="Arial" w:hAnsi="Arial" w:cs="Arial"/>
          <w:u w:val="single"/>
        </w:rPr>
      </w:pPr>
      <w:r w:rsidRPr="00334283">
        <w:rPr>
          <w:rFonts w:ascii="Arial" w:hAnsi="Arial" w:cs="Arial"/>
        </w:rPr>
        <w:t xml:space="preserve">MULTIPLE BINS: If there are multiple bins, the Contractor shall take subsamples from the bins to be representative of waste on-site and combine the subsamples into one representative sample. </w:t>
      </w:r>
    </w:p>
    <w:p w14:paraId="6C023103" w14:textId="77777777" w:rsidR="00F673FF" w:rsidRPr="00CD7899" w:rsidRDefault="00F673FF" w:rsidP="00983405">
      <w:pPr>
        <w:pStyle w:val="Header"/>
        <w:numPr>
          <w:ilvl w:val="1"/>
          <w:numId w:val="65"/>
        </w:numPr>
        <w:tabs>
          <w:tab w:val="clear" w:pos="4320"/>
          <w:tab w:val="clear" w:pos="8640"/>
        </w:tabs>
        <w:spacing w:after="120"/>
        <w:ind w:left="1080"/>
        <w:rPr>
          <w:rFonts w:ascii="Arial" w:hAnsi="Arial" w:cs="Arial"/>
        </w:rPr>
      </w:pPr>
      <w:r w:rsidRPr="00334283">
        <w:rPr>
          <w:rFonts w:ascii="Arial" w:hAnsi="Arial" w:cs="Arial"/>
        </w:rPr>
        <w:t>SAMPLE WEIGHT: The Contractor shall collect samples that weigh at least 200 pounds. If a multi-family residence has less than 200 pounds of waste to sample, the Contractor shall collect additional waste on subsequent days until the total weight exceeds 200 pounds. After combining these subsamples, the Contractor shall handle and count the aggregate as one sample. The Contract Manager shall reject each underweight sample and the Contractor shall substitute additional samples that meet the weight requirement.</w:t>
      </w:r>
      <w:r>
        <w:rPr>
          <w:rFonts w:ascii="Arial" w:hAnsi="Arial" w:cs="Arial"/>
        </w:rPr>
        <w:t xml:space="preserve"> </w:t>
      </w:r>
      <w:r w:rsidRPr="00015667">
        <w:rPr>
          <w:rFonts w:ascii="Arial" w:hAnsi="Arial" w:cs="Arial"/>
        </w:rPr>
        <w:t>If submitted sample data is below the agreed upon weight, the samples</w:t>
      </w:r>
      <w:r>
        <w:rPr>
          <w:rFonts w:ascii="Arial" w:hAnsi="Arial" w:cs="Arial"/>
        </w:rPr>
        <w:t xml:space="preserve"> shall </w:t>
      </w:r>
      <w:r w:rsidRPr="00015667">
        <w:rPr>
          <w:rFonts w:ascii="Arial" w:hAnsi="Arial" w:cs="Arial"/>
        </w:rPr>
        <w:t xml:space="preserve">not be accepted as fulfilling the contract, </w:t>
      </w:r>
      <w:r w:rsidRPr="00CD7899">
        <w:rPr>
          <w:rFonts w:ascii="Arial" w:hAnsi="Arial" w:cs="Arial"/>
        </w:rPr>
        <w:t xml:space="preserve">and the Contract Manager shall have the discretion to withhold payment for each underweight sample. </w:t>
      </w:r>
    </w:p>
    <w:p w14:paraId="2B1F3A13" w14:textId="77777777" w:rsidR="00F673FF" w:rsidRPr="00CD7899" w:rsidRDefault="00F673FF" w:rsidP="00983405">
      <w:pPr>
        <w:pStyle w:val="Header"/>
        <w:numPr>
          <w:ilvl w:val="1"/>
          <w:numId w:val="65"/>
        </w:numPr>
        <w:tabs>
          <w:tab w:val="clear" w:pos="4320"/>
          <w:tab w:val="clear" w:pos="8640"/>
        </w:tabs>
        <w:spacing w:after="120"/>
        <w:ind w:left="1080"/>
        <w:rPr>
          <w:rFonts w:ascii="Arial" w:hAnsi="Arial" w:cs="Arial"/>
        </w:rPr>
      </w:pPr>
      <w:r w:rsidRPr="00334283">
        <w:rPr>
          <w:rFonts w:ascii="Arial" w:hAnsi="Arial" w:cs="Arial"/>
        </w:rPr>
        <w:t>SAMPLE VOLUME: The Contractor shall determine the combined bin volume of the waste bins on-site and estimate total volume of all on-site waste at the time of collection. The Contractor shall estimate the in-place sample volume at the time of collection.</w:t>
      </w:r>
    </w:p>
    <w:p w14:paraId="6803B9A6" w14:textId="77777777" w:rsidR="00F673FF" w:rsidRPr="00334283" w:rsidRDefault="00F673FF" w:rsidP="00983405">
      <w:pPr>
        <w:pStyle w:val="Header"/>
        <w:numPr>
          <w:ilvl w:val="0"/>
          <w:numId w:val="65"/>
        </w:numPr>
        <w:tabs>
          <w:tab w:val="clear" w:pos="4320"/>
          <w:tab w:val="clear" w:pos="8640"/>
        </w:tabs>
        <w:spacing w:after="120"/>
        <w:rPr>
          <w:rFonts w:ascii="Arial" w:hAnsi="Arial" w:cs="Arial"/>
        </w:rPr>
      </w:pPr>
      <w:r w:rsidRPr="00334283">
        <w:rPr>
          <w:rFonts w:ascii="Arial" w:hAnsi="Arial" w:cs="Arial"/>
        </w:rPr>
        <w:t xml:space="preserve">HAND-SORTING THE MATERIAL: The Contractor shall hand-sort all multi-family samples. </w:t>
      </w:r>
    </w:p>
    <w:p w14:paraId="71F611D5" w14:textId="77777777" w:rsidR="00F673FF" w:rsidRPr="00334283" w:rsidRDefault="00F673FF" w:rsidP="00983405">
      <w:pPr>
        <w:pStyle w:val="Header"/>
        <w:numPr>
          <w:ilvl w:val="1"/>
          <w:numId w:val="61"/>
        </w:numPr>
        <w:tabs>
          <w:tab w:val="clear" w:pos="4320"/>
          <w:tab w:val="clear" w:pos="8640"/>
        </w:tabs>
        <w:spacing w:after="120"/>
        <w:ind w:left="1080"/>
        <w:rPr>
          <w:rFonts w:ascii="Arial" w:hAnsi="Arial" w:cs="Arial"/>
        </w:rPr>
      </w:pPr>
      <w:r w:rsidRPr="00334283">
        <w:rPr>
          <w:rFonts w:ascii="Arial" w:hAnsi="Arial" w:cs="Arial"/>
        </w:rPr>
        <w:t xml:space="preserve">The Contractor shall hand-sort samples of solid waste into individual material types on the finalized material list from Task 1.  </w:t>
      </w:r>
    </w:p>
    <w:p w14:paraId="0817143D" w14:textId="77777777" w:rsidR="00F673FF" w:rsidRPr="00334283" w:rsidRDefault="00F673FF" w:rsidP="00983405">
      <w:pPr>
        <w:pStyle w:val="Header"/>
        <w:numPr>
          <w:ilvl w:val="1"/>
          <w:numId w:val="61"/>
        </w:numPr>
        <w:tabs>
          <w:tab w:val="clear" w:pos="4320"/>
          <w:tab w:val="clear" w:pos="8640"/>
        </w:tabs>
        <w:spacing w:after="120"/>
        <w:ind w:left="1080"/>
        <w:rPr>
          <w:rFonts w:ascii="Arial" w:hAnsi="Arial" w:cs="Arial"/>
        </w:rPr>
      </w:pPr>
      <w:r w:rsidRPr="00334283">
        <w:rPr>
          <w:rFonts w:ascii="Arial" w:hAnsi="Arial" w:cs="Arial"/>
        </w:rPr>
        <w:t xml:space="preserve">The Contractor shall sort all materials with a particle size of 2 inches or larger. If it is practical to sort distinct, easily identifiable objects (such as plastic bottle caps) that are smaller than 2 inches, the Contractor shall do so. </w:t>
      </w:r>
      <w:r w:rsidRPr="00EF52C7">
        <w:rPr>
          <w:rFonts w:ascii="Arial" w:hAnsi="Arial" w:cs="Arial"/>
        </w:rPr>
        <w:t xml:space="preserve">For materials smaller than 2 inches </w:t>
      </w:r>
      <w:r w:rsidRPr="00EF52C7">
        <w:rPr>
          <w:rFonts w:ascii="Arial" w:hAnsi="Arial" w:cs="Arial"/>
        </w:rPr>
        <w:lastRenderedPageBreak/>
        <w:t>that are not distinct, easily identifiable and sortable objects, the Contactor shall classify this material as “mixed residue.”</w:t>
      </w:r>
    </w:p>
    <w:p w14:paraId="78702560" w14:textId="77777777" w:rsidR="00F673FF" w:rsidRPr="00334283" w:rsidRDefault="00F673FF" w:rsidP="00983405">
      <w:pPr>
        <w:pStyle w:val="Header"/>
        <w:numPr>
          <w:ilvl w:val="1"/>
          <w:numId w:val="61"/>
        </w:numPr>
        <w:tabs>
          <w:tab w:val="clear" w:pos="4320"/>
          <w:tab w:val="clear" w:pos="8640"/>
        </w:tabs>
        <w:spacing w:after="120"/>
        <w:ind w:left="1080"/>
        <w:rPr>
          <w:rFonts w:ascii="Arial" w:hAnsi="Arial" w:cs="Arial"/>
        </w:rPr>
      </w:pPr>
      <w:r w:rsidRPr="00334283">
        <w:rPr>
          <w:rFonts w:ascii="Arial" w:hAnsi="Arial" w:cs="Arial"/>
        </w:rPr>
        <w:t>For material that is difficult-to-sort due to adhesion, wetness, or partial decomposition, the Contractor shall make their best judgement to categorize the material. If it is practical to separate joined materials (such as a zip lock bag with metal screws in it), the Contractor shall do so.</w:t>
      </w:r>
    </w:p>
    <w:p w14:paraId="0156BD14" w14:textId="77777777" w:rsidR="00F673FF" w:rsidRPr="00334283" w:rsidRDefault="00F673FF" w:rsidP="00983405">
      <w:pPr>
        <w:pStyle w:val="Header"/>
        <w:numPr>
          <w:ilvl w:val="0"/>
          <w:numId w:val="65"/>
        </w:numPr>
        <w:tabs>
          <w:tab w:val="clear" w:pos="4320"/>
          <w:tab w:val="clear" w:pos="8640"/>
        </w:tabs>
        <w:spacing w:after="120"/>
        <w:rPr>
          <w:rFonts w:ascii="Arial" w:hAnsi="Arial" w:cs="Arial"/>
        </w:rPr>
      </w:pPr>
      <w:r w:rsidRPr="00334283">
        <w:rPr>
          <w:rFonts w:ascii="Arial" w:hAnsi="Arial" w:cs="Arial"/>
        </w:rPr>
        <w:t xml:space="preserve">DIGITAL IMAGES: </w:t>
      </w:r>
    </w:p>
    <w:p w14:paraId="77A05CA3" w14:textId="77777777" w:rsidR="00F673FF" w:rsidRPr="00514ECF" w:rsidRDefault="00F673FF" w:rsidP="00983405">
      <w:pPr>
        <w:pStyle w:val="ListParagraph"/>
        <w:numPr>
          <w:ilvl w:val="1"/>
          <w:numId w:val="65"/>
        </w:numPr>
        <w:spacing w:after="120"/>
        <w:ind w:left="1080"/>
        <w:contextualSpacing/>
        <w:rPr>
          <w:rFonts w:ascii="Arial" w:hAnsi="Arial" w:cs="Arial"/>
        </w:rPr>
      </w:pPr>
      <w:r w:rsidRPr="00334283">
        <w:rPr>
          <w:rFonts w:ascii="Arial" w:hAnsi="Arial" w:cs="Arial"/>
        </w:rPr>
        <w:t>When taking a digital image of each bin/sample, the Contractor shall place a placard on, adjacent, or near the bin/sample clearly identifying the unique sample ID number, location, and date. The Contractor shall name each digital image file so it correlates to the unique bin/sample ID. The Contractor shall provide images with a minimum resolution of 12-megapixels.</w:t>
      </w:r>
      <w:r>
        <w:rPr>
          <w:rFonts w:ascii="Arial" w:hAnsi="Arial" w:cs="Arial"/>
        </w:rPr>
        <w:t xml:space="preserve"> </w:t>
      </w:r>
      <w:r w:rsidRPr="001526D4">
        <w:rPr>
          <w:rFonts w:ascii="Arial" w:hAnsi="Arial" w:cs="Arial"/>
        </w:rPr>
        <w:t xml:space="preserve">If the digital image requirements are not met as previously described, such as, but not limited to, blurry images, the load is not clearly identified, </w:t>
      </w:r>
      <w:r w:rsidRPr="00514ECF">
        <w:rPr>
          <w:rFonts w:ascii="Arial" w:hAnsi="Arial" w:cs="Arial"/>
        </w:rPr>
        <w:t>and/or improper file naming, the digital images shall not be accepted as fulfilling the contract, and the Contract Manager shall have the discretion to withhold payment for each mishandled sample.</w:t>
      </w:r>
    </w:p>
    <w:p w14:paraId="5E0ED825" w14:textId="77777777" w:rsidR="00F673FF" w:rsidRPr="00514ECF" w:rsidRDefault="00F673FF" w:rsidP="00983405">
      <w:pPr>
        <w:pStyle w:val="Header"/>
        <w:numPr>
          <w:ilvl w:val="1"/>
          <w:numId w:val="65"/>
        </w:numPr>
        <w:tabs>
          <w:tab w:val="clear" w:pos="4320"/>
          <w:tab w:val="clear" w:pos="8640"/>
        </w:tabs>
        <w:spacing w:after="120"/>
        <w:ind w:left="1080"/>
        <w:rPr>
          <w:rFonts w:ascii="Arial" w:hAnsi="Arial" w:cs="Arial"/>
        </w:rPr>
      </w:pPr>
      <w:r w:rsidRPr="00514ECF">
        <w:rPr>
          <w:rFonts w:ascii="Arial" w:hAnsi="Arial" w:cs="Arial"/>
        </w:rPr>
        <w:t>For each multi-family sample, the Contractor shall take:</w:t>
      </w:r>
    </w:p>
    <w:p w14:paraId="7A86DD47" w14:textId="77777777" w:rsidR="00F673FF" w:rsidRPr="00514ECF" w:rsidRDefault="00F673FF" w:rsidP="00983405">
      <w:pPr>
        <w:pStyle w:val="Header"/>
        <w:numPr>
          <w:ilvl w:val="2"/>
          <w:numId w:val="65"/>
        </w:numPr>
        <w:tabs>
          <w:tab w:val="clear" w:pos="4320"/>
          <w:tab w:val="clear" w:pos="8640"/>
        </w:tabs>
        <w:spacing w:after="120"/>
        <w:ind w:left="1710" w:hanging="360"/>
        <w:rPr>
          <w:rFonts w:ascii="Arial" w:hAnsi="Arial" w:cs="Arial"/>
        </w:rPr>
      </w:pPr>
      <w:r w:rsidRPr="00514ECF">
        <w:rPr>
          <w:rFonts w:ascii="Arial" w:hAnsi="Arial" w:cs="Arial"/>
        </w:rPr>
        <w:t xml:space="preserve">One image from an overhead angle of each bin from which the waste sample will be obtained, before removal of the waste sample to show overall composition and fullness of the bin. </w:t>
      </w:r>
    </w:p>
    <w:p w14:paraId="22E3E4D5" w14:textId="77777777" w:rsidR="00F673FF" w:rsidRPr="00514ECF" w:rsidRDefault="00F673FF" w:rsidP="00983405">
      <w:pPr>
        <w:pStyle w:val="Header"/>
        <w:numPr>
          <w:ilvl w:val="2"/>
          <w:numId w:val="65"/>
        </w:numPr>
        <w:tabs>
          <w:tab w:val="clear" w:pos="4320"/>
          <w:tab w:val="clear" w:pos="8640"/>
        </w:tabs>
        <w:spacing w:after="120"/>
        <w:ind w:left="1710" w:hanging="360"/>
        <w:rPr>
          <w:rFonts w:ascii="Arial" w:hAnsi="Arial" w:cs="Arial"/>
        </w:rPr>
      </w:pPr>
      <w:r w:rsidRPr="00514ECF">
        <w:rPr>
          <w:rFonts w:ascii="Arial" w:hAnsi="Arial" w:cs="Arial"/>
        </w:rPr>
        <w:t>One image from an overhead angle of the sample prior to sorting.</w:t>
      </w:r>
    </w:p>
    <w:p w14:paraId="1BCE728F" w14:textId="77777777" w:rsidR="00F673FF" w:rsidRPr="00514ECF" w:rsidRDefault="00F673FF" w:rsidP="00983405">
      <w:pPr>
        <w:pStyle w:val="Header"/>
        <w:numPr>
          <w:ilvl w:val="2"/>
          <w:numId w:val="65"/>
        </w:numPr>
        <w:tabs>
          <w:tab w:val="clear" w:pos="4320"/>
          <w:tab w:val="clear" w:pos="8640"/>
        </w:tabs>
        <w:spacing w:after="120"/>
        <w:ind w:left="1710" w:hanging="360"/>
        <w:rPr>
          <w:rFonts w:ascii="Arial" w:hAnsi="Arial" w:cs="Arial"/>
        </w:rPr>
      </w:pPr>
      <w:r w:rsidRPr="00514ECF">
        <w:rPr>
          <w:rFonts w:ascii="Arial" w:hAnsi="Arial" w:cs="Arial"/>
        </w:rPr>
        <w:t>Four images of the sample before sorting, using a standard clock grid at 12, 3, 6, and 9 coordinates. If needed, the Contractor shall break open garbage bags and/or spread out the sample to obtain adequate digital images. If digital images are submitted and garbage bags are not broken open and/or the sample is not spread out to adequately show the contents of the load, the Contract Manager shall have the discretion to withhold payment for each insufficient digital image.</w:t>
      </w:r>
    </w:p>
    <w:p w14:paraId="5A0D8DBF" w14:textId="77777777" w:rsidR="00F673FF" w:rsidRPr="00514ECF" w:rsidRDefault="00F673FF" w:rsidP="00983405">
      <w:pPr>
        <w:pStyle w:val="Header"/>
        <w:numPr>
          <w:ilvl w:val="0"/>
          <w:numId w:val="65"/>
        </w:numPr>
        <w:tabs>
          <w:tab w:val="clear" w:pos="4320"/>
          <w:tab w:val="clear" w:pos="8640"/>
        </w:tabs>
        <w:spacing w:after="120"/>
        <w:rPr>
          <w:rFonts w:ascii="Arial" w:hAnsi="Arial" w:cs="Arial"/>
          <w:u w:val="single"/>
        </w:rPr>
      </w:pPr>
      <w:r w:rsidRPr="00514ECF">
        <w:rPr>
          <w:rFonts w:ascii="Arial" w:hAnsi="Arial" w:cs="Arial"/>
        </w:rPr>
        <w:t xml:space="preserve">DATA COLLECTION: </w:t>
      </w:r>
    </w:p>
    <w:p w14:paraId="5503C242" w14:textId="77777777" w:rsidR="00F673FF" w:rsidRPr="00334283" w:rsidRDefault="00F673FF" w:rsidP="00983405">
      <w:pPr>
        <w:pStyle w:val="Header"/>
        <w:numPr>
          <w:ilvl w:val="1"/>
          <w:numId w:val="65"/>
        </w:numPr>
        <w:tabs>
          <w:tab w:val="clear" w:pos="4320"/>
          <w:tab w:val="clear" w:pos="8640"/>
        </w:tabs>
        <w:spacing w:after="120"/>
        <w:ind w:left="1080"/>
        <w:rPr>
          <w:rFonts w:ascii="Arial" w:hAnsi="Arial" w:cs="Arial"/>
          <w:u w:val="single"/>
        </w:rPr>
      </w:pPr>
      <w:r w:rsidRPr="00334283">
        <w:rPr>
          <w:rFonts w:ascii="Arial" w:hAnsi="Arial" w:cs="Arial"/>
        </w:rPr>
        <w:t xml:space="preserve">The Contractor shall collect the following information at each multi-family residence: </w:t>
      </w:r>
    </w:p>
    <w:p w14:paraId="0C405112" w14:textId="77777777" w:rsidR="00F673FF" w:rsidRPr="00334283" w:rsidRDefault="00F673FF" w:rsidP="00983405">
      <w:pPr>
        <w:pStyle w:val="Header"/>
        <w:numPr>
          <w:ilvl w:val="2"/>
          <w:numId w:val="65"/>
        </w:numPr>
        <w:tabs>
          <w:tab w:val="clear" w:pos="4320"/>
          <w:tab w:val="clear" w:pos="8640"/>
        </w:tabs>
        <w:spacing w:after="120"/>
        <w:ind w:left="1710" w:hanging="360"/>
        <w:rPr>
          <w:rFonts w:ascii="Arial" w:hAnsi="Arial" w:cs="Arial"/>
          <w:u w:val="single"/>
        </w:rPr>
      </w:pPr>
      <w:r w:rsidRPr="00334283">
        <w:rPr>
          <w:rFonts w:ascii="Arial" w:hAnsi="Arial" w:cs="Arial"/>
        </w:rPr>
        <w:t>The sample weight and volume,</w:t>
      </w:r>
    </w:p>
    <w:p w14:paraId="1A72D304" w14:textId="77777777" w:rsidR="00F673FF" w:rsidRPr="00334283" w:rsidRDefault="00F673FF" w:rsidP="00983405">
      <w:pPr>
        <w:pStyle w:val="Header"/>
        <w:numPr>
          <w:ilvl w:val="2"/>
          <w:numId w:val="65"/>
        </w:numPr>
        <w:tabs>
          <w:tab w:val="clear" w:pos="4320"/>
          <w:tab w:val="clear" w:pos="8640"/>
        </w:tabs>
        <w:spacing w:after="120"/>
        <w:ind w:left="1710" w:hanging="360"/>
        <w:rPr>
          <w:rFonts w:ascii="Arial" w:hAnsi="Arial" w:cs="Arial"/>
          <w:u w:val="single"/>
        </w:rPr>
      </w:pPr>
      <w:r w:rsidRPr="00334283">
        <w:rPr>
          <w:rFonts w:ascii="Arial" w:hAnsi="Arial" w:cs="Arial"/>
        </w:rPr>
        <w:t xml:space="preserve">Confirmation of number and size (volume) of waste bins at the site, </w:t>
      </w:r>
    </w:p>
    <w:p w14:paraId="42161220" w14:textId="77777777" w:rsidR="00F673FF" w:rsidRPr="00334283" w:rsidRDefault="00F673FF" w:rsidP="00983405">
      <w:pPr>
        <w:pStyle w:val="Header"/>
        <w:numPr>
          <w:ilvl w:val="2"/>
          <w:numId w:val="65"/>
        </w:numPr>
        <w:tabs>
          <w:tab w:val="clear" w:pos="4320"/>
          <w:tab w:val="clear" w:pos="8640"/>
        </w:tabs>
        <w:spacing w:after="120"/>
        <w:ind w:left="1710" w:hanging="360"/>
        <w:rPr>
          <w:rFonts w:ascii="Arial" w:hAnsi="Arial" w:cs="Arial"/>
          <w:u w:val="single"/>
        </w:rPr>
      </w:pPr>
      <w:r w:rsidRPr="00334283">
        <w:rPr>
          <w:rFonts w:ascii="Arial" w:hAnsi="Arial" w:cs="Arial"/>
        </w:rPr>
        <w:t xml:space="preserve">Collection frequency for the bins, </w:t>
      </w:r>
    </w:p>
    <w:p w14:paraId="63C22F03" w14:textId="77777777" w:rsidR="00F673FF" w:rsidRPr="00334283" w:rsidRDefault="00F673FF" w:rsidP="00983405">
      <w:pPr>
        <w:pStyle w:val="Header"/>
        <w:numPr>
          <w:ilvl w:val="2"/>
          <w:numId w:val="65"/>
        </w:numPr>
        <w:tabs>
          <w:tab w:val="clear" w:pos="4320"/>
          <w:tab w:val="clear" w:pos="8640"/>
        </w:tabs>
        <w:spacing w:after="120"/>
        <w:ind w:left="1710" w:hanging="360"/>
        <w:rPr>
          <w:rFonts w:ascii="Arial" w:hAnsi="Arial" w:cs="Arial"/>
          <w:u w:val="single"/>
        </w:rPr>
      </w:pPr>
      <w:r w:rsidRPr="00334283">
        <w:rPr>
          <w:rFonts w:ascii="Arial" w:hAnsi="Arial" w:cs="Arial"/>
        </w:rPr>
        <w:t>Total volume of waste in disposal bin at sample collection,</w:t>
      </w:r>
    </w:p>
    <w:p w14:paraId="2B927AAE" w14:textId="77777777" w:rsidR="00F673FF" w:rsidRPr="00E472F0" w:rsidRDefault="00F673FF" w:rsidP="00983405">
      <w:pPr>
        <w:pStyle w:val="Header"/>
        <w:numPr>
          <w:ilvl w:val="2"/>
          <w:numId w:val="65"/>
        </w:numPr>
        <w:tabs>
          <w:tab w:val="clear" w:pos="4320"/>
          <w:tab w:val="clear" w:pos="8640"/>
        </w:tabs>
        <w:spacing w:after="120"/>
        <w:ind w:left="1710" w:hanging="360"/>
        <w:rPr>
          <w:rFonts w:ascii="Arial" w:hAnsi="Arial" w:cs="Arial"/>
        </w:rPr>
      </w:pPr>
      <w:r w:rsidRPr="00334283">
        <w:rPr>
          <w:rFonts w:ascii="Arial" w:hAnsi="Arial" w:cs="Arial"/>
        </w:rPr>
        <w:t xml:space="preserve">Sample collection and bin observations on whether it was an appropriate day to obtain representative data on volumes, </w:t>
      </w:r>
    </w:p>
    <w:p w14:paraId="2D7930F7" w14:textId="77777777" w:rsidR="00F673FF" w:rsidRPr="00334283" w:rsidRDefault="00F673FF" w:rsidP="00983405">
      <w:pPr>
        <w:pStyle w:val="Header"/>
        <w:numPr>
          <w:ilvl w:val="2"/>
          <w:numId w:val="65"/>
        </w:numPr>
        <w:tabs>
          <w:tab w:val="clear" w:pos="4320"/>
          <w:tab w:val="clear" w:pos="8640"/>
        </w:tabs>
        <w:spacing w:after="120"/>
        <w:ind w:left="1710" w:hanging="360"/>
        <w:rPr>
          <w:rFonts w:ascii="Arial" w:hAnsi="Arial" w:cs="Arial"/>
          <w:u w:val="single"/>
        </w:rPr>
      </w:pPr>
      <w:r>
        <w:rPr>
          <w:rFonts w:ascii="Arial" w:hAnsi="Arial" w:cs="Arial"/>
        </w:rPr>
        <w:t xml:space="preserve"> Accurate accumulation time of waste or rate of accumulation (cubic yards/hours of bin accessibility) and raw data for accumulation time calculations,</w:t>
      </w:r>
    </w:p>
    <w:p w14:paraId="1D583FB6" w14:textId="77777777" w:rsidR="00F673FF" w:rsidRPr="00334283" w:rsidRDefault="00F673FF" w:rsidP="00983405">
      <w:pPr>
        <w:pStyle w:val="Header"/>
        <w:numPr>
          <w:ilvl w:val="2"/>
          <w:numId w:val="65"/>
        </w:numPr>
        <w:tabs>
          <w:tab w:val="clear" w:pos="4320"/>
          <w:tab w:val="clear" w:pos="8640"/>
        </w:tabs>
        <w:spacing w:after="120"/>
        <w:ind w:left="1710" w:hanging="360"/>
        <w:rPr>
          <w:rFonts w:ascii="Arial" w:hAnsi="Arial" w:cs="Arial"/>
          <w:u w:val="single"/>
        </w:rPr>
      </w:pPr>
      <w:r w:rsidRPr="00334283">
        <w:rPr>
          <w:rFonts w:ascii="Arial" w:hAnsi="Arial" w:cs="Arial"/>
        </w:rPr>
        <w:t>Confirmation of number of occupied units</w:t>
      </w:r>
      <w:r>
        <w:rPr>
          <w:rFonts w:ascii="Arial" w:hAnsi="Arial" w:cs="Arial"/>
        </w:rPr>
        <w:t xml:space="preserve"> and corresponding unit size (number of bedrooms/unit)</w:t>
      </w:r>
      <w:r w:rsidRPr="00334283">
        <w:rPr>
          <w:rFonts w:ascii="Arial" w:hAnsi="Arial" w:cs="Arial"/>
        </w:rPr>
        <w:t xml:space="preserve"> and </w:t>
      </w:r>
    </w:p>
    <w:p w14:paraId="5D90E3A2" w14:textId="77777777" w:rsidR="00F673FF" w:rsidRPr="00334283" w:rsidRDefault="00F673FF" w:rsidP="00983405">
      <w:pPr>
        <w:pStyle w:val="Header"/>
        <w:numPr>
          <w:ilvl w:val="2"/>
          <w:numId w:val="65"/>
        </w:numPr>
        <w:tabs>
          <w:tab w:val="clear" w:pos="4320"/>
          <w:tab w:val="clear" w:pos="8640"/>
        </w:tabs>
        <w:spacing w:after="120"/>
        <w:ind w:left="1710" w:hanging="360"/>
        <w:rPr>
          <w:rFonts w:ascii="Arial" w:hAnsi="Arial" w:cs="Arial"/>
          <w:u w:val="single"/>
        </w:rPr>
      </w:pPr>
      <w:r w:rsidRPr="00334283">
        <w:rPr>
          <w:rFonts w:ascii="Arial" w:hAnsi="Arial" w:cs="Arial"/>
        </w:rPr>
        <w:t>Other pertinent information.</w:t>
      </w:r>
    </w:p>
    <w:p w14:paraId="1A79B8BD" w14:textId="77777777" w:rsidR="00F673FF" w:rsidRPr="00334283" w:rsidRDefault="00F673FF" w:rsidP="00983405">
      <w:pPr>
        <w:pStyle w:val="Header"/>
        <w:numPr>
          <w:ilvl w:val="1"/>
          <w:numId w:val="65"/>
        </w:numPr>
        <w:tabs>
          <w:tab w:val="clear" w:pos="4320"/>
          <w:tab w:val="clear" w:pos="8640"/>
        </w:tabs>
        <w:spacing w:after="120"/>
        <w:ind w:left="1080"/>
        <w:rPr>
          <w:rFonts w:ascii="Arial" w:hAnsi="Arial" w:cs="Arial"/>
        </w:rPr>
      </w:pPr>
      <w:r w:rsidRPr="00334283">
        <w:rPr>
          <w:rFonts w:ascii="Arial" w:hAnsi="Arial" w:cs="Arial"/>
        </w:rPr>
        <w:lastRenderedPageBreak/>
        <w:t>The Contractor shall assign a unique ID number to each sample, and record the date of collection, name and location of the multi-family residence</w:t>
      </w:r>
      <w:r>
        <w:rPr>
          <w:rFonts w:ascii="Arial" w:hAnsi="Arial" w:cs="Arial"/>
        </w:rPr>
        <w:t xml:space="preserve"> including jurisdiction (city or unincorporated county) and county</w:t>
      </w:r>
      <w:r w:rsidRPr="00334283">
        <w:rPr>
          <w:rFonts w:ascii="Arial" w:hAnsi="Arial" w:cs="Arial"/>
        </w:rPr>
        <w:t>.</w:t>
      </w:r>
    </w:p>
    <w:p w14:paraId="4AB0D9F1" w14:textId="77777777" w:rsidR="00F673FF" w:rsidRPr="00334283" w:rsidRDefault="00F673FF" w:rsidP="00983405">
      <w:pPr>
        <w:pStyle w:val="Header"/>
        <w:numPr>
          <w:ilvl w:val="1"/>
          <w:numId w:val="65"/>
        </w:numPr>
        <w:tabs>
          <w:tab w:val="clear" w:pos="4320"/>
          <w:tab w:val="clear" w:pos="8640"/>
        </w:tabs>
        <w:spacing w:after="120"/>
        <w:ind w:left="1080"/>
        <w:rPr>
          <w:rFonts w:ascii="Arial" w:hAnsi="Arial" w:cs="Arial"/>
        </w:rPr>
      </w:pPr>
      <w:r w:rsidRPr="00334283">
        <w:rPr>
          <w:rFonts w:ascii="Arial" w:hAnsi="Arial" w:cs="Arial"/>
        </w:rPr>
        <w:t>The Contractor shall record the weight of each sorted material type and total sample weight. The Contractor shall use a scale that is accurate to within 0.01 pounds and is connected to a computer to record weights. The Contractor shall record weights in decimal pounds.</w:t>
      </w:r>
    </w:p>
    <w:p w14:paraId="7DA5BDA0" w14:textId="77777777" w:rsidR="00F673FF" w:rsidRPr="00334283" w:rsidRDefault="00F673FF" w:rsidP="00983405">
      <w:pPr>
        <w:pStyle w:val="Header"/>
        <w:numPr>
          <w:ilvl w:val="0"/>
          <w:numId w:val="65"/>
        </w:numPr>
        <w:tabs>
          <w:tab w:val="clear" w:pos="4320"/>
          <w:tab w:val="clear" w:pos="8640"/>
        </w:tabs>
        <w:spacing w:after="120"/>
        <w:rPr>
          <w:rFonts w:ascii="Arial" w:hAnsi="Arial" w:cs="Arial"/>
        </w:rPr>
      </w:pPr>
      <w:r w:rsidRPr="00334283">
        <w:rPr>
          <w:rFonts w:ascii="Arial" w:hAnsi="Arial" w:cs="Arial"/>
        </w:rPr>
        <w:t xml:space="preserve">QUALITY CONTROL: The Contractor shall implement QA/QC measures in the field to ensure the accuracy of the data collected.  </w:t>
      </w:r>
    </w:p>
    <w:p w14:paraId="5A68A37A" w14:textId="77777777" w:rsidR="00F673FF" w:rsidRPr="00334283" w:rsidRDefault="00F673FF" w:rsidP="00983405">
      <w:pPr>
        <w:pStyle w:val="Header"/>
        <w:numPr>
          <w:ilvl w:val="0"/>
          <w:numId w:val="65"/>
        </w:numPr>
        <w:tabs>
          <w:tab w:val="clear" w:pos="4320"/>
          <w:tab w:val="clear" w:pos="8640"/>
        </w:tabs>
        <w:spacing w:after="120"/>
        <w:rPr>
          <w:rFonts w:ascii="Arial" w:hAnsi="Arial" w:cs="Arial"/>
        </w:rPr>
      </w:pPr>
      <w:r w:rsidRPr="00334283">
        <w:rPr>
          <w:rFonts w:ascii="Arial" w:hAnsi="Arial" w:cs="Arial"/>
        </w:rPr>
        <w:t xml:space="preserve">HEALTH AND SAFETY: The Contractor shall have a health and safety plan, implement health and safety measures, conduct training and monitor effectiveness. The Contractor shall comply with all local, state, and federal health and safety codes, regulations, and laws.  </w:t>
      </w:r>
    </w:p>
    <w:p w14:paraId="7B545F00" w14:textId="77777777" w:rsidR="00F673FF" w:rsidRPr="00334283" w:rsidRDefault="00F673FF" w:rsidP="00983405">
      <w:pPr>
        <w:pStyle w:val="Header"/>
        <w:numPr>
          <w:ilvl w:val="0"/>
          <w:numId w:val="65"/>
        </w:numPr>
        <w:tabs>
          <w:tab w:val="clear" w:pos="4320"/>
          <w:tab w:val="clear" w:pos="8640"/>
        </w:tabs>
        <w:spacing w:after="120"/>
        <w:rPr>
          <w:rFonts w:ascii="Arial" w:hAnsi="Arial" w:cs="Arial"/>
        </w:rPr>
      </w:pPr>
      <w:r w:rsidRPr="00334283">
        <w:rPr>
          <w:rFonts w:ascii="Arial" w:hAnsi="Arial" w:cs="Arial"/>
        </w:rPr>
        <w:t>EQUIPMENT: The Contractor shall provide all equipment needed for fieldwork, including health and safety equipment.</w:t>
      </w:r>
    </w:p>
    <w:p w14:paraId="6ECD817A" w14:textId="77777777" w:rsidR="00F673FF" w:rsidRPr="00334283" w:rsidRDefault="00F673FF" w:rsidP="00983405">
      <w:pPr>
        <w:pStyle w:val="Header"/>
        <w:numPr>
          <w:ilvl w:val="0"/>
          <w:numId w:val="65"/>
        </w:numPr>
        <w:tabs>
          <w:tab w:val="clear" w:pos="4320"/>
          <w:tab w:val="clear" w:pos="8640"/>
        </w:tabs>
        <w:spacing w:after="120"/>
        <w:rPr>
          <w:rFonts w:ascii="Arial" w:hAnsi="Arial" w:cs="Arial"/>
        </w:rPr>
      </w:pPr>
      <w:r w:rsidRPr="00334283">
        <w:rPr>
          <w:rFonts w:ascii="Arial" w:hAnsi="Arial" w:cs="Arial"/>
        </w:rPr>
        <w:t xml:space="preserve">FIELD OBSERVATIONS: The Contractor shall accommodate observation by the Contract Manager, CalRecycle staff, and possibly other interested parties, during the collection of samples at multi-family residences. </w:t>
      </w:r>
    </w:p>
    <w:p w14:paraId="5CED1689" w14:textId="77777777" w:rsidR="00F673FF" w:rsidRDefault="00F673FF" w:rsidP="00F673FF">
      <w:pPr>
        <w:pStyle w:val="Header"/>
        <w:tabs>
          <w:tab w:val="clear" w:pos="4320"/>
          <w:tab w:val="clear" w:pos="8640"/>
        </w:tabs>
        <w:rPr>
          <w:rFonts w:ascii="Arial" w:hAnsi="Arial" w:cs="Arial"/>
          <w:b/>
          <w:u w:val="single"/>
        </w:rPr>
      </w:pPr>
    </w:p>
    <w:p w14:paraId="0E86714C" w14:textId="77777777" w:rsidR="00F673FF" w:rsidRPr="004C23DD" w:rsidRDefault="00F673FF" w:rsidP="00F673FF">
      <w:pPr>
        <w:pStyle w:val="Header"/>
        <w:tabs>
          <w:tab w:val="clear" w:pos="4320"/>
          <w:tab w:val="clear" w:pos="8640"/>
        </w:tabs>
        <w:rPr>
          <w:rFonts w:ascii="Arial" w:hAnsi="Arial" w:cs="Arial"/>
          <w:b/>
        </w:rPr>
      </w:pPr>
      <w:r w:rsidRPr="004C23DD">
        <w:rPr>
          <w:rFonts w:ascii="Arial" w:hAnsi="Arial" w:cs="Arial"/>
          <w:b/>
        </w:rPr>
        <w:t>CalRecycle Responsibilities regarding Part 2:</w:t>
      </w:r>
    </w:p>
    <w:p w14:paraId="56B516D2" w14:textId="77777777" w:rsidR="00F673FF" w:rsidRPr="00334283" w:rsidRDefault="00F673FF" w:rsidP="00983405">
      <w:pPr>
        <w:pStyle w:val="Header"/>
        <w:numPr>
          <w:ilvl w:val="0"/>
          <w:numId w:val="66"/>
        </w:numPr>
        <w:tabs>
          <w:tab w:val="clear" w:pos="4320"/>
          <w:tab w:val="clear" w:pos="8640"/>
        </w:tabs>
        <w:spacing w:after="120"/>
        <w:rPr>
          <w:rFonts w:ascii="Arial" w:hAnsi="Arial" w:cs="Arial"/>
        </w:rPr>
      </w:pPr>
      <w:r w:rsidRPr="00334283">
        <w:rPr>
          <w:rFonts w:ascii="Arial" w:hAnsi="Arial" w:cs="Arial"/>
        </w:rPr>
        <w:t>CalRecycle will recruit the multi-family residences to be sampled and provide logistical information needed for sample collection (e.g. contact person, number and location of bins, pick-up day).</w:t>
      </w:r>
      <w:r>
        <w:rPr>
          <w:rFonts w:ascii="Arial" w:hAnsi="Arial" w:cs="Arial"/>
        </w:rPr>
        <w:t xml:space="preserve"> </w:t>
      </w:r>
      <w:r w:rsidRPr="00015667">
        <w:rPr>
          <w:rFonts w:ascii="Arial" w:hAnsi="Arial" w:cs="Arial"/>
        </w:rPr>
        <w:t>A multi-family residence is defined as a building or complex consisting of 5 or more dwelling units.</w:t>
      </w:r>
    </w:p>
    <w:p w14:paraId="7C39688D" w14:textId="77777777" w:rsidR="00F673FF" w:rsidRPr="00334283" w:rsidRDefault="00F673FF" w:rsidP="00983405">
      <w:pPr>
        <w:pStyle w:val="Header"/>
        <w:numPr>
          <w:ilvl w:val="0"/>
          <w:numId w:val="66"/>
        </w:numPr>
        <w:tabs>
          <w:tab w:val="clear" w:pos="4320"/>
          <w:tab w:val="clear" w:pos="8640"/>
        </w:tabs>
        <w:spacing w:after="120"/>
        <w:rPr>
          <w:rFonts w:ascii="Arial" w:hAnsi="Arial" w:cs="Arial"/>
        </w:rPr>
      </w:pPr>
      <w:r w:rsidRPr="00334283">
        <w:rPr>
          <w:rFonts w:ascii="Arial" w:hAnsi="Arial" w:cs="Arial"/>
        </w:rPr>
        <w:t>CalRecycle will allocate approximately half of the multi-family samples (50 samples total) to each sampling period established in Part 1. At the minimum number of samples, this equates to 25 multi-family samples per sampling period.</w:t>
      </w:r>
    </w:p>
    <w:p w14:paraId="416CE980" w14:textId="77777777" w:rsidR="00F673FF" w:rsidRPr="00334283" w:rsidRDefault="00F673FF" w:rsidP="00983405">
      <w:pPr>
        <w:pStyle w:val="Header"/>
        <w:numPr>
          <w:ilvl w:val="0"/>
          <w:numId w:val="66"/>
        </w:numPr>
        <w:tabs>
          <w:tab w:val="clear" w:pos="4320"/>
          <w:tab w:val="clear" w:pos="8640"/>
        </w:tabs>
        <w:spacing w:after="120"/>
        <w:rPr>
          <w:rFonts w:ascii="Arial" w:hAnsi="Arial" w:cs="Arial"/>
        </w:rPr>
      </w:pPr>
      <w:r w:rsidRPr="00334283">
        <w:rPr>
          <w:rFonts w:ascii="Arial" w:hAnsi="Arial" w:cs="Arial"/>
        </w:rPr>
        <w:t>At a minimum, CalRecycle will recruit 50 multi-family residences distributed throughout the state based on proximity to the selected sampling sites (nodes) in Part 1. The Contractor shall transport the multi-family samples to these nodes where the sorting</w:t>
      </w:r>
      <w:r>
        <w:rPr>
          <w:rFonts w:ascii="Arial" w:hAnsi="Arial" w:cs="Arial"/>
        </w:rPr>
        <w:t xml:space="preserve"> shall </w:t>
      </w:r>
      <w:r w:rsidRPr="00334283">
        <w:rPr>
          <w:rFonts w:ascii="Arial" w:hAnsi="Arial" w:cs="Arial"/>
        </w:rPr>
        <w:t xml:space="preserve">occur. </w:t>
      </w:r>
    </w:p>
    <w:p w14:paraId="0A46AC25" w14:textId="77777777" w:rsidR="00F673FF" w:rsidRPr="00334283" w:rsidRDefault="00F673FF" w:rsidP="00983405">
      <w:pPr>
        <w:pStyle w:val="Header"/>
        <w:numPr>
          <w:ilvl w:val="0"/>
          <w:numId w:val="66"/>
        </w:numPr>
        <w:tabs>
          <w:tab w:val="clear" w:pos="4320"/>
          <w:tab w:val="clear" w:pos="8640"/>
        </w:tabs>
        <w:spacing w:after="120"/>
        <w:rPr>
          <w:rFonts w:ascii="Arial" w:hAnsi="Arial" w:cs="Arial"/>
        </w:rPr>
      </w:pPr>
      <w:r w:rsidRPr="00334283">
        <w:rPr>
          <w:rFonts w:ascii="Arial" w:hAnsi="Arial" w:cs="Arial"/>
        </w:rPr>
        <w:t xml:space="preserve">CalRecycle will select disposal sampling sites in Part 1 and designate them as sampling nodes for the multi-family study. CalRecycle will attempt to recruit all multi-family residences from within 10 miles of each node and will not recruit a residence further than 30 miles from the node. </w:t>
      </w:r>
    </w:p>
    <w:p w14:paraId="5446B658" w14:textId="77777777" w:rsidR="00F673FF" w:rsidRPr="00334283" w:rsidRDefault="00F673FF" w:rsidP="00983405">
      <w:pPr>
        <w:pStyle w:val="Header"/>
        <w:numPr>
          <w:ilvl w:val="0"/>
          <w:numId w:val="66"/>
        </w:numPr>
        <w:tabs>
          <w:tab w:val="clear" w:pos="4320"/>
          <w:tab w:val="clear" w:pos="8640"/>
        </w:tabs>
        <w:spacing w:after="120"/>
        <w:rPr>
          <w:rFonts w:ascii="Arial" w:hAnsi="Arial" w:cs="Arial"/>
        </w:rPr>
      </w:pPr>
      <w:r w:rsidRPr="00334283">
        <w:rPr>
          <w:rFonts w:ascii="Arial" w:hAnsi="Arial" w:cs="Arial"/>
        </w:rPr>
        <w:t xml:space="preserve">CalRecycle will provide the material type list to be used (same as in Part 1).  </w:t>
      </w:r>
    </w:p>
    <w:p w14:paraId="37CE42EF" w14:textId="77777777" w:rsidR="00F673FF" w:rsidRPr="00334283" w:rsidRDefault="00F673FF" w:rsidP="00983405">
      <w:pPr>
        <w:pStyle w:val="Header"/>
        <w:numPr>
          <w:ilvl w:val="0"/>
          <w:numId w:val="66"/>
        </w:numPr>
        <w:tabs>
          <w:tab w:val="clear" w:pos="4320"/>
          <w:tab w:val="clear" w:pos="8640"/>
        </w:tabs>
        <w:spacing w:after="120"/>
        <w:rPr>
          <w:rFonts w:ascii="Arial" w:hAnsi="Arial" w:cs="Arial"/>
        </w:rPr>
      </w:pPr>
      <w:r w:rsidRPr="00334283">
        <w:rPr>
          <w:rFonts w:ascii="Arial" w:hAnsi="Arial" w:cs="Arial"/>
        </w:rPr>
        <w:t>CalRecycle will conduct analyses of the data and prepare any final reports.</w:t>
      </w:r>
    </w:p>
    <w:p w14:paraId="7EEA930D" w14:textId="77777777" w:rsidR="00F673FF" w:rsidRDefault="00F673FF" w:rsidP="00CD7899">
      <w:pPr>
        <w:spacing w:line="360" w:lineRule="auto"/>
        <w:ind w:left="720" w:hanging="360"/>
        <w:rPr>
          <w:rFonts w:ascii="Arial" w:hAnsi="Arial" w:cs="Arial"/>
          <w:b/>
        </w:rPr>
      </w:pPr>
    </w:p>
    <w:p w14:paraId="08185DD3" w14:textId="77777777" w:rsidR="00F673FF" w:rsidRPr="00334283" w:rsidRDefault="00F673FF" w:rsidP="00F673FF">
      <w:pPr>
        <w:spacing w:line="360" w:lineRule="auto"/>
        <w:rPr>
          <w:rFonts w:ascii="Arial" w:hAnsi="Arial" w:cs="Arial"/>
          <w:b/>
        </w:rPr>
      </w:pPr>
      <w:r w:rsidRPr="00334283">
        <w:rPr>
          <w:rFonts w:ascii="Arial" w:hAnsi="Arial" w:cs="Arial"/>
          <w:b/>
        </w:rPr>
        <w:t>PART 3: Contamination Analysis</w:t>
      </w:r>
      <w:r w:rsidRPr="00334283">
        <w:rPr>
          <w:rFonts w:ascii="Arial" w:hAnsi="Arial" w:cs="Arial"/>
        </w:rPr>
        <w:t xml:space="preserve"> </w:t>
      </w:r>
      <w:r w:rsidRPr="00334283">
        <w:rPr>
          <w:rFonts w:ascii="Arial" w:hAnsi="Arial" w:cs="Arial"/>
          <w:b/>
        </w:rPr>
        <w:t xml:space="preserve">of Specific Materials </w:t>
      </w:r>
      <w:r>
        <w:rPr>
          <w:rFonts w:ascii="Arial" w:hAnsi="Arial" w:cs="Arial"/>
          <w:b/>
        </w:rPr>
        <w:t>(Tasks 7-9)</w:t>
      </w:r>
    </w:p>
    <w:p w14:paraId="29D4241F" w14:textId="77777777" w:rsidR="00F673FF" w:rsidRPr="004C23DD" w:rsidRDefault="00F673FF" w:rsidP="00F673FF">
      <w:pPr>
        <w:pStyle w:val="Header"/>
        <w:tabs>
          <w:tab w:val="clear" w:pos="4320"/>
          <w:tab w:val="clear" w:pos="8640"/>
        </w:tabs>
        <w:spacing w:after="120"/>
        <w:rPr>
          <w:rFonts w:ascii="Arial" w:hAnsi="Arial" w:cs="Arial"/>
          <w:bCs/>
        </w:rPr>
      </w:pPr>
      <w:r w:rsidRPr="004C23DD">
        <w:rPr>
          <w:rFonts w:ascii="Arial" w:hAnsi="Arial" w:cs="Arial"/>
          <w:bCs/>
        </w:rPr>
        <w:t xml:space="preserve">Task 7 – Initial Meeting to Review Contamination Analysis Implementation Plan </w:t>
      </w:r>
    </w:p>
    <w:p w14:paraId="4A7A8324" w14:textId="77777777" w:rsidR="00F673FF" w:rsidRPr="00334283" w:rsidRDefault="00F673FF" w:rsidP="00983405">
      <w:pPr>
        <w:pStyle w:val="Header"/>
        <w:numPr>
          <w:ilvl w:val="0"/>
          <w:numId w:val="67"/>
        </w:numPr>
        <w:tabs>
          <w:tab w:val="clear" w:pos="4320"/>
          <w:tab w:val="clear" w:pos="8640"/>
        </w:tabs>
        <w:spacing w:after="120"/>
        <w:rPr>
          <w:rFonts w:ascii="Arial" w:hAnsi="Arial" w:cs="Arial"/>
        </w:rPr>
      </w:pPr>
      <w:r w:rsidRPr="00334283">
        <w:rPr>
          <w:rFonts w:ascii="Arial" w:hAnsi="Arial" w:cs="Arial"/>
        </w:rPr>
        <w:t>This meeting shall coincide with the meetings required in Tasks 1 and 4.</w:t>
      </w:r>
    </w:p>
    <w:p w14:paraId="5905D9AA" w14:textId="77777777" w:rsidR="00F673FF" w:rsidRPr="00334283" w:rsidRDefault="00F673FF" w:rsidP="00983405">
      <w:pPr>
        <w:pStyle w:val="Header"/>
        <w:numPr>
          <w:ilvl w:val="0"/>
          <w:numId w:val="67"/>
        </w:numPr>
        <w:tabs>
          <w:tab w:val="clear" w:pos="4320"/>
          <w:tab w:val="clear" w:pos="8640"/>
        </w:tabs>
        <w:spacing w:after="120"/>
        <w:rPr>
          <w:rFonts w:ascii="Arial" w:hAnsi="Arial" w:cs="Arial"/>
        </w:rPr>
      </w:pPr>
      <w:r w:rsidRPr="00334283">
        <w:rPr>
          <w:rFonts w:ascii="Arial" w:hAnsi="Arial" w:cs="Arial"/>
        </w:rPr>
        <w:lastRenderedPageBreak/>
        <w:t>Within 10 calendar days after contract approval, the Contractor shall meet in-person with the Contract Manager at the CalRecycle office in Sacramento to identify logistical details and fine-tune the approaches in the following areas:</w:t>
      </w:r>
    </w:p>
    <w:p w14:paraId="507C2393" w14:textId="77777777" w:rsidR="00F673FF" w:rsidRPr="00334283" w:rsidRDefault="00F673FF" w:rsidP="00983405">
      <w:pPr>
        <w:pStyle w:val="Header"/>
        <w:numPr>
          <w:ilvl w:val="1"/>
          <w:numId w:val="67"/>
        </w:numPr>
        <w:tabs>
          <w:tab w:val="clear" w:pos="4320"/>
          <w:tab w:val="clear" w:pos="8640"/>
        </w:tabs>
        <w:spacing w:after="120"/>
        <w:ind w:left="1080"/>
        <w:rPr>
          <w:rFonts w:ascii="Arial" w:hAnsi="Arial" w:cs="Arial"/>
        </w:rPr>
      </w:pPr>
      <w:r w:rsidRPr="00334283">
        <w:rPr>
          <w:rFonts w:ascii="Arial" w:hAnsi="Arial" w:cs="Arial"/>
        </w:rPr>
        <w:t>The timeline and logistics for sample collection and analyses.</w:t>
      </w:r>
    </w:p>
    <w:p w14:paraId="456DAFEB" w14:textId="77777777" w:rsidR="00F673FF" w:rsidRPr="00334283" w:rsidRDefault="00F673FF" w:rsidP="00983405">
      <w:pPr>
        <w:pStyle w:val="Header"/>
        <w:numPr>
          <w:ilvl w:val="1"/>
          <w:numId w:val="67"/>
        </w:numPr>
        <w:tabs>
          <w:tab w:val="clear" w:pos="4320"/>
          <w:tab w:val="clear" w:pos="8640"/>
        </w:tabs>
        <w:spacing w:after="120"/>
        <w:ind w:left="1080"/>
        <w:rPr>
          <w:rFonts w:ascii="Arial" w:hAnsi="Arial" w:cs="Arial"/>
        </w:rPr>
      </w:pPr>
      <w:r w:rsidRPr="00334283">
        <w:rPr>
          <w:rFonts w:ascii="Arial" w:hAnsi="Arial" w:cs="Arial"/>
        </w:rPr>
        <w:t>The locations and methods to be used for both parts of the analyses.</w:t>
      </w:r>
    </w:p>
    <w:p w14:paraId="1C02AB55" w14:textId="77777777" w:rsidR="00F673FF" w:rsidRPr="00334283" w:rsidRDefault="00F673FF" w:rsidP="00983405">
      <w:pPr>
        <w:pStyle w:val="Header"/>
        <w:numPr>
          <w:ilvl w:val="1"/>
          <w:numId w:val="67"/>
        </w:numPr>
        <w:tabs>
          <w:tab w:val="clear" w:pos="4320"/>
          <w:tab w:val="clear" w:pos="8640"/>
        </w:tabs>
        <w:spacing w:after="120"/>
        <w:ind w:left="1080"/>
        <w:rPr>
          <w:rFonts w:ascii="Arial" w:hAnsi="Arial" w:cs="Arial"/>
          <w:strike/>
        </w:rPr>
      </w:pPr>
      <w:r w:rsidRPr="00334283">
        <w:rPr>
          <w:rFonts w:ascii="Arial" w:hAnsi="Arial" w:cs="Arial"/>
        </w:rPr>
        <w:t xml:space="preserve">The specific materials to be included in each analysis. </w:t>
      </w:r>
    </w:p>
    <w:p w14:paraId="2D739101" w14:textId="77777777" w:rsidR="00F673FF" w:rsidRPr="00CD7899" w:rsidRDefault="00F673FF" w:rsidP="00983405">
      <w:pPr>
        <w:pStyle w:val="Header"/>
        <w:numPr>
          <w:ilvl w:val="0"/>
          <w:numId w:val="67"/>
        </w:numPr>
        <w:tabs>
          <w:tab w:val="clear" w:pos="4320"/>
          <w:tab w:val="clear" w:pos="8640"/>
        </w:tabs>
        <w:spacing w:after="120"/>
        <w:rPr>
          <w:rFonts w:ascii="Arial" w:hAnsi="Arial" w:cs="Arial"/>
        </w:rPr>
      </w:pPr>
      <w:r w:rsidRPr="00334283">
        <w:rPr>
          <w:rFonts w:ascii="Arial" w:hAnsi="Arial" w:cs="Arial"/>
        </w:rPr>
        <w:t>Within 15 calendar days of meeting, the Contractor shall submit any proposed revisions to the plan based on the meeting.</w:t>
      </w:r>
    </w:p>
    <w:p w14:paraId="458EA4E3" w14:textId="77777777" w:rsidR="00F673FF" w:rsidRPr="00CD7899" w:rsidRDefault="00F673FF" w:rsidP="00983405">
      <w:pPr>
        <w:pStyle w:val="Header"/>
        <w:numPr>
          <w:ilvl w:val="0"/>
          <w:numId w:val="67"/>
        </w:numPr>
        <w:tabs>
          <w:tab w:val="clear" w:pos="4320"/>
          <w:tab w:val="clear" w:pos="8640"/>
        </w:tabs>
        <w:spacing w:after="120"/>
        <w:rPr>
          <w:rFonts w:ascii="Arial" w:hAnsi="Arial" w:cs="Arial"/>
        </w:rPr>
      </w:pPr>
      <w:r w:rsidRPr="00334283">
        <w:rPr>
          <w:rFonts w:ascii="Arial" w:hAnsi="Arial" w:cs="Arial"/>
        </w:rPr>
        <w:t xml:space="preserve">The Contract Manager will review this submittal to ensure it accurately represents the agreed upon details, is consistent with both this RFP and </w:t>
      </w:r>
      <w:r>
        <w:rPr>
          <w:rFonts w:ascii="Arial" w:hAnsi="Arial" w:cs="Arial"/>
        </w:rPr>
        <w:t>the resulting Contract</w:t>
      </w:r>
      <w:r w:rsidRPr="00334283">
        <w:rPr>
          <w:rFonts w:ascii="Arial" w:hAnsi="Arial" w:cs="Arial"/>
        </w:rPr>
        <w:t xml:space="preserve">. The Contract Manager will respond within 15 calendar days with any needed final edits to the proposed revisions. </w:t>
      </w:r>
    </w:p>
    <w:p w14:paraId="0C5863EC" w14:textId="77777777" w:rsidR="00F673FF" w:rsidRDefault="00F673FF" w:rsidP="00983405">
      <w:pPr>
        <w:pStyle w:val="Header"/>
        <w:numPr>
          <w:ilvl w:val="0"/>
          <w:numId w:val="67"/>
        </w:numPr>
        <w:tabs>
          <w:tab w:val="clear" w:pos="4320"/>
          <w:tab w:val="clear" w:pos="8640"/>
        </w:tabs>
        <w:spacing w:after="120"/>
        <w:rPr>
          <w:rFonts w:ascii="Arial" w:hAnsi="Arial" w:cs="Arial"/>
        </w:rPr>
      </w:pPr>
      <w:r w:rsidRPr="00334283">
        <w:rPr>
          <w:rFonts w:ascii="Arial" w:hAnsi="Arial" w:cs="Arial"/>
        </w:rPr>
        <w:t xml:space="preserve">The Contractor shall make required changes, if any, and submit to the Contract Manager within 15 calendar days of receiving the edits. </w:t>
      </w:r>
      <w:r>
        <w:rPr>
          <w:rFonts w:ascii="Arial" w:hAnsi="Arial" w:cs="Arial"/>
        </w:rPr>
        <w:t>Work shall not begin on Tasks 8 and 9 without the Contract Manager’s written approval confirming that any proposed revisions or required changes have been made and are satisfactory.</w:t>
      </w:r>
    </w:p>
    <w:p w14:paraId="35FE04D7" w14:textId="77777777" w:rsidR="00F673FF" w:rsidRPr="00334283" w:rsidRDefault="00F673FF" w:rsidP="00F673FF">
      <w:pPr>
        <w:pStyle w:val="Header"/>
        <w:tabs>
          <w:tab w:val="clear" w:pos="4320"/>
          <w:tab w:val="clear" w:pos="8640"/>
        </w:tabs>
        <w:spacing w:after="120"/>
        <w:ind w:left="630"/>
        <w:rPr>
          <w:rFonts w:ascii="Arial" w:hAnsi="Arial" w:cs="Arial"/>
        </w:rPr>
      </w:pPr>
    </w:p>
    <w:p w14:paraId="6D0C771B" w14:textId="77777777" w:rsidR="00F673FF" w:rsidRPr="004C23DD" w:rsidRDefault="00F673FF" w:rsidP="00F673FF">
      <w:pPr>
        <w:pStyle w:val="Header"/>
        <w:tabs>
          <w:tab w:val="clear" w:pos="4320"/>
          <w:tab w:val="clear" w:pos="8640"/>
        </w:tabs>
        <w:spacing w:after="120"/>
        <w:rPr>
          <w:rFonts w:ascii="Arial" w:hAnsi="Arial" w:cs="Arial"/>
          <w:bCs/>
        </w:rPr>
      </w:pPr>
      <w:r w:rsidRPr="004C23DD">
        <w:rPr>
          <w:rFonts w:ascii="Arial" w:hAnsi="Arial" w:cs="Arial"/>
          <w:bCs/>
        </w:rPr>
        <w:t>Task 8 – Determine Contamination Analysis Field Schedule</w:t>
      </w:r>
    </w:p>
    <w:p w14:paraId="12424032" w14:textId="77777777" w:rsidR="00F673FF" w:rsidRPr="00334283" w:rsidRDefault="00F673FF" w:rsidP="00983405">
      <w:pPr>
        <w:pStyle w:val="Header"/>
        <w:numPr>
          <w:ilvl w:val="0"/>
          <w:numId w:val="68"/>
        </w:numPr>
        <w:tabs>
          <w:tab w:val="clear" w:pos="4320"/>
          <w:tab w:val="clear" w:pos="8640"/>
        </w:tabs>
        <w:spacing w:after="120"/>
        <w:rPr>
          <w:rFonts w:ascii="Arial" w:hAnsi="Arial" w:cs="Arial"/>
        </w:rPr>
      </w:pPr>
      <w:r w:rsidRPr="00334283">
        <w:rPr>
          <w:rFonts w:ascii="Arial" w:hAnsi="Arial" w:cs="Arial"/>
        </w:rPr>
        <w:t>Sampling Sectors:</w:t>
      </w:r>
    </w:p>
    <w:p w14:paraId="12A57B89" w14:textId="77777777" w:rsidR="00F673FF" w:rsidRPr="00334283" w:rsidRDefault="00F673FF" w:rsidP="00983405">
      <w:pPr>
        <w:pStyle w:val="Header"/>
        <w:numPr>
          <w:ilvl w:val="1"/>
          <w:numId w:val="68"/>
        </w:numPr>
        <w:tabs>
          <w:tab w:val="clear" w:pos="4320"/>
          <w:tab w:val="clear" w:pos="8640"/>
        </w:tabs>
        <w:spacing w:after="120"/>
        <w:ind w:left="1080"/>
        <w:rPr>
          <w:rFonts w:ascii="Arial" w:hAnsi="Arial" w:cs="Arial"/>
        </w:rPr>
      </w:pPr>
      <w:r w:rsidRPr="00334283">
        <w:rPr>
          <w:rFonts w:ascii="Arial" w:hAnsi="Arial" w:cs="Arial"/>
        </w:rPr>
        <w:t xml:space="preserve">At least 45 calendar days before each sampling period begins, the Contract Manager will provide the Contractor with the final number of samples to collect from each source/sector for the contamination analysis at each site. </w:t>
      </w:r>
    </w:p>
    <w:p w14:paraId="7180E12D" w14:textId="77777777" w:rsidR="00F673FF" w:rsidRPr="00334283" w:rsidRDefault="00F673FF" w:rsidP="00983405">
      <w:pPr>
        <w:pStyle w:val="Header"/>
        <w:numPr>
          <w:ilvl w:val="1"/>
          <w:numId w:val="68"/>
        </w:numPr>
        <w:tabs>
          <w:tab w:val="clear" w:pos="4320"/>
          <w:tab w:val="clear" w:pos="8640"/>
        </w:tabs>
        <w:spacing w:after="120"/>
        <w:ind w:left="1080"/>
        <w:rPr>
          <w:rFonts w:ascii="Arial" w:hAnsi="Arial" w:cs="Arial"/>
        </w:rPr>
      </w:pPr>
      <w:r w:rsidRPr="00334283">
        <w:rPr>
          <w:rFonts w:ascii="Arial" w:hAnsi="Arial" w:cs="Arial"/>
        </w:rPr>
        <w:t>Within 10 calendar days, the Contractor shall inform the Contract Manager if additional information is needed.</w:t>
      </w:r>
    </w:p>
    <w:p w14:paraId="784B7434" w14:textId="77777777" w:rsidR="00F673FF" w:rsidRPr="00334283" w:rsidRDefault="00F673FF" w:rsidP="00983405">
      <w:pPr>
        <w:pStyle w:val="Header"/>
        <w:numPr>
          <w:ilvl w:val="1"/>
          <w:numId w:val="68"/>
        </w:numPr>
        <w:tabs>
          <w:tab w:val="clear" w:pos="4320"/>
          <w:tab w:val="clear" w:pos="8640"/>
        </w:tabs>
        <w:spacing w:after="120"/>
        <w:ind w:left="1080"/>
        <w:rPr>
          <w:rFonts w:ascii="Arial" w:hAnsi="Arial" w:cs="Arial"/>
        </w:rPr>
      </w:pPr>
      <w:r w:rsidRPr="00334283">
        <w:rPr>
          <w:rFonts w:ascii="Arial" w:hAnsi="Arial" w:cs="Arial"/>
        </w:rPr>
        <w:t xml:space="preserve">If additional information is needed, the Contract Manager will provide it within 10 calendar days of receiving the request. </w:t>
      </w:r>
    </w:p>
    <w:p w14:paraId="01B5EEA6" w14:textId="77777777" w:rsidR="00F673FF" w:rsidRPr="00334283" w:rsidRDefault="00F673FF" w:rsidP="00983405">
      <w:pPr>
        <w:pStyle w:val="Header"/>
        <w:numPr>
          <w:ilvl w:val="0"/>
          <w:numId w:val="68"/>
        </w:numPr>
        <w:tabs>
          <w:tab w:val="clear" w:pos="4320"/>
          <w:tab w:val="clear" w:pos="8640"/>
        </w:tabs>
        <w:spacing w:after="120"/>
        <w:rPr>
          <w:rFonts w:ascii="Arial" w:hAnsi="Arial" w:cs="Arial"/>
        </w:rPr>
      </w:pPr>
      <w:r w:rsidRPr="00334283">
        <w:rPr>
          <w:rFonts w:ascii="Arial" w:hAnsi="Arial" w:cs="Arial"/>
        </w:rPr>
        <w:t>At least 20 calendar days before each sampling period, as an addition to the tentative schedule in Task 2.</w:t>
      </w:r>
      <w:r>
        <w:rPr>
          <w:rFonts w:ascii="Arial" w:hAnsi="Arial" w:cs="Arial"/>
        </w:rPr>
        <w:t xml:space="preserve">B </w:t>
      </w:r>
      <w:r w:rsidRPr="00334283">
        <w:rPr>
          <w:rFonts w:ascii="Arial" w:hAnsi="Arial" w:cs="Arial"/>
        </w:rPr>
        <w:t>(which covers the sorting), the Contractor shall provide an overall schedule for sample collection, handling, transport and analysis. The review process and timeline</w:t>
      </w:r>
      <w:r>
        <w:rPr>
          <w:rFonts w:ascii="Arial" w:hAnsi="Arial" w:cs="Arial"/>
        </w:rPr>
        <w:t xml:space="preserve"> shall </w:t>
      </w:r>
      <w:r w:rsidRPr="00334283">
        <w:rPr>
          <w:rFonts w:ascii="Arial" w:hAnsi="Arial" w:cs="Arial"/>
        </w:rPr>
        <w:t>be the same as Task 2.</w:t>
      </w:r>
      <w:r>
        <w:rPr>
          <w:rFonts w:ascii="Arial" w:hAnsi="Arial" w:cs="Arial"/>
        </w:rPr>
        <w:t>B</w:t>
      </w:r>
      <w:r w:rsidRPr="00334283">
        <w:rPr>
          <w:rFonts w:ascii="Arial" w:hAnsi="Arial" w:cs="Arial"/>
        </w:rPr>
        <w:t xml:space="preserve">. </w:t>
      </w:r>
    </w:p>
    <w:p w14:paraId="3B90FE3E" w14:textId="77777777" w:rsidR="00F673FF" w:rsidRPr="00CD7899" w:rsidRDefault="00F673FF" w:rsidP="00983405">
      <w:pPr>
        <w:pStyle w:val="Header"/>
        <w:numPr>
          <w:ilvl w:val="0"/>
          <w:numId w:val="68"/>
        </w:numPr>
        <w:tabs>
          <w:tab w:val="clear" w:pos="4320"/>
          <w:tab w:val="clear" w:pos="8640"/>
        </w:tabs>
        <w:spacing w:after="120"/>
        <w:rPr>
          <w:rFonts w:ascii="Arial" w:hAnsi="Arial" w:cs="Arial"/>
        </w:rPr>
      </w:pPr>
      <w:r w:rsidRPr="00334283">
        <w:rPr>
          <w:rFonts w:ascii="Arial" w:hAnsi="Arial" w:cs="Arial"/>
        </w:rPr>
        <w:t xml:space="preserve">The Contractor shall be responsible for the final coordination and logistical arrangements with each site and/or off-site location used for the analyses. </w:t>
      </w:r>
    </w:p>
    <w:p w14:paraId="4476633F" w14:textId="77777777" w:rsidR="00F673FF" w:rsidRPr="00334283" w:rsidRDefault="00F673FF" w:rsidP="00F673FF">
      <w:pPr>
        <w:pStyle w:val="Header"/>
        <w:tabs>
          <w:tab w:val="clear" w:pos="4320"/>
          <w:tab w:val="clear" w:pos="8640"/>
        </w:tabs>
        <w:spacing w:after="120"/>
        <w:ind w:left="630"/>
        <w:rPr>
          <w:rFonts w:ascii="Arial" w:hAnsi="Arial" w:cs="Arial"/>
          <w:u w:val="single"/>
        </w:rPr>
      </w:pPr>
    </w:p>
    <w:p w14:paraId="0CCA46C0" w14:textId="77777777" w:rsidR="00F673FF" w:rsidRPr="004C23DD" w:rsidRDefault="00F673FF" w:rsidP="00F673FF">
      <w:pPr>
        <w:pStyle w:val="Header"/>
        <w:tabs>
          <w:tab w:val="clear" w:pos="4320"/>
          <w:tab w:val="clear" w:pos="8640"/>
        </w:tabs>
        <w:spacing w:after="120"/>
        <w:rPr>
          <w:rFonts w:ascii="Arial" w:hAnsi="Arial" w:cs="Arial"/>
          <w:bCs/>
        </w:rPr>
      </w:pPr>
      <w:r w:rsidRPr="004C23DD">
        <w:rPr>
          <w:rFonts w:ascii="Arial" w:hAnsi="Arial" w:cs="Arial"/>
          <w:bCs/>
        </w:rPr>
        <w:t>Task 9 – Perform Fieldwork - Conduct Contamination Analysis</w:t>
      </w:r>
    </w:p>
    <w:p w14:paraId="4708E594" w14:textId="77777777" w:rsidR="00F673FF" w:rsidRPr="00334283" w:rsidRDefault="00F673FF" w:rsidP="00983405">
      <w:pPr>
        <w:pStyle w:val="Header"/>
        <w:numPr>
          <w:ilvl w:val="0"/>
          <w:numId w:val="69"/>
        </w:numPr>
        <w:tabs>
          <w:tab w:val="clear" w:pos="4320"/>
          <w:tab w:val="clear" w:pos="8640"/>
        </w:tabs>
        <w:spacing w:after="120"/>
        <w:rPr>
          <w:rFonts w:ascii="Arial" w:hAnsi="Arial" w:cs="Arial"/>
        </w:rPr>
      </w:pPr>
      <w:r w:rsidRPr="00334283">
        <w:rPr>
          <w:rFonts w:ascii="Arial" w:hAnsi="Arial" w:cs="Arial"/>
        </w:rPr>
        <w:t>SAMPLING PERIODS: The Contractor shall use the same two sampling periods as in Part 1.</w:t>
      </w:r>
    </w:p>
    <w:p w14:paraId="3B5C3097" w14:textId="77777777" w:rsidR="00F673FF" w:rsidRPr="00334283" w:rsidRDefault="00F673FF" w:rsidP="00983405">
      <w:pPr>
        <w:pStyle w:val="Header"/>
        <w:numPr>
          <w:ilvl w:val="0"/>
          <w:numId w:val="69"/>
        </w:numPr>
        <w:tabs>
          <w:tab w:val="clear" w:pos="4320"/>
          <w:tab w:val="clear" w:pos="8640"/>
        </w:tabs>
        <w:spacing w:after="120"/>
        <w:rPr>
          <w:rFonts w:ascii="Arial" w:hAnsi="Arial" w:cs="Arial"/>
        </w:rPr>
      </w:pPr>
      <w:r w:rsidRPr="00334283">
        <w:rPr>
          <w:rFonts w:ascii="Arial" w:hAnsi="Arial" w:cs="Arial"/>
        </w:rPr>
        <w:t xml:space="preserve">SAMPLING DAYS: The Contractor shall gather the material needed for the contamination analysis on the 20 sampling days specified by the Contract Manager. </w:t>
      </w:r>
    </w:p>
    <w:p w14:paraId="5AC0D1D1" w14:textId="77777777" w:rsidR="00F673FF" w:rsidRPr="008A48C2" w:rsidRDefault="00F673FF" w:rsidP="00983405">
      <w:pPr>
        <w:pStyle w:val="Header"/>
        <w:numPr>
          <w:ilvl w:val="0"/>
          <w:numId w:val="69"/>
        </w:numPr>
        <w:tabs>
          <w:tab w:val="clear" w:pos="4320"/>
          <w:tab w:val="clear" w:pos="8640"/>
        </w:tabs>
        <w:spacing w:after="120"/>
        <w:rPr>
          <w:rFonts w:ascii="Arial" w:hAnsi="Arial" w:cs="Arial"/>
        </w:rPr>
      </w:pPr>
      <w:r w:rsidRPr="008A48C2">
        <w:rPr>
          <w:rFonts w:ascii="Arial" w:hAnsi="Arial" w:cs="Arial"/>
        </w:rPr>
        <w:lastRenderedPageBreak/>
        <w:t xml:space="preserve">SELECTED MATERIALS: The Contractor shall gather the selected materials as specified by CalRecycle in Task 7 (see Table 3. Contamination Analysis Material List for the preliminary list). </w:t>
      </w:r>
    </w:p>
    <w:p w14:paraId="323E2B46" w14:textId="77777777" w:rsidR="00F673FF" w:rsidRPr="00334283" w:rsidRDefault="00F673FF" w:rsidP="00983405">
      <w:pPr>
        <w:pStyle w:val="Header"/>
        <w:numPr>
          <w:ilvl w:val="0"/>
          <w:numId w:val="69"/>
        </w:numPr>
        <w:tabs>
          <w:tab w:val="clear" w:pos="4320"/>
          <w:tab w:val="clear" w:pos="8640"/>
        </w:tabs>
        <w:spacing w:after="120"/>
        <w:rPr>
          <w:rFonts w:ascii="Arial" w:hAnsi="Arial" w:cs="Arial"/>
        </w:rPr>
      </w:pPr>
      <w:r w:rsidRPr="00334283">
        <w:rPr>
          <w:rFonts w:ascii="Arial" w:hAnsi="Arial" w:cs="Arial"/>
        </w:rPr>
        <w:t xml:space="preserve">SAMPLE COLLECTION: The Contractor shall collect the selected materials from the sorted materials after they have been weighed and recorded in Part 1. The Contractor shall create </w:t>
      </w:r>
      <w:r>
        <w:rPr>
          <w:rFonts w:ascii="Arial" w:hAnsi="Arial" w:cs="Arial"/>
        </w:rPr>
        <w:t>one</w:t>
      </w:r>
      <w:r w:rsidRPr="00334283">
        <w:rPr>
          <w:rFonts w:ascii="Arial" w:hAnsi="Arial" w:cs="Arial"/>
        </w:rPr>
        <w:t xml:space="preserve"> composite sample for each selected material type</w:t>
      </w:r>
      <w:r>
        <w:rPr>
          <w:rFonts w:ascii="Arial" w:hAnsi="Arial" w:cs="Arial"/>
        </w:rPr>
        <w:t xml:space="preserve"> set</w:t>
      </w:r>
      <w:r w:rsidRPr="00334283">
        <w:rPr>
          <w:rFonts w:ascii="Arial" w:hAnsi="Arial" w:cs="Arial"/>
        </w:rPr>
        <w:t xml:space="preserve"> from all hand-sorted material on each specified sampling day as specified by the Contract Manager. </w:t>
      </w:r>
    </w:p>
    <w:p w14:paraId="160EE8EF" w14:textId="77777777" w:rsidR="00F673FF" w:rsidRPr="00334283" w:rsidRDefault="00F673FF" w:rsidP="00983405">
      <w:pPr>
        <w:pStyle w:val="Header"/>
        <w:numPr>
          <w:ilvl w:val="0"/>
          <w:numId w:val="69"/>
        </w:numPr>
        <w:tabs>
          <w:tab w:val="clear" w:pos="4320"/>
          <w:tab w:val="clear" w:pos="8640"/>
        </w:tabs>
        <w:spacing w:after="120"/>
        <w:rPr>
          <w:rFonts w:ascii="Arial" w:hAnsi="Arial" w:cs="Arial"/>
        </w:rPr>
      </w:pPr>
      <w:r w:rsidRPr="00334283">
        <w:rPr>
          <w:rFonts w:ascii="Arial" w:hAnsi="Arial" w:cs="Arial"/>
        </w:rPr>
        <w:t>SAMPLE WEIGHTS: The Contractor shall aggregate material by type until:</w:t>
      </w:r>
    </w:p>
    <w:p w14:paraId="550ADDC2" w14:textId="77777777" w:rsidR="00F673FF" w:rsidRPr="00334283" w:rsidRDefault="00F673FF" w:rsidP="00983405">
      <w:pPr>
        <w:pStyle w:val="Header"/>
        <w:numPr>
          <w:ilvl w:val="1"/>
          <w:numId w:val="69"/>
        </w:numPr>
        <w:tabs>
          <w:tab w:val="clear" w:pos="4320"/>
          <w:tab w:val="clear" w:pos="8640"/>
        </w:tabs>
        <w:spacing w:after="120"/>
        <w:ind w:left="1170"/>
        <w:rPr>
          <w:rFonts w:ascii="Arial" w:hAnsi="Arial" w:cs="Arial"/>
        </w:rPr>
      </w:pPr>
      <w:r w:rsidRPr="00334283">
        <w:rPr>
          <w:rFonts w:ascii="Arial" w:hAnsi="Arial" w:cs="Arial"/>
        </w:rPr>
        <w:t>The composite sample for the material type weighs at least 20 pounds, or</w:t>
      </w:r>
    </w:p>
    <w:p w14:paraId="1CEA3984" w14:textId="77777777" w:rsidR="00F673FF" w:rsidRPr="00334283" w:rsidRDefault="00F673FF" w:rsidP="00983405">
      <w:pPr>
        <w:pStyle w:val="Header"/>
        <w:numPr>
          <w:ilvl w:val="1"/>
          <w:numId w:val="69"/>
        </w:numPr>
        <w:tabs>
          <w:tab w:val="clear" w:pos="4320"/>
          <w:tab w:val="clear" w:pos="8640"/>
        </w:tabs>
        <w:spacing w:after="120"/>
        <w:ind w:left="1170"/>
        <w:rPr>
          <w:rFonts w:ascii="Arial" w:hAnsi="Arial" w:cs="Arial"/>
        </w:rPr>
      </w:pPr>
      <w:r w:rsidRPr="00334283">
        <w:rPr>
          <w:rFonts w:ascii="Arial" w:hAnsi="Arial" w:cs="Arial"/>
        </w:rPr>
        <w:t>The end of the sampling day is reached regardless of if the composite sample weighs less than 20 pounds.</w:t>
      </w:r>
    </w:p>
    <w:p w14:paraId="60AD2EDB" w14:textId="77777777" w:rsidR="00F673FF" w:rsidRPr="00334283" w:rsidRDefault="00F673FF" w:rsidP="00F673FF">
      <w:pPr>
        <w:spacing w:after="240"/>
        <w:ind w:left="720"/>
        <w:rPr>
          <w:rFonts w:ascii="Arial" w:hAnsi="Arial" w:cs="Arial"/>
        </w:rPr>
      </w:pPr>
      <w:r w:rsidRPr="00334283">
        <w:rPr>
          <w:rFonts w:ascii="Arial" w:hAnsi="Arial" w:cs="Arial"/>
        </w:rPr>
        <w:t xml:space="preserve">For example, the composite sample of uncoated corrugated cardboard is achieved by aggregating sorted uncoated corrugated cardboard from Task 3 on a given sort day </w:t>
      </w:r>
      <w:r>
        <w:rPr>
          <w:rFonts w:ascii="Arial" w:hAnsi="Arial" w:cs="Arial"/>
        </w:rPr>
        <w:t xml:space="preserve">by either collecting </w:t>
      </w:r>
      <w:r w:rsidRPr="00334283">
        <w:rPr>
          <w:rFonts w:ascii="Arial" w:hAnsi="Arial" w:cs="Arial"/>
        </w:rPr>
        <w:t xml:space="preserve">up to 20 pounds </w:t>
      </w:r>
      <w:r>
        <w:rPr>
          <w:rFonts w:ascii="Arial" w:hAnsi="Arial" w:cs="Arial"/>
        </w:rPr>
        <w:t xml:space="preserve">of the material </w:t>
      </w:r>
      <w:r w:rsidRPr="00334283">
        <w:rPr>
          <w:rFonts w:ascii="Arial" w:hAnsi="Arial" w:cs="Arial"/>
        </w:rPr>
        <w:t xml:space="preserve">or </w:t>
      </w:r>
      <w:r>
        <w:rPr>
          <w:rFonts w:ascii="Arial" w:hAnsi="Arial" w:cs="Arial"/>
        </w:rPr>
        <w:t>by reaching the end of the day, whichever occurs first</w:t>
      </w:r>
      <w:r w:rsidRPr="00334283">
        <w:rPr>
          <w:rFonts w:ascii="Arial" w:hAnsi="Arial" w:cs="Arial"/>
        </w:rPr>
        <w:t xml:space="preserve">. </w:t>
      </w:r>
    </w:p>
    <w:p w14:paraId="6EEB6059" w14:textId="77777777" w:rsidR="00F673FF" w:rsidRPr="00334283" w:rsidRDefault="00F673FF" w:rsidP="00983405">
      <w:pPr>
        <w:pStyle w:val="Header"/>
        <w:numPr>
          <w:ilvl w:val="0"/>
          <w:numId w:val="69"/>
        </w:numPr>
        <w:tabs>
          <w:tab w:val="clear" w:pos="4320"/>
          <w:tab w:val="clear" w:pos="8640"/>
        </w:tabs>
        <w:spacing w:after="120"/>
        <w:rPr>
          <w:rFonts w:ascii="Arial" w:hAnsi="Arial" w:cs="Arial"/>
        </w:rPr>
      </w:pPr>
      <w:r w:rsidRPr="00334283">
        <w:rPr>
          <w:rFonts w:ascii="Arial" w:hAnsi="Arial" w:cs="Arial"/>
        </w:rPr>
        <w:t xml:space="preserve">SAMPLE HANDLING AND STORAGE: The Contractor shall start the contamination analysis within one week of the samples being collected to prevent further sample changes and degradation. </w:t>
      </w:r>
    </w:p>
    <w:p w14:paraId="56DC1989" w14:textId="77777777" w:rsidR="00F673FF" w:rsidRPr="00334283" w:rsidRDefault="00F673FF" w:rsidP="00983405">
      <w:pPr>
        <w:pStyle w:val="Header"/>
        <w:numPr>
          <w:ilvl w:val="0"/>
          <w:numId w:val="69"/>
        </w:numPr>
        <w:tabs>
          <w:tab w:val="clear" w:pos="4320"/>
          <w:tab w:val="clear" w:pos="8640"/>
        </w:tabs>
        <w:spacing w:after="120"/>
        <w:rPr>
          <w:rFonts w:ascii="Arial" w:hAnsi="Arial" w:cs="Arial"/>
        </w:rPr>
      </w:pPr>
      <w:r w:rsidRPr="00334283">
        <w:rPr>
          <w:rFonts w:ascii="Arial" w:hAnsi="Arial" w:cs="Arial"/>
        </w:rPr>
        <w:t>SAMPLE TRACKING: The Contractor shall assign a new unique sample ID number to each composite sample and associate it with the corresponding unique original sample ID numbers and sectors that contributed to the composite sample, and composite sample weight.</w:t>
      </w:r>
    </w:p>
    <w:p w14:paraId="54CC897D" w14:textId="77777777" w:rsidR="00F673FF" w:rsidRPr="00334283" w:rsidRDefault="00F673FF" w:rsidP="00983405">
      <w:pPr>
        <w:pStyle w:val="Header"/>
        <w:numPr>
          <w:ilvl w:val="0"/>
          <w:numId w:val="69"/>
        </w:numPr>
        <w:tabs>
          <w:tab w:val="clear" w:pos="4320"/>
          <w:tab w:val="clear" w:pos="8640"/>
        </w:tabs>
        <w:spacing w:after="120"/>
        <w:rPr>
          <w:rFonts w:ascii="Arial" w:hAnsi="Arial" w:cs="Arial"/>
        </w:rPr>
      </w:pPr>
      <w:r w:rsidRPr="00334283">
        <w:rPr>
          <w:rFonts w:ascii="Arial" w:hAnsi="Arial" w:cs="Arial"/>
        </w:rPr>
        <w:t xml:space="preserve">SAMPLE ANALYSIS AND STANDARDS: </w:t>
      </w:r>
    </w:p>
    <w:p w14:paraId="45C36FC1" w14:textId="77777777" w:rsidR="00F673FF" w:rsidRPr="00334283" w:rsidRDefault="00F673FF" w:rsidP="00983405">
      <w:pPr>
        <w:pStyle w:val="Header"/>
        <w:numPr>
          <w:ilvl w:val="1"/>
          <w:numId w:val="69"/>
        </w:numPr>
        <w:tabs>
          <w:tab w:val="clear" w:pos="4320"/>
          <w:tab w:val="clear" w:pos="8640"/>
        </w:tabs>
        <w:spacing w:after="120"/>
        <w:ind w:left="1170"/>
        <w:rPr>
          <w:rFonts w:ascii="Arial" w:hAnsi="Arial" w:cs="Arial"/>
        </w:rPr>
      </w:pPr>
      <w:r w:rsidRPr="00334283">
        <w:rPr>
          <w:rFonts w:ascii="Arial" w:hAnsi="Arial" w:cs="Arial"/>
        </w:rPr>
        <w:t>Measure Organic and Non-Organic Contamination in and on Rigid Containers:</w:t>
      </w:r>
    </w:p>
    <w:p w14:paraId="75A315CD" w14:textId="77777777" w:rsidR="00F673FF" w:rsidRPr="00334283" w:rsidRDefault="00F673FF" w:rsidP="00983405">
      <w:pPr>
        <w:pStyle w:val="Header"/>
        <w:numPr>
          <w:ilvl w:val="2"/>
          <w:numId w:val="69"/>
        </w:numPr>
        <w:tabs>
          <w:tab w:val="clear" w:pos="4320"/>
          <w:tab w:val="clear" w:pos="8640"/>
        </w:tabs>
        <w:spacing w:after="120"/>
        <w:ind w:left="1620" w:hanging="360"/>
        <w:rPr>
          <w:rFonts w:ascii="Arial" w:hAnsi="Arial" w:cs="Arial"/>
        </w:rPr>
      </w:pPr>
      <w:r w:rsidRPr="00334283">
        <w:rPr>
          <w:rFonts w:ascii="Arial" w:hAnsi="Arial" w:cs="Arial"/>
        </w:rPr>
        <w:t xml:space="preserve">The Contractor </w:t>
      </w:r>
      <w:r>
        <w:rPr>
          <w:rFonts w:ascii="Arial" w:hAnsi="Arial" w:cs="Arial"/>
        </w:rPr>
        <w:t>shall</w:t>
      </w:r>
      <w:r w:rsidRPr="00334283">
        <w:rPr>
          <w:rFonts w:ascii="Arial" w:hAnsi="Arial" w:cs="Arial"/>
        </w:rPr>
        <w:t xml:space="preserve"> conduct this subtask in the field at the corresponding sampling site or at another location.</w:t>
      </w:r>
    </w:p>
    <w:p w14:paraId="0C885FBF" w14:textId="77777777" w:rsidR="00F673FF" w:rsidRPr="00334283" w:rsidRDefault="00F673FF" w:rsidP="00983405">
      <w:pPr>
        <w:pStyle w:val="Header"/>
        <w:numPr>
          <w:ilvl w:val="2"/>
          <w:numId w:val="69"/>
        </w:numPr>
        <w:tabs>
          <w:tab w:val="clear" w:pos="4320"/>
          <w:tab w:val="clear" w:pos="8640"/>
        </w:tabs>
        <w:spacing w:after="120"/>
        <w:ind w:left="1620" w:hanging="360"/>
        <w:rPr>
          <w:rFonts w:ascii="Arial" w:hAnsi="Arial" w:cs="Arial"/>
        </w:rPr>
      </w:pPr>
      <w:r w:rsidRPr="00334283">
        <w:rPr>
          <w:rFonts w:ascii="Arial" w:hAnsi="Arial" w:cs="Arial"/>
        </w:rPr>
        <w:t>The Contractor shall, prior to analysis, record composite sample weight and corresponding composite sample ID number.</w:t>
      </w:r>
    </w:p>
    <w:p w14:paraId="66CDE90B" w14:textId="77777777" w:rsidR="00F673FF" w:rsidRPr="00334283" w:rsidRDefault="00F673FF" w:rsidP="00983405">
      <w:pPr>
        <w:pStyle w:val="Header"/>
        <w:numPr>
          <w:ilvl w:val="2"/>
          <w:numId w:val="69"/>
        </w:numPr>
        <w:tabs>
          <w:tab w:val="clear" w:pos="4320"/>
          <w:tab w:val="clear" w:pos="8640"/>
        </w:tabs>
        <w:spacing w:after="120"/>
        <w:ind w:left="1620" w:hanging="360"/>
        <w:rPr>
          <w:rFonts w:ascii="Arial" w:hAnsi="Arial" w:cs="Arial"/>
        </w:rPr>
      </w:pPr>
      <w:r w:rsidRPr="00334283">
        <w:rPr>
          <w:rFonts w:ascii="Arial" w:hAnsi="Arial" w:cs="Arial"/>
        </w:rPr>
        <w:t>The Contractor shall identify containers that have contamination on them.</w:t>
      </w:r>
    </w:p>
    <w:p w14:paraId="04722FDB" w14:textId="77777777" w:rsidR="00F673FF" w:rsidRPr="00334283" w:rsidRDefault="00F673FF" w:rsidP="00983405">
      <w:pPr>
        <w:pStyle w:val="Header"/>
        <w:numPr>
          <w:ilvl w:val="2"/>
          <w:numId w:val="69"/>
        </w:numPr>
        <w:tabs>
          <w:tab w:val="clear" w:pos="4320"/>
          <w:tab w:val="clear" w:pos="8640"/>
        </w:tabs>
        <w:spacing w:after="120"/>
        <w:ind w:left="1620" w:hanging="360"/>
        <w:rPr>
          <w:rFonts w:ascii="Arial" w:hAnsi="Arial" w:cs="Arial"/>
        </w:rPr>
      </w:pPr>
      <w:r w:rsidRPr="00334283">
        <w:rPr>
          <w:rFonts w:ascii="Arial" w:hAnsi="Arial" w:cs="Arial"/>
        </w:rPr>
        <w:t>Using physical methods, such as a spatula or other tool, the Contractor shall remove the contaminants that can practically be removed. The Contractor shall not wash and dry the samples. As part of its bid, the Contractor may propose other methods to meet the standards and objectives of the study.</w:t>
      </w:r>
    </w:p>
    <w:p w14:paraId="2BA28468" w14:textId="77777777" w:rsidR="00F673FF" w:rsidRPr="00334283" w:rsidRDefault="00F673FF" w:rsidP="00983405">
      <w:pPr>
        <w:pStyle w:val="Header"/>
        <w:numPr>
          <w:ilvl w:val="2"/>
          <w:numId w:val="69"/>
        </w:numPr>
        <w:tabs>
          <w:tab w:val="clear" w:pos="4320"/>
          <w:tab w:val="clear" w:pos="8640"/>
        </w:tabs>
        <w:spacing w:after="120"/>
        <w:ind w:left="1620" w:hanging="360"/>
        <w:rPr>
          <w:rFonts w:ascii="Arial" w:hAnsi="Arial" w:cs="Arial"/>
        </w:rPr>
      </w:pPr>
      <w:r w:rsidRPr="00334283">
        <w:rPr>
          <w:rFonts w:ascii="Arial" w:hAnsi="Arial" w:cs="Arial"/>
        </w:rPr>
        <w:t>The Contractor shall keep the removed organic and non-organic contaminants separate. The Contractor shall use judgment and expertise in the field to distinguish between organic and non-organic contaminants.</w:t>
      </w:r>
    </w:p>
    <w:p w14:paraId="14BE44D4" w14:textId="77777777" w:rsidR="00F673FF" w:rsidRPr="00334283" w:rsidRDefault="00F673FF" w:rsidP="00983405">
      <w:pPr>
        <w:pStyle w:val="Header"/>
        <w:numPr>
          <w:ilvl w:val="2"/>
          <w:numId w:val="69"/>
        </w:numPr>
        <w:tabs>
          <w:tab w:val="clear" w:pos="4320"/>
          <w:tab w:val="clear" w:pos="8640"/>
        </w:tabs>
        <w:spacing w:after="120"/>
        <w:ind w:left="1620" w:hanging="360"/>
        <w:rPr>
          <w:rFonts w:ascii="Arial" w:hAnsi="Arial" w:cs="Arial"/>
        </w:rPr>
      </w:pPr>
      <w:r w:rsidRPr="00334283">
        <w:rPr>
          <w:rFonts w:ascii="Arial" w:hAnsi="Arial" w:cs="Arial"/>
        </w:rPr>
        <w:t>The Contractor shall separately weigh and record the aggregate weight of the organic contaminants from each composite sample, along with the corresponding composite sample ID number.</w:t>
      </w:r>
    </w:p>
    <w:p w14:paraId="62633196" w14:textId="77777777" w:rsidR="00F673FF" w:rsidRPr="00334283" w:rsidRDefault="00F673FF" w:rsidP="00983405">
      <w:pPr>
        <w:pStyle w:val="Header"/>
        <w:numPr>
          <w:ilvl w:val="2"/>
          <w:numId w:val="69"/>
        </w:numPr>
        <w:tabs>
          <w:tab w:val="clear" w:pos="4320"/>
          <w:tab w:val="clear" w:pos="8640"/>
        </w:tabs>
        <w:spacing w:after="120"/>
        <w:ind w:left="1620" w:hanging="360"/>
        <w:rPr>
          <w:rFonts w:ascii="Arial" w:hAnsi="Arial" w:cs="Arial"/>
        </w:rPr>
      </w:pPr>
      <w:r w:rsidRPr="00334283">
        <w:rPr>
          <w:rFonts w:ascii="Arial" w:hAnsi="Arial" w:cs="Arial"/>
        </w:rPr>
        <w:lastRenderedPageBreak/>
        <w:t>The Contractor shall separately weigh and record the aggregate weight of the non-organic contaminants from each composite sample, along with the corresponding composite sample ID number.</w:t>
      </w:r>
    </w:p>
    <w:p w14:paraId="127226A7" w14:textId="77777777" w:rsidR="00F673FF" w:rsidRPr="00334283" w:rsidRDefault="00F673FF" w:rsidP="00983405">
      <w:pPr>
        <w:pStyle w:val="Header"/>
        <w:numPr>
          <w:ilvl w:val="1"/>
          <w:numId w:val="69"/>
        </w:numPr>
        <w:tabs>
          <w:tab w:val="clear" w:pos="4320"/>
          <w:tab w:val="clear" w:pos="8640"/>
        </w:tabs>
        <w:spacing w:after="120"/>
        <w:ind w:left="1170"/>
        <w:rPr>
          <w:rFonts w:ascii="Arial" w:hAnsi="Arial" w:cs="Arial"/>
        </w:rPr>
      </w:pPr>
      <w:r w:rsidRPr="00334283">
        <w:rPr>
          <w:rFonts w:ascii="Arial" w:hAnsi="Arial" w:cs="Arial"/>
        </w:rPr>
        <w:t xml:space="preserve">Measure Moisture Contamination/Absorption by Paper </w:t>
      </w:r>
    </w:p>
    <w:p w14:paraId="4041A25E" w14:textId="77777777" w:rsidR="00F673FF" w:rsidRPr="00334283" w:rsidRDefault="00F673FF" w:rsidP="00983405">
      <w:pPr>
        <w:pStyle w:val="Header"/>
        <w:numPr>
          <w:ilvl w:val="2"/>
          <w:numId w:val="69"/>
        </w:numPr>
        <w:tabs>
          <w:tab w:val="clear" w:pos="4320"/>
          <w:tab w:val="clear" w:pos="8640"/>
        </w:tabs>
        <w:spacing w:after="120"/>
        <w:ind w:left="1620" w:hanging="360"/>
        <w:rPr>
          <w:rFonts w:ascii="Arial" w:hAnsi="Arial" w:cs="Arial"/>
        </w:rPr>
      </w:pPr>
      <w:r w:rsidRPr="00334283">
        <w:rPr>
          <w:rFonts w:ascii="Arial" w:hAnsi="Arial" w:cs="Arial"/>
        </w:rPr>
        <w:t xml:space="preserve">The Contractor </w:t>
      </w:r>
      <w:r>
        <w:rPr>
          <w:rFonts w:ascii="Arial" w:hAnsi="Arial" w:cs="Arial"/>
        </w:rPr>
        <w:t xml:space="preserve">shall </w:t>
      </w:r>
      <w:r w:rsidRPr="00334283">
        <w:rPr>
          <w:rFonts w:ascii="Arial" w:hAnsi="Arial" w:cs="Arial"/>
        </w:rPr>
        <w:t>conduct this subtask in the field at the corresponding sampling site or at another location.</w:t>
      </w:r>
    </w:p>
    <w:p w14:paraId="30FED7DA" w14:textId="77777777" w:rsidR="00F673FF" w:rsidRPr="00334283" w:rsidRDefault="00F673FF" w:rsidP="00983405">
      <w:pPr>
        <w:pStyle w:val="Header"/>
        <w:numPr>
          <w:ilvl w:val="2"/>
          <w:numId w:val="69"/>
        </w:numPr>
        <w:tabs>
          <w:tab w:val="clear" w:pos="4320"/>
          <w:tab w:val="clear" w:pos="8640"/>
        </w:tabs>
        <w:spacing w:after="120"/>
        <w:ind w:left="1620" w:hanging="360"/>
        <w:rPr>
          <w:rFonts w:ascii="Arial" w:hAnsi="Arial" w:cs="Arial"/>
        </w:rPr>
      </w:pPr>
      <w:r w:rsidRPr="00334283">
        <w:rPr>
          <w:rFonts w:ascii="Arial" w:hAnsi="Arial" w:cs="Arial"/>
        </w:rPr>
        <w:t>The Contractor shall, prior to analysis, record composite sample weight and corresponding composite sample ID number.</w:t>
      </w:r>
    </w:p>
    <w:p w14:paraId="3BAB88A8" w14:textId="77777777" w:rsidR="00F673FF" w:rsidRPr="00334283" w:rsidRDefault="00F673FF" w:rsidP="00983405">
      <w:pPr>
        <w:pStyle w:val="Header"/>
        <w:numPr>
          <w:ilvl w:val="2"/>
          <w:numId w:val="69"/>
        </w:numPr>
        <w:tabs>
          <w:tab w:val="clear" w:pos="4320"/>
          <w:tab w:val="clear" w:pos="8640"/>
        </w:tabs>
        <w:spacing w:after="120"/>
        <w:ind w:left="1620" w:hanging="360"/>
        <w:rPr>
          <w:rFonts w:ascii="Arial" w:hAnsi="Arial" w:cs="Arial"/>
        </w:rPr>
      </w:pPr>
      <w:r w:rsidRPr="00334283">
        <w:rPr>
          <w:rFonts w:ascii="Arial" w:hAnsi="Arial" w:cs="Arial"/>
        </w:rPr>
        <w:t xml:space="preserve">For the rigid paper containers, the Contractor shall use the composite samples after they have been processed to remove contamination </w:t>
      </w:r>
      <w:r>
        <w:rPr>
          <w:rFonts w:ascii="Arial" w:hAnsi="Arial" w:cs="Arial"/>
        </w:rPr>
        <w:t xml:space="preserve">found </w:t>
      </w:r>
      <w:r w:rsidRPr="00334283">
        <w:rPr>
          <w:rFonts w:ascii="Arial" w:hAnsi="Arial" w:cs="Arial"/>
        </w:rPr>
        <w:t xml:space="preserve">in </w:t>
      </w:r>
      <w:r>
        <w:rPr>
          <w:rFonts w:ascii="Arial" w:hAnsi="Arial" w:cs="Arial"/>
        </w:rPr>
        <w:t>Task 9.H.</w:t>
      </w:r>
      <w:r w:rsidRPr="00334283">
        <w:rPr>
          <w:rFonts w:ascii="Arial" w:hAnsi="Arial" w:cs="Arial"/>
        </w:rPr>
        <w:t>1) above.</w:t>
      </w:r>
    </w:p>
    <w:p w14:paraId="3EA6734B" w14:textId="77777777" w:rsidR="00F673FF" w:rsidRPr="00334283" w:rsidRDefault="00F673FF" w:rsidP="00983405">
      <w:pPr>
        <w:pStyle w:val="Header"/>
        <w:numPr>
          <w:ilvl w:val="2"/>
          <w:numId w:val="69"/>
        </w:numPr>
        <w:tabs>
          <w:tab w:val="clear" w:pos="4320"/>
          <w:tab w:val="clear" w:pos="8640"/>
        </w:tabs>
        <w:spacing w:after="120"/>
        <w:ind w:left="1620" w:hanging="360"/>
        <w:rPr>
          <w:rFonts w:ascii="Arial" w:hAnsi="Arial" w:cs="Arial"/>
        </w:rPr>
      </w:pPr>
      <w:r w:rsidRPr="00334283">
        <w:rPr>
          <w:rFonts w:ascii="Arial" w:hAnsi="Arial" w:cs="Arial"/>
        </w:rPr>
        <w:t>The Contractor shall remove moisture from the composite samples using a climate-controlled and pest-proof environment with a relative humidity at 45 percent ± 2 percent at room temperature (68°F ± 2°). As part of its bid, the Contractor may propose other methods to meet the standards and objectives of the study.</w:t>
      </w:r>
    </w:p>
    <w:p w14:paraId="12A1CB0E" w14:textId="77777777" w:rsidR="00F673FF" w:rsidRPr="00334283" w:rsidRDefault="00F673FF" w:rsidP="00983405">
      <w:pPr>
        <w:pStyle w:val="ListParagraph"/>
        <w:numPr>
          <w:ilvl w:val="2"/>
          <w:numId w:val="69"/>
        </w:numPr>
        <w:spacing w:after="240"/>
        <w:ind w:left="1620" w:hanging="360"/>
        <w:contextualSpacing/>
        <w:rPr>
          <w:rFonts w:ascii="Arial" w:hAnsi="Arial" w:cs="Arial"/>
        </w:rPr>
      </w:pPr>
      <w:r w:rsidRPr="00334283">
        <w:rPr>
          <w:rFonts w:ascii="Arial" w:hAnsi="Arial" w:cs="Arial"/>
        </w:rPr>
        <w:t>The Contractor shall air dry the composite samples for at least 24 hours in a temperature-controlled room using a drying method such as a desiccator containing a charged drying agent, an electronic dehumidifier, or a dry heat source. As part of its bid, the Contractor may propose other methods to meet the standards and objectives of the study and objectives of the study.</w:t>
      </w:r>
    </w:p>
    <w:p w14:paraId="63F7A483" w14:textId="77777777" w:rsidR="00F673FF" w:rsidRPr="00334283" w:rsidRDefault="00F673FF" w:rsidP="00983405">
      <w:pPr>
        <w:pStyle w:val="Header"/>
        <w:numPr>
          <w:ilvl w:val="2"/>
          <w:numId w:val="69"/>
        </w:numPr>
        <w:tabs>
          <w:tab w:val="clear" w:pos="4320"/>
          <w:tab w:val="clear" w:pos="8640"/>
        </w:tabs>
        <w:spacing w:after="120"/>
        <w:ind w:left="1620" w:hanging="360"/>
        <w:rPr>
          <w:rFonts w:ascii="Arial" w:hAnsi="Arial" w:cs="Arial"/>
        </w:rPr>
      </w:pPr>
      <w:r w:rsidRPr="00334283">
        <w:rPr>
          <w:rFonts w:ascii="Arial" w:hAnsi="Arial" w:cs="Arial"/>
        </w:rPr>
        <w:t xml:space="preserve">The Contractor shall continue the drying process until samples reach equilibrium. To determine if equilibrium has been reached, the Contractor shall weigh the composite sample and then re-weigh it at least four hours later. If the weight decreases by more than 1 percent, then the Contractor shall allow the sample to continue to dry. When the weight does not decrease by more than 1 percent, then the Contractor may use the last weight as the final sample weight. </w:t>
      </w:r>
    </w:p>
    <w:p w14:paraId="2E6F19EC" w14:textId="77777777" w:rsidR="00F673FF" w:rsidRPr="00334283" w:rsidRDefault="00F673FF" w:rsidP="00983405">
      <w:pPr>
        <w:pStyle w:val="Header"/>
        <w:numPr>
          <w:ilvl w:val="2"/>
          <w:numId w:val="69"/>
        </w:numPr>
        <w:tabs>
          <w:tab w:val="clear" w:pos="4320"/>
          <w:tab w:val="clear" w:pos="8640"/>
        </w:tabs>
        <w:spacing w:after="120"/>
        <w:ind w:left="1620" w:hanging="360"/>
        <w:rPr>
          <w:rFonts w:ascii="Arial" w:hAnsi="Arial" w:cs="Arial"/>
        </w:rPr>
      </w:pPr>
      <w:r w:rsidRPr="00334283">
        <w:rPr>
          <w:rFonts w:ascii="Arial" w:hAnsi="Arial" w:cs="Arial"/>
        </w:rPr>
        <w:t>The Contractor shall record composite sample weights and corresponding composite sample ID number.</w:t>
      </w:r>
    </w:p>
    <w:p w14:paraId="77422E86" w14:textId="77777777" w:rsidR="00F673FF" w:rsidRPr="00692C42" w:rsidRDefault="00F673FF" w:rsidP="00983405">
      <w:pPr>
        <w:pStyle w:val="Header"/>
        <w:numPr>
          <w:ilvl w:val="0"/>
          <w:numId w:val="69"/>
        </w:numPr>
        <w:tabs>
          <w:tab w:val="clear" w:pos="4320"/>
          <w:tab w:val="clear" w:pos="8640"/>
        </w:tabs>
        <w:spacing w:after="120"/>
        <w:rPr>
          <w:rFonts w:ascii="Arial" w:hAnsi="Arial" w:cs="Arial"/>
        </w:rPr>
      </w:pPr>
      <w:r w:rsidRPr="00692C42">
        <w:rPr>
          <w:rFonts w:ascii="Arial" w:hAnsi="Arial" w:cs="Arial"/>
        </w:rPr>
        <w:t xml:space="preserve">DIGITAL IMAGES: </w:t>
      </w:r>
    </w:p>
    <w:p w14:paraId="40FFC8EF" w14:textId="77777777" w:rsidR="00F673FF" w:rsidRPr="00692C42" w:rsidRDefault="00F673FF" w:rsidP="00983405">
      <w:pPr>
        <w:pStyle w:val="ListParagraph"/>
        <w:numPr>
          <w:ilvl w:val="1"/>
          <w:numId w:val="69"/>
        </w:numPr>
        <w:spacing w:after="120"/>
        <w:ind w:left="1170"/>
        <w:contextualSpacing/>
        <w:rPr>
          <w:rFonts w:ascii="Arial" w:hAnsi="Arial" w:cs="Arial"/>
        </w:rPr>
      </w:pPr>
      <w:r w:rsidRPr="00692C42">
        <w:rPr>
          <w:rFonts w:ascii="Arial" w:hAnsi="Arial" w:cs="Arial"/>
        </w:rPr>
        <w:t>When taking a digital image of each composite sample, the Contractor shall place a placard on, adjacent, or near the sample clearly identifying the unique sample ID number, location, and date. The Contractor shall name each digital image file so it correlates to the unique composite sample ID. The Contractor shall provide images with a minimum resolution of 12-megapixels. If the digital image requirements are not met as previously described, such as, but not limited to, blurry images, the composite sample is not clearly identified, and/or improper file naming, the digital images shall not be accepted as fulfilling the contract, and the Contract Manager will have the discretion to withhold payment for each mishandled sample.</w:t>
      </w:r>
    </w:p>
    <w:p w14:paraId="2FCC5536" w14:textId="77777777" w:rsidR="00F673FF" w:rsidRPr="00692C42" w:rsidRDefault="00F673FF" w:rsidP="00983405">
      <w:pPr>
        <w:pStyle w:val="Header"/>
        <w:numPr>
          <w:ilvl w:val="1"/>
          <w:numId w:val="69"/>
        </w:numPr>
        <w:tabs>
          <w:tab w:val="clear" w:pos="4320"/>
          <w:tab w:val="clear" w:pos="8640"/>
        </w:tabs>
        <w:spacing w:after="120"/>
        <w:ind w:left="1170"/>
        <w:rPr>
          <w:rFonts w:ascii="Arial" w:hAnsi="Arial" w:cs="Arial"/>
        </w:rPr>
      </w:pPr>
      <w:r w:rsidRPr="00692C42">
        <w:rPr>
          <w:rFonts w:ascii="Arial" w:hAnsi="Arial" w:cs="Arial"/>
        </w:rPr>
        <w:t>For each composite sample, the Contractor shall take:</w:t>
      </w:r>
    </w:p>
    <w:p w14:paraId="4CEDD108" w14:textId="77777777" w:rsidR="00F673FF" w:rsidRPr="00334283" w:rsidRDefault="00F673FF" w:rsidP="00983405">
      <w:pPr>
        <w:pStyle w:val="Header"/>
        <w:numPr>
          <w:ilvl w:val="2"/>
          <w:numId w:val="69"/>
        </w:numPr>
        <w:tabs>
          <w:tab w:val="clear" w:pos="4320"/>
          <w:tab w:val="clear" w:pos="8640"/>
        </w:tabs>
        <w:spacing w:after="120"/>
        <w:ind w:left="1620" w:hanging="360"/>
        <w:rPr>
          <w:rFonts w:ascii="Arial" w:hAnsi="Arial" w:cs="Arial"/>
        </w:rPr>
      </w:pPr>
      <w:r w:rsidRPr="00692C42">
        <w:rPr>
          <w:rFonts w:ascii="Arial" w:hAnsi="Arial" w:cs="Arial"/>
        </w:rPr>
        <w:t>One image from an overhead angle of each sample before processing</w:t>
      </w:r>
      <w:r w:rsidRPr="00334283">
        <w:rPr>
          <w:rFonts w:ascii="Arial" w:hAnsi="Arial" w:cs="Arial"/>
        </w:rPr>
        <w:t xml:space="preserve">. </w:t>
      </w:r>
    </w:p>
    <w:p w14:paraId="5A7906A2" w14:textId="77777777" w:rsidR="00F673FF" w:rsidRPr="00334283" w:rsidRDefault="00F673FF" w:rsidP="00983405">
      <w:pPr>
        <w:pStyle w:val="Header"/>
        <w:numPr>
          <w:ilvl w:val="2"/>
          <w:numId w:val="69"/>
        </w:numPr>
        <w:tabs>
          <w:tab w:val="clear" w:pos="4320"/>
          <w:tab w:val="clear" w:pos="8640"/>
        </w:tabs>
        <w:spacing w:after="120"/>
        <w:ind w:left="1620" w:hanging="360"/>
        <w:rPr>
          <w:rFonts w:ascii="Arial" w:hAnsi="Arial" w:cs="Arial"/>
        </w:rPr>
      </w:pPr>
      <w:r w:rsidRPr="00334283">
        <w:rPr>
          <w:rFonts w:ascii="Arial" w:hAnsi="Arial" w:cs="Arial"/>
        </w:rPr>
        <w:lastRenderedPageBreak/>
        <w:t>One image from an overhead angle of each sample after processing to remove contamination and/or moisture.</w:t>
      </w:r>
    </w:p>
    <w:p w14:paraId="70004FD0" w14:textId="77777777" w:rsidR="00F673FF" w:rsidRPr="00334283" w:rsidRDefault="00F673FF" w:rsidP="00983405">
      <w:pPr>
        <w:pStyle w:val="Header"/>
        <w:numPr>
          <w:ilvl w:val="0"/>
          <w:numId w:val="69"/>
        </w:numPr>
        <w:tabs>
          <w:tab w:val="clear" w:pos="4320"/>
          <w:tab w:val="clear" w:pos="8640"/>
        </w:tabs>
        <w:spacing w:after="120"/>
        <w:rPr>
          <w:rFonts w:ascii="Arial" w:hAnsi="Arial" w:cs="Arial"/>
        </w:rPr>
      </w:pPr>
      <w:r w:rsidRPr="00334283">
        <w:rPr>
          <w:rFonts w:ascii="Arial" w:hAnsi="Arial" w:cs="Arial"/>
        </w:rPr>
        <w:t>DATA COLLECTION: For before and after weights, the Contractor shall measure and record the weight of each composite sample (by material type) using a scale that is accurate to within 0.01 pounds and is connected to a computer to record weights. The Contractor shall record weights in decimal pounds.</w:t>
      </w:r>
    </w:p>
    <w:p w14:paraId="5702CC08" w14:textId="77777777" w:rsidR="00F673FF" w:rsidRPr="00334283" w:rsidRDefault="00F673FF" w:rsidP="00983405">
      <w:pPr>
        <w:pStyle w:val="Header"/>
        <w:numPr>
          <w:ilvl w:val="0"/>
          <w:numId w:val="69"/>
        </w:numPr>
        <w:tabs>
          <w:tab w:val="clear" w:pos="4320"/>
          <w:tab w:val="clear" w:pos="8640"/>
        </w:tabs>
        <w:spacing w:after="120"/>
        <w:rPr>
          <w:rFonts w:ascii="Arial" w:hAnsi="Arial" w:cs="Arial"/>
        </w:rPr>
      </w:pPr>
      <w:r w:rsidRPr="00334283">
        <w:rPr>
          <w:rFonts w:ascii="Arial" w:hAnsi="Arial" w:cs="Arial"/>
        </w:rPr>
        <w:t xml:space="preserve">QUALITY CONTROL: The Contractor shall implement QA/QC measures to ensure the accuracy of the data collected. </w:t>
      </w:r>
    </w:p>
    <w:p w14:paraId="215A3749" w14:textId="77777777" w:rsidR="00F673FF" w:rsidRPr="00334283" w:rsidRDefault="00F673FF" w:rsidP="00983405">
      <w:pPr>
        <w:pStyle w:val="Header"/>
        <w:numPr>
          <w:ilvl w:val="0"/>
          <w:numId w:val="69"/>
        </w:numPr>
        <w:tabs>
          <w:tab w:val="clear" w:pos="4320"/>
          <w:tab w:val="clear" w:pos="8640"/>
        </w:tabs>
        <w:spacing w:after="120"/>
        <w:rPr>
          <w:rFonts w:ascii="Arial" w:hAnsi="Arial" w:cs="Arial"/>
        </w:rPr>
      </w:pPr>
      <w:r w:rsidRPr="00334283">
        <w:rPr>
          <w:rFonts w:ascii="Arial" w:hAnsi="Arial" w:cs="Arial"/>
        </w:rPr>
        <w:t xml:space="preserve">HEALTH AND SAFETY: The Contractor shall have a health and safety plan, implement health and safety measures, conduct training and monitor effectiveness. The Contractor shall comply with all local, state, and federal health and safety codes, regulations, and laws.  </w:t>
      </w:r>
    </w:p>
    <w:p w14:paraId="1D079FF9" w14:textId="77777777" w:rsidR="00F673FF" w:rsidRPr="00334283" w:rsidRDefault="00F673FF" w:rsidP="00983405">
      <w:pPr>
        <w:pStyle w:val="Header"/>
        <w:numPr>
          <w:ilvl w:val="0"/>
          <w:numId w:val="69"/>
        </w:numPr>
        <w:tabs>
          <w:tab w:val="clear" w:pos="4320"/>
          <w:tab w:val="clear" w:pos="8640"/>
        </w:tabs>
        <w:spacing w:after="120"/>
        <w:rPr>
          <w:rFonts w:ascii="Arial" w:hAnsi="Arial" w:cs="Arial"/>
        </w:rPr>
      </w:pPr>
      <w:r w:rsidRPr="00334283">
        <w:rPr>
          <w:rFonts w:ascii="Arial" w:hAnsi="Arial" w:cs="Arial"/>
        </w:rPr>
        <w:t>EQUIPMENT: The Contractor shall provide all equipment needed for the analysis, including health and safety equipment.</w:t>
      </w:r>
    </w:p>
    <w:p w14:paraId="4890CCA1" w14:textId="77777777" w:rsidR="00F673FF" w:rsidRPr="00334283" w:rsidRDefault="00F673FF" w:rsidP="00983405">
      <w:pPr>
        <w:pStyle w:val="Header"/>
        <w:numPr>
          <w:ilvl w:val="0"/>
          <w:numId w:val="69"/>
        </w:numPr>
        <w:tabs>
          <w:tab w:val="clear" w:pos="4320"/>
          <w:tab w:val="clear" w:pos="8640"/>
        </w:tabs>
        <w:spacing w:after="120"/>
        <w:rPr>
          <w:rFonts w:ascii="Arial" w:hAnsi="Arial" w:cs="Arial"/>
        </w:rPr>
      </w:pPr>
      <w:r w:rsidRPr="00334283">
        <w:rPr>
          <w:rFonts w:ascii="Arial" w:hAnsi="Arial" w:cs="Arial"/>
        </w:rPr>
        <w:t xml:space="preserve">FIELD OBSERVATIONS: The Contractor shall accommodate observation by the Contract Manager, CalRecycle staff, and possibly other interested parties, during the collection of composite samples and of the locations/facilities used for the analyses.  </w:t>
      </w:r>
    </w:p>
    <w:p w14:paraId="760706AA" w14:textId="77777777" w:rsidR="00F673FF" w:rsidRDefault="00F673FF" w:rsidP="00F673FF">
      <w:pPr>
        <w:pStyle w:val="ListParagraph"/>
        <w:rPr>
          <w:rFonts w:ascii="Arial" w:hAnsi="Arial" w:cs="Arial"/>
        </w:rPr>
      </w:pPr>
    </w:p>
    <w:p w14:paraId="0697A138" w14:textId="77777777" w:rsidR="00F673FF" w:rsidRPr="0032677C" w:rsidRDefault="00F673FF" w:rsidP="00F673FF">
      <w:pPr>
        <w:spacing w:line="259" w:lineRule="auto"/>
        <w:rPr>
          <w:rFonts w:ascii="Arial" w:eastAsiaTheme="minorHAnsi" w:hAnsi="Arial" w:cs="Arial"/>
          <w:b/>
        </w:rPr>
      </w:pPr>
      <w:r w:rsidRPr="0032677C">
        <w:rPr>
          <w:rFonts w:ascii="Arial" w:eastAsiaTheme="minorHAnsi" w:hAnsi="Arial" w:cs="Arial"/>
          <w:b/>
        </w:rPr>
        <w:t>Table 3. Contamination Analysis Material List</w:t>
      </w:r>
    </w:p>
    <w:p w14:paraId="0210A5C2" w14:textId="77777777" w:rsidR="00F673FF" w:rsidRPr="0032677C" w:rsidRDefault="00F673FF" w:rsidP="00F673FF">
      <w:pPr>
        <w:spacing w:line="259" w:lineRule="auto"/>
        <w:rPr>
          <w:rFonts w:ascii="Arial" w:eastAsiaTheme="minorHAnsi" w:hAnsi="Arial" w:cs="Arial"/>
          <w:b/>
        </w:rPr>
      </w:pPr>
      <w:r w:rsidRPr="0032677C">
        <w:rPr>
          <w:rFonts w:ascii="Arial" w:eastAsiaTheme="minorHAnsi" w:hAnsi="Arial" w:cs="Arial"/>
          <w:b/>
        </w:rPr>
        <w:t>Glass Categories</w:t>
      </w:r>
    </w:p>
    <w:tbl>
      <w:tblPr>
        <w:tblStyle w:val="TableGrid3"/>
        <w:tblW w:w="10075" w:type="dxa"/>
        <w:tblLook w:val="04A0" w:firstRow="1" w:lastRow="0" w:firstColumn="1" w:lastColumn="0" w:noHBand="0" w:noVBand="1"/>
        <w:tblCaption w:val="Glass Categories for contamination analysis"/>
        <w:tblDescription w:val="This table lists the glass material types by name and number. The table also indicates by yes or no if the material will be included in the residue contamination analysis and the moisture contamination analysis.&#10;"/>
      </w:tblPr>
      <w:tblGrid>
        <w:gridCol w:w="1111"/>
        <w:gridCol w:w="3744"/>
        <w:gridCol w:w="2790"/>
        <w:gridCol w:w="2430"/>
      </w:tblGrid>
      <w:tr w:rsidR="00F673FF" w:rsidRPr="0032677C" w14:paraId="157400B6" w14:textId="77777777" w:rsidTr="00326DB9">
        <w:trPr>
          <w:cantSplit/>
          <w:tblHeader/>
        </w:trPr>
        <w:tc>
          <w:tcPr>
            <w:tcW w:w="1111" w:type="dxa"/>
          </w:tcPr>
          <w:p w14:paraId="53B3B0BB" w14:textId="77777777" w:rsidR="00F673FF" w:rsidRPr="0032677C" w:rsidRDefault="00F673FF" w:rsidP="00326DB9">
            <w:pPr>
              <w:rPr>
                <w:rFonts w:ascii="Arial" w:eastAsiaTheme="minorHAnsi" w:hAnsi="Arial"/>
              </w:rPr>
            </w:pPr>
            <w:r w:rsidRPr="0032677C">
              <w:rPr>
                <w:rFonts w:ascii="Arial" w:eastAsiaTheme="minorHAnsi" w:hAnsi="Arial"/>
              </w:rPr>
              <w:t>List Running Total</w:t>
            </w:r>
          </w:p>
        </w:tc>
        <w:tc>
          <w:tcPr>
            <w:tcW w:w="3744" w:type="dxa"/>
          </w:tcPr>
          <w:p w14:paraId="2F8FEB0D" w14:textId="77777777" w:rsidR="00F673FF" w:rsidRPr="0032677C" w:rsidRDefault="00F673FF" w:rsidP="00326DB9">
            <w:pPr>
              <w:rPr>
                <w:rFonts w:ascii="Arial" w:eastAsiaTheme="minorHAnsi" w:hAnsi="Arial"/>
              </w:rPr>
            </w:pPr>
            <w:r w:rsidRPr="0032677C">
              <w:rPr>
                <w:rFonts w:ascii="Arial" w:eastAsiaTheme="minorHAnsi" w:hAnsi="Arial"/>
              </w:rPr>
              <w:t xml:space="preserve">Glass - Category # from Material List and </w:t>
            </w:r>
            <w:r>
              <w:rPr>
                <w:rFonts w:ascii="Arial" w:eastAsiaTheme="minorHAnsi" w:hAnsi="Arial"/>
              </w:rPr>
              <w:t>Selected</w:t>
            </w:r>
            <w:r w:rsidRPr="0032677C">
              <w:rPr>
                <w:rFonts w:ascii="Arial" w:eastAsiaTheme="minorHAnsi" w:hAnsi="Arial"/>
              </w:rPr>
              <w:t xml:space="preserve"> Material Type</w:t>
            </w:r>
            <w:r>
              <w:rPr>
                <w:rFonts w:ascii="Arial" w:eastAsiaTheme="minorHAnsi" w:hAnsi="Arial"/>
              </w:rPr>
              <w:t>s</w:t>
            </w:r>
          </w:p>
        </w:tc>
        <w:tc>
          <w:tcPr>
            <w:tcW w:w="2790" w:type="dxa"/>
          </w:tcPr>
          <w:p w14:paraId="3F391888" w14:textId="77777777" w:rsidR="00F673FF" w:rsidRPr="0032677C" w:rsidRDefault="00F673FF" w:rsidP="00326DB9">
            <w:pPr>
              <w:rPr>
                <w:rFonts w:ascii="Arial" w:eastAsiaTheme="minorHAnsi" w:hAnsi="Arial"/>
              </w:rPr>
            </w:pPr>
            <w:r w:rsidRPr="0032677C">
              <w:rPr>
                <w:rFonts w:ascii="Arial" w:eastAsiaTheme="minorHAnsi" w:hAnsi="Arial"/>
              </w:rPr>
              <w:t xml:space="preserve">Glass material </w:t>
            </w:r>
            <w:r>
              <w:rPr>
                <w:rFonts w:ascii="Arial" w:eastAsiaTheme="minorHAnsi" w:hAnsi="Arial"/>
              </w:rPr>
              <w:t xml:space="preserve">type(s) </w:t>
            </w:r>
            <w:r w:rsidRPr="0032677C">
              <w:rPr>
                <w:rFonts w:ascii="Arial" w:eastAsiaTheme="minorHAnsi" w:hAnsi="Arial"/>
              </w:rPr>
              <w:t>to be included in the Residue Analysis?</w:t>
            </w:r>
          </w:p>
        </w:tc>
        <w:tc>
          <w:tcPr>
            <w:tcW w:w="2430" w:type="dxa"/>
          </w:tcPr>
          <w:p w14:paraId="0C6EE5D6" w14:textId="77777777" w:rsidR="00F673FF" w:rsidRPr="0032677C" w:rsidRDefault="00F673FF" w:rsidP="00326DB9">
            <w:pPr>
              <w:rPr>
                <w:rFonts w:ascii="Arial" w:eastAsiaTheme="minorHAnsi" w:hAnsi="Arial"/>
              </w:rPr>
            </w:pPr>
            <w:r w:rsidRPr="0032677C">
              <w:rPr>
                <w:rFonts w:ascii="Arial" w:eastAsiaTheme="minorHAnsi" w:hAnsi="Arial"/>
              </w:rPr>
              <w:t>Glass material</w:t>
            </w:r>
            <w:r>
              <w:rPr>
                <w:rFonts w:ascii="Arial" w:eastAsiaTheme="minorHAnsi" w:hAnsi="Arial"/>
              </w:rPr>
              <w:t xml:space="preserve"> type(s)</w:t>
            </w:r>
            <w:r w:rsidRPr="0032677C">
              <w:rPr>
                <w:rFonts w:ascii="Arial" w:eastAsiaTheme="minorHAnsi" w:hAnsi="Arial"/>
              </w:rPr>
              <w:t xml:space="preserve"> to be included in the Moisture Analysis?</w:t>
            </w:r>
          </w:p>
        </w:tc>
      </w:tr>
      <w:tr w:rsidR="00F673FF" w:rsidRPr="0032677C" w14:paraId="0601393D" w14:textId="77777777" w:rsidTr="00326DB9">
        <w:tc>
          <w:tcPr>
            <w:tcW w:w="1111" w:type="dxa"/>
          </w:tcPr>
          <w:p w14:paraId="1E4C01EA" w14:textId="77777777" w:rsidR="00F673FF" w:rsidRPr="0032677C" w:rsidRDefault="00F673FF" w:rsidP="00326DB9">
            <w:pPr>
              <w:rPr>
                <w:rFonts w:ascii="Arial" w:eastAsiaTheme="minorHAnsi" w:hAnsi="Arial"/>
              </w:rPr>
            </w:pPr>
            <w:r w:rsidRPr="0032677C">
              <w:rPr>
                <w:rFonts w:ascii="Arial" w:eastAsiaTheme="minorHAnsi" w:hAnsi="Arial"/>
              </w:rPr>
              <w:t>1</w:t>
            </w:r>
          </w:p>
        </w:tc>
        <w:tc>
          <w:tcPr>
            <w:tcW w:w="3744" w:type="dxa"/>
          </w:tcPr>
          <w:p w14:paraId="64F21F89" w14:textId="77777777" w:rsidR="00F673FF" w:rsidRPr="0032677C" w:rsidRDefault="00F673FF" w:rsidP="00326DB9">
            <w:pPr>
              <w:numPr>
                <w:ilvl w:val="0"/>
                <w:numId w:val="55"/>
              </w:numPr>
              <w:ind w:left="303" w:hanging="180"/>
              <w:contextualSpacing/>
              <w:rPr>
                <w:rFonts w:ascii="Arial" w:eastAsiaTheme="minorHAnsi" w:hAnsi="Arial"/>
              </w:rPr>
            </w:pPr>
            <w:r w:rsidRPr="0032677C">
              <w:rPr>
                <w:rFonts w:ascii="Arial" w:eastAsiaTheme="minorHAnsi" w:hAnsi="Arial"/>
              </w:rPr>
              <w:t>G2-Clear Glass Bottles and Containers—Non-CRV</w:t>
            </w:r>
          </w:p>
          <w:p w14:paraId="37B0A715" w14:textId="77777777" w:rsidR="00F673FF" w:rsidRPr="0032677C" w:rsidRDefault="00F673FF" w:rsidP="00326DB9">
            <w:pPr>
              <w:numPr>
                <w:ilvl w:val="0"/>
                <w:numId w:val="55"/>
              </w:numPr>
              <w:ind w:left="303" w:hanging="180"/>
              <w:contextualSpacing/>
              <w:rPr>
                <w:rFonts w:ascii="Arial" w:eastAsiaTheme="minorHAnsi" w:hAnsi="Arial"/>
              </w:rPr>
            </w:pPr>
            <w:r w:rsidRPr="0032677C">
              <w:rPr>
                <w:rFonts w:ascii="Arial" w:eastAsiaTheme="minorHAnsi" w:hAnsi="Arial"/>
              </w:rPr>
              <w:t>G4-Green Glass Bottles and Containers—Non-CRV</w:t>
            </w:r>
          </w:p>
          <w:p w14:paraId="0F06A214" w14:textId="77777777" w:rsidR="00F673FF" w:rsidRPr="0032677C" w:rsidRDefault="00F673FF" w:rsidP="00326DB9">
            <w:pPr>
              <w:numPr>
                <w:ilvl w:val="0"/>
                <w:numId w:val="55"/>
              </w:numPr>
              <w:ind w:left="303" w:hanging="180"/>
              <w:contextualSpacing/>
              <w:rPr>
                <w:rFonts w:ascii="Arial" w:eastAsiaTheme="minorHAnsi" w:hAnsi="Arial"/>
              </w:rPr>
            </w:pPr>
            <w:r w:rsidRPr="0032677C">
              <w:rPr>
                <w:rFonts w:ascii="Arial" w:eastAsiaTheme="minorHAnsi" w:hAnsi="Arial"/>
              </w:rPr>
              <w:t>G6-Brown Glass Bottles and Containers—Non-CRV</w:t>
            </w:r>
          </w:p>
        </w:tc>
        <w:tc>
          <w:tcPr>
            <w:tcW w:w="2790" w:type="dxa"/>
          </w:tcPr>
          <w:p w14:paraId="0C849DC1" w14:textId="77777777" w:rsidR="00F673FF" w:rsidRPr="0032677C" w:rsidRDefault="00F673FF" w:rsidP="00326DB9">
            <w:pPr>
              <w:rPr>
                <w:rFonts w:ascii="Arial" w:eastAsiaTheme="minorHAnsi" w:hAnsi="Arial"/>
              </w:rPr>
            </w:pPr>
            <w:r w:rsidRPr="0032677C">
              <w:rPr>
                <w:rFonts w:ascii="Arial" w:eastAsiaTheme="minorHAnsi" w:hAnsi="Arial"/>
              </w:rPr>
              <w:t>Yes</w:t>
            </w:r>
          </w:p>
        </w:tc>
        <w:tc>
          <w:tcPr>
            <w:tcW w:w="2430" w:type="dxa"/>
          </w:tcPr>
          <w:p w14:paraId="56A4A956" w14:textId="77777777" w:rsidR="00F673FF" w:rsidRPr="0032677C" w:rsidRDefault="00F673FF" w:rsidP="00326DB9">
            <w:pPr>
              <w:rPr>
                <w:rFonts w:ascii="Arial" w:eastAsiaTheme="minorHAnsi" w:hAnsi="Arial"/>
              </w:rPr>
            </w:pPr>
            <w:r w:rsidRPr="0032677C">
              <w:rPr>
                <w:rFonts w:ascii="Arial" w:eastAsiaTheme="minorHAnsi" w:hAnsi="Arial"/>
              </w:rPr>
              <w:t>No</w:t>
            </w:r>
          </w:p>
        </w:tc>
      </w:tr>
    </w:tbl>
    <w:p w14:paraId="77FD8956" w14:textId="77777777" w:rsidR="00F673FF" w:rsidRPr="0032677C" w:rsidRDefault="00F673FF" w:rsidP="00F673FF">
      <w:pPr>
        <w:spacing w:line="259" w:lineRule="auto"/>
        <w:rPr>
          <w:rFonts w:ascii="Arial" w:eastAsiaTheme="minorHAnsi" w:hAnsi="Arial" w:cs="Arial"/>
          <w:b/>
        </w:rPr>
      </w:pPr>
      <w:r w:rsidRPr="0032677C">
        <w:rPr>
          <w:rFonts w:ascii="Arial" w:eastAsiaTheme="minorHAnsi" w:hAnsi="Arial" w:cs="Arial"/>
          <w:b/>
        </w:rPr>
        <w:t>Metal Categories</w:t>
      </w:r>
    </w:p>
    <w:tbl>
      <w:tblPr>
        <w:tblStyle w:val="TableGrid3"/>
        <w:tblW w:w="10075" w:type="dxa"/>
        <w:tblLook w:val="04A0" w:firstRow="1" w:lastRow="0" w:firstColumn="1" w:lastColumn="0" w:noHBand="0" w:noVBand="1"/>
        <w:tblCaption w:val="Metal Categories for contamination analysis"/>
        <w:tblDescription w:val="This table lists the metal material types by name and number. The table also indicates by yes or no if the material will be included in the residue contamination analysis and the moisture contamination analysis.&#10;"/>
      </w:tblPr>
      <w:tblGrid>
        <w:gridCol w:w="1111"/>
        <w:gridCol w:w="3744"/>
        <w:gridCol w:w="2790"/>
        <w:gridCol w:w="2430"/>
      </w:tblGrid>
      <w:tr w:rsidR="00F673FF" w:rsidRPr="0032677C" w14:paraId="352DFC6E" w14:textId="77777777" w:rsidTr="00326DB9">
        <w:trPr>
          <w:cantSplit/>
          <w:tblHeader/>
        </w:trPr>
        <w:tc>
          <w:tcPr>
            <w:tcW w:w="1111" w:type="dxa"/>
          </w:tcPr>
          <w:p w14:paraId="548AA093" w14:textId="77777777" w:rsidR="00F673FF" w:rsidRPr="0032677C" w:rsidRDefault="00F673FF" w:rsidP="00326DB9">
            <w:pPr>
              <w:rPr>
                <w:rFonts w:ascii="Arial" w:eastAsiaTheme="minorHAnsi" w:hAnsi="Arial"/>
              </w:rPr>
            </w:pPr>
            <w:r w:rsidRPr="0032677C">
              <w:rPr>
                <w:rFonts w:ascii="Arial" w:eastAsiaTheme="minorHAnsi" w:hAnsi="Arial"/>
              </w:rPr>
              <w:t>List Running Total</w:t>
            </w:r>
          </w:p>
        </w:tc>
        <w:tc>
          <w:tcPr>
            <w:tcW w:w="3744" w:type="dxa"/>
          </w:tcPr>
          <w:p w14:paraId="653F1CD0" w14:textId="77777777" w:rsidR="00F673FF" w:rsidRPr="0032677C" w:rsidRDefault="00F673FF" w:rsidP="00326DB9">
            <w:pPr>
              <w:rPr>
                <w:rFonts w:ascii="Arial" w:eastAsiaTheme="minorHAnsi" w:hAnsi="Arial"/>
              </w:rPr>
            </w:pPr>
            <w:r w:rsidRPr="0032677C">
              <w:rPr>
                <w:rFonts w:ascii="Arial" w:eastAsiaTheme="minorHAnsi" w:hAnsi="Arial"/>
              </w:rPr>
              <w:t xml:space="preserve">Metal - Category # from Material List and </w:t>
            </w:r>
            <w:r>
              <w:rPr>
                <w:rFonts w:ascii="Arial" w:eastAsiaTheme="minorHAnsi" w:hAnsi="Arial"/>
              </w:rPr>
              <w:t>Selected</w:t>
            </w:r>
            <w:r w:rsidRPr="0032677C">
              <w:rPr>
                <w:rFonts w:ascii="Arial" w:eastAsiaTheme="minorHAnsi" w:hAnsi="Arial"/>
              </w:rPr>
              <w:t xml:space="preserve"> Material Type</w:t>
            </w:r>
            <w:r>
              <w:rPr>
                <w:rFonts w:ascii="Arial" w:eastAsiaTheme="minorHAnsi" w:hAnsi="Arial"/>
              </w:rPr>
              <w:t>s</w:t>
            </w:r>
          </w:p>
        </w:tc>
        <w:tc>
          <w:tcPr>
            <w:tcW w:w="2790" w:type="dxa"/>
          </w:tcPr>
          <w:p w14:paraId="4141499B" w14:textId="77777777" w:rsidR="00F673FF" w:rsidRPr="0032677C" w:rsidRDefault="00F673FF" w:rsidP="00326DB9">
            <w:pPr>
              <w:rPr>
                <w:rFonts w:ascii="Arial" w:eastAsiaTheme="minorHAnsi" w:hAnsi="Arial"/>
              </w:rPr>
            </w:pPr>
            <w:r w:rsidRPr="0032677C">
              <w:rPr>
                <w:rFonts w:ascii="Arial" w:eastAsiaTheme="minorHAnsi" w:hAnsi="Arial"/>
              </w:rPr>
              <w:t xml:space="preserve">Metal material </w:t>
            </w:r>
            <w:r>
              <w:rPr>
                <w:rFonts w:ascii="Arial" w:eastAsiaTheme="minorHAnsi" w:hAnsi="Arial"/>
              </w:rPr>
              <w:t xml:space="preserve">type(s) </w:t>
            </w:r>
            <w:r w:rsidRPr="0032677C">
              <w:rPr>
                <w:rFonts w:ascii="Arial" w:eastAsiaTheme="minorHAnsi" w:hAnsi="Arial"/>
              </w:rPr>
              <w:t>to be included in the Residue Analysis?</w:t>
            </w:r>
          </w:p>
        </w:tc>
        <w:tc>
          <w:tcPr>
            <w:tcW w:w="2430" w:type="dxa"/>
          </w:tcPr>
          <w:p w14:paraId="00B18452" w14:textId="77777777" w:rsidR="00F673FF" w:rsidRPr="0032677C" w:rsidRDefault="00F673FF" w:rsidP="00326DB9">
            <w:pPr>
              <w:rPr>
                <w:rFonts w:ascii="Arial" w:eastAsiaTheme="minorHAnsi" w:hAnsi="Arial"/>
              </w:rPr>
            </w:pPr>
            <w:r w:rsidRPr="0032677C">
              <w:rPr>
                <w:rFonts w:ascii="Arial" w:eastAsiaTheme="minorHAnsi" w:hAnsi="Arial"/>
              </w:rPr>
              <w:t xml:space="preserve">Metal material </w:t>
            </w:r>
            <w:r>
              <w:rPr>
                <w:rFonts w:ascii="Arial" w:eastAsiaTheme="minorHAnsi" w:hAnsi="Arial"/>
              </w:rPr>
              <w:t xml:space="preserve">type(s) </w:t>
            </w:r>
            <w:r w:rsidRPr="0032677C">
              <w:rPr>
                <w:rFonts w:ascii="Arial" w:eastAsiaTheme="minorHAnsi" w:hAnsi="Arial"/>
              </w:rPr>
              <w:t>to be included in the Moisture Analysis?</w:t>
            </w:r>
          </w:p>
        </w:tc>
      </w:tr>
      <w:tr w:rsidR="00F673FF" w:rsidRPr="0032677C" w14:paraId="1489A9F1" w14:textId="77777777" w:rsidTr="00326DB9">
        <w:tc>
          <w:tcPr>
            <w:tcW w:w="1111" w:type="dxa"/>
          </w:tcPr>
          <w:p w14:paraId="4039DC1B" w14:textId="77777777" w:rsidR="00F673FF" w:rsidRPr="0032677C" w:rsidRDefault="00F673FF" w:rsidP="00326DB9">
            <w:pPr>
              <w:rPr>
                <w:rFonts w:ascii="Arial" w:eastAsiaTheme="minorHAnsi" w:hAnsi="Arial"/>
              </w:rPr>
            </w:pPr>
            <w:r w:rsidRPr="0032677C">
              <w:rPr>
                <w:rFonts w:ascii="Arial" w:eastAsiaTheme="minorHAnsi" w:hAnsi="Arial"/>
              </w:rPr>
              <w:t>2</w:t>
            </w:r>
          </w:p>
        </w:tc>
        <w:tc>
          <w:tcPr>
            <w:tcW w:w="3744" w:type="dxa"/>
          </w:tcPr>
          <w:p w14:paraId="06BDDC7B" w14:textId="77777777" w:rsidR="00F673FF" w:rsidRPr="0032677C" w:rsidRDefault="00F673FF" w:rsidP="00326DB9">
            <w:pPr>
              <w:numPr>
                <w:ilvl w:val="0"/>
                <w:numId w:val="55"/>
              </w:numPr>
              <w:ind w:left="303" w:hanging="180"/>
              <w:contextualSpacing/>
              <w:rPr>
                <w:rFonts w:ascii="Arial" w:eastAsiaTheme="minorHAnsi" w:hAnsi="Arial"/>
              </w:rPr>
            </w:pPr>
            <w:r w:rsidRPr="0032677C">
              <w:rPr>
                <w:rFonts w:ascii="Arial" w:eastAsiaTheme="minorHAnsi" w:hAnsi="Arial"/>
              </w:rPr>
              <w:t>M1-Tin/Steel Cans</w:t>
            </w:r>
          </w:p>
          <w:p w14:paraId="3CBFFC41" w14:textId="77777777" w:rsidR="00F673FF" w:rsidRPr="0032677C" w:rsidRDefault="00F673FF" w:rsidP="00326DB9">
            <w:pPr>
              <w:numPr>
                <w:ilvl w:val="0"/>
                <w:numId w:val="55"/>
              </w:numPr>
              <w:ind w:left="303" w:hanging="180"/>
              <w:contextualSpacing/>
              <w:rPr>
                <w:rFonts w:ascii="Arial" w:eastAsiaTheme="minorHAnsi" w:hAnsi="Arial"/>
              </w:rPr>
            </w:pPr>
            <w:r w:rsidRPr="0032677C">
              <w:rPr>
                <w:rFonts w:ascii="Arial" w:eastAsiaTheme="minorHAnsi" w:hAnsi="Arial"/>
              </w:rPr>
              <w:t>M5-Aluminum Cans—Non-CRV</w:t>
            </w:r>
          </w:p>
        </w:tc>
        <w:tc>
          <w:tcPr>
            <w:tcW w:w="2790" w:type="dxa"/>
          </w:tcPr>
          <w:p w14:paraId="2C3D0B7A" w14:textId="77777777" w:rsidR="00F673FF" w:rsidRPr="0032677C" w:rsidRDefault="00F673FF" w:rsidP="00326DB9">
            <w:pPr>
              <w:rPr>
                <w:rFonts w:ascii="Arial" w:eastAsiaTheme="minorHAnsi" w:hAnsi="Arial"/>
              </w:rPr>
            </w:pPr>
            <w:r w:rsidRPr="0032677C">
              <w:rPr>
                <w:rFonts w:ascii="Arial" w:eastAsiaTheme="minorHAnsi" w:hAnsi="Arial"/>
              </w:rPr>
              <w:t>Yes</w:t>
            </w:r>
          </w:p>
        </w:tc>
        <w:tc>
          <w:tcPr>
            <w:tcW w:w="2430" w:type="dxa"/>
          </w:tcPr>
          <w:p w14:paraId="3CEE1432" w14:textId="77777777" w:rsidR="00F673FF" w:rsidRPr="0032677C" w:rsidRDefault="00F673FF" w:rsidP="00326DB9">
            <w:pPr>
              <w:rPr>
                <w:rFonts w:ascii="Arial" w:eastAsiaTheme="minorHAnsi" w:hAnsi="Arial"/>
              </w:rPr>
            </w:pPr>
            <w:r w:rsidRPr="0032677C">
              <w:rPr>
                <w:rFonts w:ascii="Arial" w:eastAsiaTheme="minorHAnsi" w:hAnsi="Arial"/>
              </w:rPr>
              <w:t>No</w:t>
            </w:r>
          </w:p>
        </w:tc>
      </w:tr>
    </w:tbl>
    <w:p w14:paraId="4C2C06B5" w14:textId="77777777" w:rsidR="00CC62C1" w:rsidRDefault="00CC62C1" w:rsidP="00F673FF">
      <w:pPr>
        <w:spacing w:line="259" w:lineRule="auto"/>
        <w:rPr>
          <w:rFonts w:ascii="Arial" w:eastAsiaTheme="minorHAnsi" w:hAnsi="Arial" w:cs="Arial"/>
          <w:b/>
        </w:rPr>
      </w:pPr>
    </w:p>
    <w:p w14:paraId="330AA7F5" w14:textId="77777777" w:rsidR="00CC62C1" w:rsidRDefault="00CC62C1" w:rsidP="00F673FF">
      <w:pPr>
        <w:spacing w:line="259" w:lineRule="auto"/>
        <w:rPr>
          <w:rFonts w:ascii="Arial" w:eastAsiaTheme="minorHAnsi" w:hAnsi="Arial" w:cs="Arial"/>
          <w:b/>
        </w:rPr>
      </w:pPr>
    </w:p>
    <w:p w14:paraId="5FFA6D5D" w14:textId="77777777" w:rsidR="00CC62C1" w:rsidRDefault="00CC62C1" w:rsidP="00F673FF">
      <w:pPr>
        <w:spacing w:line="259" w:lineRule="auto"/>
        <w:rPr>
          <w:rFonts w:ascii="Arial" w:eastAsiaTheme="minorHAnsi" w:hAnsi="Arial" w:cs="Arial"/>
          <w:b/>
        </w:rPr>
      </w:pPr>
    </w:p>
    <w:p w14:paraId="036EB085" w14:textId="77777777" w:rsidR="00CC62C1" w:rsidRDefault="00CC62C1" w:rsidP="00F673FF">
      <w:pPr>
        <w:spacing w:line="259" w:lineRule="auto"/>
        <w:rPr>
          <w:rFonts w:ascii="Arial" w:eastAsiaTheme="minorHAnsi" w:hAnsi="Arial" w:cs="Arial"/>
          <w:b/>
        </w:rPr>
      </w:pPr>
    </w:p>
    <w:p w14:paraId="06373C45" w14:textId="77777777" w:rsidR="00CC62C1" w:rsidRDefault="00CC62C1" w:rsidP="00F673FF">
      <w:pPr>
        <w:spacing w:line="259" w:lineRule="auto"/>
        <w:rPr>
          <w:rFonts w:ascii="Arial" w:eastAsiaTheme="minorHAnsi" w:hAnsi="Arial" w:cs="Arial"/>
          <w:b/>
        </w:rPr>
      </w:pPr>
    </w:p>
    <w:p w14:paraId="49927095" w14:textId="77777777" w:rsidR="00CC62C1" w:rsidRDefault="00CC62C1" w:rsidP="00F673FF">
      <w:pPr>
        <w:spacing w:line="259" w:lineRule="auto"/>
        <w:rPr>
          <w:rFonts w:ascii="Arial" w:eastAsiaTheme="minorHAnsi" w:hAnsi="Arial" w:cs="Arial"/>
          <w:b/>
        </w:rPr>
      </w:pPr>
    </w:p>
    <w:p w14:paraId="00494BFC" w14:textId="100FCF5A" w:rsidR="00F673FF" w:rsidRPr="0032677C" w:rsidRDefault="00F673FF" w:rsidP="00F673FF">
      <w:pPr>
        <w:spacing w:line="259" w:lineRule="auto"/>
        <w:rPr>
          <w:rFonts w:ascii="Arial" w:eastAsiaTheme="minorHAnsi" w:hAnsi="Arial" w:cs="Arial"/>
          <w:b/>
        </w:rPr>
      </w:pPr>
      <w:r w:rsidRPr="0032677C">
        <w:rPr>
          <w:rFonts w:ascii="Arial" w:eastAsiaTheme="minorHAnsi" w:hAnsi="Arial" w:cs="Arial"/>
          <w:b/>
        </w:rPr>
        <w:t>Paper Categories</w:t>
      </w:r>
    </w:p>
    <w:tbl>
      <w:tblPr>
        <w:tblStyle w:val="TableGrid3"/>
        <w:tblW w:w="10075" w:type="dxa"/>
        <w:tblLook w:val="04A0" w:firstRow="1" w:lastRow="0" w:firstColumn="1" w:lastColumn="0" w:noHBand="0" w:noVBand="1"/>
        <w:tblCaption w:val="Paper Categories for contamination analysis"/>
        <w:tblDescription w:val="This table lists the paper material types by name and number. The table also indicates by yes or no if the material will be included in the residue contamination analysis and the moisture contamination analysis."/>
      </w:tblPr>
      <w:tblGrid>
        <w:gridCol w:w="1111"/>
        <w:gridCol w:w="3744"/>
        <w:gridCol w:w="2790"/>
        <w:gridCol w:w="2430"/>
      </w:tblGrid>
      <w:tr w:rsidR="00F673FF" w:rsidRPr="0032677C" w14:paraId="5ADB3993" w14:textId="77777777" w:rsidTr="00326DB9">
        <w:trPr>
          <w:cantSplit/>
          <w:tblHeader/>
        </w:trPr>
        <w:tc>
          <w:tcPr>
            <w:tcW w:w="1111" w:type="dxa"/>
          </w:tcPr>
          <w:p w14:paraId="16F4B653" w14:textId="77777777" w:rsidR="00F673FF" w:rsidRPr="0032677C" w:rsidRDefault="00F673FF" w:rsidP="00326DB9">
            <w:pPr>
              <w:rPr>
                <w:rFonts w:ascii="Arial" w:eastAsiaTheme="minorHAnsi" w:hAnsi="Arial"/>
              </w:rPr>
            </w:pPr>
            <w:r w:rsidRPr="0032677C">
              <w:rPr>
                <w:rFonts w:ascii="Arial" w:eastAsiaTheme="minorHAnsi" w:hAnsi="Arial"/>
              </w:rPr>
              <w:lastRenderedPageBreak/>
              <w:t>List Running Total</w:t>
            </w:r>
          </w:p>
        </w:tc>
        <w:tc>
          <w:tcPr>
            <w:tcW w:w="3744" w:type="dxa"/>
          </w:tcPr>
          <w:p w14:paraId="45035556" w14:textId="77777777" w:rsidR="00F673FF" w:rsidRPr="0032677C" w:rsidRDefault="00F673FF" w:rsidP="00326DB9">
            <w:pPr>
              <w:rPr>
                <w:rFonts w:ascii="Arial" w:eastAsiaTheme="minorHAnsi" w:hAnsi="Arial"/>
              </w:rPr>
            </w:pPr>
            <w:r w:rsidRPr="0032677C">
              <w:rPr>
                <w:rFonts w:ascii="Arial" w:eastAsiaTheme="minorHAnsi" w:hAnsi="Arial"/>
              </w:rPr>
              <w:t xml:space="preserve">Paper - Category # from Material List and </w:t>
            </w:r>
            <w:r>
              <w:rPr>
                <w:rFonts w:ascii="Arial" w:eastAsiaTheme="minorHAnsi" w:hAnsi="Arial"/>
              </w:rPr>
              <w:t>Selected</w:t>
            </w:r>
            <w:r w:rsidRPr="0032677C">
              <w:rPr>
                <w:rFonts w:ascii="Arial" w:eastAsiaTheme="minorHAnsi" w:hAnsi="Arial"/>
              </w:rPr>
              <w:t xml:space="preserve"> Material Type</w:t>
            </w:r>
            <w:r>
              <w:rPr>
                <w:rFonts w:ascii="Arial" w:eastAsiaTheme="minorHAnsi" w:hAnsi="Arial"/>
              </w:rPr>
              <w:t>s</w:t>
            </w:r>
          </w:p>
        </w:tc>
        <w:tc>
          <w:tcPr>
            <w:tcW w:w="2790" w:type="dxa"/>
          </w:tcPr>
          <w:p w14:paraId="2BED9B84" w14:textId="77777777" w:rsidR="00F673FF" w:rsidRPr="0032677C" w:rsidRDefault="00F673FF" w:rsidP="00326DB9">
            <w:pPr>
              <w:rPr>
                <w:rFonts w:ascii="Arial" w:eastAsiaTheme="minorHAnsi" w:hAnsi="Arial"/>
              </w:rPr>
            </w:pPr>
            <w:r w:rsidRPr="0032677C">
              <w:rPr>
                <w:rFonts w:ascii="Arial" w:eastAsiaTheme="minorHAnsi" w:hAnsi="Arial"/>
              </w:rPr>
              <w:t xml:space="preserve">Paper material </w:t>
            </w:r>
            <w:r>
              <w:rPr>
                <w:rFonts w:ascii="Arial" w:eastAsiaTheme="minorHAnsi" w:hAnsi="Arial"/>
              </w:rPr>
              <w:t xml:space="preserve">type(s) </w:t>
            </w:r>
            <w:r w:rsidRPr="0032677C">
              <w:rPr>
                <w:rFonts w:ascii="Arial" w:eastAsiaTheme="minorHAnsi" w:hAnsi="Arial"/>
              </w:rPr>
              <w:t>to be included in the Residue Analysis?</w:t>
            </w:r>
          </w:p>
        </w:tc>
        <w:tc>
          <w:tcPr>
            <w:tcW w:w="2430" w:type="dxa"/>
          </w:tcPr>
          <w:p w14:paraId="5573E9BF" w14:textId="77777777" w:rsidR="00F673FF" w:rsidRPr="0032677C" w:rsidRDefault="00F673FF" w:rsidP="00326DB9">
            <w:pPr>
              <w:rPr>
                <w:rFonts w:ascii="Arial" w:eastAsiaTheme="minorHAnsi" w:hAnsi="Arial"/>
              </w:rPr>
            </w:pPr>
            <w:r w:rsidRPr="0032677C">
              <w:rPr>
                <w:rFonts w:ascii="Arial" w:eastAsiaTheme="minorHAnsi" w:hAnsi="Arial"/>
              </w:rPr>
              <w:t>Paper material</w:t>
            </w:r>
            <w:r>
              <w:rPr>
                <w:rFonts w:ascii="Arial" w:eastAsiaTheme="minorHAnsi" w:hAnsi="Arial"/>
              </w:rPr>
              <w:t xml:space="preserve"> type(s)</w:t>
            </w:r>
            <w:r w:rsidRPr="0032677C">
              <w:rPr>
                <w:rFonts w:ascii="Arial" w:eastAsiaTheme="minorHAnsi" w:hAnsi="Arial"/>
              </w:rPr>
              <w:t xml:space="preserve"> to be included in the Moisture Analysis?</w:t>
            </w:r>
          </w:p>
        </w:tc>
      </w:tr>
      <w:tr w:rsidR="00F673FF" w:rsidRPr="0032677C" w14:paraId="63A2ED8D" w14:textId="77777777" w:rsidTr="00326DB9">
        <w:tc>
          <w:tcPr>
            <w:tcW w:w="1111" w:type="dxa"/>
          </w:tcPr>
          <w:p w14:paraId="273C998A" w14:textId="77777777" w:rsidR="00F673FF" w:rsidRPr="0032677C" w:rsidRDefault="00F673FF" w:rsidP="00326DB9">
            <w:pPr>
              <w:rPr>
                <w:rFonts w:ascii="Arial" w:eastAsiaTheme="minorHAnsi" w:hAnsi="Arial"/>
              </w:rPr>
            </w:pPr>
            <w:r w:rsidRPr="0032677C">
              <w:rPr>
                <w:rFonts w:ascii="Arial" w:eastAsiaTheme="minorHAnsi" w:hAnsi="Arial"/>
              </w:rPr>
              <w:t>3</w:t>
            </w:r>
          </w:p>
        </w:tc>
        <w:tc>
          <w:tcPr>
            <w:tcW w:w="3744" w:type="dxa"/>
          </w:tcPr>
          <w:p w14:paraId="5ADB1481" w14:textId="77777777" w:rsidR="00F673FF" w:rsidRPr="0032677C" w:rsidRDefault="00F673FF" w:rsidP="00326DB9">
            <w:pPr>
              <w:numPr>
                <w:ilvl w:val="0"/>
                <w:numId w:val="55"/>
              </w:numPr>
              <w:ind w:left="303" w:hanging="180"/>
              <w:contextualSpacing/>
              <w:rPr>
                <w:rFonts w:ascii="Arial" w:eastAsiaTheme="minorHAnsi" w:hAnsi="Arial"/>
              </w:rPr>
            </w:pPr>
            <w:r w:rsidRPr="0032677C">
              <w:rPr>
                <w:rFonts w:ascii="Arial" w:eastAsiaTheme="minorHAnsi" w:hAnsi="Arial"/>
              </w:rPr>
              <w:t>P1-Uncoated Corrugated Cardboard</w:t>
            </w:r>
          </w:p>
        </w:tc>
        <w:tc>
          <w:tcPr>
            <w:tcW w:w="2790" w:type="dxa"/>
          </w:tcPr>
          <w:p w14:paraId="21AE7CBF" w14:textId="77777777" w:rsidR="00F673FF" w:rsidRPr="0032677C" w:rsidRDefault="00F673FF" w:rsidP="00326DB9">
            <w:pPr>
              <w:rPr>
                <w:rFonts w:ascii="Arial" w:eastAsiaTheme="minorHAnsi" w:hAnsi="Arial"/>
              </w:rPr>
            </w:pPr>
            <w:r w:rsidRPr="0032677C">
              <w:rPr>
                <w:rFonts w:ascii="Arial" w:eastAsiaTheme="minorHAnsi" w:hAnsi="Arial"/>
              </w:rPr>
              <w:t>Yes</w:t>
            </w:r>
          </w:p>
        </w:tc>
        <w:tc>
          <w:tcPr>
            <w:tcW w:w="2430" w:type="dxa"/>
          </w:tcPr>
          <w:p w14:paraId="3DF463BC" w14:textId="77777777" w:rsidR="00F673FF" w:rsidRPr="0032677C" w:rsidRDefault="00F673FF" w:rsidP="00326DB9">
            <w:pPr>
              <w:rPr>
                <w:rFonts w:ascii="Arial" w:eastAsiaTheme="minorHAnsi" w:hAnsi="Arial"/>
              </w:rPr>
            </w:pPr>
            <w:r w:rsidRPr="0032677C">
              <w:rPr>
                <w:rFonts w:ascii="Arial" w:eastAsiaTheme="minorHAnsi" w:hAnsi="Arial"/>
              </w:rPr>
              <w:t>Yes</w:t>
            </w:r>
          </w:p>
        </w:tc>
      </w:tr>
      <w:tr w:rsidR="00F673FF" w:rsidRPr="0032677C" w14:paraId="08D115A5" w14:textId="77777777" w:rsidTr="00326DB9">
        <w:tc>
          <w:tcPr>
            <w:tcW w:w="1111" w:type="dxa"/>
          </w:tcPr>
          <w:p w14:paraId="7C801448" w14:textId="77777777" w:rsidR="00F673FF" w:rsidRPr="0032677C" w:rsidRDefault="00F673FF" w:rsidP="00326DB9">
            <w:pPr>
              <w:rPr>
                <w:rFonts w:ascii="Arial" w:eastAsiaTheme="minorHAnsi" w:hAnsi="Arial"/>
              </w:rPr>
            </w:pPr>
            <w:r w:rsidRPr="0032677C">
              <w:rPr>
                <w:rFonts w:ascii="Arial" w:eastAsiaTheme="minorHAnsi" w:hAnsi="Arial"/>
              </w:rPr>
              <w:t>4</w:t>
            </w:r>
          </w:p>
        </w:tc>
        <w:tc>
          <w:tcPr>
            <w:tcW w:w="3744" w:type="dxa"/>
          </w:tcPr>
          <w:p w14:paraId="58971B18" w14:textId="77777777" w:rsidR="00F673FF" w:rsidRPr="0032677C" w:rsidRDefault="00F673FF" w:rsidP="00326DB9">
            <w:pPr>
              <w:numPr>
                <w:ilvl w:val="0"/>
                <w:numId w:val="55"/>
              </w:numPr>
              <w:ind w:left="303" w:hanging="180"/>
              <w:contextualSpacing/>
              <w:rPr>
                <w:rFonts w:ascii="Arial" w:eastAsiaTheme="minorHAnsi" w:hAnsi="Arial"/>
              </w:rPr>
            </w:pPr>
            <w:r w:rsidRPr="0032677C">
              <w:rPr>
                <w:rFonts w:ascii="Arial" w:eastAsiaTheme="minorHAnsi" w:hAnsi="Arial"/>
              </w:rPr>
              <w:t xml:space="preserve">P2-Paper Grocery Bags; </w:t>
            </w:r>
          </w:p>
          <w:p w14:paraId="37F75B2F" w14:textId="77777777" w:rsidR="00F673FF" w:rsidRPr="0032677C" w:rsidRDefault="00F673FF" w:rsidP="00326DB9">
            <w:pPr>
              <w:numPr>
                <w:ilvl w:val="0"/>
                <w:numId w:val="55"/>
              </w:numPr>
              <w:ind w:left="303" w:hanging="180"/>
              <w:contextualSpacing/>
              <w:rPr>
                <w:rFonts w:ascii="Arial" w:eastAsiaTheme="minorHAnsi" w:hAnsi="Arial"/>
              </w:rPr>
            </w:pPr>
            <w:r w:rsidRPr="0032677C">
              <w:rPr>
                <w:rFonts w:ascii="Arial" w:eastAsiaTheme="minorHAnsi" w:hAnsi="Arial"/>
              </w:rPr>
              <w:t xml:space="preserve">P3-Other Paper Bags/Kraft Paper; </w:t>
            </w:r>
          </w:p>
          <w:p w14:paraId="2771F065" w14:textId="77777777" w:rsidR="00F673FF" w:rsidRPr="0032677C" w:rsidRDefault="00F673FF" w:rsidP="00326DB9">
            <w:pPr>
              <w:numPr>
                <w:ilvl w:val="0"/>
                <w:numId w:val="55"/>
              </w:numPr>
              <w:ind w:left="303" w:hanging="180"/>
              <w:contextualSpacing/>
              <w:rPr>
                <w:rFonts w:ascii="Arial" w:eastAsiaTheme="minorHAnsi" w:hAnsi="Arial"/>
              </w:rPr>
            </w:pPr>
            <w:r w:rsidRPr="0032677C">
              <w:rPr>
                <w:rFonts w:ascii="Arial" w:eastAsiaTheme="minorHAnsi" w:hAnsi="Arial"/>
              </w:rPr>
              <w:t xml:space="preserve">P9-Miscellaneous Paper Packaging </w:t>
            </w:r>
          </w:p>
        </w:tc>
        <w:tc>
          <w:tcPr>
            <w:tcW w:w="2790" w:type="dxa"/>
          </w:tcPr>
          <w:p w14:paraId="59200FC2" w14:textId="77777777" w:rsidR="00F673FF" w:rsidRPr="0032677C" w:rsidRDefault="00F673FF" w:rsidP="00326DB9">
            <w:pPr>
              <w:rPr>
                <w:rFonts w:ascii="Arial" w:eastAsiaTheme="minorHAnsi" w:hAnsi="Arial"/>
              </w:rPr>
            </w:pPr>
            <w:r w:rsidRPr="0032677C">
              <w:rPr>
                <w:rFonts w:ascii="Arial" w:eastAsiaTheme="minorHAnsi" w:hAnsi="Arial"/>
              </w:rPr>
              <w:t>Yes</w:t>
            </w:r>
          </w:p>
        </w:tc>
        <w:tc>
          <w:tcPr>
            <w:tcW w:w="2430" w:type="dxa"/>
          </w:tcPr>
          <w:p w14:paraId="3E0960BD" w14:textId="77777777" w:rsidR="00F673FF" w:rsidRPr="0032677C" w:rsidRDefault="00F673FF" w:rsidP="00326DB9">
            <w:pPr>
              <w:rPr>
                <w:rFonts w:ascii="Arial" w:eastAsiaTheme="minorHAnsi" w:hAnsi="Arial"/>
              </w:rPr>
            </w:pPr>
            <w:r w:rsidRPr="0032677C">
              <w:rPr>
                <w:rFonts w:ascii="Arial" w:eastAsiaTheme="minorHAnsi" w:hAnsi="Arial"/>
              </w:rPr>
              <w:t>Yes</w:t>
            </w:r>
          </w:p>
        </w:tc>
      </w:tr>
      <w:tr w:rsidR="00F673FF" w:rsidRPr="0032677C" w14:paraId="0BD429D6" w14:textId="77777777" w:rsidTr="00326DB9">
        <w:tc>
          <w:tcPr>
            <w:tcW w:w="1111" w:type="dxa"/>
          </w:tcPr>
          <w:p w14:paraId="58380C65" w14:textId="77777777" w:rsidR="00F673FF" w:rsidRPr="0032677C" w:rsidRDefault="00F673FF" w:rsidP="00326DB9">
            <w:pPr>
              <w:rPr>
                <w:rFonts w:ascii="Arial" w:eastAsiaTheme="minorHAnsi" w:hAnsi="Arial"/>
              </w:rPr>
            </w:pPr>
            <w:r w:rsidRPr="0032677C">
              <w:rPr>
                <w:rFonts w:ascii="Arial" w:eastAsiaTheme="minorHAnsi" w:hAnsi="Arial"/>
              </w:rPr>
              <w:t>5</w:t>
            </w:r>
          </w:p>
        </w:tc>
        <w:tc>
          <w:tcPr>
            <w:tcW w:w="3744" w:type="dxa"/>
          </w:tcPr>
          <w:p w14:paraId="79405408" w14:textId="77777777" w:rsidR="00F673FF" w:rsidRPr="0032677C" w:rsidRDefault="00F673FF" w:rsidP="00326DB9">
            <w:pPr>
              <w:numPr>
                <w:ilvl w:val="0"/>
                <w:numId w:val="55"/>
              </w:numPr>
              <w:ind w:left="303" w:hanging="180"/>
              <w:contextualSpacing/>
              <w:rPr>
                <w:rFonts w:ascii="Arial" w:eastAsiaTheme="minorHAnsi" w:hAnsi="Arial"/>
              </w:rPr>
            </w:pPr>
            <w:r w:rsidRPr="0032677C">
              <w:rPr>
                <w:rFonts w:ascii="Arial" w:eastAsiaTheme="minorHAnsi" w:hAnsi="Arial"/>
              </w:rPr>
              <w:t>P4-Newspapers/ Newspaper Inserts</w:t>
            </w:r>
          </w:p>
        </w:tc>
        <w:tc>
          <w:tcPr>
            <w:tcW w:w="2790" w:type="dxa"/>
          </w:tcPr>
          <w:p w14:paraId="33E4B2D7" w14:textId="77777777" w:rsidR="00F673FF" w:rsidRPr="0032677C" w:rsidRDefault="00F673FF" w:rsidP="00326DB9">
            <w:pPr>
              <w:rPr>
                <w:rFonts w:ascii="Arial" w:eastAsiaTheme="minorHAnsi" w:hAnsi="Arial"/>
              </w:rPr>
            </w:pPr>
            <w:r w:rsidRPr="0032677C">
              <w:rPr>
                <w:rFonts w:ascii="Arial" w:eastAsiaTheme="minorHAnsi" w:hAnsi="Arial"/>
              </w:rPr>
              <w:t>No</w:t>
            </w:r>
          </w:p>
        </w:tc>
        <w:tc>
          <w:tcPr>
            <w:tcW w:w="2430" w:type="dxa"/>
          </w:tcPr>
          <w:p w14:paraId="67ADA65D" w14:textId="77777777" w:rsidR="00F673FF" w:rsidRPr="0032677C" w:rsidRDefault="00F673FF" w:rsidP="00326DB9">
            <w:pPr>
              <w:rPr>
                <w:rFonts w:ascii="Arial" w:eastAsiaTheme="minorHAnsi" w:hAnsi="Arial"/>
              </w:rPr>
            </w:pPr>
            <w:r w:rsidRPr="0032677C">
              <w:rPr>
                <w:rFonts w:ascii="Arial" w:eastAsiaTheme="minorHAnsi" w:hAnsi="Arial"/>
              </w:rPr>
              <w:t>Yes</w:t>
            </w:r>
          </w:p>
        </w:tc>
      </w:tr>
      <w:tr w:rsidR="00F673FF" w:rsidRPr="0032677C" w14:paraId="79E0D664" w14:textId="77777777" w:rsidTr="00326DB9">
        <w:tc>
          <w:tcPr>
            <w:tcW w:w="1111" w:type="dxa"/>
          </w:tcPr>
          <w:p w14:paraId="6555A75E" w14:textId="77777777" w:rsidR="00F673FF" w:rsidRPr="0032677C" w:rsidRDefault="00F673FF" w:rsidP="00326DB9">
            <w:pPr>
              <w:rPr>
                <w:rFonts w:ascii="Arial" w:eastAsiaTheme="minorHAnsi" w:hAnsi="Arial"/>
              </w:rPr>
            </w:pPr>
            <w:r w:rsidRPr="0032677C">
              <w:rPr>
                <w:rFonts w:ascii="Arial" w:eastAsiaTheme="minorHAnsi" w:hAnsi="Arial"/>
              </w:rPr>
              <w:t>6</w:t>
            </w:r>
          </w:p>
        </w:tc>
        <w:tc>
          <w:tcPr>
            <w:tcW w:w="3744" w:type="dxa"/>
          </w:tcPr>
          <w:p w14:paraId="2202BCEF" w14:textId="77777777" w:rsidR="00F673FF" w:rsidRPr="0032677C" w:rsidRDefault="00F673FF" w:rsidP="00326DB9">
            <w:pPr>
              <w:numPr>
                <w:ilvl w:val="0"/>
                <w:numId w:val="55"/>
              </w:numPr>
              <w:ind w:left="303" w:hanging="180"/>
              <w:contextualSpacing/>
              <w:rPr>
                <w:rFonts w:ascii="Arial" w:eastAsiaTheme="minorHAnsi" w:hAnsi="Arial"/>
              </w:rPr>
            </w:pPr>
            <w:r w:rsidRPr="0032677C">
              <w:rPr>
                <w:rFonts w:ascii="Arial" w:eastAsiaTheme="minorHAnsi" w:hAnsi="Arial"/>
              </w:rPr>
              <w:t>P5-White Office-type Paper and Mail</w:t>
            </w:r>
          </w:p>
        </w:tc>
        <w:tc>
          <w:tcPr>
            <w:tcW w:w="2790" w:type="dxa"/>
          </w:tcPr>
          <w:p w14:paraId="5E16D2FF" w14:textId="77777777" w:rsidR="00F673FF" w:rsidRPr="0032677C" w:rsidRDefault="00F673FF" w:rsidP="00326DB9">
            <w:pPr>
              <w:rPr>
                <w:rFonts w:ascii="Arial" w:eastAsiaTheme="minorHAnsi" w:hAnsi="Arial"/>
              </w:rPr>
            </w:pPr>
            <w:r w:rsidRPr="0032677C">
              <w:rPr>
                <w:rFonts w:ascii="Arial" w:eastAsiaTheme="minorHAnsi" w:hAnsi="Arial"/>
              </w:rPr>
              <w:t>No</w:t>
            </w:r>
          </w:p>
        </w:tc>
        <w:tc>
          <w:tcPr>
            <w:tcW w:w="2430" w:type="dxa"/>
          </w:tcPr>
          <w:p w14:paraId="2CA966FE" w14:textId="77777777" w:rsidR="00F673FF" w:rsidRPr="0032677C" w:rsidRDefault="00F673FF" w:rsidP="00326DB9">
            <w:pPr>
              <w:rPr>
                <w:rFonts w:ascii="Arial" w:eastAsiaTheme="minorHAnsi" w:hAnsi="Arial"/>
              </w:rPr>
            </w:pPr>
            <w:r w:rsidRPr="0032677C">
              <w:rPr>
                <w:rFonts w:ascii="Arial" w:eastAsiaTheme="minorHAnsi" w:hAnsi="Arial"/>
              </w:rPr>
              <w:t>Yes</w:t>
            </w:r>
          </w:p>
        </w:tc>
      </w:tr>
      <w:tr w:rsidR="00F673FF" w:rsidRPr="0032677C" w14:paraId="25D117B2" w14:textId="77777777" w:rsidTr="00326DB9">
        <w:tc>
          <w:tcPr>
            <w:tcW w:w="1111" w:type="dxa"/>
          </w:tcPr>
          <w:p w14:paraId="418DBC67" w14:textId="77777777" w:rsidR="00F673FF" w:rsidRPr="0032677C" w:rsidRDefault="00F673FF" w:rsidP="00326DB9">
            <w:pPr>
              <w:rPr>
                <w:rFonts w:ascii="Arial" w:eastAsiaTheme="minorHAnsi" w:hAnsi="Arial"/>
              </w:rPr>
            </w:pPr>
            <w:r w:rsidRPr="0032677C">
              <w:rPr>
                <w:rFonts w:ascii="Arial" w:eastAsiaTheme="minorHAnsi" w:hAnsi="Arial"/>
              </w:rPr>
              <w:t>7</w:t>
            </w:r>
          </w:p>
        </w:tc>
        <w:tc>
          <w:tcPr>
            <w:tcW w:w="3744" w:type="dxa"/>
          </w:tcPr>
          <w:p w14:paraId="7581A1D8" w14:textId="77777777" w:rsidR="00F673FF" w:rsidRPr="0032677C" w:rsidRDefault="00F673FF" w:rsidP="00326DB9">
            <w:pPr>
              <w:numPr>
                <w:ilvl w:val="0"/>
                <w:numId w:val="55"/>
              </w:numPr>
              <w:ind w:left="303" w:hanging="180"/>
              <w:contextualSpacing/>
              <w:rPr>
                <w:rFonts w:ascii="Arial" w:eastAsiaTheme="minorHAnsi" w:hAnsi="Arial"/>
              </w:rPr>
            </w:pPr>
            <w:r w:rsidRPr="0032677C">
              <w:rPr>
                <w:rFonts w:ascii="Arial" w:eastAsiaTheme="minorHAnsi" w:hAnsi="Arial"/>
              </w:rPr>
              <w:t>P6-Magazine and Catalogs</w:t>
            </w:r>
          </w:p>
        </w:tc>
        <w:tc>
          <w:tcPr>
            <w:tcW w:w="2790" w:type="dxa"/>
          </w:tcPr>
          <w:p w14:paraId="092AC0ED" w14:textId="77777777" w:rsidR="00F673FF" w:rsidRPr="0032677C" w:rsidRDefault="00F673FF" w:rsidP="00326DB9">
            <w:pPr>
              <w:rPr>
                <w:rFonts w:ascii="Arial" w:eastAsiaTheme="minorHAnsi" w:hAnsi="Arial"/>
              </w:rPr>
            </w:pPr>
            <w:r w:rsidRPr="0032677C">
              <w:rPr>
                <w:rFonts w:ascii="Arial" w:eastAsiaTheme="minorHAnsi" w:hAnsi="Arial"/>
              </w:rPr>
              <w:t>No</w:t>
            </w:r>
          </w:p>
        </w:tc>
        <w:tc>
          <w:tcPr>
            <w:tcW w:w="2430" w:type="dxa"/>
          </w:tcPr>
          <w:p w14:paraId="4837F57A" w14:textId="77777777" w:rsidR="00F673FF" w:rsidRPr="0032677C" w:rsidRDefault="00F673FF" w:rsidP="00326DB9">
            <w:pPr>
              <w:rPr>
                <w:rFonts w:ascii="Arial" w:eastAsiaTheme="minorHAnsi" w:hAnsi="Arial"/>
              </w:rPr>
            </w:pPr>
            <w:r w:rsidRPr="0032677C">
              <w:rPr>
                <w:rFonts w:ascii="Arial" w:eastAsiaTheme="minorHAnsi" w:hAnsi="Arial"/>
              </w:rPr>
              <w:t>Yes</w:t>
            </w:r>
          </w:p>
        </w:tc>
      </w:tr>
      <w:tr w:rsidR="00F673FF" w:rsidRPr="0032677C" w14:paraId="7F8BA146" w14:textId="77777777" w:rsidTr="00326DB9">
        <w:tc>
          <w:tcPr>
            <w:tcW w:w="1111" w:type="dxa"/>
          </w:tcPr>
          <w:p w14:paraId="6186E15A" w14:textId="77777777" w:rsidR="00F673FF" w:rsidRPr="0032677C" w:rsidRDefault="00F673FF" w:rsidP="00326DB9">
            <w:pPr>
              <w:rPr>
                <w:rFonts w:ascii="Arial" w:eastAsiaTheme="minorHAnsi" w:hAnsi="Arial"/>
              </w:rPr>
            </w:pPr>
            <w:r w:rsidRPr="0032677C">
              <w:rPr>
                <w:rFonts w:ascii="Arial" w:eastAsiaTheme="minorHAnsi" w:hAnsi="Arial"/>
              </w:rPr>
              <w:t>8</w:t>
            </w:r>
          </w:p>
        </w:tc>
        <w:tc>
          <w:tcPr>
            <w:tcW w:w="3744" w:type="dxa"/>
          </w:tcPr>
          <w:p w14:paraId="0E8023CC" w14:textId="77777777" w:rsidR="00F673FF" w:rsidRPr="0032677C" w:rsidRDefault="00F673FF" w:rsidP="00326DB9">
            <w:pPr>
              <w:numPr>
                <w:ilvl w:val="0"/>
                <w:numId w:val="55"/>
              </w:numPr>
              <w:ind w:left="303" w:hanging="180"/>
              <w:contextualSpacing/>
              <w:rPr>
                <w:rFonts w:ascii="Arial" w:eastAsiaTheme="minorHAnsi" w:hAnsi="Arial"/>
              </w:rPr>
            </w:pPr>
            <w:r w:rsidRPr="0032677C">
              <w:rPr>
                <w:rFonts w:ascii="Arial" w:eastAsiaTheme="minorHAnsi" w:hAnsi="Arial"/>
              </w:rPr>
              <w:t>P7-Folding Cartons and Other Paperboard Packaging</w:t>
            </w:r>
          </w:p>
        </w:tc>
        <w:tc>
          <w:tcPr>
            <w:tcW w:w="2790" w:type="dxa"/>
          </w:tcPr>
          <w:p w14:paraId="64EA0460" w14:textId="77777777" w:rsidR="00F673FF" w:rsidRPr="0032677C" w:rsidRDefault="00F673FF" w:rsidP="00326DB9">
            <w:pPr>
              <w:rPr>
                <w:rFonts w:ascii="Arial" w:eastAsiaTheme="minorHAnsi" w:hAnsi="Arial"/>
              </w:rPr>
            </w:pPr>
            <w:r w:rsidRPr="0032677C">
              <w:rPr>
                <w:rFonts w:ascii="Arial" w:eastAsiaTheme="minorHAnsi" w:hAnsi="Arial"/>
              </w:rPr>
              <w:t>Yes</w:t>
            </w:r>
          </w:p>
        </w:tc>
        <w:tc>
          <w:tcPr>
            <w:tcW w:w="2430" w:type="dxa"/>
          </w:tcPr>
          <w:p w14:paraId="00B6CAB8" w14:textId="77777777" w:rsidR="00F673FF" w:rsidRPr="0032677C" w:rsidRDefault="00F673FF" w:rsidP="00326DB9">
            <w:pPr>
              <w:rPr>
                <w:rFonts w:ascii="Arial" w:eastAsiaTheme="minorHAnsi" w:hAnsi="Arial"/>
                <w:b/>
              </w:rPr>
            </w:pPr>
            <w:r w:rsidRPr="0032677C">
              <w:rPr>
                <w:rFonts w:ascii="Arial" w:eastAsiaTheme="minorHAnsi" w:hAnsi="Arial"/>
              </w:rPr>
              <w:t>Yes</w:t>
            </w:r>
          </w:p>
        </w:tc>
      </w:tr>
      <w:tr w:rsidR="00F673FF" w:rsidRPr="0032677C" w14:paraId="215AAEF1" w14:textId="77777777" w:rsidTr="00326DB9">
        <w:tc>
          <w:tcPr>
            <w:tcW w:w="1111" w:type="dxa"/>
          </w:tcPr>
          <w:p w14:paraId="2AB6EF9F" w14:textId="77777777" w:rsidR="00F673FF" w:rsidRPr="0032677C" w:rsidRDefault="00F673FF" w:rsidP="00326DB9">
            <w:pPr>
              <w:rPr>
                <w:rFonts w:ascii="Arial" w:eastAsiaTheme="minorHAnsi" w:hAnsi="Arial"/>
              </w:rPr>
            </w:pPr>
            <w:r w:rsidRPr="0032677C">
              <w:rPr>
                <w:rFonts w:ascii="Arial" w:eastAsiaTheme="minorHAnsi" w:hAnsi="Arial"/>
              </w:rPr>
              <w:t>9</w:t>
            </w:r>
          </w:p>
        </w:tc>
        <w:tc>
          <w:tcPr>
            <w:tcW w:w="3744" w:type="dxa"/>
          </w:tcPr>
          <w:p w14:paraId="47136913" w14:textId="77777777" w:rsidR="00F673FF" w:rsidRPr="0032677C" w:rsidRDefault="00F673FF" w:rsidP="00326DB9">
            <w:pPr>
              <w:numPr>
                <w:ilvl w:val="0"/>
                <w:numId w:val="55"/>
              </w:numPr>
              <w:ind w:left="303" w:hanging="180"/>
              <w:contextualSpacing/>
              <w:rPr>
                <w:rFonts w:ascii="Arial" w:eastAsiaTheme="minorHAnsi" w:hAnsi="Arial"/>
              </w:rPr>
            </w:pPr>
            <w:r w:rsidRPr="0032677C">
              <w:rPr>
                <w:rFonts w:ascii="Arial" w:eastAsiaTheme="minorHAnsi" w:hAnsi="Arial"/>
              </w:rPr>
              <w:t xml:space="preserve">P8-Other </w:t>
            </w:r>
            <w:r>
              <w:rPr>
                <w:rFonts w:ascii="Arial" w:eastAsiaTheme="minorHAnsi" w:hAnsi="Arial"/>
              </w:rPr>
              <w:t>R</w:t>
            </w:r>
            <w:r w:rsidRPr="0032677C">
              <w:rPr>
                <w:rFonts w:ascii="Arial" w:eastAsiaTheme="minorHAnsi" w:hAnsi="Arial"/>
              </w:rPr>
              <w:t>ecyclable Paper</w:t>
            </w:r>
          </w:p>
        </w:tc>
        <w:tc>
          <w:tcPr>
            <w:tcW w:w="2790" w:type="dxa"/>
          </w:tcPr>
          <w:p w14:paraId="4EB2CE3A" w14:textId="77777777" w:rsidR="00F673FF" w:rsidRPr="0032677C" w:rsidRDefault="00F673FF" w:rsidP="00326DB9">
            <w:pPr>
              <w:rPr>
                <w:rFonts w:ascii="Arial" w:eastAsiaTheme="minorHAnsi" w:hAnsi="Arial"/>
              </w:rPr>
            </w:pPr>
            <w:r w:rsidRPr="0032677C">
              <w:rPr>
                <w:rFonts w:ascii="Arial" w:eastAsiaTheme="minorHAnsi" w:hAnsi="Arial"/>
              </w:rPr>
              <w:t>No</w:t>
            </w:r>
          </w:p>
        </w:tc>
        <w:tc>
          <w:tcPr>
            <w:tcW w:w="2430" w:type="dxa"/>
          </w:tcPr>
          <w:p w14:paraId="3C9E561F" w14:textId="77777777" w:rsidR="00F673FF" w:rsidRPr="0032677C" w:rsidRDefault="00F673FF" w:rsidP="00326DB9">
            <w:pPr>
              <w:rPr>
                <w:rFonts w:ascii="Arial" w:eastAsiaTheme="minorHAnsi" w:hAnsi="Arial"/>
              </w:rPr>
            </w:pPr>
            <w:r w:rsidRPr="0032677C">
              <w:rPr>
                <w:rFonts w:ascii="Arial" w:eastAsiaTheme="minorHAnsi" w:hAnsi="Arial"/>
              </w:rPr>
              <w:t>Yes</w:t>
            </w:r>
          </w:p>
        </w:tc>
      </w:tr>
      <w:tr w:rsidR="00F673FF" w:rsidRPr="0032677C" w14:paraId="3F84C298" w14:textId="77777777" w:rsidTr="00326DB9">
        <w:tc>
          <w:tcPr>
            <w:tcW w:w="1111" w:type="dxa"/>
          </w:tcPr>
          <w:p w14:paraId="2EF61890" w14:textId="77777777" w:rsidR="00F673FF" w:rsidRPr="0032677C" w:rsidRDefault="00F673FF" w:rsidP="00326DB9">
            <w:pPr>
              <w:rPr>
                <w:rFonts w:ascii="Arial" w:eastAsiaTheme="minorHAnsi" w:hAnsi="Arial"/>
              </w:rPr>
            </w:pPr>
            <w:r w:rsidRPr="0032677C">
              <w:rPr>
                <w:rFonts w:ascii="Arial" w:eastAsiaTheme="minorHAnsi" w:hAnsi="Arial"/>
              </w:rPr>
              <w:t>10</w:t>
            </w:r>
          </w:p>
        </w:tc>
        <w:tc>
          <w:tcPr>
            <w:tcW w:w="3744" w:type="dxa"/>
          </w:tcPr>
          <w:p w14:paraId="32190AF4" w14:textId="77777777" w:rsidR="00F673FF" w:rsidRPr="0032677C" w:rsidRDefault="00F673FF" w:rsidP="00326DB9">
            <w:pPr>
              <w:numPr>
                <w:ilvl w:val="0"/>
                <w:numId w:val="55"/>
              </w:numPr>
              <w:ind w:left="303" w:hanging="180"/>
              <w:contextualSpacing/>
              <w:rPr>
                <w:rFonts w:ascii="Arial" w:eastAsiaTheme="minorHAnsi" w:hAnsi="Arial"/>
              </w:rPr>
            </w:pPr>
            <w:r w:rsidRPr="0032677C">
              <w:rPr>
                <w:rFonts w:ascii="Arial" w:eastAsiaTheme="minorHAnsi" w:hAnsi="Arial"/>
              </w:rPr>
              <w:t>P10-Aseptic Containers;</w:t>
            </w:r>
          </w:p>
          <w:p w14:paraId="05C606CA" w14:textId="77777777" w:rsidR="00F673FF" w:rsidRPr="0032677C" w:rsidRDefault="00F673FF" w:rsidP="00326DB9">
            <w:pPr>
              <w:numPr>
                <w:ilvl w:val="0"/>
                <w:numId w:val="55"/>
              </w:numPr>
              <w:ind w:left="303" w:hanging="180"/>
              <w:contextualSpacing/>
              <w:rPr>
                <w:rFonts w:ascii="Arial" w:eastAsiaTheme="minorHAnsi" w:hAnsi="Arial"/>
              </w:rPr>
            </w:pPr>
            <w:r w:rsidRPr="0032677C">
              <w:rPr>
                <w:rFonts w:ascii="Arial" w:eastAsiaTheme="minorHAnsi" w:hAnsi="Arial"/>
              </w:rPr>
              <w:t>P11-Gable-top Cartons</w:t>
            </w:r>
          </w:p>
        </w:tc>
        <w:tc>
          <w:tcPr>
            <w:tcW w:w="2790" w:type="dxa"/>
          </w:tcPr>
          <w:p w14:paraId="18FF2630" w14:textId="77777777" w:rsidR="00F673FF" w:rsidRPr="0032677C" w:rsidRDefault="00F673FF" w:rsidP="00326DB9">
            <w:pPr>
              <w:rPr>
                <w:rFonts w:ascii="Arial" w:eastAsiaTheme="minorHAnsi" w:hAnsi="Arial"/>
                <w:b/>
              </w:rPr>
            </w:pPr>
            <w:r w:rsidRPr="0032677C">
              <w:rPr>
                <w:rFonts w:ascii="Arial" w:eastAsiaTheme="minorHAnsi" w:hAnsi="Arial"/>
              </w:rPr>
              <w:t>Yes</w:t>
            </w:r>
          </w:p>
        </w:tc>
        <w:tc>
          <w:tcPr>
            <w:tcW w:w="2430" w:type="dxa"/>
          </w:tcPr>
          <w:p w14:paraId="0F68B8C3" w14:textId="77777777" w:rsidR="00F673FF" w:rsidRPr="0032677C" w:rsidRDefault="00F673FF" w:rsidP="00326DB9">
            <w:pPr>
              <w:rPr>
                <w:rFonts w:ascii="Arial" w:eastAsiaTheme="minorHAnsi" w:hAnsi="Arial"/>
              </w:rPr>
            </w:pPr>
            <w:r w:rsidRPr="0032677C">
              <w:rPr>
                <w:rFonts w:ascii="Arial" w:eastAsiaTheme="minorHAnsi" w:hAnsi="Arial"/>
              </w:rPr>
              <w:t>No</w:t>
            </w:r>
          </w:p>
        </w:tc>
      </w:tr>
      <w:tr w:rsidR="00F673FF" w:rsidRPr="0032677C" w14:paraId="2A4F2D25" w14:textId="77777777" w:rsidTr="00326DB9">
        <w:tc>
          <w:tcPr>
            <w:tcW w:w="1111" w:type="dxa"/>
          </w:tcPr>
          <w:p w14:paraId="632A0C12" w14:textId="77777777" w:rsidR="00F673FF" w:rsidRPr="0032677C" w:rsidRDefault="00F673FF" w:rsidP="00326DB9">
            <w:pPr>
              <w:rPr>
                <w:rFonts w:ascii="Arial" w:eastAsiaTheme="minorHAnsi" w:hAnsi="Arial"/>
              </w:rPr>
            </w:pPr>
            <w:r w:rsidRPr="0032677C">
              <w:rPr>
                <w:rFonts w:ascii="Arial" w:eastAsiaTheme="minorHAnsi" w:hAnsi="Arial"/>
              </w:rPr>
              <w:t>11</w:t>
            </w:r>
          </w:p>
        </w:tc>
        <w:tc>
          <w:tcPr>
            <w:tcW w:w="3744" w:type="dxa"/>
          </w:tcPr>
          <w:p w14:paraId="5F1DF9FC" w14:textId="77777777" w:rsidR="00F673FF" w:rsidRPr="0032677C" w:rsidRDefault="00F673FF" w:rsidP="00326DB9">
            <w:pPr>
              <w:numPr>
                <w:ilvl w:val="0"/>
                <w:numId w:val="55"/>
              </w:numPr>
              <w:ind w:left="303" w:hanging="180"/>
              <w:contextualSpacing/>
              <w:rPr>
                <w:rFonts w:ascii="Arial" w:eastAsiaTheme="minorHAnsi" w:hAnsi="Arial"/>
              </w:rPr>
            </w:pPr>
            <w:r w:rsidRPr="0032677C">
              <w:rPr>
                <w:rFonts w:ascii="Arial" w:eastAsiaTheme="minorHAnsi" w:hAnsi="Arial"/>
              </w:rPr>
              <w:t>P12-Compstable Paper—Packaging</w:t>
            </w:r>
          </w:p>
        </w:tc>
        <w:tc>
          <w:tcPr>
            <w:tcW w:w="2790" w:type="dxa"/>
          </w:tcPr>
          <w:p w14:paraId="1C0C2485" w14:textId="77777777" w:rsidR="00F673FF" w:rsidRPr="0032677C" w:rsidRDefault="00F673FF" w:rsidP="00326DB9">
            <w:pPr>
              <w:rPr>
                <w:rFonts w:ascii="Arial" w:eastAsiaTheme="minorHAnsi" w:hAnsi="Arial"/>
              </w:rPr>
            </w:pPr>
            <w:r w:rsidRPr="0032677C">
              <w:rPr>
                <w:rFonts w:ascii="Arial" w:eastAsiaTheme="minorHAnsi" w:hAnsi="Arial"/>
              </w:rPr>
              <w:t>Yes</w:t>
            </w:r>
          </w:p>
        </w:tc>
        <w:tc>
          <w:tcPr>
            <w:tcW w:w="2430" w:type="dxa"/>
          </w:tcPr>
          <w:p w14:paraId="18E1D258" w14:textId="77777777" w:rsidR="00F673FF" w:rsidRPr="0032677C" w:rsidRDefault="00F673FF" w:rsidP="00326DB9">
            <w:pPr>
              <w:rPr>
                <w:rFonts w:ascii="Arial" w:eastAsiaTheme="minorHAnsi" w:hAnsi="Arial"/>
              </w:rPr>
            </w:pPr>
            <w:r w:rsidRPr="0032677C">
              <w:rPr>
                <w:rFonts w:ascii="Arial" w:eastAsiaTheme="minorHAnsi" w:hAnsi="Arial"/>
              </w:rPr>
              <w:t>Yes</w:t>
            </w:r>
          </w:p>
        </w:tc>
      </w:tr>
      <w:tr w:rsidR="00F673FF" w:rsidRPr="0032677C" w14:paraId="61EBB3EB" w14:textId="77777777" w:rsidTr="00326DB9">
        <w:tc>
          <w:tcPr>
            <w:tcW w:w="1111" w:type="dxa"/>
          </w:tcPr>
          <w:p w14:paraId="3A83C09B" w14:textId="77777777" w:rsidR="00F673FF" w:rsidRPr="0032677C" w:rsidRDefault="00F673FF" w:rsidP="00326DB9">
            <w:pPr>
              <w:rPr>
                <w:rFonts w:ascii="Arial" w:eastAsiaTheme="minorHAnsi" w:hAnsi="Arial"/>
              </w:rPr>
            </w:pPr>
            <w:r w:rsidRPr="0032677C">
              <w:rPr>
                <w:rFonts w:ascii="Arial" w:eastAsiaTheme="minorHAnsi" w:hAnsi="Arial"/>
              </w:rPr>
              <w:t>12</w:t>
            </w:r>
          </w:p>
        </w:tc>
        <w:tc>
          <w:tcPr>
            <w:tcW w:w="3744" w:type="dxa"/>
          </w:tcPr>
          <w:p w14:paraId="6B80BDD1" w14:textId="77777777" w:rsidR="00F673FF" w:rsidRPr="0032677C" w:rsidRDefault="00F673FF" w:rsidP="00326DB9">
            <w:pPr>
              <w:numPr>
                <w:ilvl w:val="0"/>
                <w:numId w:val="55"/>
              </w:numPr>
              <w:ind w:left="303" w:hanging="180"/>
              <w:contextualSpacing/>
              <w:rPr>
                <w:rFonts w:ascii="Arial" w:eastAsiaTheme="minorHAnsi" w:hAnsi="Arial"/>
              </w:rPr>
            </w:pPr>
            <w:r w:rsidRPr="0032677C">
              <w:rPr>
                <w:rFonts w:ascii="Arial" w:eastAsiaTheme="minorHAnsi" w:hAnsi="Arial"/>
              </w:rPr>
              <w:t>P13-Compostable Paper—Non-packaging</w:t>
            </w:r>
          </w:p>
        </w:tc>
        <w:tc>
          <w:tcPr>
            <w:tcW w:w="2790" w:type="dxa"/>
          </w:tcPr>
          <w:p w14:paraId="44FEEE04" w14:textId="77777777" w:rsidR="00F673FF" w:rsidRPr="0032677C" w:rsidRDefault="00F673FF" w:rsidP="00326DB9">
            <w:pPr>
              <w:rPr>
                <w:rFonts w:ascii="Arial" w:eastAsiaTheme="minorHAnsi" w:hAnsi="Arial"/>
              </w:rPr>
            </w:pPr>
            <w:r w:rsidRPr="0032677C">
              <w:rPr>
                <w:rFonts w:ascii="Arial" w:eastAsiaTheme="minorHAnsi" w:hAnsi="Arial"/>
              </w:rPr>
              <w:t>No</w:t>
            </w:r>
          </w:p>
        </w:tc>
        <w:tc>
          <w:tcPr>
            <w:tcW w:w="2430" w:type="dxa"/>
          </w:tcPr>
          <w:p w14:paraId="02FDE94C" w14:textId="77777777" w:rsidR="00F673FF" w:rsidRPr="0032677C" w:rsidRDefault="00F673FF" w:rsidP="00326DB9">
            <w:pPr>
              <w:rPr>
                <w:rFonts w:ascii="Arial" w:eastAsiaTheme="minorHAnsi" w:hAnsi="Arial"/>
              </w:rPr>
            </w:pPr>
            <w:r w:rsidRPr="0032677C">
              <w:rPr>
                <w:rFonts w:ascii="Arial" w:eastAsiaTheme="minorHAnsi" w:hAnsi="Arial"/>
              </w:rPr>
              <w:t>Yes</w:t>
            </w:r>
          </w:p>
        </w:tc>
      </w:tr>
      <w:tr w:rsidR="00F673FF" w:rsidRPr="0032677C" w14:paraId="30A6EED2" w14:textId="77777777" w:rsidTr="00326DB9">
        <w:tc>
          <w:tcPr>
            <w:tcW w:w="1111" w:type="dxa"/>
          </w:tcPr>
          <w:p w14:paraId="2A6217C4" w14:textId="77777777" w:rsidR="00F673FF" w:rsidRPr="0032677C" w:rsidRDefault="00F673FF" w:rsidP="00326DB9">
            <w:pPr>
              <w:rPr>
                <w:rFonts w:ascii="Arial" w:eastAsiaTheme="minorHAnsi" w:hAnsi="Arial"/>
              </w:rPr>
            </w:pPr>
            <w:r w:rsidRPr="0032677C">
              <w:rPr>
                <w:rFonts w:ascii="Arial" w:eastAsiaTheme="minorHAnsi" w:hAnsi="Arial"/>
              </w:rPr>
              <w:t>13</w:t>
            </w:r>
          </w:p>
        </w:tc>
        <w:tc>
          <w:tcPr>
            <w:tcW w:w="3744" w:type="dxa"/>
          </w:tcPr>
          <w:p w14:paraId="10367912" w14:textId="77777777" w:rsidR="00F673FF" w:rsidRPr="0032677C" w:rsidRDefault="00F673FF" w:rsidP="00326DB9">
            <w:pPr>
              <w:numPr>
                <w:ilvl w:val="0"/>
                <w:numId w:val="55"/>
              </w:numPr>
              <w:ind w:left="303" w:hanging="180"/>
              <w:contextualSpacing/>
              <w:rPr>
                <w:rFonts w:ascii="Arial" w:eastAsiaTheme="minorHAnsi" w:hAnsi="Arial"/>
              </w:rPr>
            </w:pPr>
            <w:r w:rsidRPr="0032677C">
              <w:rPr>
                <w:rFonts w:ascii="Arial" w:eastAsiaTheme="minorHAnsi" w:hAnsi="Arial"/>
              </w:rPr>
              <w:t>P14-Remainder/ Composite Paper</w:t>
            </w:r>
          </w:p>
        </w:tc>
        <w:tc>
          <w:tcPr>
            <w:tcW w:w="2790" w:type="dxa"/>
          </w:tcPr>
          <w:p w14:paraId="14CF6A3A" w14:textId="77777777" w:rsidR="00F673FF" w:rsidRPr="0032677C" w:rsidRDefault="00F673FF" w:rsidP="00326DB9">
            <w:pPr>
              <w:rPr>
                <w:rFonts w:ascii="Arial" w:eastAsiaTheme="minorHAnsi" w:hAnsi="Arial"/>
              </w:rPr>
            </w:pPr>
            <w:r w:rsidRPr="0032677C">
              <w:rPr>
                <w:rFonts w:ascii="Arial" w:eastAsiaTheme="minorHAnsi" w:hAnsi="Arial"/>
              </w:rPr>
              <w:t>No</w:t>
            </w:r>
          </w:p>
        </w:tc>
        <w:tc>
          <w:tcPr>
            <w:tcW w:w="2430" w:type="dxa"/>
          </w:tcPr>
          <w:p w14:paraId="742AFFDE" w14:textId="77777777" w:rsidR="00F673FF" w:rsidRPr="0032677C" w:rsidRDefault="00F673FF" w:rsidP="00326DB9">
            <w:pPr>
              <w:rPr>
                <w:rFonts w:ascii="Arial" w:eastAsiaTheme="minorHAnsi" w:hAnsi="Arial"/>
              </w:rPr>
            </w:pPr>
            <w:r w:rsidRPr="0032677C">
              <w:rPr>
                <w:rFonts w:ascii="Arial" w:eastAsiaTheme="minorHAnsi" w:hAnsi="Arial"/>
              </w:rPr>
              <w:t>Yes</w:t>
            </w:r>
          </w:p>
        </w:tc>
      </w:tr>
    </w:tbl>
    <w:p w14:paraId="0F24BBD8" w14:textId="77777777" w:rsidR="00F673FF" w:rsidRPr="0032677C" w:rsidRDefault="00F673FF" w:rsidP="00F673FF">
      <w:pPr>
        <w:spacing w:line="259" w:lineRule="auto"/>
        <w:rPr>
          <w:rFonts w:ascii="Arial" w:eastAsiaTheme="minorHAnsi" w:hAnsi="Arial" w:cs="Arial"/>
          <w:b/>
        </w:rPr>
      </w:pPr>
      <w:r w:rsidRPr="0032677C">
        <w:rPr>
          <w:rFonts w:ascii="Arial" w:eastAsiaTheme="minorHAnsi" w:hAnsi="Arial" w:cs="Arial"/>
          <w:b/>
        </w:rPr>
        <w:t>Plastic Categories</w:t>
      </w:r>
    </w:p>
    <w:tbl>
      <w:tblPr>
        <w:tblStyle w:val="TableGrid3"/>
        <w:tblW w:w="10075" w:type="dxa"/>
        <w:tblLook w:val="04A0" w:firstRow="1" w:lastRow="0" w:firstColumn="1" w:lastColumn="0" w:noHBand="0" w:noVBand="1"/>
        <w:tblCaption w:val="Plastic Categories for contamination analysis"/>
        <w:tblDescription w:val="This table lists the plastic material types by name and number. The table also indicates by yes or no if the material will be included in the residue contamination analysis and the moisture contamination analysis.&#10;"/>
      </w:tblPr>
      <w:tblGrid>
        <w:gridCol w:w="1111"/>
        <w:gridCol w:w="3744"/>
        <w:gridCol w:w="2790"/>
        <w:gridCol w:w="2430"/>
      </w:tblGrid>
      <w:tr w:rsidR="00F673FF" w:rsidRPr="0032677C" w14:paraId="6B4C9AE6" w14:textId="77777777" w:rsidTr="00326DB9">
        <w:trPr>
          <w:cantSplit/>
          <w:tblHeader/>
        </w:trPr>
        <w:tc>
          <w:tcPr>
            <w:tcW w:w="1111" w:type="dxa"/>
          </w:tcPr>
          <w:p w14:paraId="0F4700DF" w14:textId="77777777" w:rsidR="00F673FF" w:rsidRPr="0032677C" w:rsidRDefault="00F673FF" w:rsidP="00326DB9">
            <w:pPr>
              <w:rPr>
                <w:rFonts w:ascii="Arial" w:eastAsiaTheme="minorHAnsi" w:hAnsi="Arial"/>
              </w:rPr>
            </w:pPr>
            <w:r w:rsidRPr="0032677C">
              <w:rPr>
                <w:rFonts w:ascii="Arial" w:eastAsiaTheme="minorHAnsi" w:hAnsi="Arial"/>
              </w:rPr>
              <w:t>List Running Total</w:t>
            </w:r>
          </w:p>
        </w:tc>
        <w:tc>
          <w:tcPr>
            <w:tcW w:w="3744" w:type="dxa"/>
          </w:tcPr>
          <w:p w14:paraId="31F935B7" w14:textId="77777777" w:rsidR="00F673FF" w:rsidRPr="0032677C" w:rsidRDefault="00F673FF" w:rsidP="00326DB9">
            <w:pPr>
              <w:rPr>
                <w:rFonts w:ascii="Arial" w:eastAsiaTheme="minorHAnsi" w:hAnsi="Arial"/>
              </w:rPr>
            </w:pPr>
            <w:r w:rsidRPr="0032677C">
              <w:rPr>
                <w:rFonts w:ascii="Arial" w:eastAsiaTheme="minorHAnsi" w:hAnsi="Arial"/>
              </w:rPr>
              <w:t xml:space="preserve">Plastic - Category # from Material List and </w:t>
            </w:r>
            <w:r>
              <w:rPr>
                <w:rFonts w:ascii="Arial" w:eastAsiaTheme="minorHAnsi" w:hAnsi="Arial"/>
              </w:rPr>
              <w:t>Selected</w:t>
            </w:r>
            <w:r w:rsidRPr="0032677C">
              <w:rPr>
                <w:rFonts w:ascii="Arial" w:eastAsiaTheme="minorHAnsi" w:hAnsi="Arial"/>
              </w:rPr>
              <w:t xml:space="preserve"> Material Type</w:t>
            </w:r>
            <w:r>
              <w:rPr>
                <w:rFonts w:ascii="Arial" w:eastAsiaTheme="minorHAnsi" w:hAnsi="Arial"/>
              </w:rPr>
              <w:t>s</w:t>
            </w:r>
          </w:p>
        </w:tc>
        <w:tc>
          <w:tcPr>
            <w:tcW w:w="2790" w:type="dxa"/>
          </w:tcPr>
          <w:p w14:paraId="408E8AFE" w14:textId="77777777" w:rsidR="00F673FF" w:rsidRPr="0032677C" w:rsidRDefault="00F673FF" w:rsidP="00326DB9">
            <w:pPr>
              <w:rPr>
                <w:rFonts w:ascii="Arial" w:eastAsiaTheme="minorHAnsi" w:hAnsi="Arial"/>
              </w:rPr>
            </w:pPr>
            <w:r w:rsidRPr="0032677C">
              <w:rPr>
                <w:rFonts w:ascii="Arial" w:eastAsiaTheme="minorHAnsi" w:hAnsi="Arial"/>
              </w:rPr>
              <w:t xml:space="preserve">Plastic material </w:t>
            </w:r>
            <w:r>
              <w:rPr>
                <w:rFonts w:ascii="Arial" w:eastAsiaTheme="minorHAnsi" w:hAnsi="Arial"/>
              </w:rPr>
              <w:t xml:space="preserve">type(s) </w:t>
            </w:r>
            <w:r w:rsidRPr="0032677C">
              <w:rPr>
                <w:rFonts w:ascii="Arial" w:eastAsiaTheme="minorHAnsi" w:hAnsi="Arial"/>
              </w:rPr>
              <w:t>to be included in the Residue Analysis?</w:t>
            </w:r>
          </w:p>
        </w:tc>
        <w:tc>
          <w:tcPr>
            <w:tcW w:w="2430" w:type="dxa"/>
          </w:tcPr>
          <w:p w14:paraId="37770020" w14:textId="77777777" w:rsidR="00F673FF" w:rsidRPr="0032677C" w:rsidRDefault="00F673FF" w:rsidP="00326DB9">
            <w:pPr>
              <w:rPr>
                <w:rFonts w:ascii="Arial" w:eastAsiaTheme="minorHAnsi" w:hAnsi="Arial"/>
              </w:rPr>
            </w:pPr>
            <w:r w:rsidRPr="0032677C">
              <w:rPr>
                <w:rFonts w:ascii="Arial" w:eastAsiaTheme="minorHAnsi" w:hAnsi="Arial"/>
              </w:rPr>
              <w:t xml:space="preserve">Plastic material </w:t>
            </w:r>
            <w:r>
              <w:rPr>
                <w:rFonts w:ascii="Arial" w:eastAsiaTheme="minorHAnsi" w:hAnsi="Arial"/>
              </w:rPr>
              <w:t xml:space="preserve">type(s) </w:t>
            </w:r>
            <w:r w:rsidRPr="0032677C">
              <w:rPr>
                <w:rFonts w:ascii="Arial" w:eastAsiaTheme="minorHAnsi" w:hAnsi="Arial"/>
              </w:rPr>
              <w:t>to be included in the Moisture Analysis?</w:t>
            </w:r>
          </w:p>
        </w:tc>
      </w:tr>
      <w:tr w:rsidR="00F673FF" w:rsidRPr="0032677C" w14:paraId="771232A8" w14:textId="77777777" w:rsidTr="00326DB9">
        <w:tc>
          <w:tcPr>
            <w:tcW w:w="1111" w:type="dxa"/>
          </w:tcPr>
          <w:p w14:paraId="74DF4A22" w14:textId="77777777" w:rsidR="00F673FF" w:rsidRPr="0032677C" w:rsidRDefault="00F673FF" w:rsidP="00326DB9">
            <w:pPr>
              <w:rPr>
                <w:rFonts w:ascii="Arial" w:eastAsiaTheme="minorHAnsi" w:hAnsi="Arial"/>
              </w:rPr>
            </w:pPr>
            <w:r w:rsidRPr="0032677C">
              <w:rPr>
                <w:rFonts w:ascii="Arial" w:eastAsiaTheme="minorHAnsi" w:hAnsi="Arial"/>
              </w:rPr>
              <w:t>14</w:t>
            </w:r>
          </w:p>
        </w:tc>
        <w:tc>
          <w:tcPr>
            <w:tcW w:w="3744" w:type="dxa"/>
          </w:tcPr>
          <w:p w14:paraId="352BFFCD" w14:textId="77777777" w:rsidR="00F673FF" w:rsidRPr="0032677C" w:rsidRDefault="00F673FF" w:rsidP="00326DB9">
            <w:pPr>
              <w:numPr>
                <w:ilvl w:val="0"/>
                <w:numId w:val="55"/>
              </w:numPr>
              <w:ind w:left="303" w:hanging="180"/>
              <w:contextualSpacing/>
              <w:rPr>
                <w:rFonts w:ascii="Arial" w:eastAsiaTheme="minorHAnsi" w:hAnsi="Arial"/>
              </w:rPr>
            </w:pPr>
            <w:r w:rsidRPr="0032677C">
              <w:rPr>
                <w:rFonts w:ascii="Arial" w:eastAsiaTheme="minorHAnsi" w:hAnsi="Arial"/>
              </w:rPr>
              <w:t>Pl 2-PETE Bottles and Jars—Non-CRV</w:t>
            </w:r>
          </w:p>
          <w:p w14:paraId="74012247" w14:textId="77777777" w:rsidR="00F673FF" w:rsidRPr="0032677C" w:rsidRDefault="00F673FF" w:rsidP="00326DB9">
            <w:pPr>
              <w:numPr>
                <w:ilvl w:val="0"/>
                <w:numId w:val="55"/>
              </w:numPr>
              <w:ind w:left="303" w:hanging="180"/>
              <w:contextualSpacing/>
              <w:rPr>
                <w:rFonts w:ascii="Arial" w:eastAsiaTheme="minorHAnsi" w:hAnsi="Arial"/>
              </w:rPr>
            </w:pPr>
            <w:r w:rsidRPr="0032677C">
              <w:rPr>
                <w:rFonts w:ascii="Arial" w:eastAsiaTheme="minorHAnsi" w:hAnsi="Arial"/>
              </w:rPr>
              <w:t>Pl 3-PETE Containers, Lids, and other Packaging</w:t>
            </w:r>
          </w:p>
        </w:tc>
        <w:tc>
          <w:tcPr>
            <w:tcW w:w="2790" w:type="dxa"/>
          </w:tcPr>
          <w:p w14:paraId="6A8CF095" w14:textId="77777777" w:rsidR="00F673FF" w:rsidRPr="0032677C" w:rsidRDefault="00F673FF" w:rsidP="00326DB9">
            <w:pPr>
              <w:rPr>
                <w:rFonts w:ascii="Arial" w:eastAsiaTheme="minorHAnsi" w:hAnsi="Arial"/>
              </w:rPr>
            </w:pPr>
            <w:r w:rsidRPr="0032677C">
              <w:rPr>
                <w:rFonts w:ascii="Arial" w:eastAsiaTheme="minorHAnsi" w:hAnsi="Arial"/>
              </w:rPr>
              <w:t>Yes</w:t>
            </w:r>
          </w:p>
        </w:tc>
        <w:tc>
          <w:tcPr>
            <w:tcW w:w="2430" w:type="dxa"/>
          </w:tcPr>
          <w:p w14:paraId="3BF66875" w14:textId="77777777" w:rsidR="00F673FF" w:rsidRPr="0032677C" w:rsidRDefault="00F673FF" w:rsidP="00326DB9">
            <w:pPr>
              <w:rPr>
                <w:rFonts w:ascii="Arial" w:eastAsiaTheme="minorHAnsi" w:hAnsi="Arial"/>
              </w:rPr>
            </w:pPr>
            <w:r w:rsidRPr="0032677C">
              <w:rPr>
                <w:rFonts w:ascii="Arial" w:eastAsiaTheme="minorHAnsi" w:hAnsi="Arial"/>
              </w:rPr>
              <w:t>No</w:t>
            </w:r>
          </w:p>
        </w:tc>
      </w:tr>
      <w:tr w:rsidR="00F673FF" w:rsidRPr="0032677C" w14:paraId="1358D35B" w14:textId="77777777" w:rsidTr="00326DB9">
        <w:tc>
          <w:tcPr>
            <w:tcW w:w="1111" w:type="dxa"/>
          </w:tcPr>
          <w:p w14:paraId="102E554A" w14:textId="77777777" w:rsidR="00F673FF" w:rsidRPr="0032677C" w:rsidRDefault="00F673FF" w:rsidP="00326DB9">
            <w:pPr>
              <w:rPr>
                <w:rFonts w:ascii="Arial" w:eastAsiaTheme="minorHAnsi" w:hAnsi="Arial"/>
              </w:rPr>
            </w:pPr>
            <w:r w:rsidRPr="0032677C">
              <w:rPr>
                <w:rFonts w:ascii="Arial" w:eastAsiaTheme="minorHAnsi" w:hAnsi="Arial"/>
              </w:rPr>
              <w:t>15</w:t>
            </w:r>
          </w:p>
        </w:tc>
        <w:tc>
          <w:tcPr>
            <w:tcW w:w="3744" w:type="dxa"/>
          </w:tcPr>
          <w:p w14:paraId="5C8AADE8" w14:textId="77777777" w:rsidR="00F673FF" w:rsidRPr="0032677C" w:rsidRDefault="00F673FF" w:rsidP="00326DB9">
            <w:pPr>
              <w:numPr>
                <w:ilvl w:val="0"/>
                <w:numId w:val="55"/>
              </w:numPr>
              <w:ind w:left="303" w:hanging="180"/>
              <w:contextualSpacing/>
              <w:rPr>
                <w:rFonts w:ascii="Arial" w:eastAsiaTheme="minorHAnsi" w:hAnsi="Arial"/>
              </w:rPr>
            </w:pPr>
            <w:r w:rsidRPr="0032677C">
              <w:rPr>
                <w:rFonts w:ascii="Arial" w:eastAsiaTheme="minorHAnsi" w:hAnsi="Arial"/>
              </w:rPr>
              <w:t>Pl 5-HDPE Bottles and Jars—Non-CRV</w:t>
            </w:r>
          </w:p>
          <w:p w14:paraId="4F3E75B2" w14:textId="77777777" w:rsidR="00F673FF" w:rsidRPr="0032677C" w:rsidRDefault="00F673FF" w:rsidP="00326DB9">
            <w:pPr>
              <w:numPr>
                <w:ilvl w:val="0"/>
                <w:numId w:val="55"/>
              </w:numPr>
              <w:ind w:left="303" w:hanging="180"/>
              <w:contextualSpacing/>
              <w:rPr>
                <w:rFonts w:ascii="Arial" w:eastAsiaTheme="minorHAnsi" w:hAnsi="Arial"/>
              </w:rPr>
            </w:pPr>
            <w:r w:rsidRPr="0032677C">
              <w:rPr>
                <w:rFonts w:ascii="Arial" w:eastAsiaTheme="minorHAnsi" w:hAnsi="Arial"/>
              </w:rPr>
              <w:t>Pl 6-HDPE Containers, Lids, and other Packaging</w:t>
            </w:r>
          </w:p>
        </w:tc>
        <w:tc>
          <w:tcPr>
            <w:tcW w:w="2790" w:type="dxa"/>
          </w:tcPr>
          <w:p w14:paraId="2A361464" w14:textId="77777777" w:rsidR="00F673FF" w:rsidRPr="0032677C" w:rsidRDefault="00F673FF" w:rsidP="00326DB9">
            <w:pPr>
              <w:rPr>
                <w:rFonts w:ascii="Arial" w:eastAsiaTheme="minorHAnsi" w:hAnsi="Arial"/>
              </w:rPr>
            </w:pPr>
            <w:r w:rsidRPr="0032677C">
              <w:rPr>
                <w:rFonts w:ascii="Arial" w:eastAsiaTheme="minorHAnsi" w:hAnsi="Arial"/>
              </w:rPr>
              <w:t>Yes</w:t>
            </w:r>
          </w:p>
        </w:tc>
        <w:tc>
          <w:tcPr>
            <w:tcW w:w="2430" w:type="dxa"/>
          </w:tcPr>
          <w:p w14:paraId="77B91B4A" w14:textId="77777777" w:rsidR="00F673FF" w:rsidRPr="0032677C" w:rsidRDefault="00F673FF" w:rsidP="00326DB9">
            <w:pPr>
              <w:rPr>
                <w:rFonts w:ascii="Arial" w:eastAsiaTheme="minorHAnsi" w:hAnsi="Arial"/>
              </w:rPr>
            </w:pPr>
            <w:r w:rsidRPr="0032677C">
              <w:rPr>
                <w:rFonts w:ascii="Arial" w:eastAsiaTheme="minorHAnsi" w:hAnsi="Arial"/>
              </w:rPr>
              <w:t>No</w:t>
            </w:r>
          </w:p>
        </w:tc>
      </w:tr>
      <w:tr w:rsidR="00F673FF" w:rsidRPr="0032677C" w14:paraId="1E01B897" w14:textId="77777777" w:rsidTr="00326DB9">
        <w:tc>
          <w:tcPr>
            <w:tcW w:w="1111" w:type="dxa"/>
          </w:tcPr>
          <w:p w14:paraId="51B10C12" w14:textId="77777777" w:rsidR="00F673FF" w:rsidRPr="0032677C" w:rsidRDefault="00F673FF" w:rsidP="00326DB9">
            <w:pPr>
              <w:rPr>
                <w:rFonts w:ascii="Arial" w:eastAsiaTheme="minorHAnsi" w:hAnsi="Arial"/>
              </w:rPr>
            </w:pPr>
            <w:r w:rsidRPr="0032677C">
              <w:rPr>
                <w:rFonts w:ascii="Arial" w:eastAsiaTheme="minorHAnsi" w:hAnsi="Arial"/>
              </w:rPr>
              <w:t>16</w:t>
            </w:r>
          </w:p>
        </w:tc>
        <w:tc>
          <w:tcPr>
            <w:tcW w:w="3744" w:type="dxa"/>
          </w:tcPr>
          <w:p w14:paraId="1028E95B" w14:textId="77777777" w:rsidR="00F673FF" w:rsidRPr="0032677C" w:rsidRDefault="00F673FF" w:rsidP="00326DB9">
            <w:pPr>
              <w:numPr>
                <w:ilvl w:val="0"/>
                <w:numId w:val="55"/>
              </w:numPr>
              <w:ind w:left="303" w:hanging="180"/>
              <w:contextualSpacing/>
              <w:rPr>
                <w:rFonts w:ascii="Arial" w:eastAsiaTheme="minorHAnsi" w:hAnsi="Arial"/>
              </w:rPr>
            </w:pPr>
            <w:r w:rsidRPr="0032677C">
              <w:rPr>
                <w:rFonts w:ascii="Arial" w:eastAsiaTheme="minorHAnsi" w:hAnsi="Arial"/>
              </w:rPr>
              <w:t>Pl 7-Polyproplene Containers Packaging</w:t>
            </w:r>
          </w:p>
          <w:p w14:paraId="0C8D013B" w14:textId="77777777" w:rsidR="00F673FF" w:rsidRPr="0032677C" w:rsidRDefault="00F673FF" w:rsidP="00326DB9">
            <w:pPr>
              <w:numPr>
                <w:ilvl w:val="0"/>
                <w:numId w:val="55"/>
              </w:numPr>
              <w:ind w:left="303" w:hanging="180"/>
              <w:contextualSpacing/>
              <w:rPr>
                <w:rFonts w:ascii="Arial" w:eastAsiaTheme="minorHAnsi" w:hAnsi="Arial"/>
              </w:rPr>
            </w:pPr>
            <w:r w:rsidRPr="0032677C">
              <w:rPr>
                <w:rFonts w:ascii="Arial" w:eastAsiaTheme="minorHAnsi" w:hAnsi="Arial"/>
              </w:rPr>
              <w:t>Pl 8-Other Plastic Containers and Packaging</w:t>
            </w:r>
          </w:p>
          <w:p w14:paraId="1874FE9E" w14:textId="77777777" w:rsidR="00F673FF" w:rsidRPr="0032677C" w:rsidRDefault="00F673FF" w:rsidP="00326DB9">
            <w:pPr>
              <w:numPr>
                <w:ilvl w:val="0"/>
                <w:numId w:val="55"/>
              </w:numPr>
              <w:ind w:left="303" w:hanging="180"/>
              <w:contextualSpacing/>
              <w:rPr>
                <w:rFonts w:ascii="Arial" w:eastAsiaTheme="minorHAnsi" w:hAnsi="Arial"/>
              </w:rPr>
            </w:pPr>
            <w:r w:rsidRPr="0032677C">
              <w:rPr>
                <w:rFonts w:ascii="Arial" w:eastAsiaTheme="minorHAnsi" w:hAnsi="Arial"/>
              </w:rPr>
              <w:t>Pl 9-Expanded Polystyrene Packaging</w:t>
            </w:r>
          </w:p>
        </w:tc>
        <w:tc>
          <w:tcPr>
            <w:tcW w:w="2790" w:type="dxa"/>
          </w:tcPr>
          <w:p w14:paraId="5B58A021" w14:textId="77777777" w:rsidR="00F673FF" w:rsidRPr="0032677C" w:rsidRDefault="00F673FF" w:rsidP="00326DB9">
            <w:pPr>
              <w:rPr>
                <w:rFonts w:ascii="Arial" w:eastAsiaTheme="minorHAnsi" w:hAnsi="Arial"/>
              </w:rPr>
            </w:pPr>
            <w:r w:rsidRPr="0032677C">
              <w:rPr>
                <w:rFonts w:ascii="Arial" w:eastAsiaTheme="minorHAnsi" w:hAnsi="Arial"/>
              </w:rPr>
              <w:t>Yes</w:t>
            </w:r>
          </w:p>
        </w:tc>
        <w:tc>
          <w:tcPr>
            <w:tcW w:w="2430" w:type="dxa"/>
          </w:tcPr>
          <w:p w14:paraId="7203FCAF" w14:textId="77777777" w:rsidR="00F673FF" w:rsidRPr="0032677C" w:rsidRDefault="00F673FF" w:rsidP="00326DB9">
            <w:pPr>
              <w:rPr>
                <w:rFonts w:ascii="Arial" w:eastAsiaTheme="minorHAnsi" w:hAnsi="Arial"/>
              </w:rPr>
            </w:pPr>
            <w:r w:rsidRPr="0032677C">
              <w:rPr>
                <w:rFonts w:ascii="Arial" w:eastAsiaTheme="minorHAnsi" w:hAnsi="Arial"/>
              </w:rPr>
              <w:t>No</w:t>
            </w:r>
          </w:p>
        </w:tc>
      </w:tr>
    </w:tbl>
    <w:p w14:paraId="220BF0DA" w14:textId="77777777" w:rsidR="00CC62C1" w:rsidRDefault="00CC62C1" w:rsidP="00F673FF">
      <w:pPr>
        <w:pStyle w:val="Header"/>
        <w:tabs>
          <w:tab w:val="clear" w:pos="4320"/>
          <w:tab w:val="clear" w:pos="8640"/>
        </w:tabs>
        <w:spacing w:after="120"/>
        <w:rPr>
          <w:rFonts w:ascii="Arial" w:hAnsi="Arial" w:cs="Arial"/>
          <w:b/>
        </w:rPr>
      </w:pPr>
    </w:p>
    <w:p w14:paraId="4F8DD6B1" w14:textId="3F239FC1" w:rsidR="00F673FF" w:rsidRPr="00334283" w:rsidRDefault="00F673FF" w:rsidP="00F673FF">
      <w:pPr>
        <w:pStyle w:val="Header"/>
        <w:tabs>
          <w:tab w:val="clear" w:pos="4320"/>
          <w:tab w:val="clear" w:pos="8640"/>
        </w:tabs>
        <w:spacing w:after="120"/>
        <w:rPr>
          <w:rFonts w:ascii="Arial" w:hAnsi="Arial" w:cs="Arial"/>
          <w:b/>
        </w:rPr>
      </w:pPr>
      <w:r w:rsidRPr="00334283">
        <w:rPr>
          <w:rFonts w:ascii="Arial" w:hAnsi="Arial" w:cs="Arial"/>
          <w:b/>
        </w:rPr>
        <w:t xml:space="preserve">CalRecycle Responsibilities regarding Part 3: </w:t>
      </w:r>
    </w:p>
    <w:p w14:paraId="0F72166D" w14:textId="77777777" w:rsidR="00F673FF" w:rsidRPr="00334283" w:rsidRDefault="00F673FF" w:rsidP="00983405">
      <w:pPr>
        <w:pStyle w:val="Header"/>
        <w:numPr>
          <w:ilvl w:val="0"/>
          <w:numId w:val="70"/>
        </w:numPr>
        <w:tabs>
          <w:tab w:val="clear" w:pos="4320"/>
          <w:tab w:val="clear" w:pos="8640"/>
        </w:tabs>
        <w:spacing w:after="120"/>
        <w:rPr>
          <w:rFonts w:ascii="Arial" w:hAnsi="Arial" w:cs="Arial"/>
        </w:rPr>
      </w:pPr>
      <w:r w:rsidRPr="00334283">
        <w:rPr>
          <w:rFonts w:ascii="Arial" w:hAnsi="Arial" w:cs="Arial"/>
        </w:rPr>
        <w:t>CalRecycle will determine which material types to include for each part of the contamination analysis</w:t>
      </w:r>
      <w:r>
        <w:rPr>
          <w:rFonts w:ascii="Arial" w:hAnsi="Arial" w:cs="Arial"/>
        </w:rPr>
        <w:t>.  Contamination Analysis shall include</w:t>
      </w:r>
      <w:r w:rsidRPr="00334283">
        <w:rPr>
          <w:rFonts w:ascii="Arial" w:hAnsi="Arial" w:cs="Arial"/>
        </w:rPr>
        <w:t>:</w:t>
      </w:r>
    </w:p>
    <w:p w14:paraId="26D30A13" w14:textId="77777777" w:rsidR="00F673FF" w:rsidRPr="00334283" w:rsidRDefault="00F673FF" w:rsidP="00983405">
      <w:pPr>
        <w:pStyle w:val="Header"/>
        <w:numPr>
          <w:ilvl w:val="1"/>
          <w:numId w:val="70"/>
        </w:numPr>
        <w:tabs>
          <w:tab w:val="clear" w:pos="4320"/>
          <w:tab w:val="clear" w:pos="8640"/>
        </w:tabs>
        <w:spacing w:after="120"/>
        <w:ind w:left="1080"/>
        <w:rPr>
          <w:rFonts w:ascii="Arial" w:hAnsi="Arial" w:cs="Arial"/>
        </w:rPr>
      </w:pPr>
      <w:r w:rsidRPr="00334283">
        <w:rPr>
          <w:rFonts w:ascii="Arial" w:hAnsi="Arial" w:cs="Arial"/>
        </w:rPr>
        <w:t>Measuring contamination by organic and non-organic residue in/on rigid paper, plastic, metal, and glass container types (excluding California Redemption Value [CRV] containers) in waste samples, and</w:t>
      </w:r>
    </w:p>
    <w:p w14:paraId="09363068" w14:textId="77777777" w:rsidR="00F673FF" w:rsidRPr="00334283" w:rsidRDefault="00F673FF" w:rsidP="00983405">
      <w:pPr>
        <w:pStyle w:val="Header"/>
        <w:numPr>
          <w:ilvl w:val="1"/>
          <w:numId w:val="70"/>
        </w:numPr>
        <w:tabs>
          <w:tab w:val="clear" w:pos="4320"/>
          <w:tab w:val="clear" w:pos="8640"/>
        </w:tabs>
        <w:spacing w:after="120"/>
        <w:ind w:left="1080"/>
        <w:rPr>
          <w:rFonts w:ascii="Arial" w:hAnsi="Arial" w:cs="Arial"/>
        </w:rPr>
      </w:pPr>
      <w:r w:rsidRPr="00334283">
        <w:rPr>
          <w:rFonts w:ascii="Arial" w:hAnsi="Arial" w:cs="Arial"/>
        </w:rPr>
        <w:t xml:space="preserve">Measuring moisture absorption of paper types in waste samples. </w:t>
      </w:r>
    </w:p>
    <w:p w14:paraId="7EEBAD6A" w14:textId="77777777" w:rsidR="00F673FF" w:rsidRPr="00334283" w:rsidRDefault="00F673FF" w:rsidP="00CD7899">
      <w:pPr>
        <w:pStyle w:val="ListParagraph"/>
        <w:spacing w:after="120"/>
        <w:rPr>
          <w:rFonts w:ascii="Arial" w:hAnsi="Arial" w:cs="Arial"/>
          <w:b/>
        </w:rPr>
      </w:pPr>
      <w:r w:rsidRPr="00334283">
        <w:rPr>
          <w:rFonts w:ascii="Arial" w:hAnsi="Arial" w:cs="Arial"/>
        </w:rPr>
        <w:t>The Contractor Manager will provide a final list of material types for use in the contamination/residue analysis and another list to be used in the moisture analysis. The materials</w:t>
      </w:r>
      <w:r>
        <w:rPr>
          <w:rFonts w:ascii="Arial" w:hAnsi="Arial" w:cs="Arial"/>
        </w:rPr>
        <w:t xml:space="preserve"> shall </w:t>
      </w:r>
      <w:r w:rsidRPr="00334283">
        <w:rPr>
          <w:rFonts w:ascii="Arial" w:hAnsi="Arial" w:cs="Arial"/>
        </w:rPr>
        <w:t xml:space="preserve">be a subset of those identified in Task 1. The material types discussed </w:t>
      </w:r>
      <w:r>
        <w:rPr>
          <w:rFonts w:ascii="Arial" w:hAnsi="Arial" w:cs="Arial"/>
        </w:rPr>
        <w:t>above</w:t>
      </w:r>
      <w:r w:rsidRPr="00334283">
        <w:rPr>
          <w:rFonts w:ascii="Arial" w:hAnsi="Arial" w:cs="Arial"/>
        </w:rPr>
        <w:t xml:space="preserve"> and provided in </w:t>
      </w:r>
      <w:r>
        <w:rPr>
          <w:rFonts w:ascii="Arial" w:hAnsi="Arial" w:cs="Arial"/>
        </w:rPr>
        <w:t>Table 3</w:t>
      </w:r>
      <w:r w:rsidRPr="00334283">
        <w:rPr>
          <w:rFonts w:ascii="Arial" w:hAnsi="Arial" w:cs="Arial"/>
        </w:rPr>
        <w:t xml:space="preserve">-Contamination Analysis Material List are preliminary. For the rigid container contamination analysis, the number of material types will </w:t>
      </w:r>
      <w:r w:rsidRPr="00B43542">
        <w:rPr>
          <w:rFonts w:ascii="Arial" w:hAnsi="Arial" w:cs="Arial"/>
        </w:rPr>
        <w:t>be 10. Of the 10 material types for the rigid container contamination analysis, 4 of the paper types (Table 3, Category # P1, P2/P3/P9, P7, and P8) will also be used for the moisture analysis. For the paper moisture</w:t>
      </w:r>
      <w:r w:rsidRPr="00334283">
        <w:rPr>
          <w:rFonts w:ascii="Arial" w:hAnsi="Arial" w:cs="Arial"/>
        </w:rPr>
        <w:t xml:space="preserve"> contamination analysis, the number of material types will be 10. The Contractor</w:t>
      </w:r>
      <w:r>
        <w:rPr>
          <w:rFonts w:ascii="Arial" w:hAnsi="Arial" w:cs="Arial"/>
        </w:rPr>
        <w:t xml:space="preserve"> shall </w:t>
      </w:r>
      <w:r w:rsidRPr="00334283">
        <w:rPr>
          <w:rFonts w:ascii="Arial" w:hAnsi="Arial" w:cs="Arial"/>
        </w:rPr>
        <w:t>already be sorting the material into the selected materials as part of Task 3. CalRecycle does not anticipate the number of material categories to change, but may adjust the types and grouping.</w:t>
      </w:r>
    </w:p>
    <w:p w14:paraId="3268BF15" w14:textId="77777777" w:rsidR="00F673FF" w:rsidRPr="00334283" w:rsidRDefault="00F673FF" w:rsidP="00983405">
      <w:pPr>
        <w:pStyle w:val="Header"/>
        <w:numPr>
          <w:ilvl w:val="0"/>
          <w:numId w:val="70"/>
        </w:numPr>
        <w:tabs>
          <w:tab w:val="clear" w:pos="4320"/>
          <w:tab w:val="clear" w:pos="8640"/>
        </w:tabs>
        <w:spacing w:after="120"/>
        <w:rPr>
          <w:rFonts w:ascii="Arial" w:hAnsi="Arial" w:cs="Arial"/>
        </w:rPr>
      </w:pPr>
      <w:r w:rsidRPr="00334283">
        <w:rPr>
          <w:rFonts w:ascii="Arial" w:hAnsi="Arial" w:cs="Arial"/>
        </w:rPr>
        <w:t>CalRecycle will allocate approximately half of the total (20 samples per material type</w:t>
      </w:r>
      <w:r>
        <w:rPr>
          <w:rFonts w:ascii="Arial" w:hAnsi="Arial" w:cs="Arial"/>
        </w:rPr>
        <w:t xml:space="preserve"> set</w:t>
      </w:r>
      <w:r w:rsidRPr="00334283">
        <w:rPr>
          <w:rFonts w:ascii="Arial" w:hAnsi="Arial" w:cs="Arial"/>
        </w:rPr>
        <w:t xml:space="preserve">) contamination analysis composite samples to each sampling period established in Part 1. At the minimum number of samples, this equates to 10 composite samples by material type per sampling period. A composite sample is the combined materials of each specific type identified in </w:t>
      </w:r>
      <w:r>
        <w:rPr>
          <w:rFonts w:ascii="Arial" w:hAnsi="Arial" w:cs="Arial"/>
        </w:rPr>
        <w:t>Table 3</w:t>
      </w:r>
      <w:r w:rsidRPr="00334283">
        <w:rPr>
          <w:rFonts w:ascii="Arial" w:hAnsi="Arial" w:cs="Arial"/>
        </w:rPr>
        <w:t xml:space="preserve">-Contamination Analysis Material List from all samples sorted from Task 3 on a designated sampling day.   </w:t>
      </w:r>
    </w:p>
    <w:p w14:paraId="777760F7" w14:textId="77777777" w:rsidR="00F673FF" w:rsidRPr="00CD7899" w:rsidRDefault="00F673FF" w:rsidP="00983405">
      <w:pPr>
        <w:pStyle w:val="Header"/>
        <w:numPr>
          <w:ilvl w:val="0"/>
          <w:numId w:val="70"/>
        </w:numPr>
        <w:tabs>
          <w:tab w:val="clear" w:pos="4320"/>
          <w:tab w:val="clear" w:pos="8640"/>
        </w:tabs>
        <w:spacing w:after="120"/>
        <w:rPr>
          <w:rFonts w:ascii="Arial" w:hAnsi="Arial" w:cs="Arial"/>
        </w:rPr>
      </w:pPr>
      <w:r w:rsidRPr="00334283">
        <w:rPr>
          <w:rFonts w:ascii="Arial" w:hAnsi="Arial" w:cs="Arial"/>
        </w:rPr>
        <w:t>CalRecycle will identify which Part 1 sampling sites</w:t>
      </w:r>
      <w:r>
        <w:rPr>
          <w:rFonts w:ascii="Arial" w:hAnsi="Arial" w:cs="Arial"/>
        </w:rPr>
        <w:t xml:space="preserve"> shall </w:t>
      </w:r>
      <w:r w:rsidRPr="00334283">
        <w:rPr>
          <w:rFonts w:ascii="Arial" w:hAnsi="Arial" w:cs="Arial"/>
        </w:rPr>
        <w:t>be used to collect the already sorted materials for the Contamination Analysis and</w:t>
      </w:r>
      <w:r>
        <w:rPr>
          <w:rFonts w:ascii="Arial" w:hAnsi="Arial" w:cs="Arial"/>
        </w:rPr>
        <w:t xml:space="preserve"> shall </w:t>
      </w:r>
      <w:r w:rsidRPr="00334283">
        <w:rPr>
          <w:rFonts w:ascii="Arial" w:hAnsi="Arial" w:cs="Arial"/>
        </w:rPr>
        <w:t>specify the sampling days on which materials are to be collected.</w:t>
      </w:r>
    </w:p>
    <w:p w14:paraId="39CFE9DA" w14:textId="77777777" w:rsidR="00F673FF" w:rsidRDefault="00F673FF" w:rsidP="00F673FF">
      <w:pPr>
        <w:pStyle w:val="ListParagraph"/>
        <w:rPr>
          <w:rFonts w:ascii="Arial" w:hAnsi="Arial" w:cs="Arial"/>
        </w:rPr>
      </w:pPr>
    </w:p>
    <w:p w14:paraId="784B2F6D" w14:textId="77777777" w:rsidR="00F673FF" w:rsidRPr="004C23DD" w:rsidRDefault="00F673FF" w:rsidP="00F673FF">
      <w:pPr>
        <w:spacing w:after="160" w:line="259" w:lineRule="auto"/>
        <w:rPr>
          <w:rFonts w:ascii="Arial" w:hAnsi="Arial" w:cs="Arial"/>
          <w:b/>
        </w:rPr>
      </w:pPr>
      <w:r w:rsidRPr="004C23DD">
        <w:rPr>
          <w:rFonts w:ascii="Arial" w:hAnsi="Arial" w:cs="Arial"/>
          <w:b/>
        </w:rPr>
        <w:t>UNIVERSAL TASKS for Parts 1, 2, and 3 (Tasks 10-11)</w:t>
      </w:r>
    </w:p>
    <w:p w14:paraId="776763A0" w14:textId="77777777" w:rsidR="00F673FF" w:rsidRPr="004C23DD" w:rsidRDefault="00F673FF" w:rsidP="00F673FF">
      <w:pPr>
        <w:pStyle w:val="Header"/>
        <w:tabs>
          <w:tab w:val="clear" w:pos="4320"/>
          <w:tab w:val="clear" w:pos="8640"/>
        </w:tabs>
        <w:spacing w:after="120"/>
        <w:rPr>
          <w:rFonts w:ascii="Arial" w:hAnsi="Arial" w:cs="Arial"/>
          <w:bCs/>
        </w:rPr>
      </w:pPr>
      <w:r w:rsidRPr="004C23DD">
        <w:rPr>
          <w:rFonts w:ascii="Arial" w:hAnsi="Arial" w:cs="Arial"/>
          <w:bCs/>
        </w:rPr>
        <w:t>Task 10 – Data Entry and Data QA/QC</w:t>
      </w:r>
    </w:p>
    <w:p w14:paraId="5465FB38" w14:textId="77777777" w:rsidR="00F673FF" w:rsidRPr="00334283" w:rsidRDefault="00F673FF" w:rsidP="00983405">
      <w:pPr>
        <w:pStyle w:val="Header"/>
        <w:numPr>
          <w:ilvl w:val="0"/>
          <w:numId w:val="71"/>
        </w:numPr>
        <w:tabs>
          <w:tab w:val="clear" w:pos="4320"/>
          <w:tab w:val="clear" w:pos="8640"/>
        </w:tabs>
        <w:spacing w:after="120"/>
        <w:rPr>
          <w:rFonts w:ascii="Arial" w:hAnsi="Arial" w:cs="Arial"/>
          <w:u w:val="single"/>
        </w:rPr>
      </w:pPr>
      <w:r w:rsidRPr="00334283">
        <w:rPr>
          <w:rFonts w:ascii="Arial" w:hAnsi="Arial" w:cs="Arial"/>
        </w:rPr>
        <w:t xml:space="preserve">At least 30 calendar days prior to the first sampling period, the Contractor shall submit sample printouts displaying database and/or spreadsheet format to the Contract Manager for approval. </w:t>
      </w:r>
    </w:p>
    <w:p w14:paraId="67636430" w14:textId="77777777" w:rsidR="00F673FF" w:rsidRPr="00CD7899" w:rsidRDefault="00F673FF" w:rsidP="00983405">
      <w:pPr>
        <w:pStyle w:val="Header"/>
        <w:numPr>
          <w:ilvl w:val="0"/>
          <w:numId w:val="71"/>
        </w:numPr>
        <w:tabs>
          <w:tab w:val="clear" w:pos="4320"/>
          <w:tab w:val="clear" w:pos="8640"/>
        </w:tabs>
        <w:spacing w:after="120"/>
        <w:rPr>
          <w:rFonts w:ascii="Arial" w:hAnsi="Arial" w:cs="Arial"/>
        </w:rPr>
      </w:pPr>
      <w:r w:rsidRPr="00334283">
        <w:rPr>
          <w:rFonts w:ascii="Arial" w:hAnsi="Arial" w:cs="Arial"/>
        </w:rPr>
        <w:t xml:space="preserve">The Contractor shall implement QA/QC measures when providing field-sorting data for each sorted sample (weight of each material type in the sample) and total sample weight for the Disposal Facility-Based study, the Multi-Family Generator-Based study, and the Contamination Analysis. </w:t>
      </w:r>
    </w:p>
    <w:p w14:paraId="6B078543" w14:textId="77777777" w:rsidR="00F673FF" w:rsidRPr="00CD7899" w:rsidRDefault="00F673FF" w:rsidP="00983405">
      <w:pPr>
        <w:pStyle w:val="Header"/>
        <w:numPr>
          <w:ilvl w:val="0"/>
          <w:numId w:val="71"/>
        </w:numPr>
        <w:tabs>
          <w:tab w:val="clear" w:pos="4320"/>
          <w:tab w:val="clear" w:pos="8640"/>
        </w:tabs>
        <w:spacing w:after="120"/>
        <w:rPr>
          <w:rFonts w:ascii="Arial" w:hAnsi="Arial" w:cs="Arial"/>
        </w:rPr>
      </w:pPr>
      <w:r w:rsidRPr="00334283">
        <w:rPr>
          <w:rFonts w:ascii="Arial" w:hAnsi="Arial" w:cs="Arial"/>
        </w:rPr>
        <w:t>The Contractor shall perform all data entry, and follow all quality control measures in their plan to ensure the accuracy of the data entered. The Contractor shall resolve any errors or discrepancies in data discovered during quality control activities and/or review by the Contract Manager.</w:t>
      </w:r>
    </w:p>
    <w:p w14:paraId="1A9056E6" w14:textId="77777777" w:rsidR="00F673FF" w:rsidRPr="00CD7899" w:rsidRDefault="00F673FF" w:rsidP="00983405">
      <w:pPr>
        <w:pStyle w:val="Header"/>
        <w:numPr>
          <w:ilvl w:val="0"/>
          <w:numId w:val="71"/>
        </w:numPr>
        <w:tabs>
          <w:tab w:val="clear" w:pos="4320"/>
          <w:tab w:val="clear" w:pos="8640"/>
        </w:tabs>
        <w:spacing w:after="120"/>
        <w:rPr>
          <w:rFonts w:ascii="Arial" w:hAnsi="Arial" w:cs="Arial"/>
        </w:rPr>
      </w:pPr>
      <w:r w:rsidRPr="00334283">
        <w:rPr>
          <w:rFonts w:ascii="Arial" w:hAnsi="Arial" w:cs="Arial"/>
        </w:rPr>
        <w:t xml:space="preserve">The Contractor shall enter all data collected into electronic spreadsheets (e.g. Microsoft Excel) compatible with CalRecycle’s computer system. The Contract Manager will approve </w:t>
      </w:r>
      <w:r w:rsidRPr="00334283">
        <w:rPr>
          <w:rFonts w:ascii="Arial" w:hAnsi="Arial" w:cs="Arial"/>
        </w:rPr>
        <w:lastRenderedPageBreak/>
        <w:t xml:space="preserve">the format and software. </w:t>
      </w:r>
      <w:r>
        <w:rPr>
          <w:rFonts w:ascii="Arial" w:hAnsi="Arial" w:cs="Arial"/>
        </w:rPr>
        <w:t xml:space="preserve">Upon contract approval, the Contract Manager shall provide the Contractor with a sample format for data submission. </w:t>
      </w:r>
      <w:r w:rsidRPr="00134352">
        <w:rPr>
          <w:rFonts w:ascii="Arial" w:hAnsi="Arial" w:cs="Arial"/>
        </w:rPr>
        <w:t>T</w:t>
      </w:r>
      <w:r w:rsidRPr="00334283">
        <w:rPr>
          <w:rFonts w:ascii="Arial" w:hAnsi="Arial" w:cs="Arial"/>
        </w:rPr>
        <w:t xml:space="preserve">he Contractor shall submit all final data to CalRecycle in electronic form (e.g. via e-mail or uploaded to a secure shared drive).  </w:t>
      </w:r>
    </w:p>
    <w:p w14:paraId="2E627D43" w14:textId="77777777" w:rsidR="00F673FF" w:rsidRPr="00CD7899" w:rsidRDefault="00F673FF" w:rsidP="00983405">
      <w:pPr>
        <w:pStyle w:val="Header"/>
        <w:numPr>
          <w:ilvl w:val="0"/>
          <w:numId w:val="71"/>
        </w:numPr>
        <w:tabs>
          <w:tab w:val="clear" w:pos="4320"/>
          <w:tab w:val="clear" w:pos="8640"/>
        </w:tabs>
        <w:spacing w:after="120"/>
        <w:rPr>
          <w:rFonts w:ascii="Arial" w:hAnsi="Arial" w:cs="Arial"/>
        </w:rPr>
      </w:pPr>
      <w:r>
        <w:rPr>
          <w:rFonts w:ascii="Arial" w:hAnsi="Arial" w:cs="Arial"/>
        </w:rPr>
        <w:t xml:space="preserve">The Contractor shall present and submit the data as follows: sample IDs in rows and collected data in columns. </w:t>
      </w:r>
      <w:r w:rsidRPr="00334283">
        <w:rPr>
          <w:rFonts w:ascii="Arial" w:hAnsi="Arial" w:cs="Arial"/>
        </w:rPr>
        <w:t>The Contractor shall submit complete data for each sample, including, at a minimum: (1) unique sample ID number, (2) name of facility/site sample was collected from, (3) date of collection, (4) total disposal sample weight, (5) weight of each disposal component in the sample by material type, (6) data used to calculate waste amounts, (7) truck/vehicle type, (8) sector</w:t>
      </w:r>
      <w:r>
        <w:rPr>
          <w:rFonts w:ascii="Arial" w:hAnsi="Arial" w:cs="Arial"/>
        </w:rPr>
        <w:t xml:space="preserve"> and </w:t>
      </w:r>
      <w:r w:rsidRPr="00334283">
        <w:rPr>
          <w:rFonts w:ascii="Arial" w:hAnsi="Arial" w:cs="Arial"/>
        </w:rPr>
        <w:t>subsector</w:t>
      </w:r>
      <w:r>
        <w:rPr>
          <w:rFonts w:ascii="Arial" w:hAnsi="Arial" w:cs="Arial"/>
        </w:rPr>
        <w:t xml:space="preserve"> for self-haul</w:t>
      </w:r>
      <w:r w:rsidRPr="00334283">
        <w:rPr>
          <w:rFonts w:ascii="Arial" w:hAnsi="Arial" w:cs="Arial"/>
        </w:rPr>
        <w:t xml:space="preserve">, (9) jurisdiction of origin (city or unincorporated county area) or facility of origin (for transfer trucks), (10) county of origin, </w:t>
      </w:r>
      <w:r>
        <w:rPr>
          <w:rFonts w:ascii="Arial" w:hAnsi="Arial" w:cs="Arial"/>
        </w:rPr>
        <w:t xml:space="preserve">(11) weather conditions on the day of collection, (12) for commercial/multi-family route loads: estimated percentage of multi-family waste, (13) for transfer trucks: name of originating facility, (14) for transfer trucks: total weight of load delivered, (15) weight of material type #1, (16) weight of material type #2-etc., </w:t>
      </w:r>
      <w:r w:rsidRPr="00334283">
        <w:rPr>
          <w:rFonts w:ascii="Arial" w:hAnsi="Arial" w:cs="Arial"/>
        </w:rPr>
        <w:t>(</w:t>
      </w:r>
      <w:r>
        <w:rPr>
          <w:rFonts w:ascii="Arial" w:hAnsi="Arial" w:cs="Arial"/>
        </w:rPr>
        <w:t>17</w:t>
      </w:r>
      <w:r w:rsidRPr="00334283">
        <w:rPr>
          <w:rFonts w:ascii="Arial" w:hAnsi="Arial" w:cs="Arial"/>
        </w:rPr>
        <w:t>) any notes on special circumstance or other information, as applicable, and (1</w:t>
      </w:r>
      <w:r>
        <w:rPr>
          <w:rFonts w:ascii="Arial" w:hAnsi="Arial" w:cs="Arial"/>
        </w:rPr>
        <w:t>8</w:t>
      </w:r>
      <w:r w:rsidRPr="00334283">
        <w:rPr>
          <w:rFonts w:ascii="Arial" w:hAnsi="Arial" w:cs="Arial"/>
        </w:rPr>
        <w:t>) all digital images. If visual characterizations are conducted, the data needs to clearly distinguish between hand-sorts and visual characterizations</w:t>
      </w:r>
      <w:r>
        <w:rPr>
          <w:rFonts w:ascii="Arial" w:hAnsi="Arial" w:cs="Arial"/>
        </w:rPr>
        <w:t xml:space="preserve"> and provide justification for visual characterization by sample</w:t>
      </w:r>
      <w:r w:rsidRPr="00334283">
        <w:rPr>
          <w:rFonts w:ascii="Arial" w:hAnsi="Arial" w:cs="Arial"/>
        </w:rPr>
        <w:t>. Additional data to be submitted for the Multi-Family Generator-Based Study is identified in Task 6 and for the Contamination Analysis is identified in Task 9.</w:t>
      </w:r>
    </w:p>
    <w:p w14:paraId="136C46AA" w14:textId="77777777" w:rsidR="00F673FF" w:rsidRPr="00CD7899" w:rsidRDefault="00F673FF" w:rsidP="00983405">
      <w:pPr>
        <w:pStyle w:val="Header"/>
        <w:numPr>
          <w:ilvl w:val="0"/>
          <w:numId w:val="71"/>
        </w:numPr>
        <w:tabs>
          <w:tab w:val="clear" w:pos="4320"/>
          <w:tab w:val="clear" w:pos="8640"/>
        </w:tabs>
        <w:spacing w:after="120"/>
        <w:rPr>
          <w:rFonts w:ascii="Arial" w:hAnsi="Arial" w:cs="Arial"/>
        </w:rPr>
      </w:pPr>
      <w:r w:rsidRPr="00334283">
        <w:rPr>
          <w:rFonts w:ascii="Arial" w:hAnsi="Arial" w:cs="Arial"/>
        </w:rPr>
        <w:t xml:space="preserve">The Contractor shall submit final and correct data, after the Contractor has thoroughly reviewed and subjected the data to stringent QA/QC procedures. </w:t>
      </w:r>
    </w:p>
    <w:p w14:paraId="3BDF9AA2" w14:textId="77777777" w:rsidR="00F673FF" w:rsidRPr="00CD7899" w:rsidRDefault="00F673FF" w:rsidP="00983405">
      <w:pPr>
        <w:pStyle w:val="Header"/>
        <w:numPr>
          <w:ilvl w:val="0"/>
          <w:numId w:val="71"/>
        </w:numPr>
        <w:tabs>
          <w:tab w:val="clear" w:pos="4320"/>
          <w:tab w:val="clear" w:pos="8640"/>
        </w:tabs>
        <w:spacing w:after="120"/>
        <w:rPr>
          <w:rFonts w:ascii="Arial" w:hAnsi="Arial" w:cs="Arial"/>
        </w:rPr>
      </w:pPr>
      <w:r w:rsidRPr="00334283">
        <w:rPr>
          <w:rFonts w:ascii="Arial" w:hAnsi="Arial" w:cs="Arial"/>
        </w:rPr>
        <w:t xml:space="preserve">The Contractor shall submit all data required for the three parts of the study. </w:t>
      </w:r>
    </w:p>
    <w:p w14:paraId="0C3C1F82" w14:textId="77777777" w:rsidR="00F673FF" w:rsidRPr="00CD7899" w:rsidRDefault="00F673FF" w:rsidP="00983405">
      <w:pPr>
        <w:pStyle w:val="Header"/>
        <w:numPr>
          <w:ilvl w:val="0"/>
          <w:numId w:val="71"/>
        </w:numPr>
        <w:tabs>
          <w:tab w:val="clear" w:pos="4320"/>
          <w:tab w:val="clear" w:pos="8640"/>
        </w:tabs>
        <w:spacing w:after="120"/>
        <w:rPr>
          <w:rFonts w:ascii="Arial" w:hAnsi="Arial" w:cs="Arial"/>
        </w:rPr>
      </w:pPr>
      <w:r w:rsidRPr="00626B3E">
        <w:rPr>
          <w:rFonts w:ascii="Arial" w:hAnsi="Arial" w:cs="Arial"/>
        </w:rPr>
        <w:t>The Contract Manager shall review the submitted data to ensure it is complete, understandable, and usable for subsequent analyses. The Contractor shall respond to any questions and address any problems or discrepancies found by the Contract Manager within 15 calendar days.</w:t>
      </w:r>
    </w:p>
    <w:p w14:paraId="79916BDB" w14:textId="77777777" w:rsidR="00F673FF" w:rsidRPr="004C23DD" w:rsidRDefault="00F673FF" w:rsidP="00CD7899">
      <w:pPr>
        <w:pStyle w:val="Header"/>
        <w:tabs>
          <w:tab w:val="clear" w:pos="4320"/>
          <w:tab w:val="clear" w:pos="8640"/>
        </w:tabs>
        <w:spacing w:after="120"/>
        <w:rPr>
          <w:rFonts w:ascii="Arial" w:hAnsi="Arial" w:cs="Arial"/>
        </w:rPr>
      </w:pPr>
    </w:p>
    <w:p w14:paraId="5AE3A226" w14:textId="77777777" w:rsidR="00F673FF" w:rsidRPr="004C23DD" w:rsidRDefault="00F673FF" w:rsidP="00F673FF">
      <w:pPr>
        <w:pStyle w:val="Header"/>
        <w:tabs>
          <w:tab w:val="clear" w:pos="4320"/>
          <w:tab w:val="clear" w:pos="8640"/>
        </w:tabs>
        <w:spacing w:after="120"/>
        <w:rPr>
          <w:rFonts w:ascii="Arial" w:hAnsi="Arial" w:cs="Arial"/>
          <w:bCs/>
        </w:rPr>
      </w:pPr>
      <w:r w:rsidRPr="004C23DD">
        <w:rPr>
          <w:rFonts w:ascii="Arial" w:hAnsi="Arial" w:cs="Arial"/>
          <w:bCs/>
        </w:rPr>
        <w:t>Task 11 – Submit Field Data and Summary Reports to CalRecycle</w:t>
      </w:r>
    </w:p>
    <w:p w14:paraId="69D073BA" w14:textId="5D0260D6" w:rsidR="00F673FF" w:rsidRPr="00692C42" w:rsidRDefault="00F673FF" w:rsidP="004E696B">
      <w:pPr>
        <w:pStyle w:val="Header"/>
        <w:numPr>
          <w:ilvl w:val="0"/>
          <w:numId w:val="72"/>
        </w:numPr>
        <w:tabs>
          <w:tab w:val="clear" w:pos="4320"/>
          <w:tab w:val="clear" w:pos="8640"/>
        </w:tabs>
        <w:spacing w:after="120"/>
        <w:rPr>
          <w:rFonts w:ascii="Arial" w:hAnsi="Arial" w:cs="Arial"/>
        </w:rPr>
      </w:pPr>
      <w:r w:rsidRPr="00334283">
        <w:rPr>
          <w:rFonts w:ascii="Arial" w:hAnsi="Arial" w:cs="Arial"/>
        </w:rPr>
        <w:t xml:space="preserve">During the sample collection periods, the Contractor shall provide weekly status reports in a format provided by CalRecycle </w:t>
      </w:r>
      <w:r w:rsidRPr="00134352">
        <w:rPr>
          <w:rFonts w:ascii="Arial" w:hAnsi="Arial" w:cs="Arial"/>
        </w:rPr>
        <w:t>(see Sample Report).</w:t>
      </w:r>
      <w:r w:rsidRPr="00334283">
        <w:rPr>
          <w:rFonts w:ascii="Arial" w:hAnsi="Arial" w:cs="Arial"/>
        </w:rPr>
        <w:t xml:space="preserve"> </w:t>
      </w:r>
      <w:r>
        <w:rPr>
          <w:rFonts w:ascii="Arial" w:hAnsi="Arial" w:cs="Arial"/>
        </w:rPr>
        <w:t>T</w:t>
      </w:r>
      <w:r w:rsidRPr="00334283">
        <w:rPr>
          <w:rFonts w:ascii="Arial" w:hAnsi="Arial" w:cs="Arial"/>
        </w:rPr>
        <w:t xml:space="preserve">he Contractor may propose an </w:t>
      </w:r>
      <w:r w:rsidRPr="00692C42">
        <w:rPr>
          <w:rFonts w:ascii="Arial" w:hAnsi="Arial" w:cs="Arial"/>
        </w:rPr>
        <w:t xml:space="preserve">alternative format to the weekly report that meets the standards and objectives of the report and </w:t>
      </w:r>
      <w:r w:rsidR="00692C42">
        <w:rPr>
          <w:rFonts w:ascii="Arial" w:hAnsi="Arial" w:cs="Arial"/>
        </w:rPr>
        <w:t xml:space="preserve">its use shall be </w:t>
      </w:r>
      <w:r w:rsidRPr="00692C42">
        <w:rPr>
          <w:rFonts w:ascii="Arial" w:hAnsi="Arial" w:cs="Arial"/>
        </w:rPr>
        <w:t>subject to the prior approval of the Contract Manager. The reports shall include project statuses including progress made, work done and work pending, any deviation from the plan and a detailed explanation for the deviation. When appropriate, these reports shall also include meeting minutes.</w:t>
      </w:r>
    </w:p>
    <w:p w14:paraId="7CF4A44C" w14:textId="631060F9" w:rsidR="00F673FF" w:rsidRPr="00692C42" w:rsidRDefault="00F673FF" w:rsidP="004E696B">
      <w:pPr>
        <w:pStyle w:val="Header"/>
        <w:numPr>
          <w:ilvl w:val="0"/>
          <w:numId w:val="72"/>
        </w:numPr>
        <w:tabs>
          <w:tab w:val="clear" w:pos="4320"/>
          <w:tab w:val="clear" w:pos="8640"/>
        </w:tabs>
        <w:spacing w:after="120"/>
        <w:rPr>
          <w:rFonts w:ascii="Arial" w:hAnsi="Arial" w:cs="Arial"/>
        </w:rPr>
      </w:pPr>
      <w:r w:rsidRPr="00692C42">
        <w:rPr>
          <w:rFonts w:ascii="Arial" w:hAnsi="Arial" w:cs="Arial"/>
        </w:rPr>
        <w:t xml:space="preserve">Outside the sample collection periods, the Contractor </w:t>
      </w:r>
      <w:r w:rsidR="005744DE" w:rsidRPr="00692C42">
        <w:rPr>
          <w:rFonts w:ascii="Arial" w:hAnsi="Arial" w:cs="Arial"/>
        </w:rPr>
        <w:t>shall</w:t>
      </w:r>
      <w:r w:rsidRPr="00692C42">
        <w:rPr>
          <w:rFonts w:ascii="Arial" w:hAnsi="Arial" w:cs="Arial"/>
        </w:rPr>
        <w:t xml:space="preserve"> provide monthly status reports</w:t>
      </w:r>
      <w:r w:rsidR="005744DE" w:rsidRPr="00692C42">
        <w:rPr>
          <w:rFonts w:ascii="Arial" w:hAnsi="Arial" w:cs="Arial"/>
        </w:rPr>
        <w:t>, but may do so more frequently</w:t>
      </w:r>
      <w:r w:rsidRPr="00692C42">
        <w:rPr>
          <w:rFonts w:ascii="Arial" w:hAnsi="Arial" w:cs="Arial"/>
        </w:rPr>
        <w:t xml:space="preserve">. </w:t>
      </w:r>
    </w:p>
    <w:p w14:paraId="504FEFDE" w14:textId="77777777" w:rsidR="00F673FF" w:rsidRPr="00692C42" w:rsidRDefault="00F673FF" w:rsidP="004E696B">
      <w:pPr>
        <w:pStyle w:val="Header"/>
        <w:numPr>
          <w:ilvl w:val="0"/>
          <w:numId w:val="72"/>
        </w:numPr>
        <w:tabs>
          <w:tab w:val="clear" w:pos="4320"/>
          <w:tab w:val="clear" w:pos="8640"/>
        </w:tabs>
        <w:spacing w:after="120"/>
        <w:rPr>
          <w:rFonts w:ascii="Arial" w:hAnsi="Arial" w:cs="Arial"/>
        </w:rPr>
      </w:pPr>
      <w:r w:rsidRPr="00692C42">
        <w:rPr>
          <w:rFonts w:ascii="Arial" w:hAnsi="Arial" w:cs="Arial"/>
        </w:rPr>
        <w:t>During field sampling operations, the Contractor shall prepare and submit to the Contract Manager weekly reports containing the following:</w:t>
      </w:r>
    </w:p>
    <w:p w14:paraId="25B20605" w14:textId="77777777" w:rsidR="00F673FF" w:rsidRPr="00692C42" w:rsidRDefault="00F673FF" w:rsidP="004E696B">
      <w:pPr>
        <w:pStyle w:val="Header"/>
        <w:numPr>
          <w:ilvl w:val="1"/>
          <w:numId w:val="72"/>
        </w:numPr>
        <w:tabs>
          <w:tab w:val="clear" w:pos="4320"/>
          <w:tab w:val="clear" w:pos="8640"/>
        </w:tabs>
        <w:spacing w:after="120"/>
        <w:ind w:left="1170"/>
        <w:rPr>
          <w:rFonts w:ascii="Arial" w:hAnsi="Arial" w:cs="Arial"/>
        </w:rPr>
      </w:pPr>
      <w:r w:rsidRPr="00692C42">
        <w:rPr>
          <w:rFonts w:ascii="Arial" w:hAnsi="Arial" w:cs="Arial"/>
        </w:rPr>
        <w:t>Final schedule/sampling plan for the upcoming week for disposal sites, multi-family residences, and, as applicable, contamination analysis.</w:t>
      </w:r>
    </w:p>
    <w:p w14:paraId="399DB6A6" w14:textId="77777777" w:rsidR="00F673FF" w:rsidRPr="00334283" w:rsidRDefault="00F673FF" w:rsidP="004E696B">
      <w:pPr>
        <w:pStyle w:val="Header"/>
        <w:numPr>
          <w:ilvl w:val="1"/>
          <w:numId w:val="72"/>
        </w:numPr>
        <w:tabs>
          <w:tab w:val="clear" w:pos="4320"/>
          <w:tab w:val="clear" w:pos="8640"/>
        </w:tabs>
        <w:spacing w:after="120"/>
        <w:ind w:left="1170"/>
        <w:rPr>
          <w:rFonts w:ascii="Arial" w:hAnsi="Arial" w:cs="Arial"/>
        </w:rPr>
      </w:pPr>
      <w:r w:rsidRPr="00334283">
        <w:rPr>
          <w:rFonts w:ascii="Arial" w:hAnsi="Arial" w:cs="Arial"/>
        </w:rPr>
        <w:lastRenderedPageBreak/>
        <w:t>Summary of sampling completed during the previous week, including numbers of samples characterized and names of sites from which samples were collected for each sector and/or subsector.</w:t>
      </w:r>
    </w:p>
    <w:p w14:paraId="7274C70F" w14:textId="77777777" w:rsidR="00F673FF" w:rsidRPr="00334283" w:rsidRDefault="00F673FF" w:rsidP="004E696B">
      <w:pPr>
        <w:pStyle w:val="Header"/>
        <w:numPr>
          <w:ilvl w:val="1"/>
          <w:numId w:val="72"/>
        </w:numPr>
        <w:tabs>
          <w:tab w:val="clear" w:pos="4320"/>
          <w:tab w:val="clear" w:pos="8640"/>
        </w:tabs>
        <w:spacing w:after="120"/>
        <w:ind w:left="1170"/>
        <w:rPr>
          <w:rFonts w:ascii="Arial" w:hAnsi="Arial" w:cs="Arial"/>
        </w:rPr>
      </w:pPr>
      <w:r w:rsidRPr="00334283">
        <w:rPr>
          <w:rFonts w:ascii="Arial" w:hAnsi="Arial" w:cs="Arial"/>
        </w:rPr>
        <w:t>Copies of all paper field sheets (if any) and digital images taken for the previous week’s work.</w:t>
      </w:r>
    </w:p>
    <w:p w14:paraId="0505729A" w14:textId="77777777" w:rsidR="00F673FF" w:rsidRPr="00334283" w:rsidRDefault="00F673FF" w:rsidP="004E696B">
      <w:pPr>
        <w:pStyle w:val="Header"/>
        <w:numPr>
          <w:ilvl w:val="1"/>
          <w:numId w:val="72"/>
        </w:numPr>
        <w:tabs>
          <w:tab w:val="clear" w:pos="4320"/>
          <w:tab w:val="clear" w:pos="8640"/>
        </w:tabs>
        <w:spacing w:after="120"/>
        <w:ind w:left="1170"/>
        <w:rPr>
          <w:rFonts w:ascii="Arial" w:hAnsi="Arial" w:cs="Arial"/>
        </w:rPr>
      </w:pPr>
      <w:r w:rsidRPr="00334283">
        <w:rPr>
          <w:rFonts w:ascii="Arial" w:hAnsi="Arial" w:cs="Arial"/>
        </w:rPr>
        <w:t>Reports of any problems, contingency measures taken, or significant findings encountered.</w:t>
      </w:r>
    </w:p>
    <w:p w14:paraId="3D0A4401" w14:textId="77777777" w:rsidR="00F673FF" w:rsidRPr="00334283" w:rsidRDefault="00F673FF" w:rsidP="004E696B">
      <w:pPr>
        <w:pStyle w:val="Header"/>
        <w:numPr>
          <w:ilvl w:val="1"/>
          <w:numId w:val="72"/>
        </w:numPr>
        <w:tabs>
          <w:tab w:val="clear" w:pos="4320"/>
          <w:tab w:val="clear" w:pos="8640"/>
        </w:tabs>
        <w:spacing w:after="120"/>
        <w:ind w:left="1170"/>
        <w:rPr>
          <w:rFonts w:ascii="Arial" w:hAnsi="Arial" w:cs="Arial"/>
        </w:rPr>
      </w:pPr>
      <w:r w:rsidRPr="00334283">
        <w:rPr>
          <w:rFonts w:ascii="Arial" w:hAnsi="Arial" w:cs="Arial"/>
        </w:rPr>
        <w:t>Recommendations for adjustments to field procedures, site selection, or general study parameters, if needed.</w:t>
      </w:r>
    </w:p>
    <w:p w14:paraId="4DDFADD5" w14:textId="77777777" w:rsidR="00F673FF" w:rsidRPr="00334283" w:rsidRDefault="00F673FF" w:rsidP="004E696B">
      <w:pPr>
        <w:pStyle w:val="Header"/>
        <w:numPr>
          <w:ilvl w:val="1"/>
          <w:numId w:val="72"/>
        </w:numPr>
        <w:tabs>
          <w:tab w:val="clear" w:pos="4320"/>
          <w:tab w:val="clear" w:pos="8640"/>
        </w:tabs>
        <w:spacing w:after="120"/>
        <w:ind w:left="1170"/>
        <w:rPr>
          <w:rFonts w:ascii="Arial" w:hAnsi="Arial" w:cs="Arial"/>
        </w:rPr>
      </w:pPr>
      <w:r w:rsidRPr="00334283">
        <w:rPr>
          <w:rFonts w:ascii="Arial" w:hAnsi="Arial" w:cs="Arial"/>
        </w:rPr>
        <w:t>Electronic files that contain the data collected from the previous week.</w:t>
      </w:r>
    </w:p>
    <w:p w14:paraId="191CAB8F" w14:textId="77777777" w:rsidR="00F673FF" w:rsidRPr="00334283" w:rsidRDefault="00F673FF" w:rsidP="004E696B">
      <w:pPr>
        <w:pStyle w:val="Header"/>
        <w:numPr>
          <w:ilvl w:val="0"/>
          <w:numId w:val="72"/>
        </w:numPr>
        <w:tabs>
          <w:tab w:val="clear" w:pos="4320"/>
          <w:tab w:val="clear" w:pos="8640"/>
        </w:tabs>
        <w:spacing w:after="120"/>
        <w:rPr>
          <w:rFonts w:ascii="Arial" w:hAnsi="Arial" w:cs="Arial"/>
        </w:rPr>
      </w:pPr>
      <w:r w:rsidRPr="00334283">
        <w:rPr>
          <w:rFonts w:ascii="Arial" w:hAnsi="Arial" w:cs="Arial"/>
        </w:rPr>
        <w:t>Not more than 20 calendar days after the completion of data collection for Tasks 3, 6, and 9, the Contractor shall notify the Contract Manager if there are any changes or corrections to the data.</w:t>
      </w:r>
    </w:p>
    <w:p w14:paraId="7BEE44FE" w14:textId="77777777" w:rsidR="00F673FF" w:rsidRPr="00334283" w:rsidRDefault="00F673FF" w:rsidP="004E696B">
      <w:pPr>
        <w:pStyle w:val="Header"/>
        <w:numPr>
          <w:ilvl w:val="0"/>
          <w:numId w:val="72"/>
        </w:numPr>
        <w:tabs>
          <w:tab w:val="clear" w:pos="4320"/>
          <w:tab w:val="clear" w:pos="8640"/>
        </w:tabs>
        <w:spacing w:after="120"/>
        <w:rPr>
          <w:rFonts w:ascii="Arial" w:hAnsi="Arial" w:cs="Arial"/>
        </w:rPr>
      </w:pPr>
      <w:r w:rsidRPr="00334283">
        <w:rPr>
          <w:rFonts w:ascii="Arial" w:hAnsi="Arial" w:cs="Arial"/>
        </w:rPr>
        <w:t xml:space="preserve">Not more than </w:t>
      </w:r>
      <w:r>
        <w:rPr>
          <w:rFonts w:ascii="Arial" w:hAnsi="Arial" w:cs="Arial"/>
        </w:rPr>
        <w:t>25</w:t>
      </w:r>
      <w:r w:rsidRPr="00334283">
        <w:rPr>
          <w:rFonts w:ascii="Arial" w:hAnsi="Arial" w:cs="Arial"/>
        </w:rPr>
        <w:t xml:space="preserve"> calendar days after the end of the first and second field periods, the Contractor shall prepare and submit to the Contract Manager a report summarizing information on all samples completed including the following:</w:t>
      </w:r>
    </w:p>
    <w:p w14:paraId="7ED9BF61" w14:textId="77777777" w:rsidR="00F673FF" w:rsidRPr="00334283" w:rsidRDefault="00F673FF" w:rsidP="004E696B">
      <w:pPr>
        <w:pStyle w:val="Header"/>
        <w:numPr>
          <w:ilvl w:val="1"/>
          <w:numId w:val="72"/>
        </w:numPr>
        <w:tabs>
          <w:tab w:val="clear" w:pos="4320"/>
          <w:tab w:val="clear" w:pos="8640"/>
        </w:tabs>
        <w:spacing w:after="120"/>
        <w:ind w:left="1170"/>
        <w:rPr>
          <w:rFonts w:ascii="Arial" w:hAnsi="Arial" w:cs="Arial"/>
        </w:rPr>
      </w:pPr>
      <w:r w:rsidRPr="00334283">
        <w:rPr>
          <w:rFonts w:ascii="Arial" w:hAnsi="Arial" w:cs="Arial"/>
        </w:rPr>
        <w:t>The total number of samples collected and characterized,</w:t>
      </w:r>
    </w:p>
    <w:p w14:paraId="028FD6DE" w14:textId="77777777" w:rsidR="00F673FF" w:rsidRPr="00334283" w:rsidRDefault="00F673FF" w:rsidP="004E696B">
      <w:pPr>
        <w:pStyle w:val="Header"/>
        <w:numPr>
          <w:ilvl w:val="1"/>
          <w:numId w:val="72"/>
        </w:numPr>
        <w:tabs>
          <w:tab w:val="clear" w:pos="4320"/>
          <w:tab w:val="clear" w:pos="8640"/>
        </w:tabs>
        <w:spacing w:after="120"/>
        <w:ind w:left="1170"/>
        <w:rPr>
          <w:rFonts w:ascii="Arial" w:hAnsi="Arial" w:cs="Arial"/>
        </w:rPr>
      </w:pPr>
      <w:r w:rsidRPr="00334283">
        <w:rPr>
          <w:rFonts w:ascii="Arial" w:hAnsi="Arial" w:cs="Arial"/>
        </w:rPr>
        <w:t>For each sample, corresponding site names from which the samples were obtained,</w:t>
      </w:r>
    </w:p>
    <w:p w14:paraId="6332A20B" w14:textId="77777777" w:rsidR="00F673FF" w:rsidRPr="00334283" w:rsidRDefault="00F673FF" w:rsidP="004E696B">
      <w:pPr>
        <w:pStyle w:val="Header"/>
        <w:numPr>
          <w:ilvl w:val="1"/>
          <w:numId w:val="72"/>
        </w:numPr>
        <w:tabs>
          <w:tab w:val="clear" w:pos="4320"/>
          <w:tab w:val="clear" w:pos="8640"/>
        </w:tabs>
        <w:spacing w:after="120"/>
        <w:ind w:left="1170"/>
        <w:rPr>
          <w:rFonts w:ascii="Arial" w:hAnsi="Arial" w:cs="Arial"/>
        </w:rPr>
      </w:pPr>
      <w:r w:rsidRPr="00334283">
        <w:rPr>
          <w:rFonts w:ascii="Arial" w:hAnsi="Arial" w:cs="Arial"/>
        </w:rPr>
        <w:t>For each sample, the sector and/or subsector,</w:t>
      </w:r>
    </w:p>
    <w:p w14:paraId="287F5DF6" w14:textId="77777777" w:rsidR="00F673FF" w:rsidRPr="00334283" w:rsidRDefault="00F673FF" w:rsidP="004E696B">
      <w:pPr>
        <w:pStyle w:val="Header"/>
        <w:numPr>
          <w:ilvl w:val="1"/>
          <w:numId w:val="72"/>
        </w:numPr>
        <w:tabs>
          <w:tab w:val="clear" w:pos="4320"/>
          <w:tab w:val="clear" w:pos="8640"/>
        </w:tabs>
        <w:spacing w:after="120"/>
        <w:ind w:left="1170"/>
        <w:rPr>
          <w:rFonts w:ascii="Arial" w:hAnsi="Arial" w:cs="Arial"/>
        </w:rPr>
      </w:pPr>
      <w:r w:rsidRPr="00334283">
        <w:rPr>
          <w:rFonts w:ascii="Arial" w:hAnsi="Arial" w:cs="Arial"/>
        </w:rPr>
        <w:t xml:space="preserve">A description and explanation of any differences between the final sampling plan and the actual field sampling performed, and </w:t>
      </w:r>
    </w:p>
    <w:p w14:paraId="3944684E" w14:textId="77777777" w:rsidR="00F673FF" w:rsidRDefault="00F673FF" w:rsidP="004E696B">
      <w:pPr>
        <w:pStyle w:val="Header"/>
        <w:numPr>
          <w:ilvl w:val="1"/>
          <w:numId w:val="72"/>
        </w:numPr>
        <w:tabs>
          <w:tab w:val="clear" w:pos="4320"/>
          <w:tab w:val="clear" w:pos="8640"/>
        </w:tabs>
        <w:spacing w:after="120"/>
        <w:ind w:left="1170"/>
        <w:rPr>
          <w:rFonts w:ascii="Arial" w:hAnsi="Arial" w:cs="Arial"/>
        </w:rPr>
      </w:pPr>
      <w:r w:rsidRPr="00334283">
        <w:rPr>
          <w:rFonts w:ascii="Arial" w:hAnsi="Arial" w:cs="Arial"/>
        </w:rPr>
        <w:t>A description of any unusual circumstances.</w:t>
      </w:r>
      <w:r>
        <w:rPr>
          <w:rFonts w:ascii="Arial" w:hAnsi="Arial" w:cs="Arial"/>
        </w:rPr>
        <w:br w:type="page"/>
      </w:r>
    </w:p>
    <w:p w14:paraId="10624C2F" w14:textId="77777777" w:rsidR="00F673FF" w:rsidRDefault="00F673FF" w:rsidP="004E696B">
      <w:pPr>
        <w:pStyle w:val="Header"/>
        <w:tabs>
          <w:tab w:val="clear" w:pos="4320"/>
          <w:tab w:val="clear" w:pos="8640"/>
        </w:tabs>
        <w:spacing w:after="120"/>
        <w:ind w:left="540"/>
        <w:jc w:val="center"/>
        <w:rPr>
          <w:rFonts w:ascii="Arial" w:hAnsi="Arial" w:cs="Arial"/>
          <w:b/>
        </w:rPr>
      </w:pPr>
      <w:r>
        <w:rPr>
          <w:rFonts w:ascii="Arial" w:hAnsi="Arial" w:cs="Arial"/>
          <w:b/>
        </w:rPr>
        <w:lastRenderedPageBreak/>
        <w:t>SAMPLE REPORT</w:t>
      </w:r>
    </w:p>
    <w:tbl>
      <w:tblPr>
        <w:tblStyle w:val="TableGrid"/>
        <w:tblW w:w="9895" w:type="dxa"/>
        <w:tblLook w:val="04A0" w:firstRow="1" w:lastRow="0" w:firstColumn="1" w:lastColumn="0" w:noHBand="0" w:noVBand="1"/>
        <w:tblCaption w:val="General Project Summary"/>
        <w:tblDescription w:val="This table provides a general project summary includin gthe project name, the reporting period, names the project manager, who prepared the report, and the weekly project summary."/>
      </w:tblPr>
      <w:tblGrid>
        <w:gridCol w:w="9895"/>
      </w:tblGrid>
      <w:tr w:rsidR="00F673FF" w:rsidRPr="00ED4144" w14:paraId="044433F5" w14:textId="77777777" w:rsidTr="00326DB9">
        <w:trPr>
          <w:cantSplit/>
          <w:trHeight w:val="350"/>
          <w:tblHeader/>
        </w:trPr>
        <w:tc>
          <w:tcPr>
            <w:tcW w:w="9895" w:type="dxa"/>
          </w:tcPr>
          <w:p w14:paraId="2611645E" w14:textId="77777777" w:rsidR="00F673FF" w:rsidRPr="00ED4144" w:rsidRDefault="00F673FF" w:rsidP="004E696B">
            <w:pPr>
              <w:rPr>
                <w:rFonts w:ascii="Arial" w:hAnsi="Arial" w:cs="Arial"/>
                <w:b/>
              </w:rPr>
            </w:pPr>
            <w:r w:rsidRPr="00ED4144">
              <w:rPr>
                <w:rFonts w:ascii="Arial" w:hAnsi="Arial" w:cs="Arial"/>
                <w:b/>
              </w:rPr>
              <w:t xml:space="preserve">Project Name: </w:t>
            </w:r>
          </w:p>
        </w:tc>
      </w:tr>
      <w:tr w:rsidR="00F673FF" w:rsidRPr="00ED4144" w14:paraId="118632EB" w14:textId="77777777" w:rsidTr="00326DB9">
        <w:trPr>
          <w:trHeight w:val="350"/>
        </w:trPr>
        <w:tc>
          <w:tcPr>
            <w:tcW w:w="9895" w:type="dxa"/>
          </w:tcPr>
          <w:p w14:paraId="4789EE42" w14:textId="77777777" w:rsidR="00F673FF" w:rsidRPr="00ED4144" w:rsidRDefault="00F673FF" w:rsidP="004E696B">
            <w:pPr>
              <w:tabs>
                <w:tab w:val="left" w:pos="6825"/>
              </w:tabs>
              <w:ind w:right="-104"/>
              <w:rPr>
                <w:rFonts w:ascii="Arial" w:hAnsi="Arial" w:cs="Arial"/>
                <w:b/>
              </w:rPr>
            </w:pPr>
            <w:r w:rsidRPr="00ED4144">
              <w:rPr>
                <w:rFonts w:ascii="Arial" w:hAnsi="Arial" w:cs="Arial"/>
                <w:b/>
              </w:rPr>
              <w:t xml:space="preserve">Project Status Reporting Period: </w:t>
            </w:r>
            <w:r w:rsidRPr="00ED4144">
              <w:rPr>
                <w:rFonts w:ascii="Arial" w:hAnsi="Arial" w:cs="Arial"/>
                <w:i/>
              </w:rPr>
              <w:t>From:</w:t>
            </w:r>
            <w:r>
              <w:rPr>
                <w:rFonts w:ascii="Arial" w:hAnsi="Arial" w:cs="Arial"/>
                <w:i/>
              </w:rPr>
              <w:ptab w:relativeTo="indent" w:alignment="center" w:leader="none"/>
            </w:r>
            <w:r>
              <w:rPr>
                <w:rFonts w:ascii="Arial" w:hAnsi="Arial" w:cs="Arial"/>
                <w:i/>
              </w:rPr>
              <w:t xml:space="preserve">                                  </w:t>
            </w:r>
            <w:r w:rsidRPr="00ED4144">
              <w:rPr>
                <w:rFonts w:ascii="Arial" w:hAnsi="Arial" w:cs="Arial"/>
                <w:i/>
              </w:rPr>
              <w:t>To:</w:t>
            </w:r>
          </w:p>
        </w:tc>
      </w:tr>
      <w:tr w:rsidR="00F673FF" w:rsidRPr="00ED4144" w14:paraId="3F169249" w14:textId="77777777" w:rsidTr="00326DB9">
        <w:trPr>
          <w:trHeight w:val="350"/>
        </w:trPr>
        <w:tc>
          <w:tcPr>
            <w:tcW w:w="9895" w:type="dxa"/>
          </w:tcPr>
          <w:p w14:paraId="645C2C26" w14:textId="77777777" w:rsidR="00F673FF" w:rsidRPr="00ED4144" w:rsidRDefault="00F673FF" w:rsidP="004E696B">
            <w:pPr>
              <w:tabs>
                <w:tab w:val="left" w:pos="7155"/>
              </w:tabs>
              <w:rPr>
                <w:rFonts w:ascii="Arial" w:hAnsi="Arial" w:cs="Arial"/>
                <w:b/>
              </w:rPr>
            </w:pPr>
            <w:r w:rsidRPr="00ED4144">
              <w:rPr>
                <w:rFonts w:ascii="Arial" w:hAnsi="Arial" w:cs="Arial"/>
                <w:b/>
              </w:rPr>
              <w:t>Project Manager:</w:t>
            </w:r>
          </w:p>
        </w:tc>
      </w:tr>
      <w:tr w:rsidR="00F673FF" w:rsidRPr="00ED4144" w14:paraId="18D39AE7" w14:textId="77777777" w:rsidTr="00326DB9">
        <w:trPr>
          <w:trHeight w:val="350"/>
        </w:trPr>
        <w:tc>
          <w:tcPr>
            <w:tcW w:w="9895" w:type="dxa"/>
          </w:tcPr>
          <w:p w14:paraId="5FF6C43F" w14:textId="77777777" w:rsidR="00F673FF" w:rsidRPr="00ED4144" w:rsidRDefault="00F673FF" w:rsidP="004E696B">
            <w:pPr>
              <w:rPr>
                <w:rFonts w:ascii="Arial" w:hAnsi="Arial" w:cs="Arial"/>
                <w:b/>
              </w:rPr>
            </w:pPr>
            <w:r w:rsidRPr="00ED4144">
              <w:rPr>
                <w:rFonts w:ascii="Arial" w:hAnsi="Arial" w:cs="Arial"/>
                <w:b/>
              </w:rPr>
              <w:t xml:space="preserve">Report Prepared By: </w:t>
            </w:r>
          </w:p>
        </w:tc>
      </w:tr>
      <w:tr w:rsidR="00F673FF" w:rsidRPr="00ED4144" w14:paraId="10B3D17A" w14:textId="77777777" w:rsidTr="00326DB9">
        <w:trPr>
          <w:trHeight w:val="1160"/>
        </w:trPr>
        <w:tc>
          <w:tcPr>
            <w:tcW w:w="9895" w:type="dxa"/>
          </w:tcPr>
          <w:p w14:paraId="08EA469F" w14:textId="77777777" w:rsidR="00F673FF" w:rsidRPr="00ED4144" w:rsidRDefault="00F673FF" w:rsidP="004E696B">
            <w:pPr>
              <w:rPr>
                <w:rFonts w:ascii="Arial" w:hAnsi="Arial" w:cs="Arial"/>
                <w:b/>
              </w:rPr>
            </w:pPr>
            <w:r w:rsidRPr="00ED4144">
              <w:rPr>
                <w:rFonts w:ascii="Arial" w:hAnsi="Arial" w:cs="Arial"/>
                <w:b/>
              </w:rPr>
              <w:t xml:space="preserve">Weekly Project Summary: </w:t>
            </w:r>
          </w:p>
          <w:p w14:paraId="1EA3E5CE" w14:textId="77777777" w:rsidR="00F673FF" w:rsidRPr="00ED4144" w:rsidRDefault="00F673FF" w:rsidP="004E696B">
            <w:pPr>
              <w:rPr>
                <w:rFonts w:ascii="Arial" w:hAnsi="Arial" w:cs="Arial"/>
                <w:i/>
              </w:rPr>
            </w:pPr>
            <w:r w:rsidRPr="00ED4144">
              <w:rPr>
                <w:rFonts w:ascii="Arial" w:hAnsi="Arial" w:cs="Arial"/>
                <w:i/>
              </w:rPr>
              <w:t xml:space="preserve">Enter a brief summary of the project status, noting any key issues for the week. Comment on major deliverables completed; milestones reached and percent complete. </w:t>
            </w:r>
          </w:p>
        </w:tc>
      </w:tr>
    </w:tbl>
    <w:p w14:paraId="5D77ED4A" w14:textId="77777777" w:rsidR="00F673FF" w:rsidRPr="006C2F46" w:rsidRDefault="00F673FF" w:rsidP="004E696B">
      <w:pPr>
        <w:spacing w:before="240"/>
        <w:rPr>
          <w:rFonts w:ascii="Arial" w:hAnsi="Arial" w:cs="Arial"/>
          <w:b/>
          <w:i/>
        </w:rPr>
      </w:pPr>
      <w:r w:rsidRPr="006C2F46">
        <w:rPr>
          <w:rFonts w:ascii="Arial" w:hAnsi="Arial" w:cs="Arial"/>
          <w:b/>
          <w:i/>
        </w:rPr>
        <w:t>Current Task Summary</w:t>
      </w:r>
    </w:p>
    <w:tbl>
      <w:tblPr>
        <w:tblStyle w:val="TableGrid"/>
        <w:tblW w:w="9895" w:type="dxa"/>
        <w:tblLook w:val="04A0" w:firstRow="1" w:lastRow="0" w:firstColumn="1" w:lastColumn="0" w:noHBand="0" w:noVBand="1"/>
        <w:tblCaption w:val="Current Task Summary"/>
        <w:tblDescription w:val="Table describes current task summary with deliverables and lists scheduled completion date, actual completion date, and any issues. "/>
      </w:tblPr>
      <w:tblGrid>
        <w:gridCol w:w="3676"/>
        <w:gridCol w:w="1619"/>
        <w:gridCol w:w="1430"/>
        <w:gridCol w:w="3170"/>
      </w:tblGrid>
      <w:tr w:rsidR="00F673FF" w:rsidRPr="00ED4144" w14:paraId="72F3F83F" w14:textId="77777777" w:rsidTr="00326DB9">
        <w:trPr>
          <w:cantSplit/>
          <w:tblHeader/>
        </w:trPr>
        <w:tc>
          <w:tcPr>
            <w:tcW w:w="3676" w:type="dxa"/>
          </w:tcPr>
          <w:p w14:paraId="5CD72405" w14:textId="77777777" w:rsidR="00F673FF" w:rsidRPr="00ED4144" w:rsidRDefault="00F673FF" w:rsidP="004E696B">
            <w:pPr>
              <w:rPr>
                <w:rFonts w:ascii="Arial" w:hAnsi="Arial" w:cs="Arial"/>
              </w:rPr>
            </w:pPr>
            <w:r w:rsidRPr="00ED4144">
              <w:rPr>
                <w:rFonts w:ascii="Arial" w:hAnsi="Arial" w:cs="Arial"/>
              </w:rPr>
              <w:t>Task or Deliverable</w:t>
            </w:r>
          </w:p>
        </w:tc>
        <w:tc>
          <w:tcPr>
            <w:tcW w:w="1619" w:type="dxa"/>
          </w:tcPr>
          <w:p w14:paraId="448DC27C" w14:textId="77777777" w:rsidR="00F673FF" w:rsidRPr="00ED4144" w:rsidRDefault="00F673FF" w:rsidP="004E696B">
            <w:pPr>
              <w:rPr>
                <w:rFonts w:ascii="Arial" w:hAnsi="Arial" w:cs="Arial"/>
              </w:rPr>
            </w:pPr>
            <w:r w:rsidRPr="00ED4144">
              <w:rPr>
                <w:rFonts w:ascii="Arial" w:hAnsi="Arial" w:cs="Arial"/>
              </w:rPr>
              <w:t>Scheduled Completion Date</w:t>
            </w:r>
          </w:p>
        </w:tc>
        <w:tc>
          <w:tcPr>
            <w:tcW w:w="1430" w:type="dxa"/>
          </w:tcPr>
          <w:p w14:paraId="0D6AF3C1" w14:textId="77777777" w:rsidR="00F673FF" w:rsidRPr="00ED4144" w:rsidRDefault="00F673FF" w:rsidP="004E696B">
            <w:pPr>
              <w:rPr>
                <w:rFonts w:ascii="Arial" w:hAnsi="Arial" w:cs="Arial"/>
              </w:rPr>
            </w:pPr>
            <w:r w:rsidRPr="00ED4144">
              <w:rPr>
                <w:rFonts w:ascii="Arial" w:hAnsi="Arial" w:cs="Arial"/>
              </w:rPr>
              <w:t>Actual Completion Date</w:t>
            </w:r>
          </w:p>
        </w:tc>
        <w:tc>
          <w:tcPr>
            <w:tcW w:w="3170" w:type="dxa"/>
          </w:tcPr>
          <w:p w14:paraId="5B15EB62" w14:textId="77777777" w:rsidR="00F673FF" w:rsidRPr="00ED4144" w:rsidRDefault="00F673FF" w:rsidP="004E696B">
            <w:pPr>
              <w:rPr>
                <w:rFonts w:ascii="Arial" w:hAnsi="Arial" w:cs="Arial"/>
              </w:rPr>
            </w:pPr>
            <w:r w:rsidRPr="00ED4144">
              <w:rPr>
                <w:rFonts w:ascii="Arial" w:hAnsi="Arial" w:cs="Arial"/>
              </w:rPr>
              <w:t>Issues? If yes, explain</w:t>
            </w:r>
          </w:p>
        </w:tc>
      </w:tr>
      <w:tr w:rsidR="00F673FF" w:rsidRPr="00ED4144" w14:paraId="45409714" w14:textId="77777777" w:rsidTr="00326DB9">
        <w:tc>
          <w:tcPr>
            <w:tcW w:w="3676" w:type="dxa"/>
          </w:tcPr>
          <w:p w14:paraId="14878D70" w14:textId="77777777" w:rsidR="00F673FF" w:rsidRPr="006C2F46" w:rsidRDefault="00F673FF" w:rsidP="004E696B">
            <w:pPr>
              <w:rPr>
                <w:rFonts w:ascii="Arial" w:hAnsi="Arial" w:cs="Arial"/>
                <w:i/>
              </w:rPr>
            </w:pPr>
            <w:r>
              <w:rPr>
                <w:rFonts w:ascii="Arial" w:hAnsi="Arial" w:cs="Arial"/>
                <w:i/>
              </w:rPr>
              <w:t xml:space="preserve">Example: </w:t>
            </w:r>
            <w:r w:rsidRPr="006C2F46">
              <w:rPr>
                <w:rFonts w:ascii="Arial" w:hAnsi="Arial" w:cs="Arial"/>
                <w:i/>
              </w:rPr>
              <w:t>Sample Task 1</w:t>
            </w:r>
          </w:p>
        </w:tc>
        <w:tc>
          <w:tcPr>
            <w:tcW w:w="1619" w:type="dxa"/>
          </w:tcPr>
          <w:p w14:paraId="2F49C19A" w14:textId="77777777" w:rsidR="00F673FF" w:rsidRPr="006C2F46" w:rsidRDefault="00F673FF" w:rsidP="004E696B">
            <w:pPr>
              <w:rPr>
                <w:rFonts w:ascii="Arial" w:hAnsi="Arial" w:cs="Arial"/>
                <w:i/>
              </w:rPr>
            </w:pPr>
            <w:r w:rsidRPr="006C2F46">
              <w:rPr>
                <w:rFonts w:ascii="Arial" w:hAnsi="Arial" w:cs="Arial"/>
                <w:i/>
              </w:rPr>
              <w:t>31 March 2020</w:t>
            </w:r>
          </w:p>
        </w:tc>
        <w:tc>
          <w:tcPr>
            <w:tcW w:w="1430" w:type="dxa"/>
          </w:tcPr>
          <w:p w14:paraId="3B950876" w14:textId="77777777" w:rsidR="00F673FF" w:rsidRPr="006C2F46" w:rsidRDefault="00F673FF" w:rsidP="004E696B">
            <w:pPr>
              <w:rPr>
                <w:rFonts w:ascii="Arial" w:hAnsi="Arial" w:cs="Arial"/>
                <w:i/>
              </w:rPr>
            </w:pPr>
            <w:r w:rsidRPr="006C2F46">
              <w:rPr>
                <w:rFonts w:ascii="Arial" w:hAnsi="Arial" w:cs="Arial"/>
                <w:i/>
              </w:rPr>
              <w:t>1 April 2020</w:t>
            </w:r>
          </w:p>
        </w:tc>
        <w:tc>
          <w:tcPr>
            <w:tcW w:w="3170" w:type="dxa"/>
          </w:tcPr>
          <w:p w14:paraId="5F7276B3" w14:textId="77777777" w:rsidR="00F673FF" w:rsidRPr="006C2F46" w:rsidRDefault="00F673FF" w:rsidP="004E696B">
            <w:pPr>
              <w:rPr>
                <w:rFonts w:ascii="Arial" w:hAnsi="Arial" w:cs="Arial"/>
                <w:i/>
              </w:rPr>
            </w:pPr>
            <w:r w:rsidRPr="006C2F46">
              <w:rPr>
                <w:rFonts w:ascii="Arial" w:hAnsi="Arial" w:cs="Arial"/>
                <w:i/>
              </w:rPr>
              <w:t>No issues for Sample Task 1</w:t>
            </w:r>
          </w:p>
        </w:tc>
      </w:tr>
    </w:tbl>
    <w:p w14:paraId="59F0C33D" w14:textId="77777777" w:rsidR="00F673FF" w:rsidRPr="00D82D39" w:rsidRDefault="00F673FF" w:rsidP="004E696B">
      <w:pPr>
        <w:rPr>
          <w:rFonts w:ascii="Arial" w:hAnsi="Arial" w:cs="Arial"/>
          <w:b/>
        </w:rPr>
      </w:pPr>
    </w:p>
    <w:tbl>
      <w:tblPr>
        <w:tblStyle w:val="TableGrid"/>
        <w:tblW w:w="9895" w:type="dxa"/>
        <w:tblLook w:val="04A0" w:firstRow="1" w:lastRow="0" w:firstColumn="1" w:lastColumn="0" w:noHBand="0" w:noVBand="1"/>
        <w:tblCaption w:val="Tasks Accomplished This Week"/>
        <w:tblDescription w:val="This table summaries the accomplishments of the week for the sites and samples completed for both hand-sorting and visual characterization, indicates if attachments were provided and if any problems were encountered."/>
      </w:tblPr>
      <w:tblGrid>
        <w:gridCol w:w="9895"/>
      </w:tblGrid>
      <w:tr w:rsidR="00F673FF" w:rsidRPr="00ED4144" w14:paraId="137E72FD" w14:textId="77777777" w:rsidTr="00326DB9">
        <w:trPr>
          <w:cantSplit/>
          <w:trHeight w:val="269"/>
          <w:tblHeader/>
        </w:trPr>
        <w:tc>
          <w:tcPr>
            <w:tcW w:w="9895" w:type="dxa"/>
            <w:shd w:val="clear" w:color="auto" w:fill="auto"/>
          </w:tcPr>
          <w:p w14:paraId="047EE75C" w14:textId="77777777" w:rsidR="00F673FF" w:rsidRPr="00ED4144" w:rsidRDefault="00F673FF" w:rsidP="004E696B">
            <w:pPr>
              <w:rPr>
                <w:rFonts w:ascii="Arial" w:hAnsi="Arial" w:cs="Arial"/>
                <w:b/>
                <w:i/>
              </w:rPr>
            </w:pPr>
            <w:r w:rsidRPr="00D82D39">
              <w:rPr>
                <w:rFonts w:ascii="Arial" w:hAnsi="Arial" w:cs="Arial"/>
                <w:b/>
              </w:rPr>
              <w:t>Accomplished this week</w:t>
            </w:r>
          </w:p>
        </w:tc>
      </w:tr>
      <w:tr w:rsidR="00F673FF" w:rsidRPr="00ED4144" w14:paraId="3A182647" w14:textId="77777777" w:rsidTr="00326DB9">
        <w:trPr>
          <w:trHeight w:val="269"/>
        </w:trPr>
        <w:tc>
          <w:tcPr>
            <w:tcW w:w="9895" w:type="dxa"/>
          </w:tcPr>
          <w:p w14:paraId="750E2115" w14:textId="77777777" w:rsidR="00F673FF" w:rsidRPr="00ED4144" w:rsidRDefault="00F673FF" w:rsidP="004E696B">
            <w:pPr>
              <w:rPr>
                <w:rFonts w:ascii="Arial" w:hAnsi="Arial" w:cs="Arial"/>
                <w:b/>
              </w:rPr>
            </w:pPr>
            <w:r w:rsidRPr="00ED4144">
              <w:rPr>
                <w:rFonts w:ascii="Arial" w:hAnsi="Arial" w:cs="Arial"/>
                <w:b/>
                <w:i/>
              </w:rPr>
              <w:t>Sites and samples</w:t>
            </w:r>
          </w:p>
        </w:tc>
      </w:tr>
      <w:tr w:rsidR="00F673FF" w:rsidRPr="00ED4144" w14:paraId="0B6824FB" w14:textId="77777777" w:rsidTr="00326DB9">
        <w:trPr>
          <w:trHeight w:val="980"/>
        </w:trPr>
        <w:tc>
          <w:tcPr>
            <w:tcW w:w="9895" w:type="dxa"/>
          </w:tcPr>
          <w:p w14:paraId="4B81512D" w14:textId="77777777" w:rsidR="00F673FF" w:rsidRPr="00ED4144" w:rsidRDefault="00F673FF" w:rsidP="004E696B">
            <w:pPr>
              <w:rPr>
                <w:rFonts w:ascii="Arial" w:hAnsi="Arial" w:cs="Arial"/>
              </w:rPr>
            </w:pPr>
            <w:r w:rsidRPr="00ED4144">
              <w:rPr>
                <w:rFonts w:ascii="Arial" w:hAnsi="Arial" w:cs="Arial"/>
                <w:u w:val="single"/>
              </w:rPr>
              <w:t>Hand-Sorting:</w:t>
            </w:r>
            <w:r w:rsidRPr="00ED4144">
              <w:rPr>
                <w:rFonts w:ascii="Arial" w:hAnsi="Arial" w:cs="Arial"/>
              </w:rPr>
              <w:t xml:space="preserve"> </w:t>
            </w:r>
          </w:p>
          <w:p w14:paraId="3B140DF4" w14:textId="77777777" w:rsidR="00F673FF" w:rsidRPr="00ED4144" w:rsidRDefault="00F673FF" w:rsidP="004E696B">
            <w:pPr>
              <w:rPr>
                <w:rFonts w:ascii="Arial" w:hAnsi="Arial" w:cs="Arial"/>
                <w:i/>
              </w:rPr>
            </w:pPr>
            <w:r w:rsidRPr="00ED4144">
              <w:rPr>
                <w:rFonts w:ascii="Arial" w:hAnsi="Arial" w:cs="Arial"/>
                <w:i/>
              </w:rPr>
              <w:t>Indicate number of hand-sorts completed per sector (and subsector), at which sites and day(s) and provide required attachments such as photos or site details</w:t>
            </w:r>
          </w:p>
        </w:tc>
      </w:tr>
      <w:tr w:rsidR="00F673FF" w:rsidRPr="00ED4144" w14:paraId="2F45490F" w14:textId="77777777" w:rsidTr="00326DB9">
        <w:trPr>
          <w:trHeight w:val="1205"/>
        </w:trPr>
        <w:tc>
          <w:tcPr>
            <w:tcW w:w="9895" w:type="dxa"/>
          </w:tcPr>
          <w:p w14:paraId="355F74C5" w14:textId="77777777" w:rsidR="00F673FF" w:rsidRPr="00ED4144" w:rsidRDefault="00F673FF" w:rsidP="004E696B">
            <w:pPr>
              <w:rPr>
                <w:rFonts w:ascii="Arial" w:hAnsi="Arial" w:cs="Arial"/>
              </w:rPr>
            </w:pPr>
            <w:r w:rsidRPr="00ED4144">
              <w:rPr>
                <w:rFonts w:ascii="Arial" w:hAnsi="Arial" w:cs="Arial"/>
                <w:u w:val="single"/>
              </w:rPr>
              <w:t>Visual Characterization:</w:t>
            </w:r>
            <w:r w:rsidRPr="00ED4144">
              <w:rPr>
                <w:rFonts w:ascii="Arial" w:hAnsi="Arial" w:cs="Arial"/>
              </w:rPr>
              <w:t xml:space="preserve"> </w:t>
            </w:r>
          </w:p>
          <w:p w14:paraId="2A0F7D43" w14:textId="77777777" w:rsidR="00F673FF" w:rsidRPr="00ED4144" w:rsidRDefault="00F673FF" w:rsidP="004E696B">
            <w:pPr>
              <w:rPr>
                <w:rFonts w:ascii="Arial" w:hAnsi="Arial" w:cs="Arial"/>
                <w:i/>
              </w:rPr>
            </w:pPr>
            <w:r w:rsidRPr="00ED4144">
              <w:rPr>
                <w:rFonts w:ascii="Arial" w:hAnsi="Arial" w:cs="Arial"/>
                <w:i/>
              </w:rPr>
              <w:t>Indicate number of visual characterizations completed per sector (and subsector), at which sites and day(s); also provide narrative description(s) per Task 3 and provide required attachments such as photos or site details.</w:t>
            </w:r>
          </w:p>
        </w:tc>
      </w:tr>
      <w:tr w:rsidR="00F673FF" w:rsidRPr="00ED4144" w14:paraId="76587258" w14:textId="77777777" w:rsidTr="00326DB9">
        <w:trPr>
          <w:trHeight w:val="1160"/>
        </w:trPr>
        <w:tc>
          <w:tcPr>
            <w:tcW w:w="9895" w:type="dxa"/>
          </w:tcPr>
          <w:p w14:paraId="10109680" w14:textId="77777777" w:rsidR="00F673FF" w:rsidRPr="00ED4144" w:rsidRDefault="00F673FF" w:rsidP="004E696B">
            <w:pPr>
              <w:rPr>
                <w:rFonts w:ascii="Arial" w:hAnsi="Arial" w:cs="Arial"/>
                <w:u w:val="single"/>
              </w:rPr>
            </w:pPr>
            <w:r w:rsidRPr="00ED4144">
              <w:rPr>
                <w:rFonts w:ascii="Arial" w:hAnsi="Arial" w:cs="Arial"/>
                <w:u w:val="single"/>
              </w:rPr>
              <w:t>Attachments provided? (Such as copies of paper field sheets (if any), digital images, electronic files that contain data from the previous week)</w:t>
            </w:r>
          </w:p>
          <w:p w14:paraId="676A5C01" w14:textId="77777777" w:rsidR="00F673FF" w:rsidRPr="00ED4144" w:rsidRDefault="00F673FF" w:rsidP="004E696B">
            <w:pPr>
              <w:rPr>
                <w:rFonts w:ascii="Arial" w:hAnsi="Arial" w:cs="Arial"/>
                <w:i/>
              </w:rPr>
            </w:pPr>
            <w:r w:rsidRPr="00ED4144">
              <w:rPr>
                <w:rFonts w:ascii="Arial" w:hAnsi="Arial" w:cs="Arial"/>
                <w:b/>
              </w:rPr>
              <w:t>Yes/No</w:t>
            </w:r>
            <w:r w:rsidRPr="00ED4144">
              <w:rPr>
                <w:rFonts w:ascii="Arial" w:hAnsi="Arial" w:cs="Arial"/>
              </w:rPr>
              <w:t xml:space="preserve"> </w:t>
            </w:r>
            <w:r w:rsidRPr="00ED4144">
              <w:rPr>
                <w:rFonts w:ascii="Arial" w:hAnsi="Arial" w:cs="Arial"/>
                <w:i/>
              </w:rPr>
              <w:t>If no, provide a reasonable explanation and a date when the attachments will be submitted.</w:t>
            </w:r>
          </w:p>
        </w:tc>
      </w:tr>
      <w:tr w:rsidR="00F673FF" w:rsidRPr="00ED4144" w14:paraId="1A7DD0BD" w14:textId="77777777" w:rsidTr="00326DB9">
        <w:trPr>
          <w:trHeight w:val="791"/>
        </w:trPr>
        <w:tc>
          <w:tcPr>
            <w:tcW w:w="9895" w:type="dxa"/>
          </w:tcPr>
          <w:p w14:paraId="3A278DF5" w14:textId="77777777" w:rsidR="00F673FF" w:rsidRPr="00ED4144" w:rsidRDefault="00F673FF" w:rsidP="004E696B">
            <w:pPr>
              <w:rPr>
                <w:rFonts w:ascii="Arial" w:hAnsi="Arial" w:cs="Arial"/>
                <w:u w:val="single"/>
              </w:rPr>
            </w:pPr>
            <w:r w:rsidRPr="00ED4144">
              <w:rPr>
                <w:rFonts w:ascii="Arial" w:hAnsi="Arial" w:cs="Arial"/>
                <w:u w:val="single"/>
              </w:rPr>
              <w:t>Other items such as problems, contingency measures taken, significant findings encountered,</w:t>
            </w:r>
            <w:r>
              <w:rPr>
                <w:rFonts w:ascii="Arial" w:hAnsi="Arial" w:cs="Arial"/>
                <w:u w:val="single"/>
              </w:rPr>
              <w:t xml:space="preserve"> </w:t>
            </w:r>
            <w:r w:rsidRPr="00ED4144">
              <w:rPr>
                <w:rFonts w:ascii="Arial" w:hAnsi="Arial" w:cs="Arial"/>
                <w:u w:val="single"/>
              </w:rPr>
              <w:t>recommendations:</w:t>
            </w:r>
          </w:p>
        </w:tc>
      </w:tr>
    </w:tbl>
    <w:p w14:paraId="67BDA93E" w14:textId="77777777" w:rsidR="00F673FF" w:rsidRPr="00ED4144" w:rsidRDefault="00F673FF" w:rsidP="004E696B">
      <w:pPr>
        <w:rPr>
          <w:rFonts w:ascii="Arial" w:hAnsi="Arial" w:cs="Arial"/>
        </w:rPr>
      </w:pPr>
    </w:p>
    <w:tbl>
      <w:tblPr>
        <w:tblStyle w:val="TableGrid"/>
        <w:tblW w:w="9895" w:type="dxa"/>
        <w:tblLook w:val="04A0" w:firstRow="1" w:lastRow="0" w:firstColumn="1" w:lastColumn="0" w:noHBand="0" w:noVBand="1"/>
        <w:tblCaption w:val="Weekly Look Ahead"/>
        <w:tblDescription w:val="This table looks at the planned and scheduled project work for the upcoming two weeks. The table includes where the field crew will be and for how many days, the sampling and any deliverables that are due. "/>
      </w:tblPr>
      <w:tblGrid>
        <w:gridCol w:w="9895"/>
      </w:tblGrid>
      <w:tr w:rsidR="00F673FF" w:rsidRPr="00ED4144" w14:paraId="4CC7BF79" w14:textId="77777777" w:rsidTr="00326DB9">
        <w:trPr>
          <w:cantSplit/>
          <w:tblHeader/>
        </w:trPr>
        <w:tc>
          <w:tcPr>
            <w:tcW w:w="9895" w:type="dxa"/>
            <w:shd w:val="clear" w:color="auto" w:fill="auto"/>
          </w:tcPr>
          <w:p w14:paraId="72128D68" w14:textId="77777777" w:rsidR="00F673FF" w:rsidRPr="00ED4144" w:rsidRDefault="00F673FF" w:rsidP="004E696B">
            <w:pPr>
              <w:rPr>
                <w:rFonts w:ascii="Arial" w:hAnsi="Arial" w:cs="Arial"/>
              </w:rPr>
            </w:pPr>
            <w:r w:rsidRPr="00ED4144">
              <w:rPr>
                <w:rFonts w:ascii="Arial" w:hAnsi="Arial" w:cs="Arial"/>
                <w:b/>
              </w:rPr>
              <w:t>Weekly look ahead - Planned/Scheduled Completion in Next Two Weeks</w:t>
            </w:r>
          </w:p>
        </w:tc>
      </w:tr>
      <w:tr w:rsidR="00F673FF" w:rsidRPr="00ED4144" w14:paraId="519A7D5D" w14:textId="77777777" w:rsidTr="00326DB9">
        <w:trPr>
          <w:trHeight w:val="521"/>
        </w:trPr>
        <w:tc>
          <w:tcPr>
            <w:tcW w:w="9895" w:type="dxa"/>
          </w:tcPr>
          <w:p w14:paraId="260965FE" w14:textId="77777777" w:rsidR="00F673FF" w:rsidRPr="00ED4144" w:rsidRDefault="00F673FF" w:rsidP="004E696B">
            <w:pPr>
              <w:rPr>
                <w:rFonts w:ascii="Arial" w:hAnsi="Arial" w:cs="Arial"/>
                <w:u w:val="single"/>
              </w:rPr>
            </w:pPr>
            <w:r w:rsidRPr="00ED4144">
              <w:rPr>
                <w:rFonts w:ascii="Arial" w:hAnsi="Arial" w:cs="Arial"/>
                <w:u w:val="single"/>
              </w:rPr>
              <w:t>What sites and how many days per site?</w:t>
            </w:r>
          </w:p>
        </w:tc>
      </w:tr>
      <w:tr w:rsidR="00F673FF" w:rsidRPr="00ED4144" w14:paraId="552D890D" w14:textId="77777777" w:rsidTr="00326DB9">
        <w:trPr>
          <w:trHeight w:val="530"/>
        </w:trPr>
        <w:tc>
          <w:tcPr>
            <w:tcW w:w="9895" w:type="dxa"/>
          </w:tcPr>
          <w:p w14:paraId="2EC84C8D" w14:textId="77777777" w:rsidR="00F673FF" w:rsidRPr="00ED4144" w:rsidRDefault="00F673FF" w:rsidP="004E696B">
            <w:pPr>
              <w:rPr>
                <w:rFonts w:ascii="Arial" w:hAnsi="Arial" w:cs="Arial"/>
                <w:u w:val="single"/>
              </w:rPr>
            </w:pPr>
            <w:r w:rsidRPr="00ED4144">
              <w:rPr>
                <w:rFonts w:ascii="Arial" w:hAnsi="Arial" w:cs="Arial"/>
                <w:u w:val="single"/>
              </w:rPr>
              <w:t>Sample Plan (Confirm the Plan Provided by CalRecycle)</w:t>
            </w:r>
          </w:p>
        </w:tc>
      </w:tr>
      <w:tr w:rsidR="00F673FF" w:rsidRPr="00ED4144" w14:paraId="56A79EE2" w14:textId="77777777" w:rsidTr="00326DB9">
        <w:trPr>
          <w:trHeight w:val="512"/>
        </w:trPr>
        <w:tc>
          <w:tcPr>
            <w:tcW w:w="9895" w:type="dxa"/>
          </w:tcPr>
          <w:p w14:paraId="4EEF8AAB" w14:textId="77777777" w:rsidR="00F673FF" w:rsidRPr="00ED4144" w:rsidRDefault="00F673FF" w:rsidP="004E696B">
            <w:pPr>
              <w:rPr>
                <w:rFonts w:ascii="Arial" w:hAnsi="Arial" w:cs="Arial"/>
                <w:u w:val="single"/>
              </w:rPr>
            </w:pPr>
            <w:r w:rsidRPr="00ED4144">
              <w:rPr>
                <w:rFonts w:ascii="Arial" w:hAnsi="Arial" w:cs="Arial"/>
                <w:u w:val="single"/>
              </w:rPr>
              <w:t>Deliverables Due:</w:t>
            </w:r>
          </w:p>
        </w:tc>
      </w:tr>
      <w:tr w:rsidR="00F673FF" w:rsidRPr="00ED4144" w14:paraId="14D6C0C3" w14:textId="77777777" w:rsidTr="00326DB9">
        <w:trPr>
          <w:trHeight w:val="638"/>
        </w:trPr>
        <w:tc>
          <w:tcPr>
            <w:tcW w:w="9895" w:type="dxa"/>
          </w:tcPr>
          <w:p w14:paraId="778718FE" w14:textId="77777777" w:rsidR="00F673FF" w:rsidRPr="00ED4144" w:rsidRDefault="00F673FF" w:rsidP="004E696B">
            <w:pPr>
              <w:rPr>
                <w:rFonts w:ascii="Arial" w:hAnsi="Arial" w:cs="Arial"/>
                <w:u w:val="single"/>
              </w:rPr>
            </w:pPr>
            <w:r w:rsidRPr="00ED4144">
              <w:rPr>
                <w:rFonts w:ascii="Arial" w:hAnsi="Arial" w:cs="Arial"/>
                <w:u w:val="single"/>
              </w:rPr>
              <w:t>Other items, concerns, issues:</w:t>
            </w:r>
          </w:p>
        </w:tc>
      </w:tr>
    </w:tbl>
    <w:p w14:paraId="0DADAF51" w14:textId="77777777" w:rsidR="00F673FF" w:rsidRDefault="00F673FF" w:rsidP="004E696B">
      <w:pPr>
        <w:pStyle w:val="Header"/>
        <w:tabs>
          <w:tab w:val="clear" w:pos="4320"/>
          <w:tab w:val="clear" w:pos="8640"/>
        </w:tabs>
        <w:spacing w:after="120"/>
        <w:rPr>
          <w:rFonts w:ascii="Arial" w:hAnsi="Arial" w:cs="Arial"/>
        </w:rPr>
      </w:pPr>
    </w:p>
    <w:p w14:paraId="5B2B6BEC" w14:textId="77777777" w:rsidR="00F673FF" w:rsidRPr="00334283" w:rsidRDefault="00F673FF" w:rsidP="004E696B">
      <w:pPr>
        <w:pStyle w:val="Heading2"/>
      </w:pPr>
      <w:bookmarkStart w:id="104" w:name="_Toc20741677"/>
      <w:r w:rsidRPr="00334283">
        <w:lastRenderedPageBreak/>
        <w:t>Contract/Task Time Frame</w:t>
      </w:r>
      <w:bookmarkEnd w:id="104"/>
    </w:p>
    <w:p w14:paraId="2BD83119" w14:textId="77777777" w:rsidR="00F673FF" w:rsidRPr="00BD44B9" w:rsidRDefault="00F673FF" w:rsidP="004E696B">
      <w:pPr>
        <w:pStyle w:val="Header"/>
        <w:numPr>
          <w:ilvl w:val="0"/>
          <w:numId w:val="57"/>
        </w:numPr>
        <w:tabs>
          <w:tab w:val="clear" w:pos="4320"/>
          <w:tab w:val="clear" w:pos="8640"/>
        </w:tabs>
        <w:ind w:left="540" w:right="-180"/>
        <w:rPr>
          <w:rFonts w:ascii="Arial" w:hAnsi="Arial" w:cs="Arial"/>
          <w:b/>
        </w:rPr>
      </w:pPr>
      <w:r>
        <w:rPr>
          <w:rFonts w:ascii="Arial" w:hAnsi="Arial" w:cs="Arial"/>
        </w:rPr>
        <w:t>T</w:t>
      </w:r>
      <w:r w:rsidRPr="00334283">
        <w:rPr>
          <w:rFonts w:ascii="Arial" w:hAnsi="Arial" w:cs="Arial"/>
        </w:rPr>
        <w:t>asks 1, 4, and 7</w:t>
      </w:r>
      <w:r>
        <w:rPr>
          <w:rFonts w:ascii="Arial" w:hAnsi="Arial" w:cs="Arial"/>
        </w:rPr>
        <w:t xml:space="preserve"> shall all be conducted concurrently.</w:t>
      </w:r>
    </w:p>
    <w:p w14:paraId="1FE0694C" w14:textId="77777777" w:rsidR="00F673FF" w:rsidRPr="00BD44B9" w:rsidRDefault="00F673FF" w:rsidP="004E696B">
      <w:pPr>
        <w:pStyle w:val="Header"/>
        <w:numPr>
          <w:ilvl w:val="0"/>
          <w:numId w:val="57"/>
        </w:numPr>
        <w:tabs>
          <w:tab w:val="clear" w:pos="4320"/>
          <w:tab w:val="clear" w:pos="8640"/>
        </w:tabs>
        <w:ind w:left="540" w:right="-180"/>
        <w:rPr>
          <w:rFonts w:ascii="Arial" w:hAnsi="Arial" w:cs="Arial"/>
          <w:b/>
        </w:rPr>
      </w:pPr>
      <w:r>
        <w:rPr>
          <w:rFonts w:ascii="Arial" w:hAnsi="Arial" w:cs="Arial"/>
        </w:rPr>
        <w:t>T</w:t>
      </w:r>
      <w:r w:rsidRPr="00334283">
        <w:rPr>
          <w:rFonts w:ascii="Arial" w:hAnsi="Arial" w:cs="Arial"/>
        </w:rPr>
        <w:t>asks 2, 5, and 8</w:t>
      </w:r>
      <w:r>
        <w:rPr>
          <w:rFonts w:ascii="Arial" w:hAnsi="Arial" w:cs="Arial"/>
        </w:rPr>
        <w:t xml:space="preserve"> shall all be conducted concurrently. </w:t>
      </w:r>
    </w:p>
    <w:p w14:paraId="7F343A95" w14:textId="77777777" w:rsidR="00F673FF" w:rsidRPr="00334283" w:rsidRDefault="00F673FF" w:rsidP="004E696B">
      <w:pPr>
        <w:pStyle w:val="Header"/>
        <w:numPr>
          <w:ilvl w:val="0"/>
          <w:numId w:val="57"/>
        </w:numPr>
        <w:tabs>
          <w:tab w:val="clear" w:pos="4320"/>
          <w:tab w:val="clear" w:pos="8640"/>
        </w:tabs>
        <w:ind w:left="540" w:right="-180"/>
        <w:rPr>
          <w:rFonts w:ascii="Arial" w:hAnsi="Arial" w:cs="Arial"/>
          <w:b/>
        </w:rPr>
      </w:pPr>
      <w:r w:rsidRPr="00334283">
        <w:rPr>
          <w:rFonts w:ascii="Arial" w:hAnsi="Arial" w:cs="Arial"/>
        </w:rPr>
        <w:t xml:space="preserve">Tasks 3, 6, and 9 </w:t>
      </w:r>
      <w:r>
        <w:rPr>
          <w:rFonts w:ascii="Arial" w:hAnsi="Arial" w:cs="Arial"/>
        </w:rPr>
        <w:t>shall</w:t>
      </w:r>
      <w:r w:rsidRPr="00334283">
        <w:rPr>
          <w:rFonts w:ascii="Arial" w:hAnsi="Arial" w:cs="Arial"/>
        </w:rPr>
        <w:t xml:space="preserve"> </w:t>
      </w:r>
      <w:r w:rsidRPr="00BD44B9">
        <w:rPr>
          <w:rFonts w:ascii="Arial" w:hAnsi="Arial" w:cs="Arial"/>
          <w:b/>
          <w:bCs/>
        </w:rPr>
        <w:t>start</w:t>
      </w:r>
      <w:r w:rsidRPr="00BD44B9">
        <w:rPr>
          <w:rFonts w:ascii="Arial" w:hAnsi="Arial" w:cs="Arial"/>
        </w:rPr>
        <w:t xml:space="preserve"> concurrently</w:t>
      </w:r>
      <w:r w:rsidRPr="00334283">
        <w:rPr>
          <w:rFonts w:ascii="Arial" w:hAnsi="Arial" w:cs="Arial"/>
        </w:rPr>
        <w:t xml:space="preserve">. </w:t>
      </w:r>
    </w:p>
    <w:tbl>
      <w:tblPr>
        <w:tblW w:w="10800"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8"/>
        <w:gridCol w:w="277"/>
        <w:gridCol w:w="177"/>
        <w:gridCol w:w="90"/>
        <w:gridCol w:w="3683"/>
        <w:gridCol w:w="2971"/>
        <w:gridCol w:w="666"/>
        <w:gridCol w:w="536"/>
        <w:gridCol w:w="544"/>
        <w:gridCol w:w="508"/>
        <w:gridCol w:w="450"/>
        <w:gridCol w:w="32"/>
        <w:gridCol w:w="238"/>
      </w:tblGrid>
      <w:tr w:rsidR="00F673FF" w:rsidRPr="00334283" w14:paraId="486CE377" w14:textId="77777777" w:rsidTr="00326DB9">
        <w:tc>
          <w:tcPr>
            <w:tcW w:w="1172" w:type="dxa"/>
            <w:gridSpan w:val="4"/>
            <w:tcBorders>
              <w:right w:val="nil"/>
            </w:tcBorders>
            <w:shd w:val="clear" w:color="auto" w:fill="D9D9D9"/>
          </w:tcPr>
          <w:p w14:paraId="11B86C41" w14:textId="77777777" w:rsidR="00F673FF" w:rsidRPr="00334283" w:rsidRDefault="00F673FF" w:rsidP="004E696B">
            <w:pPr>
              <w:pStyle w:val="Header"/>
              <w:tabs>
                <w:tab w:val="clear" w:pos="4320"/>
                <w:tab w:val="clear" w:pos="8640"/>
                <w:tab w:val="left" w:pos="720"/>
              </w:tabs>
              <w:ind w:left="-105" w:right="-108"/>
              <w:jc w:val="center"/>
              <w:rPr>
                <w:rFonts w:ascii="Arial" w:hAnsi="Arial" w:cs="Arial"/>
                <w:b/>
              </w:rPr>
            </w:pPr>
          </w:p>
        </w:tc>
        <w:tc>
          <w:tcPr>
            <w:tcW w:w="6654" w:type="dxa"/>
            <w:gridSpan w:val="2"/>
            <w:tcBorders>
              <w:left w:val="nil"/>
              <w:right w:val="nil"/>
            </w:tcBorders>
            <w:shd w:val="clear" w:color="auto" w:fill="D9D9D9"/>
            <w:vAlign w:val="bottom"/>
          </w:tcPr>
          <w:p w14:paraId="6B1DB27B" w14:textId="77777777" w:rsidR="00F673FF" w:rsidRPr="00334283" w:rsidRDefault="00F673FF" w:rsidP="004E696B">
            <w:pPr>
              <w:pStyle w:val="Header"/>
              <w:tabs>
                <w:tab w:val="clear" w:pos="4320"/>
                <w:tab w:val="clear" w:pos="8640"/>
              </w:tabs>
              <w:rPr>
                <w:rFonts w:ascii="Arial" w:hAnsi="Arial" w:cs="Arial"/>
                <w:b/>
              </w:rPr>
            </w:pPr>
            <w:r w:rsidRPr="00334283">
              <w:rPr>
                <w:rFonts w:ascii="Arial" w:hAnsi="Arial" w:cs="Arial"/>
                <w:b/>
              </w:rPr>
              <w:t>Part 1: Disposal Facility-Based Study</w:t>
            </w:r>
          </w:p>
        </w:tc>
        <w:tc>
          <w:tcPr>
            <w:tcW w:w="2704" w:type="dxa"/>
            <w:gridSpan w:val="5"/>
            <w:tcBorders>
              <w:left w:val="nil"/>
              <w:right w:val="nil"/>
            </w:tcBorders>
            <w:shd w:val="clear" w:color="auto" w:fill="D9D9D9"/>
          </w:tcPr>
          <w:p w14:paraId="6D5513B7" w14:textId="77777777" w:rsidR="00F673FF" w:rsidRPr="00334283" w:rsidRDefault="00F673FF" w:rsidP="004E696B">
            <w:pPr>
              <w:pStyle w:val="Header"/>
              <w:tabs>
                <w:tab w:val="clear" w:pos="4320"/>
                <w:tab w:val="clear" w:pos="8640"/>
              </w:tabs>
              <w:ind w:left="-14" w:right="-15"/>
              <w:jc w:val="center"/>
              <w:rPr>
                <w:rFonts w:ascii="Arial" w:hAnsi="Arial" w:cs="Arial"/>
                <w:b/>
              </w:rPr>
            </w:pPr>
          </w:p>
        </w:tc>
        <w:tc>
          <w:tcPr>
            <w:tcW w:w="270" w:type="dxa"/>
            <w:gridSpan w:val="2"/>
            <w:tcBorders>
              <w:left w:val="nil"/>
            </w:tcBorders>
            <w:shd w:val="clear" w:color="auto" w:fill="D9D9D9"/>
          </w:tcPr>
          <w:p w14:paraId="73E23735" w14:textId="77777777" w:rsidR="00F673FF" w:rsidRPr="00334283" w:rsidRDefault="00F673FF" w:rsidP="004E696B">
            <w:pPr>
              <w:pStyle w:val="Header"/>
              <w:tabs>
                <w:tab w:val="clear" w:pos="4320"/>
                <w:tab w:val="clear" w:pos="8640"/>
                <w:tab w:val="left" w:pos="720"/>
              </w:tabs>
              <w:jc w:val="center"/>
              <w:rPr>
                <w:rFonts w:ascii="Arial" w:hAnsi="Arial" w:cs="Arial"/>
                <w:b/>
              </w:rPr>
            </w:pPr>
          </w:p>
        </w:tc>
      </w:tr>
      <w:tr w:rsidR="00F673FF" w:rsidRPr="00334283" w14:paraId="6B1043EA" w14:textId="77777777" w:rsidTr="00326DB9">
        <w:tc>
          <w:tcPr>
            <w:tcW w:w="628" w:type="dxa"/>
            <w:shd w:val="clear" w:color="auto" w:fill="auto"/>
          </w:tcPr>
          <w:p w14:paraId="145F25C6" w14:textId="77777777" w:rsidR="00F673FF" w:rsidRPr="00334283" w:rsidRDefault="00F673FF" w:rsidP="004E696B">
            <w:pPr>
              <w:pStyle w:val="Header"/>
              <w:tabs>
                <w:tab w:val="clear" w:pos="4320"/>
                <w:tab w:val="clear" w:pos="8640"/>
                <w:tab w:val="left" w:pos="720"/>
              </w:tabs>
              <w:ind w:left="-105" w:right="-108"/>
              <w:jc w:val="center"/>
              <w:rPr>
                <w:rFonts w:ascii="Arial" w:hAnsi="Arial" w:cs="Arial"/>
                <w:b/>
              </w:rPr>
            </w:pPr>
            <w:r w:rsidRPr="00334283">
              <w:rPr>
                <w:rFonts w:ascii="Arial" w:hAnsi="Arial" w:cs="Arial"/>
                <w:b/>
              </w:rPr>
              <w:t>Task</w:t>
            </w:r>
          </w:p>
        </w:tc>
        <w:tc>
          <w:tcPr>
            <w:tcW w:w="4227" w:type="dxa"/>
            <w:gridSpan w:val="4"/>
            <w:shd w:val="clear" w:color="auto" w:fill="auto"/>
          </w:tcPr>
          <w:p w14:paraId="2138D2BB" w14:textId="77777777" w:rsidR="00F673FF" w:rsidRPr="00334283" w:rsidRDefault="00F673FF" w:rsidP="004E696B">
            <w:pPr>
              <w:pStyle w:val="Header"/>
              <w:tabs>
                <w:tab w:val="clear" w:pos="4320"/>
                <w:tab w:val="clear" w:pos="8640"/>
              </w:tabs>
              <w:ind w:left="-104" w:right="-15"/>
              <w:jc w:val="center"/>
              <w:rPr>
                <w:rFonts w:ascii="Arial" w:hAnsi="Arial" w:cs="Arial"/>
                <w:b/>
              </w:rPr>
            </w:pPr>
            <w:r w:rsidRPr="00334283">
              <w:rPr>
                <w:rFonts w:ascii="Arial" w:hAnsi="Arial" w:cs="Arial"/>
                <w:b/>
              </w:rPr>
              <w:t>Task Description</w:t>
            </w:r>
          </w:p>
        </w:tc>
        <w:tc>
          <w:tcPr>
            <w:tcW w:w="2971" w:type="dxa"/>
            <w:shd w:val="clear" w:color="auto" w:fill="auto"/>
          </w:tcPr>
          <w:p w14:paraId="1BF91372" w14:textId="77777777" w:rsidR="00F673FF" w:rsidRPr="00334283" w:rsidRDefault="00F673FF" w:rsidP="004E696B">
            <w:pPr>
              <w:pStyle w:val="Header"/>
              <w:tabs>
                <w:tab w:val="clear" w:pos="4320"/>
                <w:tab w:val="clear" w:pos="8640"/>
                <w:tab w:val="left" w:pos="720"/>
              </w:tabs>
              <w:jc w:val="center"/>
              <w:rPr>
                <w:rFonts w:ascii="Arial" w:hAnsi="Arial" w:cs="Arial"/>
                <w:b/>
              </w:rPr>
            </w:pPr>
            <w:r w:rsidRPr="00334283">
              <w:rPr>
                <w:rFonts w:ascii="Arial" w:hAnsi="Arial" w:cs="Arial"/>
                <w:b/>
              </w:rPr>
              <w:t>Start Date</w:t>
            </w:r>
          </w:p>
        </w:tc>
        <w:tc>
          <w:tcPr>
            <w:tcW w:w="2974" w:type="dxa"/>
            <w:gridSpan w:val="7"/>
            <w:shd w:val="clear" w:color="auto" w:fill="auto"/>
          </w:tcPr>
          <w:p w14:paraId="3D6BC924" w14:textId="77777777" w:rsidR="00F673FF" w:rsidRPr="00334283" w:rsidRDefault="00F673FF" w:rsidP="004E696B">
            <w:pPr>
              <w:pStyle w:val="Header"/>
              <w:tabs>
                <w:tab w:val="clear" w:pos="4320"/>
                <w:tab w:val="clear" w:pos="8640"/>
              </w:tabs>
              <w:ind w:left="-14" w:right="-15"/>
              <w:jc w:val="center"/>
              <w:rPr>
                <w:rFonts w:ascii="Arial" w:hAnsi="Arial" w:cs="Arial"/>
                <w:b/>
              </w:rPr>
            </w:pPr>
            <w:r w:rsidRPr="00334283">
              <w:rPr>
                <w:rFonts w:ascii="Arial" w:hAnsi="Arial" w:cs="Arial"/>
                <w:b/>
              </w:rPr>
              <w:t>End Date</w:t>
            </w:r>
          </w:p>
        </w:tc>
      </w:tr>
      <w:tr w:rsidR="00F673FF" w:rsidRPr="00334283" w14:paraId="71F148EE" w14:textId="77777777" w:rsidTr="00326DB9">
        <w:tc>
          <w:tcPr>
            <w:tcW w:w="628" w:type="dxa"/>
            <w:shd w:val="clear" w:color="auto" w:fill="auto"/>
            <w:vAlign w:val="center"/>
          </w:tcPr>
          <w:p w14:paraId="6A0A600A" w14:textId="77777777" w:rsidR="00F673FF" w:rsidRPr="00334283" w:rsidRDefault="00F673FF" w:rsidP="004E696B">
            <w:pPr>
              <w:pStyle w:val="Header"/>
              <w:tabs>
                <w:tab w:val="clear" w:pos="4320"/>
                <w:tab w:val="clear" w:pos="8640"/>
                <w:tab w:val="left" w:pos="720"/>
              </w:tabs>
              <w:ind w:left="-105" w:right="-108"/>
              <w:jc w:val="center"/>
              <w:rPr>
                <w:rFonts w:ascii="Arial" w:hAnsi="Arial" w:cs="Arial"/>
              </w:rPr>
            </w:pPr>
            <w:r w:rsidRPr="00334283">
              <w:rPr>
                <w:rFonts w:ascii="Arial" w:hAnsi="Arial" w:cs="Arial"/>
              </w:rPr>
              <w:t>1</w:t>
            </w:r>
          </w:p>
        </w:tc>
        <w:tc>
          <w:tcPr>
            <w:tcW w:w="4227" w:type="dxa"/>
            <w:gridSpan w:val="4"/>
            <w:shd w:val="clear" w:color="auto" w:fill="auto"/>
            <w:vAlign w:val="center"/>
          </w:tcPr>
          <w:p w14:paraId="2B135F89" w14:textId="77777777" w:rsidR="00F673FF" w:rsidRPr="00334283" w:rsidRDefault="00F673FF" w:rsidP="004E696B">
            <w:pPr>
              <w:pStyle w:val="Header"/>
              <w:widowControl w:val="0"/>
              <w:tabs>
                <w:tab w:val="clear" w:pos="4320"/>
                <w:tab w:val="clear" w:pos="8640"/>
              </w:tabs>
              <w:ind w:left="-104" w:right="-15"/>
              <w:rPr>
                <w:rFonts w:ascii="Arial" w:hAnsi="Arial" w:cs="Arial"/>
              </w:rPr>
            </w:pPr>
            <w:r w:rsidRPr="00334283">
              <w:rPr>
                <w:rFonts w:ascii="Arial" w:hAnsi="Arial" w:cs="Arial"/>
              </w:rPr>
              <w:t xml:space="preserve">Initial Meeting to Review Disposal Facility-Based Study Implementation Plan </w:t>
            </w:r>
          </w:p>
        </w:tc>
        <w:tc>
          <w:tcPr>
            <w:tcW w:w="2971" w:type="dxa"/>
            <w:shd w:val="clear" w:color="auto" w:fill="auto"/>
            <w:vAlign w:val="center"/>
          </w:tcPr>
          <w:p w14:paraId="2144E6EF" w14:textId="77777777" w:rsidR="00F673FF" w:rsidRPr="00334283" w:rsidRDefault="00F673FF" w:rsidP="004E696B">
            <w:pPr>
              <w:pStyle w:val="Header"/>
              <w:tabs>
                <w:tab w:val="clear" w:pos="4320"/>
                <w:tab w:val="clear" w:pos="8640"/>
              </w:tabs>
              <w:ind w:right="142"/>
              <w:rPr>
                <w:rFonts w:ascii="Arial" w:hAnsi="Arial" w:cs="Arial"/>
              </w:rPr>
            </w:pPr>
            <w:r w:rsidRPr="00334283">
              <w:rPr>
                <w:rFonts w:ascii="Arial" w:hAnsi="Arial" w:cs="Arial"/>
              </w:rPr>
              <w:t xml:space="preserve">Contract execution date </w:t>
            </w:r>
          </w:p>
          <w:p w14:paraId="6B5C2255" w14:textId="77777777" w:rsidR="00F673FF" w:rsidRPr="00334283" w:rsidRDefault="00F673FF" w:rsidP="004E696B">
            <w:pPr>
              <w:pStyle w:val="Header"/>
              <w:tabs>
                <w:tab w:val="clear" w:pos="4320"/>
                <w:tab w:val="clear" w:pos="8640"/>
              </w:tabs>
              <w:ind w:right="142"/>
              <w:rPr>
                <w:rFonts w:ascii="Arial" w:hAnsi="Arial" w:cs="Arial"/>
              </w:rPr>
            </w:pPr>
            <w:r w:rsidRPr="00334283">
              <w:rPr>
                <w:rFonts w:ascii="Arial" w:hAnsi="Arial" w:cs="Arial"/>
                <w:i/>
              </w:rPr>
              <w:t>November 1, 2019</w:t>
            </w:r>
          </w:p>
        </w:tc>
        <w:tc>
          <w:tcPr>
            <w:tcW w:w="2974" w:type="dxa"/>
            <w:gridSpan w:val="7"/>
            <w:shd w:val="clear" w:color="auto" w:fill="auto"/>
            <w:vAlign w:val="center"/>
          </w:tcPr>
          <w:p w14:paraId="489E09F8" w14:textId="77777777" w:rsidR="00F673FF" w:rsidRPr="00334283" w:rsidRDefault="00F673FF" w:rsidP="004E696B">
            <w:pPr>
              <w:pStyle w:val="Header"/>
              <w:tabs>
                <w:tab w:val="clear" w:pos="4320"/>
                <w:tab w:val="clear" w:pos="8640"/>
              </w:tabs>
              <w:ind w:left="-14" w:right="-93"/>
              <w:rPr>
                <w:rFonts w:ascii="Arial" w:hAnsi="Arial" w:cs="Arial"/>
              </w:rPr>
            </w:pPr>
            <w:r w:rsidRPr="00334283">
              <w:rPr>
                <w:rFonts w:ascii="Arial" w:hAnsi="Arial" w:cs="Arial"/>
                <w:i/>
              </w:rPr>
              <w:t>January 1, 2020</w:t>
            </w:r>
          </w:p>
        </w:tc>
      </w:tr>
      <w:tr w:rsidR="00F673FF" w:rsidRPr="00334283" w14:paraId="71640D9A" w14:textId="77777777" w:rsidTr="00326DB9">
        <w:tc>
          <w:tcPr>
            <w:tcW w:w="628" w:type="dxa"/>
            <w:shd w:val="clear" w:color="auto" w:fill="auto"/>
            <w:vAlign w:val="center"/>
          </w:tcPr>
          <w:p w14:paraId="5087CA7F" w14:textId="77777777" w:rsidR="00F673FF" w:rsidRPr="00334283" w:rsidRDefault="00F673FF" w:rsidP="004E696B">
            <w:pPr>
              <w:ind w:left="-105" w:right="-108"/>
              <w:jc w:val="center"/>
              <w:rPr>
                <w:rFonts w:ascii="Arial" w:hAnsi="Arial" w:cs="Arial"/>
              </w:rPr>
            </w:pPr>
            <w:r w:rsidRPr="00334283">
              <w:rPr>
                <w:rFonts w:ascii="Arial" w:hAnsi="Arial" w:cs="Arial"/>
              </w:rPr>
              <w:t>2</w:t>
            </w:r>
          </w:p>
        </w:tc>
        <w:tc>
          <w:tcPr>
            <w:tcW w:w="4227" w:type="dxa"/>
            <w:gridSpan w:val="4"/>
            <w:shd w:val="clear" w:color="auto" w:fill="auto"/>
            <w:vAlign w:val="center"/>
          </w:tcPr>
          <w:p w14:paraId="047043AE" w14:textId="77777777" w:rsidR="00F673FF" w:rsidRPr="00334283" w:rsidRDefault="00F673FF" w:rsidP="004E696B">
            <w:pPr>
              <w:pStyle w:val="Header"/>
              <w:tabs>
                <w:tab w:val="clear" w:pos="4320"/>
                <w:tab w:val="clear" w:pos="8640"/>
              </w:tabs>
              <w:ind w:left="-104" w:right="-15"/>
              <w:rPr>
                <w:rFonts w:ascii="Arial" w:hAnsi="Arial" w:cs="Arial"/>
              </w:rPr>
            </w:pPr>
            <w:r w:rsidRPr="00334283">
              <w:rPr>
                <w:rFonts w:ascii="Arial" w:hAnsi="Arial" w:cs="Arial"/>
              </w:rPr>
              <w:t>Coordinate With Disposal Facilities and Determine Field Schedule</w:t>
            </w:r>
          </w:p>
        </w:tc>
        <w:tc>
          <w:tcPr>
            <w:tcW w:w="2971" w:type="dxa"/>
            <w:shd w:val="clear" w:color="auto" w:fill="auto"/>
            <w:vAlign w:val="center"/>
          </w:tcPr>
          <w:p w14:paraId="61E12002" w14:textId="77777777" w:rsidR="00F673FF" w:rsidRPr="00334283" w:rsidRDefault="00F673FF" w:rsidP="004E696B">
            <w:pPr>
              <w:pStyle w:val="Header"/>
              <w:tabs>
                <w:tab w:val="clear" w:pos="4320"/>
                <w:tab w:val="clear" w:pos="8640"/>
              </w:tabs>
              <w:ind w:right="142"/>
              <w:rPr>
                <w:rFonts w:ascii="Arial" w:hAnsi="Arial" w:cs="Arial"/>
              </w:rPr>
            </w:pPr>
            <w:r>
              <w:rPr>
                <w:rFonts w:ascii="Arial" w:hAnsi="Arial" w:cs="Arial"/>
              </w:rPr>
              <w:t xml:space="preserve">1st </w:t>
            </w:r>
            <w:r w:rsidRPr="00334283">
              <w:rPr>
                <w:rFonts w:ascii="Arial" w:hAnsi="Arial" w:cs="Arial"/>
              </w:rPr>
              <w:t>Sampling Period:</w:t>
            </w:r>
          </w:p>
          <w:p w14:paraId="1495D69A" w14:textId="77777777" w:rsidR="00F673FF" w:rsidRPr="00334283" w:rsidRDefault="00F673FF" w:rsidP="004E696B">
            <w:pPr>
              <w:pStyle w:val="Header"/>
              <w:tabs>
                <w:tab w:val="clear" w:pos="4320"/>
                <w:tab w:val="clear" w:pos="8640"/>
              </w:tabs>
              <w:ind w:right="142"/>
              <w:rPr>
                <w:rFonts w:ascii="Arial" w:hAnsi="Arial" w:cs="Arial"/>
                <w:i/>
              </w:rPr>
            </w:pPr>
            <w:r w:rsidRPr="00334283">
              <w:rPr>
                <w:rFonts w:ascii="Arial" w:hAnsi="Arial" w:cs="Arial"/>
                <w:i/>
              </w:rPr>
              <w:t>January 15, 2020</w:t>
            </w:r>
          </w:p>
          <w:p w14:paraId="53569EAC" w14:textId="77777777" w:rsidR="00F673FF" w:rsidRPr="00334283" w:rsidRDefault="00F673FF" w:rsidP="004E696B">
            <w:pPr>
              <w:pStyle w:val="Header"/>
              <w:tabs>
                <w:tab w:val="clear" w:pos="4320"/>
                <w:tab w:val="clear" w:pos="8640"/>
              </w:tabs>
              <w:ind w:right="142"/>
              <w:rPr>
                <w:rFonts w:ascii="Arial" w:hAnsi="Arial" w:cs="Arial"/>
              </w:rPr>
            </w:pPr>
            <w:r>
              <w:rPr>
                <w:rFonts w:ascii="Arial" w:hAnsi="Arial" w:cs="Arial"/>
              </w:rPr>
              <w:t xml:space="preserve">2nd </w:t>
            </w:r>
            <w:r w:rsidRPr="00334283">
              <w:rPr>
                <w:rFonts w:ascii="Arial" w:hAnsi="Arial" w:cs="Arial"/>
              </w:rPr>
              <w:t>Sampling Period:</w:t>
            </w:r>
          </w:p>
          <w:p w14:paraId="3D120653" w14:textId="77777777" w:rsidR="00F673FF" w:rsidRPr="00334283" w:rsidRDefault="00F673FF" w:rsidP="004E696B">
            <w:pPr>
              <w:pStyle w:val="Header"/>
              <w:tabs>
                <w:tab w:val="clear" w:pos="4320"/>
                <w:tab w:val="clear" w:pos="8640"/>
              </w:tabs>
              <w:ind w:right="142"/>
              <w:rPr>
                <w:rFonts w:ascii="Arial" w:hAnsi="Arial" w:cs="Arial"/>
                <w:i/>
              </w:rPr>
            </w:pPr>
            <w:r w:rsidRPr="00334283">
              <w:rPr>
                <w:rFonts w:ascii="Arial" w:hAnsi="Arial" w:cs="Arial"/>
                <w:i/>
              </w:rPr>
              <w:t>June 15, 2020</w:t>
            </w:r>
          </w:p>
        </w:tc>
        <w:tc>
          <w:tcPr>
            <w:tcW w:w="2974" w:type="dxa"/>
            <w:gridSpan w:val="7"/>
            <w:shd w:val="clear" w:color="auto" w:fill="auto"/>
            <w:vAlign w:val="center"/>
          </w:tcPr>
          <w:p w14:paraId="77896FD2" w14:textId="77777777" w:rsidR="00F673FF" w:rsidRPr="00334283" w:rsidRDefault="00F673FF" w:rsidP="004E696B">
            <w:pPr>
              <w:pStyle w:val="Header"/>
              <w:tabs>
                <w:tab w:val="clear" w:pos="4320"/>
                <w:tab w:val="clear" w:pos="8640"/>
              </w:tabs>
              <w:ind w:left="-14" w:right="-93"/>
              <w:rPr>
                <w:rFonts w:ascii="Arial" w:hAnsi="Arial" w:cs="Arial"/>
              </w:rPr>
            </w:pPr>
            <w:r w:rsidRPr="00334283">
              <w:rPr>
                <w:rFonts w:ascii="Arial" w:hAnsi="Arial" w:cs="Arial"/>
              </w:rPr>
              <w:t>First Sampling Period:</w:t>
            </w:r>
          </w:p>
          <w:p w14:paraId="6E93CB0A" w14:textId="77777777" w:rsidR="00F673FF" w:rsidRPr="00334283" w:rsidRDefault="00F673FF" w:rsidP="004E696B">
            <w:pPr>
              <w:pStyle w:val="Header"/>
              <w:tabs>
                <w:tab w:val="clear" w:pos="4320"/>
                <w:tab w:val="clear" w:pos="8640"/>
              </w:tabs>
              <w:ind w:left="-14" w:right="-93"/>
              <w:rPr>
                <w:rFonts w:ascii="Arial" w:hAnsi="Arial" w:cs="Arial"/>
                <w:i/>
              </w:rPr>
            </w:pPr>
            <w:r w:rsidRPr="00334283">
              <w:rPr>
                <w:rFonts w:ascii="Arial" w:hAnsi="Arial" w:cs="Arial"/>
                <w:i/>
              </w:rPr>
              <w:t>February 29, 2020</w:t>
            </w:r>
          </w:p>
          <w:p w14:paraId="36E1334C" w14:textId="77777777" w:rsidR="00F673FF" w:rsidRPr="00334283" w:rsidRDefault="00F673FF" w:rsidP="004E696B">
            <w:pPr>
              <w:pStyle w:val="Header"/>
              <w:tabs>
                <w:tab w:val="clear" w:pos="4320"/>
                <w:tab w:val="clear" w:pos="8640"/>
              </w:tabs>
              <w:ind w:left="-14" w:right="-93"/>
              <w:rPr>
                <w:rFonts w:ascii="Arial" w:hAnsi="Arial" w:cs="Arial"/>
              </w:rPr>
            </w:pPr>
            <w:r>
              <w:rPr>
                <w:rFonts w:ascii="Arial" w:hAnsi="Arial" w:cs="Arial"/>
              </w:rPr>
              <w:t xml:space="preserve">2nd </w:t>
            </w:r>
            <w:r w:rsidRPr="00334283">
              <w:rPr>
                <w:rFonts w:ascii="Arial" w:hAnsi="Arial" w:cs="Arial"/>
              </w:rPr>
              <w:t>Sampling Period:</w:t>
            </w:r>
          </w:p>
          <w:p w14:paraId="7879BD67" w14:textId="77777777" w:rsidR="00F673FF" w:rsidRPr="00334283" w:rsidRDefault="00F673FF" w:rsidP="004E696B">
            <w:pPr>
              <w:pStyle w:val="Header"/>
              <w:tabs>
                <w:tab w:val="clear" w:pos="4320"/>
                <w:tab w:val="clear" w:pos="8640"/>
              </w:tabs>
              <w:ind w:left="-14" w:right="-93"/>
              <w:rPr>
                <w:rFonts w:ascii="Arial" w:hAnsi="Arial" w:cs="Arial"/>
                <w:i/>
              </w:rPr>
            </w:pPr>
            <w:r w:rsidRPr="00334283">
              <w:rPr>
                <w:rFonts w:ascii="Arial" w:hAnsi="Arial" w:cs="Arial"/>
                <w:i/>
              </w:rPr>
              <w:t>July 31, 2020</w:t>
            </w:r>
          </w:p>
        </w:tc>
      </w:tr>
      <w:tr w:rsidR="00F673FF" w:rsidRPr="00334283" w14:paraId="6E8AF403" w14:textId="77777777" w:rsidTr="00326DB9">
        <w:tc>
          <w:tcPr>
            <w:tcW w:w="628" w:type="dxa"/>
            <w:tcBorders>
              <w:bottom w:val="single" w:sz="4" w:space="0" w:color="000000"/>
            </w:tcBorders>
            <w:shd w:val="clear" w:color="auto" w:fill="auto"/>
            <w:vAlign w:val="center"/>
          </w:tcPr>
          <w:p w14:paraId="266AD072" w14:textId="77777777" w:rsidR="00F673FF" w:rsidRPr="00334283" w:rsidRDefault="00F673FF" w:rsidP="004E696B">
            <w:pPr>
              <w:ind w:left="-105" w:right="-108"/>
              <w:jc w:val="center"/>
              <w:rPr>
                <w:rFonts w:ascii="Arial" w:hAnsi="Arial" w:cs="Arial"/>
                <w:highlight w:val="green"/>
              </w:rPr>
            </w:pPr>
            <w:r w:rsidRPr="00334283">
              <w:rPr>
                <w:rFonts w:ascii="Arial" w:hAnsi="Arial" w:cs="Arial"/>
              </w:rPr>
              <w:t>3</w:t>
            </w:r>
          </w:p>
        </w:tc>
        <w:tc>
          <w:tcPr>
            <w:tcW w:w="4227" w:type="dxa"/>
            <w:gridSpan w:val="4"/>
            <w:tcBorders>
              <w:bottom w:val="single" w:sz="4" w:space="0" w:color="000000"/>
            </w:tcBorders>
            <w:shd w:val="clear" w:color="auto" w:fill="auto"/>
            <w:vAlign w:val="center"/>
          </w:tcPr>
          <w:p w14:paraId="6ACB76DC" w14:textId="77777777" w:rsidR="00F673FF" w:rsidRPr="00334283" w:rsidRDefault="00F673FF" w:rsidP="004E696B">
            <w:pPr>
              <w:pStyle w:val="Header"/>
              <w:tabs>
                <w:tab w:val="clear" w:pos="4320"/>
                <w:tab w:val="clear" w:pos="8640"/>
              </w:tabs>
              <w:ind w:left="-104" w:right="-15"/>
              <w:rPr>
                <w:rFonts w:ascii="Arial" w:hAnsi="Arial" w:cs="Arial"/>
              </w:rPr>
            </w:pPr>
            <w:r w:rsidRPr="00334283">
              <w:rPr>
                <w:rFonts w:ascii="Arial" w:hAnsi="Arial" w:cs="Arial"/>
              </w:rPr>
              <w:t>Perform Fieldwork-Field Sampling and Sorting at Disposal Facilities</w:t>
            </w:r>
          </w:p>
        </w:tc>
        <w:tc>
          <w:tcPr>
            <w:tcW w:w="2971" w:type="dxa"/>
            <w:tcBorders>
              <w:bottom w:val="single" w:sz="4" w:space="0" w:color="000000"/>
            </w:tcBorders>
            <w:shd w:val="clear" w:color="auto" w:fill="auto"/>
            <w:vAlign w:val="center"/>
          </w:tcPr>
          <w:p w14:paraId="1A9BC0C6" w14:textId="77777777" w:rsidR="00F673FF" w:rsidRPr="00334283" w:rsidRDefault="00F673FF" w:rsidP="004E696B">
            <w:pPr>
              <w:pStyle w:val="Header"/>
              <w:tabs>
                <w:tab w:val="clear" w:pos="4320"/>
                <w:tab w:val="clear" w:pos="8640"/>
              </w:tabs>
              <w:ind w:right="142"/>
              <w:rPr>
                <w:rFonts w:ascii="Arial" w:hAnsi="Arial" w:cs="Arial"/>
              </w:rPr>
            </w:pPr>
            <w:r>
              <w:rPr>
                <w:rFonts w:ascii="Arial" w:hAnsi="Arial" w:cs="Arial"/>
              </w:rPr>
              <w:t xml:space="preserve">1st </w:t>
            </w:r>
            <w:r w:rsidRPr="00334283">
              <w:rPr>
                <w:rFonts w:ascii="Arial" w:hAnsi="Arial" w:cs="Arial"/>
              </w:rPr>
              <w:t>Sampling Period:</w:t>
            </w:r>
          </w:p>
          <w:p w14:paraId="643F204D" w14:textId="77777777" w:rsidR="00F673FF" w:rsidRPr="00334283" w:rsidRDefault="00F673FF" w:rsidP="004E696B">
            <w:pPr>
              <w:pStyle w:val="Header"/>
              <w:tabs>
                <w:tab w:val="clear" w:pos="4320"/>
                <w:tab w:val="clear" w:pos="8640"/>
              </w:tabs>
              <w:ind w:right="142"/>
              <w:rPr>
                <w:rFonts w:ascii="Arial" w:hAnsi="Arial" w:cs="Arial"/>
                <w:i/>
              </w:rPr>
            </w:pPr>
            <w:r w:rsidRPr="00334283">
              <w:rPr>
                <w:rFonts w:ascii="Arial" w:hAnsi="Arial" w:cs="Arial"/>
                <w:i/>
              </w:rPr>
              <w:t>March 1, 2020</w:t>
            </w:r>
          </w:p>
          <w:p w14:paraId="64C728E6" w14:textId="77777777" w:rsidR="00F673FF" w:rsidRPr="00334283" w:rsidRDefault="00F673FF" w:rsidP="004E696B">
            <w:pPr>
              <w:pStyle w:val="Header"/>
              <w:tabs>
                <w:tab w:val="clear" w:pos="4320"/>
                <w:tab w:val="clear" w:pos="8640"/>
              </w:tabs>
              <w:ind w:right="142"/>
              <w:rPr>
                <w:rFonts w:ascii="Arial" w:hAnsi="Arial" w:cs="Arial"/>
              </w:rPr>
            </w:pPr>
            <w:r>
              <w:rPr>
                <w:rFonts w:ascii="Arial" w:hAnsi="Arial" w:cs="Arial"/>
              </w:rPr>
              <w:t xml:space="preserve">2nd </w:t>
            </w:r>
            <w:r w:rsidRPr="00334283">
              <w:rPr>
                <w:rFonts w:ascii="Arial" w:hAnsi="Arial" w:cs="Arial"/>
              </w:rPr>
              <w:t>Sampling Period:</w:t>
            </w:r>
          </w:p>
          <w:p w14:paraId="4778F438" w14:textId="77777777" w:rsidR="00F673FF" w:rsidRPr="00334283" w:rsidRDefault="00F673FF" w:rsidP="004E696B">
            <w:pPr>
              <w:pStyle w:val="Header"/>
              <w:tabs>
                <w:tab w:val="clear" w:pos="4320"/>
                <w:tab w:val="clear" w:pos="8640"/>
              </w:tabs>
              <w:rPr>
                <w:rFonts w:ascii="Arial" w:hAnsi="Arial" w:cs="Arial"/>
              </w:rPr>
            </w:pPr>
            <w:r w:rsidRPr="00334283">
              <w:rPr>
                <w:rFonts w:ascii="Arial" w:hAnsi="Arial" w:cs="Arial"/>
                <w:i/>
              </w:rPr>
              <w:t>August 1, 2020</w:t>
            </w:r>
          </w:p>
        </w:tc>
        <w:tc>
          <w:tcPr>
            <w:tcW w:w="2974" w:type="dxa"/>
            <w:gridSpan w:val="7"/>
            <w:tcBorders>
              <w:bottom w:val="single" w:sz="4" w:space="0" w:color="000000"/>
            </w:tcBorders>
            <w:shd w:val="clear" w:color="auto" w:fill="auto"/>
            <w:vAlign w:val="center"/>
          </w:tcPr>
          <w:p w14:paraId="063DDB12" w14:textId="77777777" w:rsidR="00F673FF" w:rsidRPr="00334283" w:rsidRDefault="00F673FF" w:rsidP="004E696B">
            <w:pPr>
              <w:pStyle w:val="Header"/>
              <w:tabs>
                <w:tab w:val="clear" w:pos="4320"/>
                <w:tab w:val="clear" w:pos="8640"/>
              </w:tabs>
              <w:ind w:left="-14" w:right="-93"/>
              <w:rPr>
                <w:rFonts w:ascii="Arial" w:hAnsi="Arial" w:cs="Arial"/>
              </w:rPr>
            </w:pPr>
            <w:r w:rsidRPr="00334283">
              <w:rPr>
                <w:rFonts w:ascii="Arial" w:hAnsi="Arial" w:cs="Arial"/>
              </w:rPr>
              <w:t>First Sampling Period:</w:t>
            </w:r>
          </w:p>
          <w:p w14:paraId="0E09E309" w14:textId="77777777" w:rsidR="00F673FF" w:rsidRPr="00334283" w:rsidRDefault="00F673FF" w:rsidP="004E696B">
            <w:pPr>
              <w:pStyle w:val="Header"/>
              <w:tabs>
                <w:tab w:val="clear" w:pos="4320"/>
                <w:tab w:val="clear" w:pos="8640"/>
              </w:tabs>
              <w:ind w:left="-14" w:right="-93"/>
              <w:rPr>
                <w:rFonts w:ascii="Arial" w:hAnsi="Arial" w:cs="Arial"/>
                <w:i/>
              </w:rPr>
            </w:pPr>
            <w:r w:rsidRPr="00334283">
              <w:rPr>
                <w:rFonts w:ascii="Arial" w:hAnsi="Arial" w:cs="Arial"/>
                <w:i/>
              </w:rPr>
              <w:t>May 31, 2020</w:t>
            </w:r>
          </w:p>
          <w:p w14:paraId="2C578B2A" w14:textId="77777777" w:rsidR="00F673FF" w:rsidRPr="00334283" w:rsidRDefault="00F673FF" w:rsidP="004E696B">
            <w:pPr>
              <w:pStyle w:val="Header"/>
              <w:tabs>
                <w:tab w:val="clear" w:pos="4320"/>
                <w:tab w:val="clear" w:pos="8640"/>
              </w:tabs>
              <w:ind w:left="-14" w:right="-93"/>
              <w:rPr>
                <w:rFonts w:ascii="Arial" w:hAnsi="Arial" w:cs="Arial"/>
              </w:rPr>
            </w:pPr>
            <w:r>
              <w:rPr>
                <w:rFonts w:ascii="Arial" w:hAnsi="Arial" w:cs="Arial"/>
              </w:rPr>
              <w:t xml:space="preserve">2nd </w:t>
            </w:r>
            <w:r w:rsidRPr="00334283">
              <w:rPr>
                <w:rFonts w:ascii="Arial" w:hAnsi="Arial" w:cs="Arial"/>
              </w:rPr>
              <w:t>Sampling Period:</w:t>
            </w:r>
          </w:p>
          <w:p w14:paraId="35829B42" w14:textId="77777777" w:rsidR="00F673FF" w:rsidRPr="00334283" w:rsidRDefault="00F673FF" w:rsidP="004E696B">
            <w:pPr>
              <w:pStyle w:val="Header"/>
              <w:tabs>
                <w:tab w:val="clear" w:pos="4320"/>
                <w:tab w:val="clear" w:pos="8640"/>
              </w:tabs>
              <w:ind w:left="-14" w:right="-93"/>
              <w:rPr>
                <w:rFonts w:ascii="Arial" w:hAnsi="Arial" w:cs="Arial"/>
              </w:rPr>
            </w:pPr>
            <w:r w:rsidRPr="00334283">
              <w:rPr>
                <w:rFonts w:ascii="Arial" w:hAnsi="Arial" w:cs="Arial"/>
                <w:i/>
              </w:rPr>
              <w:t>October 31, 2020</w:t>
            </w:r>
          </w:p>
        </w:tc>
      </w:tr>
      <w:tr w:rsidR="00F673FF" w:rsidRPr="00456AD6" w14:paraId="7FA21CA9" w14:textId="77777777" w:rsidTr="00326DB9">
        <w:trPr>
          <w:trHeight w:val="323"/>
        </w:trPr>
        <w:tc>
          <w:tcPr>
            <w:tcW w:w="1082" w:type="dxa"/>
            <w:gridSpan w:val="3"/>
            <w:tcBorders>
              <w:right w:val="nil"/>
            </w:tcBorders>
            <w:shd w:val="clear" w:color="auto" w:fill="D9D9D9"/>
          </w:tcPr>
          <w:p w14:paraId="63C00A67" w14:textId="77777777" w:rsidR="00F673FF" w:rsidRPr="00334283" w:rsidRDefault="00F673FF" w:rsidP="004E696B">
            <w:pPr>
              <w:pStyle w:val="Header"/>
              <w:tabs>
                <w:tab w:val="clear" w:pos="4320"/>
                <w:tab w:val="clear" w:pos="8640"/>
              </w:tabs>
              <w:ind w:left="-104" w:right="-15"/>
              <w:jc w:val="center"/>
              <w:rPr>
                <w:rFonts w:ascii="Arial" w:hAnsi="Arial" w:cs="Arial"/>
                <w:b/>
              </w:rPr>
            </w:pPr>
          </w:p>
        </w:tc>
        <w:tc>
          <w:tcPr>
            <w:tcW w:w="7946" w:type="dxa"/>
            <w:gridSpan w:val="5"/>
            <w:tcBorders>
              <w:left w:val="nil"/>
              <w:right w:val="nil"/>
            </w:tcBorders>
            <w:shd w:val="clear" w:color="auto" w:fill="D9D9D9"/>
            <w:vAlign w:val="bottom"/>
          </w:tcPr>
          <w:p w14:paraId="595C003C" w14:textId="77777777" w:rsidR="00F673FF" w:rsidRPr="00334283" w:rsidRDefault="00F673FF" w:rsidP="004E696B">
            <w:pPr>
              <w:pStyle w:val="Header"/>
              <w:tabs>
                <w:tab w:val="clear" w:pos="4320"/>
                <w:tab w:val="clear" w:pos="8640"/>
              </w:tabs>
              <w:ind w:left="-104" w:right="-15"/>
              <w:rPr>
                <w:rFonts w:ascii="Arial" w:hAnsi="Arial" w:cs="Arial"/>
                <w:b/>
              </w:rPr>
            </w:pPr>
            <w:r w:rsidRPr="00334283">
              <w:rPr>
                <w:rFonts w:ascii="Arial" w:hAnsi="Arial" w:cs="Arial"/>
                <w:b/>
              </w:rPr>
              <w:t>Part 2: Multi-Family Generator-Based Study</w:t>
            </w:r>
          </w:p>
        </w:tc>
        <w:tc>
          <w:tcPr>
            <w:tcW w:w="1502" w:type="dxa"/>
            <w:gridSpan w:val="3"/>
            <w:tcBorders>
              <w:left w:val="nil"/>
              <w:right w:val="nil"/>
            </w:tcBorders>
            <w:shd w:val="clear" w:color="auto" w:fill="D9D9D9"/>
          </w:tcPr>
          <w:p w14:paraId="3981F070" w14:textId="77777777" w:rsidR="00F673FF" w:rsidRPr="00334283" w:rsidRDefault="00F673FF" w:rsidP="004E696B">
            <w:pPr>
              <w:pStyle w:val="Header"/>
              <w:tabs>
                <w:tab w:val="clear" w:pos="4320"/>
                <w:tab w:val="clear" w:pos="8640"/>
              </w:tabs>
              <w:ind w:left="-14" w:right="-15"/>
              <w:jc w:val="center"/>
              <w:rPr>
                <w:rFonts w:ascii="Arial" w:hAnsi="Arial" w:cs="Arial"/>
                <w:b/>
              </w:rPr>
            </w:pPr>
          </w:p>
        </w:tc>
        <w:tc>
          <w:tcPr>
            <w:tcW w:w="270" w:type="dxa"/>
            <w:gridSpan w:val="2"/>
            <w:tcBorders>
              <w:left w:val="nil"/>
            </w:tcBorders>
            <w:shd w:val="clear" w:color="auto" w:fill="D9D9D9"/>
          </w:tcPr>
          <w:p w14:paraId="48F1CF14" w14:textId="77777777" w:rsidR="00F673FF" w:rsidRPr="00334283" w:rsidRDefault="00F673FF" w:rsidP="004E696B">
            <w:pPr>
              <w:pStyle w:val="Header"/>
              <w:tabs>
                <w:tab w:val="clear" w:pos="4320"/>
                <w:tab w:val="clear" w:pos="8640"/>
                <w:tab w:val="left" w:pos="720"/>
              </w:tabs>
              <w:jc w:val="center"/>
              <w:rPr>
                <w:rFonts w:ascii="Arial" w:hAnsi="Arial" w:cs="Arial"/>
                <w:b/>
              </w:rPr>
            </w:pPr>
          </w:p>
        </w:tc>
      </w:tr>
      <w:tr w:rsidR="00F673FF" w:rsidRPr="00334283" w14:paraId="2038D045" w14:textId="77777777" w:rsidTr="00326DB9">
        <w:tc>
          <w:tcPr>
            <w:tcW w:w="628" w:type="dxa"/>
            <w:shd w:val="clear" w:color="auto" w:fill="auto"/>
          </w:tcPr>
          <w:p w14:paraId="09327CE7" w14:textId="77777777" w:rsidR="00F673FF" w:rsidRPr="00334283" w:rsidRDefault="00F673FF" w:rsidP="004E696B">
            <w:pPr>
              <w:ind w:left="-105" w:right="-108"/>
              <w:jc w:val="center"/>
              <w:rPr>
                <w:rFonts w:ascii="Arial" w:hAnsi="Arial" w:cs="Arial"/>
              </w:rPr>
            </w:pPr>
            <w:r w:rsidRPr="00334283">
              <w:rPr>
                <w:rFonts w:ascii="Arial" w:hAnsi="Arial" w:cs="Arial"/>
                <w:b/>
              </w:rPr>
              <w:t>Task</w:t>
            </w:r>
          </w:p>
        </w:tc>
        <w:tc>
          <w:tcPr>
            <w:tcW w:w="4227" w:type="dxa"/>
            <w:gridSpan w:val="4"/>
            <w:shd w:val="clear" w:color="auto" w:fill="auto"/>
          </w:tcPr>
          <w:p w14:paraId="70EE66FB" w14:textId="77777777" w:rsidR="00F673FF" w:rsidRPr="00334283" w:rsidRDefault="00F673FF" w:rsidP="004E696B">
            <w:pPr>
              <w:pStyle w:val="Header"/>
              <w:tabs>
                <w:tab w:val="clear" w:pos="4320"/>
                <w:tab w:val="clear" w:pos="8640"/>
              </w:tabs>
              <w:ind w:left="-104" w:right="-15"/>
              <w:jc w:val="center"/>
              <w:rPr>
                <w:rFonts w:ascii="Arial" w:hAnsi="Arial" w:cs="Arial"/>
              </w:rPr>
            </w:pPr>
            <w:r w:rsidRPr="00334283">
              <w:rPr>
                <w:rFonts w:ascii="Arial" w:hAnsi="Arial" w:cs="Arial"/>
                <w:b/>
              </w:rPr>
              <w:t>Task Description</w:t>
            </w:r>
          </w:p>
        </w:tc>
        <w:tc>
          <w:tcPr>
            <w:tcW w:w="2971" w:type="dxa"/>
            <w:shd w:val="clear" w:color="auto" w:fill="auto"/>
          </w:tcPr>
          <w:p w14:paraId="04F1ACD0" w14:textId="77777777" w:rsidR="00F673FF" w:rsidRPr="00334283" w:rsidRDefault="00F673FF" w:rsidP="004E696B">
            <w:pPr>
              <w:pStyle w:val="Header"/>
              <w:tabs>
                <w:tab w:val="clear" w:pos="4320"/>
                <w:tab w:val="clear" w:pos="8640"/>
              </w:tabs>
              <w:jc w:val="center"/>
              <w:rPr>
                <w:rFonts w:ascii="Arial" w:hAnsi="Arial" w:cs="Arial"/>
              </w:rPr>
            </w:pPr>
            <w:r w:rsidRPr="00334283">
              <w:rPr>
                <w:rFonts w:ascii="Arial" w:hAnsi="Arial" w:cs="Arial"/>
                <w:b/>
              </w:rPr>
              <w:t>Start Date</w:t>
            </w:r>
          </w:p>
        </w:tc>
        <w:tc>
          <w:tcPr>
            <w:tcW w:w="2974" w:type="dxa"/>
            <w:gridSpan w:val="7"/>
            <w:shd w:val="clear" w:color="auto" w:fill="auto"/>
          </w:tcPr>
          <w:p w14:paraId="467F6454" w14:textId="77777777" w:rsidR="00F673FF" w:rsidRPr="00334283" w:rsidRDefault="00F673FF" w:rsidP="004E696B">
            <w:pPr>
              <w:pStyle w:val="Header"/>
              <w:tabs>
                <w:tab w:val="clear" w:pos="4320"/>
                <w:tab w:val="clear" w:pos="8640"/>
              </w:tabs>
              <w:ind w:left="-14" w:right="-15"/>
              <w:jc w:val="center"/>
              <w:rPr>
                <w:rFonts w:ascii="Arial" w:hAnsi="Arial" w:cs="Arial"/>
              </w:rPr>
            </w:pPr>
            <w:r w:rsidRPr="00334283">
              <w:rPr>
                <w:rFonts w:ascii="Arial" w:hAnsi="Arial" w:cs="Arial"/>
                <w:b/>
              </w:rPr>
              <w:t>End Date</w:t>
            </w:r>
          </w:p>
        </w:tc>
      </w:tr>
      <w:tr w:rsidR="00F673FF" w:rsidRPr="00334283" w14:paraId="6A183D6E" w14:textId="77777777" w:rsidTr="00326DB9">
        <w:tc>
          <w:tcPr>
            <w:tcW w:w="628" w:type="dxa"/>
            <w:shd w:val="clear" w:color="auto" w:fill="auto"/>
            <w:vAlign w:val="center"/>
          </w:tcPr>
          <w:p w14:paraId="3E9AB42B" w14:textId="77777777" w:rsidR="00F673FF" w:rsidRPr="00334283" w:rsidRDefault="00F673FF" w:rsidP="004E696B">
            <w:pPr>
              <w:ind w:left="-105" w:right="-108"/>
              <w:jc w:val="center"/>
              <w:rPr>
                <w:rFonts w:ascii="Arial" w:hAnsi="Arial" w:cs="Arial"/>
                <w:highlight w:val="green"/>
              </w:rPr>
            </w:pPr>
            <w:r w:rsidRPr="00334283">
              <w:rPr>
                <w:rFonts w:ascii="Arial" w:hAnsi="Arial" w:cs="Arial"/>
              </w:rPr>
              <w:t>4</w:t>
            </w:r>
          </w:p>
        </w:tc>
        <w:tc>
          <w:tcPr>
            <w:tcW w:w="4227" w:type="dxa"/>
            <w:gridSpan w:val="4"/>
            <w:shd w:val="clear" w:color="auto" w:fill="auto"/>
            <w:vAlign w:val="center"/>
          </w:tcPr>
          <w:p w14:paraId="4FFEABF0" w14:textId="77777777" w:rsidR="00F673FF" w:rsidRPr="00334283" w:rsidRDefault="00F673FF" w:rsidP="004E696B">
            <w:pPr>
              <w:pStyle w:val="Header"/>
              <w:tabs>
                <w:tab w:val="clear" w:pos="4320"/>
                <w:tab w:val="clear" w:pos="8640"/>
              </w:tabs>
              <w:ind w:left="-104" w:right="-15"/>
              <w:rPr>
                <w:rFonts w:ascii="Arial" w:hAnsi="Arial" w:cs="Arial"/>
              </w:rPr>
            </w:pPr>
            <w:r w:rsidRPr="00334283">
              <w:rPr>
                <w:rFonts w:ascii="Arial" w:hAnsi="Arial" w:cs="Arial"/>
              </w:rPr>
              <w:t xml:space="preserve">Review Multi-Family Generator Study Implementation Plan </w:t>
            </w:r>
          </w:p>
        </w:tc>
        <w:tc>
          <w:tcPr>
            <w:tcW w:w="2971" w:type="dxa"/>
            <w:shd w:val="clear" w:color="auto" w:fill="auto"/>
            <w:vAlign w:val="center"/>
          </w:tcPr>
          <w:p w14:paraId="7816F99D" w14:textId="77777777" w:rsidR="00F673FF" w:rsidRPr="00334283" w:rsidRDefault="00F673FF" w:rsidP="004E696B">
            <w:pPr>
              <w:pStyle w:val="Header"/>
              <w:tabs>
                <w:tab w:val="clear" w:pos="4320"/>
                <w:tab w:val="clear" w:pos="8640"/>
              </w:tabs>
              <w:ind w:right="142"/>
              <w:rPr>
                <w:rFonts w:ascii="Arial" w:hAnsi="Arial" w:cs="Arial"/>
              </w:rPr>
            </w:pPr>
            <w:r w:rsidRPr="00334283">
              <w:rPr>
                <w:rFonts w:ascii="Arial" w:hAnsi="Arial" w:cs="Arial"/>
              </w:rPr>
              <w:t>Contract execution date</w:t>
            </w:r>
          </w:p>
          <w:p w14:paraId="2472FDAA" w14:textId="77777777" w:rsidR="00F673FF" w:rsidRPr="00334283" w:rsidRDefault="00F673FF" w:rsidP="004E696B">
            <w:pPr>
              <w:pStyle w:val="Header"/>
              <w:tabs>
                <w:tab w:val="clear" w:pos="4320"/>
                <w:tab w:val="clear" w:pos="8640"/>
              </w:tabs>
              <w:ind w:right="142"/>
              <w:rPr>
                <w:rFonts w:ascii="Arial" w:hAnsi="Arial" w:cs="Arial"/>
              </w:rPr>
            </w:pPr>
            <w:r w:rsidRPr="00334283">
              <w:rPr>
                <w:rFonts w:ascii="Arial" w:hAnsi="Arial" w:cs="Arial"/>
                <w:i/>
              </w:rPr>
              <w:t>November 1, 2019</w:t>
            </w:r>
          </w:p>
        </w:tc>
        <w:tc>
          <w:tcPr>
            <w:tcW w:w="2974" w:type="dxa"/>
            <w:gridSpan w:val="7"/>
            <w:shd w:val="clear" w:color="auto" w:fill="auto"/>
            <w:vAlign w:val="center"/>
          </w:tcPr>
          <w:p w14:paraId="6A7A1F86" w14:textId="77777777" w:rsidR="00F673FF" w:rsidRPr="00334283" w:rsidRDefault="00F673FF" w:rsidP="004E696B">
            <w:pPr>
              <w:pStyle w:val="Header"/>
              <w:tabs>
                <w:tab w:val="clear" w:pos="4320"/>
                <w:tab w:val="clear" w:pos="8640"/>
              </w:tabs>
              <w:ind w:left="-14" w:right="-15"/>
              <w:rPr>
                <w:rFonts w:ascii="Arial" w:hAnsi="Arial" w:cs="Arial"/>
              </w:rPr>
            </w:pPr>
            <w:r w:rsidRPr="00334283">
              <w:rPr>
                <w:rFonts w:ascii="Arial" w:hAnsi="Arial" w:cs="Arial"/>
                <w:i/>
              </w:rPr>
              <w:t>January 1, 2020</w:t>
            </w:r>
          </w:p>
        </w:tc>
      </w:tr>
      <w:tr w:rsidR="00F673FF" w:rsidRPr="00334283" w14:paraId="2A88124D" w14:textId="77777777" w:rsidTr="00326DB9">
        <w:tc>
          <w:tcPr>
            <w:tcW w:w="628" w:type="dxa"/>
            <w:shd w:val="clear" w:color="auto" w:fill="auto"/>
            <w:vAlign w:val="center"/>
          </w:tcPr>
          <w:p w14:paraId="3EF9986D" w14:textId="77777777" w:rsidR="00F673FF" w:rsidRPr="00334283" w:rsidRDefault="00F673FF" w:rsidP="004E696B">
            <w:pPr>
              <w:pStyle w:val="Header"/>
              <w:tabs>
                <w:tab w:val="clear" w:pos="4320"/>
                <w:tab w:val="clear" w:pos="8640"/>
                <w:tab w:val="left" w:pos="720"/>
              </w:tabs>
              <w:ind w:left="-105" w:right="-108"/>
              <w:jc w:val="center"/>
              <w:rPr>
                <w:rFonts w:ascii="Arial" w:hAnsi="Arial" w:cs="Arial"/>
              </w:rPr>
            </w:pPr>
            <w:r w:rsidRPr="00334283">
              <w:rPr>
                <w:rFonts w:ascii="Arial" w:hAnsi="Arial" w:cs="Arial"/>
              </w:rPr>
              <w:t>5</w:t>
            </w:r>
          </w:p>
        </w:tc>
        <w:tc>
          <w:tcPr>
            <w:tcW w:w="4227" w:type="dxa"/>
            <w:gridSpan w:val="4"/>
            <w:shd w:val="clear" w:color="auto" w:fill="auto"/>
            <w:vAlign w:val="center"/>
          </w:tcPr>
          <w:p w14:paraId="085963EB" w14:textId="77777777" w:rsidR="00F673FF" w:rsidRPr="00334283" w:rsidRDefault="00F673FF" w:rsidP="004E696B">
            <w:pPr>
              <w:pStyle w:val="Header"/>
              <w:tabs>
                <w:tab w:val="clear" w:pos="4320"/>
                <w:tab w:val="clear" w:pos="8640"/>
              </w:tabs>
              <w:ind w:left="-104" w:right="-15"/>
              <w:rPr>
                <w:rFonts w:ascii="Arial" w:hAnsi="Arial" w:cs="Arial"/>
              </w:rPr>
            </w:pPr>
            <w:r w:rsidRPr="00334283">
              <w:rPr>
                <w:rFonts w:ascii="Arial" w:hAnsi="Arial" w:cs="Arial"/>
              </w:rPr>
              <w:t>Coordinate with Multi-family Residences and Determine Field Schedule</w:t>
            </w:r>
          </w:p>
        </w:tc>
        <w:tc>
          <w:tcPr>
            <w:tcW w:w="2971" w:type="dxa"/>
            <w:shd w:val="clear" w:color="auto" w:fill="auto"/>
            <w:vAlign w:val="center"/>
          </w:tcPr>
          <w:p w14:paraId="685AEB6F" w14:textId="77777777" w:rsidR="00F673FF" w:rsidRPr="00334283" w:rsidRDefault="00F673FF" w:rsidP="004E696B">
            <w:pPr>
              <w:pStyle w:val="Header"/>
              <w:tabs>
                <w:tab w:val="clear" w:pos="4320"/>
                <w:tab w:val="clear" w:pos="8640"/>
              </w:tabs>
              <w:ind w:right="142"/>
              <w:rPr>
                <w:rFonts w:ascii="Arial" w:hAnsi="Arial" w:cs="Arial"/>
              </w:rPr>
            </w:pPr>
            <w:r>
              <w:rPr>
                <w:rFonts w:ascii="Arial" w:hAnsi="Arial" w:cs="Arial"/>
              </w:rPr>
              <w:t xml:space="preserve">1st </w:t>
            </w:r>
            <w:r w:rsidRPr="00334283">
              <w:rPr>
                <w:rFonts w:ascii="Arial" w:hAnsi="Arial" w:cs="Arial"/>
              </w:rPr>
              <w:t>Sampling Period:</w:t>
            </w:r>
          </w:p>
          <w:p w14:paraId="030702F4" w14:textId="77777777" w:rsidR="00F673FF" w:rsidRPr="00334283" w:rsidRDefault="00F673FF" w:rsidP="004E696B">
            <w:pPr>
              <w:pStyle w:val="Header"/>
              <w:tabs>
                <w:tab w:val="clear" w:pos="4320"/>
                <w:tab w:val="clear" w:pos="8640"/>
              </w:tabs>
              <w:ind w:right="142"/>
              <w:rPr>
                <w:rFonts w:ascii="Arial" w:hAnsi="Arial" w:cs="Arial"/>
                <w:i/>
              </w:rPr>
            </w:pPr>
            <w:r w:rsidRPr="00334283">
              <w:rPr>
                <w:rFonts w:ascii="Arial" w:hAnsi="Arial" w:cs="Arial"/>
                <w:i/>
              </w:rPr>
              <w:t>January 15, 2020</w:t>
            </w:r>
          </w:p>
          <w:p w14:paraId="3F090742" w14:textId="77777777" w:rsidR="00F673FF" w:rsidRPr="00334283" w:rsidRDefault="00F673FF" w:rsidP="004E696B">
            <w:pPr>
              <w:pStyle w:val="Header"/>
              <w:tabs>
                <w:tab w:val="clear" w:pos="4320"/>
                <w:tab w:val="clear" w:pos="8640"/>
              </w:tabs>
              <w:ind w:right="142"/>
              <w:rPr>
                <w:rFonts w:ascii="Arial" w:hAnsi="Arial" w:cs="Arial"/>
              </w:rPr>
            </w:pPr>
            <w:r>
              <w:rPr>
                <w:rFonts w:ascii="Arial" w:hAnsi="Arial" w:cs="Arial"/>
              </w:rPr>
              <w:t xml:space="preserve">2nd </w:t>
            </w:r>
            <w:r w:rsidRPr="00334283">
              <w:rPr>
                <w:rFonts w:ascii="Arial" w:hAnsi="Arial" w:cs="Arial"/>
              </w:rPr>
              <w:t>Sampling Period:</w:t>
            </w:r>
          </w:p>
          <w:p w14:paraId="586846CB" w14:textId="77777777" w:rsidR="00F673FF" w:rsidRPr="00334283" w:rsidRDefault="00F673FF" w:rsidP="004E696B">
            <w:pPr>
              <w:pStyle w:val="Header"/>
              <w:tabs>
                <w:tab w:val="clear" w:pos="4320"/>
                <w:tab w:val="clear" w:pos="8640"/>
              </w:tabs>
              <w:rPr>
                <w:rFonts w:ascii="Arial" w:hAnsi="Arial" w:cs="Arial"/>
              </w:rPr>
            </w:pPr>
            <w:r w:rsidRPr="00334283">
              <w:rPr>
                <w:rFonts w:ascii="Arial" w:hAnsi="Arial" w:cs="Arial"/>
                <w:i/>
              </w:rPr>
              <w:t>June 15, 2020</w:t>
            </w:r>
          </w:p>
        </w:tc>
        <w:tc>
          <w:tcPr>
            <w:tcW w:w="2974" w:type="dxa"/>
            <w:gridSpan w:val="7"/>
            <w:shd w:val="clear" w:color="auto" w:fill="auto"/>
            <w:vAlign w:val="center"/>
          </w:tcPr>
          <w:p w14:paraId="3370C618" w14:textId="77777777" w:rsidR="00F673FF" w:rsidRPr="00334283" w:rsidRDefault="00F673FF" w:rsidP="004E696B">
            <w:pPr>
              <w:pStyle w:val="Header"/>
              <w:tabs>
                <w:tab w:val="clear" w:pos="4320"/>
                <w:tab w:val="clear" w:pos="8640"/>
              </w:tabs>
              <w:ind w:left="-14" w:right="-15"/>
              <w:rPr>
                <w:rFonts w:ascii="Arial" w:hAnsi="Arial" w:cs="Arial"/>
              </w:rPr>
            </w:pPr>
            <w:r w:rsidRPr="00334283">
              <w:rPr>
                <w:rFonts w:ascii="Arial" w:hAnsi="Arial" w:cs="Arial"/>
              </w:rPr>
              <w:t>First Sampling Period:</w:t>
            </w:r>
          </w:p>
          <w:p w14:paraId="086C5339" w14:textId="77777777" w:rsidR="00F673FF" w:rsidRPr="00334283" w:rsidRDefault="00F673FF" w:rsidP="004E696B">
            <w:pPr>
              <w:pStyle w:val="Header"/>
              <w:tabs>
                <w:tab w:val="clear" w:pos="4320"/>
                <w:tab w:val="clear" w:pos="8640"/>
              </w:tabs>
              <w:ind w:left="-14" w:right="-15"/>
              <w:rPr>
                <w:rFonts w:ascii="Arial" w:hAnsi="Arial" w:cs="Arial"/>
                <w:i/>
              </w:rPr>
            </w:pPr>
            <w:r w:rsidRPr="00334283">
              <w:rPr>
                <w:rFonts w:ascii="Arial" w:hAnsi="Arial" w:cs="Arial"/>
                <w:i/>
              </w:rPr>
              <w:t>February 29, 2020</w:t>
            </w:r>
          </w:p>
          <w:p w14:paraId="3EC176A4" w14:textId="77777777" w:rsidR="00F673FF" w:rsidRPr="00334283" w:rsidRDefault="00F673FF" w:rsidP="004E696B">
            <w:pPr>
              <w:pStyle w:val="Header"/>
              <w:tabs>
                <w:tab w:val="clear" w:pos="4320"/>
                <w:tab w:val="clear" w:pos="8640"/>
              </w:tabs>
              <w:ind w:left="-14" w:right="-15"/>
              <w:rPr>
                <w:rFonts w:ascii="Arial" w:hAnsi="Arial" w:cs="Arial"/>
              </w:rPr>
            </w:pPr>
            <w:r>
              <w:rPr>
                <w:rFonts w:ascii="Arial" w:hAnsi="Arial" w:cs="Arial"/>
              </w:rPr>
              <w:t xml:space="preserve">2nd </w:t>
            </w:r>
            <w:r w:rsidRPr="00334283">
              <w:rPr>
                <w:rFonts w:ascii="Arial" w:hAnsi="Arial" w:cs="Arial"/>
              </w:rPr>
              <w:t>Sampling Period:</w:t>
            </w:r>
          </w:p>
          <w:p w14:paraId="1EF14F9E" w14:textId="77777777" w:rsidR="00F673FF" w:rsidRPr="00334283" w:rsidRDefault="00F673FF" w:rsidP="004E696B">
            <w:pPr>
              <w:pStyle w:val="Header"/>
              <w:tabs>
                <w:tab w:val="clear" w:pos="4320"/>
                <w:tab w:val="clear" w:pos="8640"/>
              </w:tabs>
              <w:ind w:left="-14" w:right="-15"/>
              <w:rPr>
                <w:rFonts w:ascii="Arial" w:hAnsi="Arial" w:cs="Arial"/>
              </w:rPr>
            </w:pPr>
            <w:r w:rsidRPr="00334283">
              <w:rPr>
                <w:rFonts w:ascii="Arial" w:hAnsi="Arial" w:cs="Arial"/>
                <w:i/>
              </w:rPr>
              <w:t>July 31, 2020</w:t>
            </w:r>
          </w:p>
        </w:tc>
      </w:tr>
      <w:tr w:rsidR="00F673FF" w:rsidRPr="00334283" w14:paraId="67A3F3CE" w14:textId="77777777" w:rsidTr="00326DB9">
        <w:tc>
          <w:tcPr>
            <w:tcW w:w="628" w:type="dxa"/>
            <w:tcBorders>
              <w:bottom w:val="single" w:sz="4" w:space="0" w:color="000000"/>
            </w:tcBorders>
            <w:shd w:val="clear" w:color="auto" w:fill="auto"/>
            <w:vAlign w:val="center"/>
          </w:tcPr>
          <w:p w14:paraId="4132ECC3" w14:textId="77777777" w:rsidR="00F673FF" w:rsidRPr="00334283" w:rsidRDefault="00F673FF" w:rsidP="004E696B">
            <w:pPr>
              <w:ind w:left="-105" w:right="-108"/>
              <w:jc w:val="center"/>
              <w:rPr>
                <w:rFonts w:ascii="Arial" w:hAnsi="Arial" w:cs="Arial"/>
                <w:highlight w:val="green"/>
              </w:rPr>
            </w:pPr>
            <w:r w:rsidRPr="00334283">
              <w:rPr>
                <w:rFonts w:ascii="Arial" w:hAnsi="Arial" w:cs="Arial"/>
              </w:rPr>
              <w:t>6</w:t>
            </w:r>
          </w:p>
        </w:tc>
        <w:tc>
          <w:tcPr>
            <w:tcW w:w="4227" w:type="dxa"/>
            <w:gridSpan w:val="4"/>
            <w:tcBorders>
              <w:bottom w:val="single" w:sz="4" w:space="0" w:color="000000"/>
            </w:tcBorders>
            <w:shd w:val="clear" w:color="auto" w:fill="auto"/>
            <w:vAlign w:val="center"/>
          </w:tcPr>
          <w:p w14:paraId="59B1D80B" w14:textId="77777777" w:rsidR="00F673FF" w:rsidRPr="00334283" w:rsidRDefault="00F673FF" w:rsidP="004E696B">
            <w:pPr>
              <w:pStyle w:val="Header"/>
              <w:tabs>
                <w:tab w:val="clear" w:pos="4320"/>
                <w:tab w:val="clear" w:pos="8640"/>
              </w:tabs>
              <w:ind w:left="-104" w:right="-15"/>
              <w:rPr>
                <w:rFonts w:ascii="Arial" w:hAnsi="Arial" w:cs="Arial"/>
              </w:rPr>
            </w:pPr>
            <w:r w:rsidRPr="00334283">
              <w:rPr>
                <w:rFonts w:ascii="Arial" w:hAnsi="Arial" w:cs="Arial"/>
              </w:rPr>
              <w:t>Perform Fieldwork-Field Sampling and Sorting from Multi-Family Residences</w:t>
            </w:r>
          </w:p>
        </w:tc>
        <w:tc>
          <w:tcPr>
            <w:tcW w:w="2971" w:type="dxa"/>
            <w:tcBorders>
              <w:bottom w:val="single" w:sz="4" w:space="0" w:color="000000"/>
            </w:tcBorders>
            <w:shd w:val="clear" w:color="auto" w:fill="auto"/>
            <w:vAlign w:val="center"/>
          </w:tcPr>
          <w:p w14:paraId="16BA0AB8" w14:textId="77777777" w:rsidR="00F673FF" w:rsidRPr="00334283" w:rsidRDefault="00F673FF" w:rsidP="004E696B">
            <w:pPr>
              <w:pStyle w:val="Header"/>
              <w:tabs>
                <w:tab w:val="clear" w:pos="4320"/>
                <w:tab w:val="clear" w:pos="8640"/>
              </w:tabs>
              <w:ind w:right="142"/>
              <w:rPr>
                <w:rFonts w:ascii="Arial" w:hAnsi="Arial" w:cs="Arial"/>
              </w:rPr>
            </w:pPr>
            <w:r>
              <w:rPr>
                <w:rFonts w:ascii="Arial" w:hAnsi="Arial" w:cs="Arial"/>
              </w:rPr>
              <w:t xml:space="preserve">1st </w:t>
            </w:r>
            <w:r w:rsidRPr="00334283">
              <w:rPr>
                <w:rFonts w:ascii="Arial" w:hAnsi="Arial" w:cs="Arial"/>
              </w:rPr>
              <w:t>Sampling Period:</w:t>
            </w:r>
          </w:p>
          <w:p w14:paraId="7A39FDD2" w14:textId="77777777" w:rsidR="00F673FF" w:rsidRPr="00334283" w:rsidRDefault="00F673FF" w:rsidP="004E696B">
            <w:pPr>
              <w:pStyle w:val="Header"/>
              <w:tabs>
                <w:tab w:val="clear" w:pos="4320"/>
                <w:tab w:val="clear" w:pos="8640"/>
              </w:tabs>
              <w:ind w:right="142"/>
              <w:rPr>
                <w:rFonts w:ascii="Arial" w:hAnsi="Arial" w:cs="Arial"/>
                <w:i/>
              </w:rPr>
            </w:pPr>
            <w:r w:rsidRPr="00334283">
              <w:rPr>
                <w:rFonts w:ascii="Arial" w:hAnsi="Arial" w:cs="Arial"/>
                <w:i/>
              </w:rPr>
              <w:t>March 1, 2020</w:t>
            </w:r>
          </w:p>
          <w:p w14:paraId="1DCB5E59" w14:textId="77777777" w:rsidR="00F673FF" w:rsidRPr="00334283" w:rsidRDefault="00F673FF" w:rsidP="004E696B">
            <w:pPr>
              <w:pStyle w:val="Header"/>
              <w:tabs>
                <w:tab w:val="clear" w:pos="4320"/>
                <w:tab w:val="clear" w:pos="8640"/>
              </w:tabs>
              <w:ind w:right="142"/>
              <w:rPr>
                <w:rFonts w:ascii="Arial" w:hAnsi="Arial" w:cs="Arial"/>
              </w:rPr>
            </w:pPr>
            <w:r>
              <w:rPr>
                <w:rFonts w:ascii="Arial" w:hAnsi="Arial" w:cs="Arial"/>
              </w:rPr>
              <w:t xml:space="preserve">2nd </w:t>
            </w:r>
            <w:r w:rsidRPr="00334283">
              <w:rPr>
                <w:rFonts w:ascii="Arial" w:hAnsi="Arial" w:cs="Arial"/>
              </w:rPr>
              <w:t>Sampling Period:</w:t>
            </w:r>
          </w:p>
          <w:p w14:paraId="1DEF35F4" w14:textId="77777777" w:rsidR="00F673FF" w:rsidRPr="00334283" w:rsidRDefault="00F673FF" w:rsidP="004E696B">
            <w:pPr>
              <w:pStyle w:val="Header"/>
              <w:tabs>
                <w:tab w:val="clear" w:pos="4320"/>
                <w:tab w:val="clear" w:pos="8640"/>
              </w:tabs>
              <w:rPr>
                <w:rFonts w:ascii="Arial" w:hAnsi="Arial" w:cs="Arial"/>
              </w:rPr>
            </w:pPr>
            <w:r w:rsidRPr="00334283">
              <w:rPr>
                <w:rFonts w:ascii="Arial" w:hAnsi="Arial" w:cs="Arial"/>
                <w:i/>
              </w:rPr>
              <w:t>August 1, 2020</w:t>
            </w:r>
          </w:p>
        </w:tc>
        <w:tc>
          <w:tcPr>
            <w:tcW w:w="2974" w:type="dxa"/>
            <w:gridSpan w:val="7"/>
            <w:tcBorders>
              <w:bottom w:val="single" w:sz="4" w:space="0" w:color="000000"/>
            </w:tcBorders>
            <w:shd w:val="clear" w:color="auto" w:fill="auto"/>
            <w:vAlign w:val="center"/>
          </w:tcPr>
          <w:p w14:paraId="7CF59F43" w14:textId="77777777" w:rsidR="00F673FF" w:rsidRPr="00334283" w:rsidRDefault="00F673FF" w:rsidP="004E696B">
            <w:pPr>
              <w:pStyle w:val="Header"/>
              <w:tabs>
                <w:tab w:val="clear" w:pos="4320"/>
                <w:tab w:val="clear" w:pos="8640"/>
              </w:tabs>
              <w:ind w:left="-14" w:right="-15"/>
              <w:rPr>
                <w:rFonts w:ascii="Arial" w:hAnsi="Arial" w:cs="Arial"/>
              </w:rPr>
            </w:pPr>
            <w:r w:rsidRPr="00334283">
              <w:rPr>
                <w:rFonts w:ascii="Arial" w:hAnsi="Arial" w:cs="Arial"/>
              </w:rPr>
              <w:t>First Sampling Period:</w:t>
            </w:r>
          </w:p>
          <w:p w14:paraId="75EBD46F" w14:textId="77777777" w:rsidR="00F673FF" w:rsidRPr="00334283" w:rsidRDefault="00F673FF" w:rsidP="004E696B">
            <w:pPr>
              <w:pStyle w:val="Header"/>
              <w:tabs>
                <w:tab w:val="clear" w:pos="4320"/>
                <w:tab w:val="clear" w:pos="8640"/>
              </w:tabs>
              <w:ind w:left="-14" w:right="-15"/>
              <w:rPr>
                <w:rFonts w:ascii="Arial" w:hAnsi="Arial" w:cs="Arial"/>
                <w:i/>
              </w:rPr>
            </w:pPr>
            <w:r w:rsidRPr="00334283">
              <w:rPr>
                <w:rFonts w:ascii="Arial" w:hAnsi="Arial" w:cs="Arial"/>
                <w:i/>
              </w:rPr>
              <w:t>May 31, 2020</w:t>
            </w:r>
          </w:p>
          <w:p w14:paraId="73419358" w14:textId="77777777" w:rsidR="00F673FF" w:rsidRPr="00334283" w:rsidRDefault="00F673FF" w:rsidP="004E696B">
            <w:pPr>
              <w:pStyle w:val="Header"/>
              <w:tabs>
                <w:tab w:val="clear" w:pos="4320"/>
                <w:tab w:val="clear" w:pos="8640"/>
              </w:tabs>
              <w:ind w:left="-14" w:right="-15"/>
              <w:rPr>
                <w:rFonts w:ascii="Arial" w:hAnsi="Arial" w:cs="Arial"/>
              </w:rPr>
            </w:pPr>
            <w:r>
              <w:rPr>
                <w:rFonts w:ascii="Arial" w:hAnsi="Arial" w:cs="Arial"/>
              </w:rPr>
              <w:t xml:space="preserve">2nd </w:t>
            </w:r>
            <w:r w:rsidRPr="00334283">
              <w:rPr>
                <w:rFonts w:ascii="Arial" w:hAnsi="Arial" w:cs="Arial"/>
              </w:rPr>
              <w:t>Sampling Period:</w:t>
            </w:r>
          </w:p>
          <w:p w14:paraId="35BE7BE6" w14:textId="77777777" w:rsidR="00F673FF" w:rsidRPr="00334283" w:rsidRDefault="00F673FF" w:rsidP="004E696B">
            <w:pPr>
              <w:pStyle w:val="Header"/>
              <w:tabs>
                <w:tab w:val="clear" w:pos="4320"/>
                <w:tab w:val="clear" w:pos="8640"/>
              </w:tabs>
              <w:ind w:left="-14" w:right="-15"/>
              <w:rPr>
                <w:rFonts w:ascii="Arial" w:hAnsi="Arial" w:cs="Arial"/>
              </w:rPr>
            </w:pPr>
            <w:r w:rsidRPr="00334283">
              <w:rPr>
                <w:rFonts w:ascii="Arial" w:hAnsi="Arial" w:cs="Arial"/>
                <w:i/>
              </w:rPr>
              <w:t>October 31, 2020</w:t>
            </w:r>
          </w:p>
        </w:tc>
      </w:tr>
      <w:tr w:rsidR="00F673FF" w:rsidRPr="00334283" w14:paraId="2704963A" w14:textId="77777777" w:rsidTr="00326DB9">
        <w:trPr>
          <w:trHeight w:val="260"/>
        </w:trPr>
        <w:tc>
          <w:tcPr>
            <w:tcW w:w="1172" w:type="dxa"/>
            <w:gridSpan w:val="4"/>
            <w:tcBorders>
              <w:right w:val="nil"/>
            </w:tcBorders>
            <w:shd w:val="clear" w:color="auto" w:fill="D9D9D9"/>
          </w:tcPr>
          <w:p w14:paraId="17CD0A18" w14:textId="77777777" w:rsidR="00F673FF" w:rsidRPr="00456AD6" w:rsidRDefault="00F673FF" w:rsidP="004E696B">
            <w:pPr>
              <w:pStyle w:val="Header"/>
              <w:tabs>
                <w:tab w:val="clear" w:pos="4320"/>
                <w:tab w:val="clear" w:pos="8640"/>
                <w:tab w:val="left" w:pos="795"/>
              </w:tabs>
              <w:ind w:left="-104" w:right="-15"/>
              <w:jc w:val="center"/>
              <w:rPr>
                <w:rFonts w:ascii="Arial" w:hAnsi="Arial" w:cs="Arial"/>
                <w:b/>
              </w:rPr>
            </w:pPr>
          </w:p>
        </w:tc>
        <w:tc>
          <w:tcPr>
            <w:tcW w:w="7320" w:type="dxa"/>
            <w:gridSpan w:val="3"/>
            <w:tcBorders>
              <w:left w:val="nil"/>
              <w:right w:val="nil"/>
            </w:tcBorders>
            <w:shd w:val="clear" w:color="auto" w:fill="D9D9D9"/>
          </w:tcPr>
          <w:p w14:paraId="3008EF8B" w14:textId="77777777" w:rsidR="00F673FF" w:rsidRPr="00456AD6" w:rsidRDefault="00F673FF" w:rsidP="004E696B">
            <w:pPr>
              <w:pStyle w:val="Header"/>
              <w:tabs>
                <w:tab w:val="clear" w:pos="4320"/>
                <w:tab w:val="clear" w:pos="8640"/>
              </w:tabs>
              <w:ind w:left="-104" w:right="-15"/>
              <w:rPr>
                <w:rFonts w:ascii="Arial" w:hAnsi="Arial" w:cs="Arial"/>
                <w:b/>
              </w:rPr>
            </w:pPr>
            <w:r w:rsidRPr="00334283">
              <w:rPr>
                <w:rFonts w:ascii="Arial" w:hAnsi="Arial" w:cs="Arial"/>
                <w:b/>
              </w:rPr>
              <w:t>Part 3: Contamination Analysis</w:t>
            </w:r>
          </w:p>
        </w:tc>
        <w:tc>
          <w:tcPr>
            <w:tcW w:w="2070" w:type="dxa"/>
            <w:gridSpan w:val="5"/>
            <w:tcBorders>
              <w:left w:val="nil"/>
              <w:right w:val="nil"/>
            </w:tcBorders>
            <w:shd w:val="clear" w:color="auto" w:fill="D9D9D9"/>
          </w:tcPr>
          <w:p w14:paraId="61DA8382" w14:textId="77777777" w:rsidR="00F673FF" w:rsidRPr="00456AD6" w:rsidRDefault="00F673FF" w:rsidP="004E696B">
            <w:pPr>
              <w:pStyle w:val="Header"/>
              <w:tabs>
                <w:tab w:val="clear" w:pos="4320"/>
                <w:tab w:val="clear" w:pos="8640"/>
                <w:tab w:val="left" w:pos="795"/>
              </w:tabs>
              <w:ind w:left="-14" w:right="-15"/>
              <w:jc w:val="center"/>
              <w:rPr>
                <w:rFonts w:ascii="Arial" w:hAnsi="Arial" w:cs="Arial"/>
                <w:b/>
              </w:rPr>
            </w:pPr>
          </w:p>
        </w:tc>
        <w:tc>
          <w:tcPr>
            <w:tcW w:w="238" w:type="dxa"/>
            <w:tcBorders>
              <w:left w:val="nil"/>
            </w:tcBorders>
            <w:shd w:val="clear" w:color="auto" w:fill="D9D9D9"/>
          </w:tcPr>
          <w:p w14:paraId="16F3EE2B" w14:textId="77777777" w:rsidR="00F673FF" w:rsidRPr="00456AD6" w:rsidRDefault="00F673FF" w:rsidP="004E696B">
            <w:pPr>
              <w:pStyle w:val="Header"/>
              <w:tabs>
                <w:tab w:val="clear" w:pos="4320"/>
                <w:tab w:val="clear" w:pos="8640"/>
                <w:tab w:val="left" w:pos="795"/>
              </w:tabs>
              <w:jc w:val="center"/>
              <w:rPr>
                <w:rFonts w:ascii="Arial" w:hAnsi="Arial" w:cs="Arial"/>
                <w:b/>
              </w:rPr>
            </w:pPr>
          </w:p>
        </w:tc>
      </w:tr>
      <w:tr w:rsidR="00F673FF" w:rsidRPr="00334283" w14:paraId="408CEA3B" w14:textId="77777777" w:rsidTr="00326DB9">
        <w:tc>
          <w:tcPr>
            <w:tcW w:w="628" w:type="dxa"/>
            <w:shd w:val="clear" w:color="auto" w:fill="auto"/>
          </w:tcPr>
          <w:p w14:paraId="76040828" w14:textId="77777777" w:rsidR="00F673FF" w:rsidRPr="00334283" w:rsidRDefault="00F673FF" w:rsidP="004E696B">
            <w:pPr>
              <w:ind w:left="-105" w:right="-108"/>
              <w:jc w:val="center"/>
              <w:rPr>
                <w:rFonts w:ascii="Arial" w:hAnsi="Arial" w:cs="Arial"/>
                <w:highlight w:val="green"/>
              </w:rPr>
            </w:pPr>
            <w:r w:rsidRPr="00334283">
              <w:rPr>
                <w:rFonts w:ascii="Arial" w:hAnsi="Arial" w:cs="Arial"/>
                <w:b/>
              </w:rPr>
              <w:t>Task</w:t>
            </w:r>
          </w:p>
        </w:tc>
        <w:tc>
          <w:tcPr>
            <w:tcW w:w="4227" w:type="dxa"/>
            <w:gridSpan w:val="4"/>
            <w:shd w:val="clear" w:color="auto" w:fill="auto"/>
          </w:tcPr>
          <w:p w14:paraId="13B9E59D" w14:textId="77777777" w:rsidR="00F673FF" w:rsidRPr="00334283" w:rsidRDefault="00F673FF" w:rsidP="004E696B">
            <w:pPr>
              <w:pStyle w:val="Header"/>
              <w:tabs>
                <w:tab w:val="clear" w:pos="4320"/>
                <w:tab w:val="clear" w:pos="8640"/>
              </w:tabs>
              <w:ind w:left="-104" w:right="-15"/>
              <w:jc w:val="center"/>
              <w:rPr>
                <w:rFonts w:ascii="Arial" w:hAnsi="Arial" w:cs="Arial"/>
              </w:rPr>
            </w:pPr>
            <w:r w:rsidRPr="00334283">
              <w:rPr>
                <w:rFonts w:ascii="Arial" w:hAnsi="Arial" w:cs="Arial"/>
                <w:b/>
              </w:rPr>
              <w:t>Task Description</w:t>
            </w:r>
          </w:p>
        </w:tc>
        <w:tc>
          <w:tcPr>
            <w:tcW w:w="2971" w:type="dxa"/>
            <w:shd w:val="clear" w:color="auto" w:fill="auto"/>
          </w:tcPr>
          <w:p w14:paraId="5DAA6DE8" w14:textId="77777777" w:rsidR="00F673FF" w:rsidRPr="00334283" w:rsidRDefault="00F673FF" w:rsidP="004E696B">
            <w:pPr>
              <w:pStyle w:val="Header"/>
              <w:tabs>
                <w:tab w:val="clear" w:pos="4320"/>
                <w:tab w:val="clear" w:pos="8640"/>
              </w:tabs>
              <w:jc w:val="center"/>
              <w:rPr>
                <w:rFonts w:ascii="Arial" w:hAnsi="Arial" w:cs="Arial"/>
              </w:rPr>
            </w:pPr>
            <w:r w:rsidRPr="00334283">
              <w:rPr>
                <w:rFonts w:ascii="Arial" w:hAnsi="Arial" w:cs="Arial"/>
                <w:b/>
              </w:rPr>
              <w:t>Start Date</w:t>
            </w:r>
          </w:p>
        </w:tc>
        <w:tc>
          <w:tcPr>
            <w:tcW w:w="2974" w:type="dxa"/>
            <w:gridSpan w:val="7"/>
            <w:shd w:val="clear" w:color="auto" w:fill="auto"/>
          </w:tcPr>
          <w:p w14:paraId="6E474E1F" w14:textId="77777777" w:rsidR="00F673FF" w:rsidRPr="00334283" w:rsidRDefault="00F673FF" w:rsidP="004E696B">
            <w:pPr>
              <w:pStyle w:val="Header"/>
              <w:tabs>
                <w:tab w:val="clear" w:pos="4320"/>
                <w:tab w:val="clear" w:pos="8640"/>
              </w:tabs>
              <w:ind w:left="-14" w:right="-15"/>
              <w:jc w:val="center"/>
              <w:rPr>
                <w:rFonts w:ascii="Arial" w:hAnsi="Arial" w:cs="Arial"/>
              </w:rPr>
            </w:pPr>
            <w:r w:rsidRPr="00334283">
              <w:rPr>
                <w:rFonts w:ascii="Arial" w:hAnsi="Arial" w:cs="Arial"/>
                <w:b/>
              </w:rPr>
              <w:t>End Date</w:t>
            </w:r>
          </w:p>
        </w:tc>
      </w:tr>
      <w:tr w:rsidR="00F673FF" w:rsidRPr="00334283" w14:paraId="20C3504A" w14:textId="77777777" w:rsidTr="00326DB9">
        <w:trPr>
          <w:trHeight w:val="539"/>
        </w:trPr>
        <w:tc>
          <w:tcPr>
            <w:tcW w:w="628" w:type="dxa"/>
            <w:shd w:val="clear" w:color="auto" w:fill="auto"/>
            <w:vAlign w:val="center"/>
          </w:tcPr>
          <w:p w14:paraId="7902B3B8" w14:textId="77777777" w:rsidR="00F673FF" w:rsidRPr="00334283" w:rsidRDefault="00F673FF" w:rsidP="004E696B">
            <w:pPr>
              <w:pStyle w:val="Header"/>
              <w:tabs>
                <w:tab w:val="clear" w:pos="4320"/>
                <w:tab w:val="clear" w:pos="8640"/>
                <w:tab w:val="left" w:pos="720"/>
              </w:tabs>
              <w:ind w:left="-105" w:right="-108"/>
              <w:jc w:val="center"/>
              <w:rPr>
                <w:rFonts w:ascii="Arial" w:hAnsi="Arial" w:cs="Arial"/>
              </w:rPr>
            </w:pPr>
            <w:r w:rsidRPr="00334283">
              <w:rPr>
                <w:rFonts w:ascii="Arial" w:hAnsi="Arial" w:cs="Arial"/>
              </w:rPr>
              <w:t>7</w:t>
            </w:r>
          </w:p>
        </w:tc>
        <w:tc>
          <w:tcPr>
            <w:tcW w:w="4227" w:type="dxa"/>
            <w:gridSpan w:val="4"/>
            <w:shd w:val="clear" w:color="auto" w:fill="auto"/>
            <w:vAlign w:val="center"/>
          </w:tcPr>
          <w:p w14:paraId="77B59553" w14:textId="77777777" w:rsidR="00F673FF" w:rsidRPr="00334283" w:rsidRDefault="00F673FF" w:rsidP="004E696B">
            <w:pPr>
              <w:pStyle w:val="Header"/>
              <w:tabs>
                <w:tab w:val="clear" w:pos="4320"/>
                <w:tab w:val="clear" w:pos="8640"/>
              </w:tabs>
              <w:ind w:left="-104" w:right="-15"/>
              <w:rPr>
                <w:rFonts w:ascii="Arial" w:hAnsi="Arial" w:cs="Arial"/>
              </w:rPr>
            </w:pPr>
            <w:r w:rsidRPr="00334283">
              <w:rPr>
                <w:rFonts w:ascii="Arial" w:hAnsi="Arial" w:cs="Arial"/>
              </w:rPr>
              <w:t xml:space="preserve">Review Contamination Analysis Implementation Plan </w:t>
            </w:r>
          </w:p>
        </w:tc>
        <w:tc>
          <w:tcPr>
            <w:tcW w:w="2971" w:type="dxa"/>
            <w:shd w:val="clear" w:color="auto" w:fill="auto"/>
            <w:vAlign w:val="center"/>
          </w:tcPr>
          <w:p w14:paraId="0C2E782F" w14:textId="77777777" w:rsidR="00F673FF" w:rsidRPr="00334283" w:rsidRDefault="00F673FF" w:rsidP="004E696B">
            <w:pPr>
              <w:pStyle w:val="Header"/>
              <w:tabs>
                <w:tab w:val="clear" w:pos="4320"/>
                <w:tab w:val="clear" w:pos="8640"/>
              </w:tabs>
              <w:ind w:right="142"/>
              <w:rPr>
                <w:rFonts w:ascii="Arial" w:hAnsi="Arial" w:cs="Arial"/>
              </w:rPr>
            </w:pPr>
            <w:r w:rsidRPr="00334283">
              <w:rPr>
                <w:rFonts w:ascii="Arial" w:hAnsi="Arial" w:cs="Arial"/>
              </w:rPr>
              <w:t>Contract execution date</w:t>
            </w:r>
          </w:p>
          <w:p w14:paraId="6DC54D42" w14:textId="77777777" w:rsidR="00F673FF" w:rsidRPr="00334283" w:rsidRDefault="00F673FF" w:rsidP="004E696B">
            <w:pPr>
              <w:pStyle w:val="Header"/>
              <w:tabs>
                <w:tab w:val="clear" w:pos="4320"/>
                <w:tab w:val="clear" w:pos="8640"/>
              </w:tabs>
              <w:ind w:right="142"/>
              <w:rPr>
                <w:rFonts w:ascii="Arial" w:hAnsi="Arial" w:cs="Arial"/>
              </w:rPr>
            </w:pPr>
            <w:r w:rsidRPr="00334283">
              <w:rPr>
                <w:rFonts w:ascii="Arial" w:hAnsi="Arial" w:cs="Arial"/>
                <w:i/>
              </w:rPr>
              <w:t>November 1, 2019</w:t>
            </w:r>
          </w:p>
        </w:tc>
        <w:tc>
          <w:tcPr>
            <w:tcW w:w="2974" w:type="dxa"/>
            <w:gridSpan w:val="7"/>
            <w:shd w:val="clear" w:color="auto" w:fill="auto"/>
            <w:vAlign w:val="center"/>
          </w:tcPr>
          <w:p w14:paraId="4531C0EE" w14:textId="77777777" w:rsidR="00F673FF" w:rsidRPr="00334283" w:rsidRDefault="00F673FF" w:rsidP="004E696B">
            <w:pPr>
              <w:pStyle w:val="Header"/>
              <w:tabs>
                <w:tab w:val="clear" w:pos="4320"/>
                <w:tab w:val="clear" w:pos="8640"/>
              </w:tabs>
              <w:ind w:left="-14" w:right="-15"/>
              <w:rPr>
                <w:rFonts w:ascii="Arial" w:hAnsi="Arial" w:cs="Arial"/>
              </w:rPr>
            </w:pPr>
            <w:r w:rsidRPr="00334283">
              <w:rPr>
                <w:rFonts w:ascii="Arial" w:hAnsi="Arial" w:cs="Arial"/>
                <w:i/>
              </w:rPr>
              <w:t>January 1, 2020</w:t>
            </w:r>
          </w:p>
        </w:tc>
      </w:tr>
      <w:tr w:rsidR="00F673FF" w:rsidRPr="00334283" w14:paraId="110F8AB2" w14:textId="77777777" w:rsidTr="00326DB9">
        <w:tc>
          <w:tcPr>
            <w:tcW w:w="628" w:type="dxa"/>
            <w:shd w:val="clear" w:color="auto" w:fill="auto"/>
            <w:vAlign w:val="center"/>
          </w:tcPr>
          <w:p w14:paraId="7FEBFAF3" w14:textId="77777777" w:rsidR="00F673FF" w:rsidRPr="00334283" w:rsidRDefault="00F673FF" w:rsidP="004E696B">
            <w:pPr>
              <w:pStyle w:val="Header"/>
              <w:tabs>
                <w:tab w:val="clear" w:pos="4320"/>
                <w:tab w:val="clear" w:pos="8640"/>
                <w:tab w:val="left" w:pos="720"/>
              </w:tabs>
              <w:ind w:left="-105" w:right="-108"/>
              <w:jc w:val="center"/>
              <w:rPr>
                <w:rFonts w:ascii="Arial" w:hAnsi="Arial" w:cs="Arial"/>
              </w:rPr>
            </w:pPr>
            <w:r w:rsidRPr="00334283">
              <w:rPr>
                <w:rFonts w:ascii="Arial" w:hAnsi="Arial" w:cs="Arial"/>
              </w:rPr>
              <w:t>8</w:t>
            </w:r>
          </w:p>
        </w:tc>
        <w:tc>
          <w:tcPr>
            <w:tcW w:w="4227" w:type="dxa"/>
            <w:gridSpan w:val="4"/>
            <w:shd w:val="clear" w:color="auto" w:fill="auto"/>
            <w:vAlign w:val="center"/>
          </w:tcPr>
          <w:p w14:paraId="1B0734D7" w14:textId="77777777" w:rsidR="00F673FF" w:rsidRPr="00334283" w:rsidRDefault="00F673FF" w:rsidP="004E696B">
            <w:pPr>
              <w:pStyle w:val="Header"/>
              <w:tabs>
                <w:tab w:val="clear" w:pos="4320"/>
                <w:tab w:val="clear" w:pos="8640"/>
              </w:tabs>
              <w:ind w:left="-104" w:right="-15"/>
              <w:rPr>
                <w:rFonts w:ascii="Arial" w:hAnsi="Arial" w:cs="Arial"/>
              </w:rPr>
            </w:pPr>
            <w:r w:rsidRPr="00334283">
              <w:rPr>
                <w:rFonts w:ascii="Arial" w:hAnsi="Arial" w:cs="Arial"/>
              </w:rPr>
              <w:t>Determine Contamination Analysis Field Schedule</w:t>
            </w:r>
          </w:p>
        </w:tc>
        <w:tc>
          <w:tcPr>
            <w:tcW w:w="2971" w:type="dxa"/>
            <w:shd w:val="clear" w:color="auto" w:fill="auto"/>
            <w:vAlign w:val="center"/>
          </w:tcPr>
          <w:p w14:paraId="7E82D99E" w14:textId="77777777" w:rsidR="00F673FF" w:rsidRPr="00334283" w:rsidRDefault="00F673FF" w:rsidP="004E696B">
            <w:pPr>
              <w:pStyle w:val="Header"/>
              <w:tabs>
                <w:tab w:val="clear" w:pos="4320"/>
                <w:tab w:val="clear" w:pos="8640"/>
              </w:tabs>
              <w:ind w:right="142"/>
              <w:rPr>
                <w:rFonts w:ascii="Arial" w:hAnsi="Arial" w:cs="Arial"/>
              </w:rPr>
            </w:pPr>
            <w:r>
              <w:rPr>
                <w:rFonts w:ascii="Arial" w:hAnsi="Arial" w:cs="Arial"/>
              </w:rPr>
              <w:t xml:space="preserve">1st </w:t>
            </w:r>
            <w:r w:rsidRPr="00334283">
              <w:rPr>
                <w:rFonts w:ascii="Arial" w:hAnsi="Arial" w:cs="Arial"/>
              </w:rPr>
              <w:t>Sampling Period:</w:t>
            </w:r>
          </w:p>
          <w:p w14:paraId="7CE38778" w14:textId="77777777" w:rsidR="00F673FF" w:rsidRPr="00334283" w:rsidRDefault="00F673FF" w:rsidP="004E696B">
            <w:pPr>
              <w:pStyle w:val="Header"/>
              <w:tabs>
                <w:tab w:val="clear" w:pos="4320"/>
                <w:tab w:val="clear" w:pos="8640"/>
              </w:tabs>
              <w:ind w:right="142"/>
              <w:rPr>
                <w:rFonts w:ascii="Arial" w:hAnsi="Arial" w:cs="Arial"/>
                <w:i/>
              </w:rPr>
            </w:pPr>
            <w:r w:rsidRPr="00334283">
              <w:rPr>
                <w:rFonts w:ascii="Arial" w:hAnsi="Arial" w:cs="Arial"/>
                <w:i/>
              </w:rPr>
              <w:t>January 15, 2020</w:t>
            </w:r>
          </w:p>
          <w:p w14:paraId="3FD0F736" w14:textId="77777777" w:rsidR="00F673FF" w:rsidRPr="00334283" w:rsidRDefault="00F673FF" w:rsidP="004E696B">
            <w:pPr>
              <w:pStyle w:val="Header"/>
              <w:tabs>
                <w:tab w:val="clear" w:pos="4320"/>
                <w:tab w:val="clear" w:pos="8640"/>
              </w:tabs>
              <w:ind w:right="142"/>
              <w:rPr>
                <w:rFonts w:ascii="Arial" w:hAnsi="Arial" w:cs="Arial"/>
              </w:rPr>
            </w:pPr>
            <w:r>
              <w:rPr>
                <w:rFonts w:ascii="Arial" w:hAnsi="Arial" w:cs="Arial"/>
              </w:rPr>
              <w:t xml:space="preserve">2nd </w:t>
            </w:r>
            <w:r w:rsidRPr="00334283">
              <w:rPr>
                <w:rFonts w:ascii="Arial" w:hAnsi="Arial" w:cs="Arial"/>
              </w:rPr>
              <w:t>Sampling Period:</w:t>
            </w:r>
            <w:r w:rsidRPr="00334283">
              <w:rPr>
                <w:rFonts w:ascii="Arial" w:hAnsi="Arial" w:cs="Arial"/>
                <w:i/>
              </w:rPr>
              <w:t>June 15, 2020</w:t>
            </w:r>
          </w:p>
        </w:tc>
        <w:tc>
          <w:tcPr>
            <w:tcW w:w="2974" w:type="dxa"/>
            <w:gridSpan w:val="7"/>
            <w:shd w:val="clear" w:color="auto" w:fill="auto"/>
            <w:vAlign w:val="center"/>
          </w:tcPr>
          <w:p w14:paraId="4EA8ACC1" w14:textId="77777777" w:rsidR="00F673FF" w:rsidRPr="00334283" w:rsidRDefault="00F673FF" w:rsidP="004E696B">
            <w:pPr>
              <w:pStyle w:val="Header"/>
              <w:tabs>
                <w:tab w:val="clear" w:pos="4320"/>
                <w:tab w:val="clear" w:pos="8640"/>
              </w:tabs>
              <w:ind w:left="-14" w:right="-15"/>
              <w:rPr>
                <w:rFonts w:ascii="Arial" w:hAnsi="Arial" w:cs="Arial"/>
              </w:rPr>
            </w:pPr>
            <w:r w:rsidRPr="00334283">
              <w:rPr>
                <w:rFonts w:ascii="Arial" w:hAnsi="Arial" w:cs="Arial"/>
              </w:rPr>
              <w:t>First Sampling Period:</w:t>
            </w:r>
          </w:p>
          <w:p w14:paraId="37F855A9" w14:textId="77777777" w:rsidR="00F673FF" w:rsidRPr="00334283" w:rsidRDefault="00F673FF" w:rsidP="004E696B">
            <w:pPr>
              <w:pStyle w:val="Header"/>
              <w:tabs>
                <w:tab w:val="clear" w:pos="4320"/>
                <w:tab w:val="clear" w:pos="8640"/>
              </w:tabs>
              <w:ind w:left="-14" w:right="-15"/>
              <w:rPr>
                <w:rFonts w:ascii="Arial" w:hAnsi="Arial" w:cs="Arial"/>
                <w:i/>
              </w:rPr>
            </w:pPr>
            <w:r w:rsidRPr="00334283">
              <w:rPr>
                <w:rFonts w:ascii="Arial" w:hAnsi="Arial" w:cs="Arial"/>
                <w:i/>
              </w:rPr>
              <w:t>February 29, 2020</w:t>
            </w:r>
          </w:p>
          <w:p w14:paraId="4CFAFD4D" w14:textId="77777777" w:rsidR="00F673FF" w:rsidRPr="00334283" w:rsidRDefault="00F673FF" w:rsidP="004E696B">
            <w:pPr>
              <w:pStyle w:val="Header"/>
              <w:tabs>
                <w:tab w:val="clear" w:pos="4320"/>
                <w:tab w:val="clear" w:pos="8640"/>
              </w:tabs>
              <w:ind w:left="-14" w:right="-15"/>
              <w:rPr>
                <w:rFonts w:ascii="Arial" w:hAnsi="Arial" w:cs="Arial"/>
              </w:rPr>
            </w:pPr>
            <w:r>
              <w:rPr>
                <w:rFonts w:ascii="Arial" w:hAnsi="Arial" w:cs="Arial"/>
              </w:rPr>
              <w:t xml:space="preserve">2nd </w:t>
            </w:r>
            <w:r w:rsidRPr="00334283">
              <w:rPr>
                <w:rFonts w:ascii="Arial" w:hAnsi="Arial" w:cs="Arial"/>
              </w:rPr>
              <w:t>Sampling Period:</w:t>
            </w:r>
          </w:p>
          <w:p w14:paraId="53D442B2" w14:textId="77777777" w:rsidR="00F673FF" w:rsidRPr="00334283" w:rsidRDefault="00F673FF" w:rsidP="004E696B">
            <w:pPr>
              <w:pStyle w:val="Header"/>
              <w:tabs>
                <w:tab w:val="clear" w:pos="4320"/>
                <w:tab w:val="clear" w:pos="8640"/>
                <w:tab w:val="left" w:pos="311"/>
              </w:tabs>
              <w:ind w:left="-14" w:right="-15"/>
              <w:rPr>
                <w:rFonts w:ascii="Arial" w:hAnsi="Arial" w:cs="Arial"/>
              </w:rPr>
            </w:pPr>
            <w:r w:rsidRPr="00334283">
              <w:rPr>
                <w:rFonts w:ascii="Arial" w:hAnsi="Arial" w:cs="Arial"/>
                <w:i/>
              </w:rPr>
              <w:t>July 31, 2020</w:t>
            </w:r>
          </w:p>
        </w:tc>
      </w:tr>
      <w:tr w:rsidR="00F673FF" w:rsidRPr="00334283" w14:paraId="35B8BC2B" w14:textId="77777777" w:rsidTr="00326DB9">
        <w:tc>
          <w:tcPr>
            <w:tcW w:w="628" w:type="dxa"/>
            <w:tcBorders>
              <w:bottom w:val="single" w:sz="4" w:space="0" w:color="000000"/>
            </w:tcBorders>
            <w:shd w:val="clear" w:color="auto" w:fill="auto"/>
            <w:vAlign w:val="center"/>
          </w:tcPr>
          <w:p w14:paraId="1C4894F3" w14:textId="77777777" w:rsidR="00F673FF" w:rsidRPr="00334283" w:rsidRDefault="00F673FF" w:rsidP="004E696B">
            <w:pPr>
              <w:pStyle w:val="Header"/>
              <w:tabs>
                <w:tab w:val="clear" w:pos="4320"/>
                <w:tab w:val="clear" w:pos="8640"/>
                <w:tab w:val="left" w:pos="720"/>
              </w:tabs>
              <w:ind w:left="-105" w:right="-108"/>
              <w:jc w:val="center"/>
              <w:rPr>
                <w:rFonts w:ascii="Arial" w:hAnsi="Arial" w:cs="Arial"/>
              </w:rPr>
            </w:pPr>
            <w:r w:rsidRPr="00334283">
              <w:rPr>
                <w:rFonts w:ascii="Arial" w:hAnsi="Arial" w:cs="Arial"/>
              </w:rPr>
              <w:t>9</w:t>
            </w:r>
          </w:p>
        </w:tc>
        <w:tc>
          <w:tcPr>
            <w:tcW w:w="4227" w:type="dxa"/>
            <w:gridSpan w:val="4"/>
            <w:tcBorders>
              <w:bottom w:val="single" w:sz="4" w:space="0" w:color="000000"/>
            </w:tcBorders>
            <w:shd w:val="clear" w:color="auto" w:fill="auto"/>
            <w:vAlign w:val="center"/>
          </w:tcPr>
          <w:p w14:paraId="2786F04A" w14:textId="77777777" w:rsidR="00F673FF" w:rsidRPr="00334283" w:rsidRDefault="00F673FF" w:rsidP="004E696B">
            <w:pPr>
              <w:pStyle w:val="Header"/>
              <w:tabs>
                <w:tab w:val="clear" w:pos="4320"/>
                <w:tab w:val="clear" w:pos="8640"/>
              </w:tabs>
              <w:ind w:left="-104" w:right="-15"/>
              <w:rPr>
                <w:rFonts w:ascii="Arial" w:hAnsi="Arial" w:cs="Arial"/>
              </w:rPr>
            </w:pPr>
            <w:r w:rsidRPr="00334283">
              <w:rPr>
                <w:rFonts w:ascii="Arial" w:hAnsi="Arial" w:cs="Arial"/>
              </w:rPr>
              <w:t>Conduct Contamination Analysis</w:t>
            </w:r>
          </w:p>
        </w:tc>
        <w:tc>
          <w:tcPr>
            <w:tcW w:w="2971" w:type="dxa"/>
            <w:tcBorders>
              <w:bottom w:val="single" w:sz="4" w:space="0" w:color="000000"/>
            </w:tcBorders>
            <w:shd w:val="clear" w:color="auto" w:fill="auto"/>
            <w:vAlign w:val="center"/>
          </w:tcPr>
          <w:p w14:paraId="7EBD21B1" w14:textId="77777777" w:rsidR="00F673FF" w:rsidRPr="00334283" w:rsidRDefault="00F673FF" w:rsidP="004E696B">
            <w:pPr>
              <w:pStyle w:val="Header"/>
              <w:tabs>
                <w:tab w:val="clear" w:pos="4320"/>
                <w:tab w:val="clear" w:pos="8640"/>
              </w:tabs>
              <w:ind w:right="142"/>
              <w:rPr>
                <w:rFonts w:ascii="Arial" w:hAnsi="Arial" w:cs="Arial"/>
              </w:rPr>
            </w:pPr>
            <w:r>
              <w:rPr>
                <w:rFonts w:ascii="Arial" w:hAnsi="Arial" w:cs="Arial"/>
              </w:rPr>
              <w:t xml:space="preserve">1st </w:t>
            </w:r>
            <w:r w:rsidRPr="00334283">
              <w:rPr>
                <w:rFonts w:ascii="Arial" w:hAnsi="Arial" w:cs="Arial"/>
              </w:rPr>
              <w:t>Sampling Period:</w:t>
            </w:r>
          </w:p>
          <w:p w14:paraId="38C28933" w14:textId="77777777" w:rsidR="00F673FF" w:rsidRPr="00334283" w:rsidRDefault="00F673FF" w:rsidP="004E696B">
            <w:pPr>
              <w:pStyle w:val="Header"/>
              <w:tabs>
                <w:tab w:val="clear" w:pos="4320"/>
                <w:tab w:val="clear" w:pos="8640"/>
              </w:tabs>
              <w:ind w:right="142"/>
              <w:rPr>
                <w:rFonts w:ascii="Arial" w:hAnsi="Arial" w:cs="Arial"/>
                <w:i/>
              </w:rPr>
            </w:pPr>
            <w:r w:rsidRPr="00334283">
              <w:rPr>
                <w:rFonts w:ascii="Arial" w:hAnsi="Arial" w:cs="Arial"/>
                <w:i/>
              </w:rPr>
              <w:t>March 1, 2020</w:t>
            </w:r>
          </w:p>
          <w:p w14:paraId="1A1633C9" w14:textId="77777777" w:rsidR="00F673FF" w:rsidRPr="00334283" w:rsidRDefault="00F673FF" w:rsidP="004E696B">
            <w:pPr>
              <w:pStyle w:val="Header"/>
              <w:tabs>
                <w:tab w:val="clear" w:pos="4320"/>
                <w:tab w:val="clear" w:pos="8640"/>
              </w:tabs>
              <w:ind w:right="142"/>
              <w:rPr>
                <w:rFonts w:ascii="Arial" w:hAnsi="Arial" w:cs="Arial"/>
              </w:rPr>
            </w:pPr>
            <w:r>
              <w:rPr>
                <w:rFonts w:ascii="Arial" w:hAnsi="Arial" w:cs="Arial"/>
              </w:rPr>
              <w:t xml:space="preserve">2nd </w:t>
            </w:r>
            <w:r w:rsidRPr="00334283">
              <w:rPr>
                <w:rFonts w:ascii="Arial" w:hAnsi="Arial" w:cs="Arial"/>
              </w:rPr>
              <w:t>Sampling Period:</w:t>
            </w:r>
          </w:p>
          <w:p w14:paraId="60CD59B8" w14:textId="77777777" w:rsidR="00F673FF" w:rsidRPr="00334283" w:rsidRDefault="00F673FF" w:rsidP="004E696B">
            <w:pPr>
              <w:pStyle w:val="Header"/>
              <w:tabs>
                <w:tab w:val="clear" w:pos="4320"/>
                <w:tab w:val="clear" w:pos="8640"/>
              </w:tabs>
              <w:rPr>
                <w:rFonts w:ascii="Arial" w:hAnsi="Arial" w:cs="Arial"/>
              </w:rPr>
            </w:pPr>
            <w:r w:rsidRPr="00334283">
              <w:rPr>
                <w:rFonts w:ascii="Arial" w:hAnsi="Arial" w:cs="Arial"/>
                <w:i/>
              </w:rPr>
              <w:t>August 1, 2020</w:t>
            </w:r>
          </w:p>
        </w:tc>
        <w:tc>
          <w:tcPr>
            <w:tcW w:w="2974" w:type="dxa"/>
            <w:gridSpan w:val="7"/>
            <w:tcBorders>
              <w:bottom w:val="single" w:sz="4" w:space="0" w:color="000000"/>
            </w:tcBorders>
            <w:shd w:val="clear" w:color="auto" w:fill="auto"/>
            <w:vAlign w:val="center"/>
          </w:tcPr>
          <w:p w14:paraId="40F7CE6C" w14:textId="77777777" w:rsidR="00F673FF" w:rsidRPr="00334283" w:rsidRDefault="00F673FF" w:rsidP="004E696B">
            <w:pPr>
              <w:pStyle w:val="Header"/>
              <w:tabs>
                <w:tab w:val="clear" w:pos="4320"/>
                <w:tab w:val="clear" w:pos="8640"/>
              </w:tabs>
              <w:ind w:left="-14" w:right="-15"/>
              <w:rPr>
                <w:rFonts w:ascii="Arial" w:hAnsi="Arial" w:cs="Arial"/>
              </w:rPr>
            </w:pPr>
            <w:r w:rsidRPr="00334283">
              <w:rPr>
                <w:rFonts w:ascii="Arial" w:hAnsi="Arial" w:cs="Arial"/>
              </w:rPr>
              <w:t>First Sampling Period:</w:t>
            </w:r>
          </w:p>
          <w:p w14:paraId="7DB6D242" w14:textId="77777777" w:rsidR="00F673FF" w:rsidRPr="00334283" w:rsidRDefault="00F673FF" w:rsidP="004E696B">
            <w:pPr>
              <w:pStyle w:val="Header"/>
              <w:tabs>
                <w:tab w:val="clear" w:pos="4320"/>
                <w:tab w:val="clear" w:pos="8640"/>
              </w:tabs>
              <w:ind w:left="-14" w:right="-15"/>
              <w:rPr>
                <w:rFonts w:ascii="Arial" w:hAnsi="Arial" w:cs="Arial"/>
                <w:i/>
              </w:rPr>
            </w:pPr>
            <w:r w:rsidRPr="00334283">
              <w:rPr>
                <w:rFonts w:ascii="Arial" w:hAnsi="Arial" w:cs="Arial"/>
                <w:i/>
              </w:rPr>
              <w:t>June 30, 2020</w:t>
            </w:r>
          </w:p>
          <w:p w14:paraId="69AD23B0" w14:textId="77777777" w:rsidR="00F673FF" w:rsidRPr="00334283" w:rsidRDefault="00F673FF" w:rsidP="004E696B">
            <w:pPr>
              <w:pStyle w:val="Header"/>
              <w:tabs>
                <w:tab w:val="clear" w:pos="4320"/>
                <w:tab w:val="clear" w:pos="8640"/>
              </w:tabs>
              <w:ind w:left="-14" w:right="-15"/>
              <w:rPr>
                <w:rFonts w:ascii="Arial" w:hAnsi="Arial" w:cs="Arial"/>
              </w:rPr>
            </w:pPr>
            <w:r>
              <w:rPr>
                <w:rFonts w:ascii="Arial" w:hAnsi="Arial" w:cs="Arial"/>
              </w:rPr>
              <w:t xml:space="preserve">2nd </w:t>
            </w:r>
            <w:r w:rsidRPr="00334283">
              <w:rPr>
                <w:rFonts w:ascii="Arial" w:hAnsi="Arial" w:cs="Arial"/>
              </w:rPr>
              <w:t>Sampling Period:</w:t>
            </w:r>
          </w:p>
          <w:p w14:paraId="323EFE91" w14:textId="77777777" w:rsidR="00F673FF" w:rsidRPr="00334283" w:rsidRDefault="00F673FF" w:rsidP="004E696B">
            <w:pPr>
              <w:pStyle w:val="Header"/>
              <w:tabs>
                <w:tab w:val="clear" w:pos="4320"/>
                <w:tab w:val="clear" w:pos="8640"/>
              </w:tabs>
              <w:ind w:left="-14" w:right="-15"/>
              <w:rPr>
                <w:rFonts w:ascii="Arial" w:hAnsi="Arial" w:cs="Arial"/>
              </w:rPr>
            </w:pPr>
            <w:r w:rsidRPr="00334283">
              <w:rPr>
                <w:rFonts w:ascii="Arial" w:hAnsi="Arial" w:cs="Arial"/>
                <w:i/>
              </w:rPr>
              <w:t>November 30, 2020</w:t>
            </w:r>
          </w:p>
        </w:tc>
      </w:tr>
      <w:tr w:rsidR="00F673FF" w:rsidRPr="00334283" w14:paraId="59E75819" w14:textId="77777777" w:rsidTr="00326DB9">
        <w:tc>
          <w:tcPr>
            <w:tcW w:w="905" w:type="dxa"/>
            <w:gridSpan w:val="2"/>
            <w:tcBorders>
              <w:right w:val="nil"/>
            </w:tcBorders>
            <w:shd w:val="clear" w:color="auto" w:fill="D9D9D9"/>
          </w:tcPr>
          <w:p w14:paraId="0B17A001" w14:textId="77777777" w:rsidR="00F673FF" w:rsidRPr="00334283" w:rsidRDefault="00F673FF" w:rsidP="004E696B">
            <w:pPr>
              <w:pStyle w:val="Header"/>
              <w:tabs>
                <w:tab w:val="clear" w:pos="4320"/>
                <w:tab w:val="clear" w:pos="8640"/>
              </w:tabs>
              <w:ind w:left="-104" w:right="-15"/>
              <w:jc w:val="center"/>
              <w:rPr>
                <w:rFonts w:ascii="Arial" w:hAnsi="Arial" w:cs="Arial"/>
              </w:rPr>
            </w:pPr>
          </w:p>
        </w:tc>
        <w:tc>
          <w:tcPr>
            <w:tcW w:w="8667" w:type="dxa"/>
            <w:gridSpan w:val="7"/>
            <w:tcBorders>
              <w:left w:val="nil"/>
              <w:right w:val="nil"/>
            </w:tcBorders>
            <w:shd w:val="clear" w:color="auto" w:fill="D9D9D9"/>
          </w:tcPr>
          <w:p w14:paraId="24620CCC" w14:textId="77777777" w:rsidR="00F673FF" w:rsidRPr="00334283" w:rsidRDefault="00F673FF" w:rsidP="004E696B">
            <w:pPr>
              <w:pStyle w:val="Header"/>
              <w:tabs>
                <w:tab w:val="clear" w:pos="4320"/>
                <w:tab w:val="clear" w:pos="8640"/>
              </w:tabs>
              <w:ind w:left="-104" w:right="-15"/>
              <w:rPr>
                <w:rFonts w:ascii="Arial" w:hAnsi="Arial" w:cs="Arial"/>
              </w:rPr>
            </w:pPr>
            <w:r w:rsidRPr="00334283">
              <w:rPr>
                <w:rFonts w:ascii="Arial" w:hAnsi="Arial" w:cs="Arial"/>
                <w:b/>
              </w:rPr>
              <w:t>Parts 1, 2, and 3: Universal Tasks</w:t>
            </w:r>
          </w:p>
        </w:tc>
        <w:tc>
          <w:tcPr>
            <w:tcW w:w="508" w:type="dxa"/>
            <w:tcBorders>
              <w:left w:val="nil"/>
              <w:right w:val="nil"/>
            </w:tcBorders>
            <w:shd w:val="clear" w:color="auto" w:fill="D9D9D9"/>
          </w:tcPr>
          <w:p w14:paraId="6091BE0E" w14:textId="77777777" w:rsidR="00F673FF" w:rsidRPr="00334283" w:rsidRDefault="00F673FF" w:rsidP="004E696B">
            <w:pPr>
              <w:pStyle w:val="Header"/>
              <w:tabs>
                <w:tab w:val="clear" w:pos="4320"/>
                <w:tab w:val="clear" w:pos="8640"/>
              </w:tabs>
              <w:ind w:left="-14" w:right="-15"/>
              <w:jc w:val="center"/>
              <w:rPr>
                <w:rFonts w:ascii="Arial" w:hAnsi="Arial" w:cs="Arial"/>
              </w:rPr>
            </w:pPr>
          </w:p>
        </w:tc>
        <w:tc>
          <w:tcPr>
            <w:tcW w:w="720" w:type="dxa"/>
            <w:gridSpan w:val="3"/>
            <w:tcBorders>
              <w:left w:val="nil"/>
            </w:tcBorders>
            <w:shd w:val="clear" w:color="auto" w:fill="D9D9D9"/>
          </w:tcPr>
          <w:p w14:paraId="52351805" w14:textId="77777777" w:rsidR="00F673FF" w:rsidRPr="00334283" w:rsidRDefault="00F673FF" w:rsidP="004E696B">
            <w:pPr>
              <w:pStyle w:val="Header"/>
              <w:tabs>
                <w:tab w:val="clear" w:pos="4320"/>
                <w:tab w:val="clear" w:pos="8640"/>
              </w:tabs>
              <w:ind w:left="-14" w:right="-15"/>
              <w:jc w:val="center"/>
              <w:rPr>
                <w:rFonts w:ascii="Arial" w:hAnsi="Arial" w:cs="Arial"/>
              </w:rPr>
            </w:pPr>
          </w:p>
        </w:tc>
      </w:tr>
      <w:tr w:rsidR="00F673FF" w:rsidRPr="00334283" w14:paraId="730A273A" w14:textId="77777777" w:rsidTr="00326DB9">
        <w:tc>
          <w:tcPr>
            <w:tcW w:w="628" w:type="dxa"/>
            <w:shd w:val="clear" w:color="auto" w:fill="auto"/>
          </w:tcPr>
          <w:p w14:paraId="1B2BA095" w14:textId="77777777" w:rsidR="00F673FF" w:rsidRPr="00334283" w:rsidRDefault="00F673FF" w:rsidP="004E696B">
            <w:pPr>
              <w:pStyle w:val="Header"/>
              <w:tabs>
                <w:tab w:val="clear" w:pos="4320"/>
                <w:tab w:val="clear" w:pos="8640"/>
                <w:tab w:val="left" w:pos="720"/>
              </w:tabs>
              <w:ind w:left="-105" w:right="-108"/>
              <w:jc w:val="center"/>
              <w:rPr>
                <w:rFonts w:ascii="Arial" w:hAnsi="Arial" w:cs="Arial"/>
              </w:rPr>
            </w:pPr>
            <w:r w:rsidRPr="00334283">
              <w:rPr>
                <w:rFonts w:ascii="Arial" w:hAnsi="Arial" w:cs="Arial"/>
                <w:b/>
              </w:rPr>
              <w:t>Task</w:t>
            </w:r>
          </w:p>
        </w:tc>
        <w:tc>
          <w:tcPr>
            <w:tcW w:w="4227" w:type="dxa"/>
            <w:gridSpan w:val="4"/>
            <w:shd w:val="clear" w:color="auto" w:fill="auto"/>
          </w:tcPr>
          <w:p w14:paraId="73BC4460" w14:textId="77777777" w:rsidR="00F673FF" w:rsidRPr="00334283" w:rsidRDefault="00F673FF" w:rsidP="004E696B">
            <w:pPr>
              <w:pStyle w:val="Header"/>
              <w:tabs>
                <w:tab w:val="clear" w:pos="4320"/>
                <w:tab w:val="clear" w:pos="8640"/>
              </w:tabs>
              <w:ind w:left="-104" w:right="-15"/>
              <w:jc w:val="center"/>
              <w:rPr>
                <w:rFonts w:ascii="Arial" w:hAnsi="Arial" w:cs="Arial"/>
              </w:rPr>
            </w:pPr>
            <w:r w:rsidRPr="00334283">
              <w:rPr>
                <w:rFonts w:ascii="Arial" w:hAnsi="Arial" w:cs="Arial"/>
                <w:b/>
              </w:rPr>
              <w:t>Task Description</w:t>
            </w:r>
          </w:p>
        </w:tc>
        <w:tc>
          <w:tcPr>
            <w:tcW w:w="2971" w:type="dxa"/>
            <w:shd w:val="clear" w:color="auto" w:fill="auto"/>
          </w:tcPr>
          <w:p w14:paraId="18980552" w14:textId="77777777" w:rsidR="00F673FF" w:rsidRPr="00334283" w:rsidRDefault="00F673FF" w:rsidP="004E696B">
            <w:pPr>
              <w:pStyle w:val="Header"/>
              <w:tabs>
                <w:tab w:val="clear" w:pos="4320"/>
                <w:tab w:val="clear" w:pos="8640"/>
              </w:tabs>
              <w:jc w:val="center"/>
              <w:rPr>
                <w:rFonts w:ascii="Arial" w:hAnsi="Arial" w:cs="Arial"/>
              </w:rPr>
            </w:pPr>
            <w:r w:rsidRPr="00334283">
              <w:rPr>
                <w:rFonts w:ascii="Arial" w:hAnsi="Arial" w:cs="Arial"/>
                <w:b/>
              </w:rPr>
              <w:t>Start Date</w:t>
            </w:r>
          </w:p>
        </w:tc>
        <w:tc>
          <w:tcPr>
            <w:tcW w:w="2974" w:type="dxa"/>
            <w:gridSpan w:val="7"/>
            <w:shd w:val="clear" w:color="auto" w:fill="auto"/>
          </w:tcPr>
          <w:p w14:paraId="1B10EABD" w14:textId="77777777" w:rsidR="00F673FF" w:rsidRPr="00334283" w:rsidRDefault="00F673FF" w:rsidP="004E696B">
            <w:pPr>
              <w:pStyle w:val="Header"/>
              <w:tabs>
                <w:tab w:val="clear" w:pos="4320"/>
                <w:tab w:val="clear" w:pos="8640"/>
              </w:tabs>
              <w:ind w:left="-14" w:right="-15"/>
              <w:jc w:val="center"/>
              <w:rPr>
                <w:rFonts w:ascii="Arial" w:hAnsi="Arial" w:cs="Arial"/>
              </w:rPr>
            </w:pPr>
            <w:r w:rsidRPr="00334283">
              <w:rPr>
                <w:rFonts w:ascii="Arial" w:hAnsi="Arial" w:cs="Arial"/>
                <w:b/>
              </w:rPr>
              <w:t>End Date</w:t>
            </w:r>
          </w:p>
        </w:tc>
      </w:tr>
      <w:tr w:rsidR="00F673FF" w:rsidRPr="00334283" w14:paraId="077BF7C9" w14:textId="77777777" w:rsidTr="00326DB9">
        <w:tc>
          <w:tcPr>
            <w:tcW w:w="628" w:type="dxa"/>
            <w:shd w:val="clear" w:color="auto" w:fill="auto"/>
          </w:tcPr>
          <w:p w14:paraId="678FE2B7" w14:textId="77777777" w:rsidR="00F673FF" w:rsidRPr="00334283" w:rsidRDefault="00F673FF" w:rsidP="004E696B">
            <w:pPr>
              <w:pStyle w:val="Header"/>
              <w:tabs>
                <w:tab w:val="clear" w:pos="4320"/>
                <w:tab w:val="clear" w:pos="8640"/>
                <w:tab w:val="left" w:pos="720"/>
              </w:tabs>
              <w:ind w:left="-105" w:right="-108"/>
              <w:jc w:val="center"/>
              <w:rPr>
                <w:rFonts w:ascii="Arial" w:hAnsi="Arial" w:cs="Arial"/>
              </w:rPr>
            </w:pPr>
            <w:r w:rsidRPr="00334283">
              <w:rPr>
                <w:rFonts w:ascii="Arial" w:hAnsi="Arial" w:cs="Arial"/>
              </w:rPr>
              <w:t>10</w:t>
            </w:r>
          </w:p>
        </w:tc>
        <w:tc>
          <w:tcPr>
            <w:tcW w:w="4227" w:type="dxa"/>
            <w:gridSpan w:val="4"/>
            <w:shd w:val="clear" w:color="auto" w:fill="auto"/>
          </w:tcPr>
          <w:p w14:paraId="15F9700F" w14:textId="77777777" w:rsidR="00F673FF" w:rsidRPr="00334283" w:rsidRDefault="00F673FF" w:rsidP="004E696B">
            <w:pPr>
              <w:pStyle w:val="Header"/>
              <w:tabs>
                <w:tab w:val="clear" w:pos="4320"/>
                <w:tab w:val="clear" w:pos="8640"/>
              </w:tabs>
              <w:ind w:left="-104" w:right="-15"/>
              <w:rPr>
                <w:rFonts w:ascii="Arial" w:hAnsi="Arial" w:cs="Arial"/>
              </w:rPr>
            </w:pPr>
            <w:r w:rsidRPr="00334283">
              <w:rPr>
                <w:rFonts w:ascii="Arial" w:hAnsi="Arial" w:cs="Arial"/>
              </w:rPr>
              <w:t>Data Entry and Data QA/QC</w:t>
            </w:r>
          </w:p>
        </w:tc>
        <w:tc>
          <w:tcPr>
            <w:tcW w:w="2971" w:type="dxa"/>
            <w:shd w:val="clear" w:color="auto" w:fill="auto"/>
          </w:tcPr>
          <w:p w14:paraId="1D4CA04E" w14:textId="77777777" w:rsidR="00F673FF" w:rsidRPr="00334283" w:rsidRDefault="00F673FF" w:rsidP="004E696B">
            <w:pPr>
              <w:pStyle w:val="Header"/>
              <w:tabs>
                <w:tab w:val="clear" w:pos="4320"/>
                <w:tab w:val="clear" w:pos="8640"/>
              </w:tabs>
              <w:ind w:right="142"/>
              <w:rPr>
                <w:rFonts w:ascii="Arial" w:hAnsi="Arial" w:cs="Arial"/>
                <w:i/>
              </w:rPr>
            </w:pPr>
            <w:r w:rsidRPr="00334283">
              <w:rPr>
                <w:rFonts w:ascii="Arial" w:hAnsi="Arial" w:cs="Arial"/>
                <w:i/>
              </w:rPr>
              <w:t>February 1, 2020</w:t>
            </w:r>
          </w:p>
        </w:tc>
        <w:tc>
          <w:tcPr>
            <w:tcW w:w="2974" w:type="dxa"/>
            <w:gridSpan w:val="7"/>
            <w:shd w:val="clear" w:color="auto" w:fill="auto"/>
          </w:tcPr>
          <w:p w14:paraId="1FAE944C" w14:textId="77777777" w:rsidR="00F673FF" w:rsidRPr="00334283" w:rsidRDefault="00F673FF" w:rsidP="004E696B">
            <w:pPr>
              <w:pStyle w:val="Header"/>
              <w:tabs>
                <w:tab w:val="clear" w:pos="4320"/>
                <w:tab w:val="clear" w:pos="8640"/>
              </w:tabs>
              <w:ind w:left="-14" w:right="-15"/>
              <w:rPr>
                <w:rFonts w:ascii="Arial" w:hAnsi="Arial" w:cs="Arial"/>
              </w:rPr>
            </w:pPr>
            <w:r w:rsidRPr="00334283">
              <w:rPr>
                <w:rFonts w:ascii="Arial" w:hAnsi="Arial" w:cs="Arial"/>
                <w:i/>
              </w:rPr>
              <w:t>December 31, 2020</w:t>
            </w:r>
          </w:p>
        </w:tc>
      </w:tr>
      <w:tr w:rsidR="00F673FF" w:rsidRPr="00334283" w14:paraId="0FDC098B" w14:textId="77777777" w:rsidTr="00326DB9">
        <w:tc>
          <w:tcPr>
            <w:tcW w:w="628" w:type="dxa"/>
            <w:shd w:val="clear" w:color="auto" w:fill="auto"/>
          </w:tcPr>
          <w:p w14:paraId="39DD9B22" w14:textId="77777777" w:rsidR="00F673FF" w:rsidRPr="00334283" w:rsidRDefault="00F673FF" w:rsidP="004E696B">
            <w:pPr>
              <w:pStyle w:val="Header"/>
              <w:tabs>
                <w:tab w:val="clear" w:pos="4320"/>
                <w:tab w:val="clear" w:pos="8640"/>
                <w:tab w:val="left" w:pos="720"/>
              </w:tabs>
              <w:ind w:left="-105" w:right="-108"/>
              <w:jc w:val="center"/>
              <w:rPr>
                <w:rFonts w:ascii="Arial" w:hAnsi="Arial" w:cs="Arial"/>
              </w:rPr>
            </w:pPr>
            <w:r w:rsidRPr="00334283">
              <w:rPr>
                <w:rFonts w:ascii="Arial" w:hAnsi="Arial" w:cs="Arial"/>
              </w:rPr>
              <w:t>11</w:t>
            </w:r>
          </w:p>
        </w:tc>
        <w:tc>
          <w:tcPr>
            <w:tcW w:w="4227" w:type="dxa"/>
            <w:gridSpan w:val="4"/>
            <w:shd w:val="clear" w:color="auto" w:fill="auto"/>
          </w:tcPr>
          <w:p w14:paraId="05953B46" w14:textId="77777777" w:rsidR="00F673FF" w:rsidRPr="00334283" w:rsidRDefault="00F673FF" w:rsidP="004E696B">
            <w:pPr>
              <w:pStyle w:val="Header"/>
              <w:tabs>
                <w:tab w:val="clear" w:pos="4320"/>
                <w:tab w:val="clear" w:pos="8640"/>
              </w:tabs>
              <w:ind w:left="-104" w:right="-15"/>
              <w:rPr>
                <w:rFonts w:ascii="Arial" w:hAnsi="Arial" w:cs="Arial"/>
              </w:rPr>
            </w:pPr>
            <w:r w:rsidRPr="00334283">
              <w:rPr>
                <w:rFonts w:ascii="Arial" w:hAnsi="Arial" w:cs="Arial"/>
              </w:rPr>
              <w:t>Submit Field Data and Summary Reports to CalRecycle</w:t>
            </w:r>
          </w:p>
        </w:tc>
        <w:tc>
          <w:tcPr>
            <w:tcW w:w="2971" w:type="dxa"/>
            <w:shd w:val="clear" w:color="auto" w:fill="auto"/>
          </w:tcPr>
          <w:p w14:paraId="490FB0B0" w14:textId="77777777" w:rsidR="00F673FF" w:rsidRPr="00334283" w:rsidRDefault="00F673FF" w:rsidP="004E696B">
            <w:pPr>
              <w:pStyle w:val="Header"/>
              <w:tabs>
                <w:tab w:val="clear" w:pos="4320"/>
                <w:tab w:val="clear" w:pos="8640"/>
              </w:tabs>
              <w:ind w:right="142"/>
              <w:rPr>
                <w:rFonts w:ascii="Arial" w:hAnsi="Arial" w:cs="Arial"/>
              </w:rPr>
            </w:pPr>
            <w:r w:rsidRPr="00334283">
              <w:rPr>
                <w:rFonts w:ascii="Arial" w:hAnsi="Arial" w:cs="Arial"/>
                <w:i/>
              </w:rPr>
              <w:t>March 1, 2020</w:t>
            </w:r>
          </w:p>
        </w:tc>
        <w:tc>
          <w:tcPr>
            <w:tcW w:w="2974" w:type="dxa"/>
            <w:gridSpan w:val="7"/>
            <w:shd w:val="clear" w:color="auto" w:fill="auto"/>
          </w:tcPr>
          <w:p w14:paraId="79FA3BFB" w14:textId="77777777" w:rsidR="00F673FF" w:rsidRPr="00334283" w:rsidRDefault="00F673FF" w:rsidP="004E696B">
            <w:pPr>
              <w:pStyle w:val="Header"/>
              <w:tabs>
                <w:tab w:val="clear" w:pos="4320"/>
                <w:tab w:val="clear" w:pos="8640"/>
              </w:tabs>
              <w:ind w:left="-14" w:right="-15"/>
              <w:rPr>
                <w:rFonts w:ascii="Arial" w:hAnsi="Arial" w:cs="Arial"/>
              </w:rPr>
            </w:pPr>
            <w:r w:rsidRPr="00334283">
              <w:rPr>
                <w:rFonts w:ascii="Arial" w:hAnsi="Arial" w:cs="Arial"/>
                <w:i/>
              </w:rPr>
              <w:t>December 31, 2020</w:t>
            </w:r>
          </w:p>
        </w:tc>
      </w:tr>
    </w:tbl>
    <w:p w14:paraId="0766C8A1" w14:textId="77777777" w:rsidR="00F673FF" w:rsidRPr="00334283" w:rsidRDefault="00F673FF" w:rsidP="004E696B">
      <w:pPr>
        <w:pStyle w:val="Heading1"/>
        <w:rPr>
          <w:shd w:val="pct15" w:color="auto" w:fill="FFFFFF"/>
        </w:rPr>
      </w:pPr>
    </w:p>
    <w:p w14:paraId="7ECF012E" w14:textId="77777777" w:rsidR="00421959" w:rsidRPr="00B43542" w:rsidRDefault="00421959" w:rsidP="004E696B">
      <w:pPr>
        <w:rPr>
          <w:rFonts w:ascii="Arial" w:hAnsi="Arial" w:cs="Arial"/>
        </w:rPr>
        <w:sectPr w:rsidR="00421959" w:rsidRPr="00B43542" w:rsidSect="00421959">
          <w:footerReference w:type="default" r:id="rId40"/>
          <w:pgSz w:w="12240" w:h="15840"/>
          <w:pgMar w:top="1260" w:right="810" w:bottom="900" w:left="1080" w:header="540" w:footer="720" w:gutter="0"/>
          <w:cols w:space="720"/>
          <w:docGrid w:linePitch="360"/>
        </w:sectPr>
      </w:pPr>
    </w:p>
    <w:bookmarkEnd w:id="103"/>
    <w:p w14:paraId="3DA3C0C0" w14:textId="33B8FFBB" w:rsidR="00991F92" w:rsidRPr="00334283" w:rsidRDefault="00991F92" w:rsidP="004E696B">
      <w:pPr>
        <w:tabs>
          <w:tab w:val="left" w:pos="1440"/>
          <w:tab w:val="left" w:pos="5040"/>
          <w:tab w:val="left" w:pos="6030"/>
        </w:tabs>
        <w:jc w:val="center"/>
        <w:rPr>
          <w:rFonts w:ascii="Arial" w:hAnsi="Arial" w:cs="Arial"/>
          <w:b/>
        </w:rPr>
      </w:pPr>
      <w:r w:rsidRPr="00334283">
        <w:rPr>
          <w:rFonts w:ascii="Arial" w:hAnsi="Arial" w:cs="Arial"/>
          <w:b/>
        </w:rPr>
        <w:lastRenderedPageBreak/>
        <w:t>EXHIBIT B</w:t>
      </w:r>
    </w:p>
    <w:p w14:paraId="4E26582C" w14:textId="77777777" w:rsidR="00A32D06" w:rsidRPr="00334283" w:rsidRDefault="00A32D06" w:rsidP="004E696B">
      <w:pPr>
        <w:tabs>
          <w:tab w:val="left" w:pos="1440"/>
          <w:tab w:val="left" w:pos="5040"/>
          <w:tab w:val="left" w:pos="6030"/>
        </w:tabs>
        <w:jc w:val="center"/>
        <w:rPr>
          <w:rFonts w:ascii="Arial" w:hAnsi="Arial" w:cs="Arial"/>
          <w:b/>
        </w:rPr>
      </w:pPr>
    </w:p>
    <w:p w14:paraId="30116255" w14:textId="77777777" w:rsidR="00991F92" w:rsidRPr="00334283" w:rsidRDefault="00991F92" w:rsidP="004E696B">
      <w:pPr>
        <w:pStyle w:val="Header"/>
        <w:rPr>
          <w:rFonts w:ascii="Arial" w:hAnsi="Arial" w:cs="Arial"/>
          <w:b/>
          <w:u w:val="single"/>
        </w:rPr>
      </w:pPr>
      <w:r w:rsidRPr="00334283">
        <w:rPr>
          <w:rFonts w:ascii="Arial" w:hAnsi="Arial" w:cs="Arial"/>
          <w:b/>
          <w:u w:val="single"/>
        </w:rPr>
        <w:t>BUDGET DETAIL AND PAYMENT PROVISIONS</w:t>
      </w:r>
    </w:p>
    <w:p w14:paraId="25F62242" w14:textId="77777777" w:rsidR="00991F92" w:rsidRPr="00334283" w:rsidRDefault="00991F92" w:rsidP="004E696B">
      <w:pPr>
        <w:rPr>
          <w:rFonts w:ascii="Arial" w:hAnsi="Arial" w:cs="Arial"/>
          <w:b/>
          <w:u w:val="single"/>
        </w:rPr>
      </w:pPr>
    </w:p>
    <w:p w14:paraId="6E8D0D79" w14:textId="77777777" w:rsidR="00991F92" w:rsidRPr="00334283" w:rsidRDefault="00991F92" w:rsidP="004E696B">
      <w:pPr>
        <w:numPr>
          <w:ilvl w:val="0"/>
          <w:numId w:val="17"/>
        </w:numPr>
        <w:spacing w:after="120"/>
        <w:rPr>
          <w:rFonts w:ascii="Arial" w:hAnsi="Arial" w:cs="Arial"/>
        </w:rPr>
      </w:pPr>
      <w:r w:rsidRPr="00334283">
        <w:rPr>
          <w:rFonts w:ascii="Arial" w:hAnsi="Arial" w:cs="Arial"/>
          <w:u w:val="single"/>
        </w:rPr>
        <w:t>INVOICING AND PAYMENT</w:t>
      </w:r>
      <w:r w:rsidRPr="00334283">
        <w:rPr>
          <w:rFonts w:ascii="Arial" w:hAnsi="Arial" w:cs="Arial"/>
        </w:rPr>
        <w:t>:</w:t>
      </w:r>
    </w:p>
    <w:p w14:paraId="344AD072" w14:textId="77777777" w:rsidR="00991F92" w:rsidRPr="00372585" w:rsidRDefault="00991F92" w:rsidP="004E696B">
      <w:pPr>
        <w:spacing w:after="120"/>
        <w:ind w:left="720" w:hanging="360"/>
        <w:rPr>
          <w:rFonts w:ascii="Arial" w:hAnsi="Arial" w:cs="Arial"/>
        </w:rPr>
      </w:pPr>
      <w:r w:rsidRPr="00372585">
        <w:rPr>
          <w:rFonts w:ascii="Arial" w:hAnsi="Arial" w:cs="Arial"/>
        </w:rPr>
        <w:t xml:space="preserve">A.  For services satisfactorily rendered and upon receipt and approval of the invoices, the State agrees to compensate the Contractor for </w:t>
      </w:r>
      <w:r w:rsidR="0023037C" w:rsidRPr="00372585">
        <w:rPr>
          <w:rFonts w:ascii="Arial" w:hAnsi="Arial" w:cs="Arial"/>
        </w:rPr>
        <w:t xml:space="preserve">work performed in </w:t>
      </w:r>
      <w:r w:rsidRPr="00372585">
        <w:rPr>
          <w:rFonts w:ascii="Arial" w:hAnsi="Arial" w:cs="Arial"/>
        </w:rPr>
        <w:t xml:space="preserve">accordance with the </w:t>
      </w:r>
      <w:r w:rsidR="0023037C" w:rsidRPr="00372585">
        <w:rPr>
          <w:rFonts w:ascii="Arial" w:hAnsi="Arial" w:cs="Arial"/>
        </w:rPr>
        <w:t xml:space="preserve">Scope of Work and the approved </w:t>
      </w:r>
      <w:r w:rsidR="00892E17" w:rsidRPr="00372585">
        <w:rPr>
          <w:rFonts w:ascii="Arial" w:hAnsi="Arial" w:cs="Arial"/>
        </w:rPr>
        <w:t>Work Plan</w:t>
      </w:r>
      <w:r w:rsidR="0023037C" w:rsidRPr="00372585">
        <w:rPr>
          <w:rFonts w:ascii="Arial" w:hAnsi="Arial" w:cs="Arial"/>
        </w:rPr>
        <w:t xml:space="preserve"> at the rates specified </w:t>
      </w:r>
      <w:r w:rsidRPr="00372585">
        <w:rPr>
          <w:rFonts w:ascii="Arial" w:hAnsi="Arial" w:cs="Arial"/>
        </w:rPr>
        <w:t xml:space="preserve">herein.  </w:t>
      </w:r>
    </w:p>
    <w:p w14:paraId="352B7810" w14:textId="77777777" w:rsidR="00991F92" w:rsidRPr="00334283" w:rsidRDefault="00991F92" w:rsidP="004E696B">
      <w:pPr>
        <w:pStyle w:val="BodyTextIndent"/>
        <w:ind w:left="720" w:hanging="360"/>
        <w:rPr>
          <w:rFonts w:ascii="Arial" w:hAnsi="Arial" w:cs="Arial"/>
        </w:rPr>
      </w:pPr>
      <w:r w:rsidRPr="00334283">
        <w:rPr>
          <w:rFonts w:ascii="Arial" w:hAnsi="Arial" w:cs="Arial"/>
        </w:rPr>
        <w:t>B.  Itemized invoices shall be submitted in triplicate, with two sets of supporting documentation (i.e., receipts, timesheets, etc), not more frequently than monthly in arrears to:</w:t>
      </w:r>
    </w:p>
    <w:p w14:paraId="5FA9BEB3" w14:textId="77777777" w:rsidR="00991F92" w:rsidRPr="00334283" w:rsidRDefault="00991F92" w:rsidP="004E696B">
      <w:pPr>
        <w:jc w:val="center"/>
        <w:rPr>
          <w:rFonts w:ascii="Arial" w:hAnsi="Arial" w:cs="Arial"/>
          <w:b/>
        </w:rPr>
      </w:pPr>
      <w:r w:rsidRPr="00334283">
        <w:rPr>
          <w:rFonts w:ascii="Arial" w:hAnsi="Arial" w:cs="Arial"/>
          <w:bCs/>
        </w:rPr>
        <w:t>Accounts Payable</w:t>
      </w:r>
    </w:p>
    <w:p w14:paraId="0E05BE69" w14:textId="77777777" w:rsidR="00991F92" w:rsidRPr="00334283" w:rsidRDefault="00991F92" w:rsidP="004E696B">
      <w:pPr>
        <w:jc w:val="center"/>
        <w:rPr>
          <w:rFonts w:ascii="Arial" w:hAnsi="Arial" w:cs="Arial"/>
        </w:rPr>
      </w:pPr>
      <w:r w:rsidRPr="00334283">
        <w:rPr>
          <w:rFonts w:ascii="Arial" w:hAnsi="Arial" w:cs="Arial"/>
        </w:rPr>
        <w:t>Department of Resources Recycling and Recovery</w:t>
      </w:r>
    </w:p>
    <w:p w14:paraId="0D666C68" w14:textId="77777777" w:rsidR="00991F92" w:rsidRPr="00334283" w:rsidRDefault="00991F92" w:rsidP="004E696B">
      <w:pPr>
        <w:jc w:val="center"/>
        <w:rPr>
          <w:rFonts w:ascii="Arial" w:hAnsi="Arial" w:cs="Arial"/>
        </w:rPr>
      </w:pPr>
      <w:r w:rsidRPr="00334283">
        <w:rPr>
          <w:rFonts w:ascii="Arial" w:hAnsi="Arial" w:cs="Arial"/>
        </w:rPr>
        <w:t>Fiscal Services Branch</w:t>
      </w:r>
    </w:p>
    <w:p w14:paraId="2D599658" w14:textId="77777777" w:rsidR="00991F92" w:rsidRPr="00334283" w:rsidRDefault="00991F92" w:rsidP="004E696B">
      <w:pPr>
        <w:numPr>
          <w:ilvl w:val="12"/>
          <w:numId w:val="0"/>
        </w:numPr>
        <w:ind w:left="360" w:hanging="360"/>
        <w:jc w:val="center"/>
        <w:rPr>
          <w:rFonts w:ascii="Arial" w:hAnsi="Arial" w:cs="Arial"/>
        </w:rPr>
      </w:pPr>
      <w:r w:rsidRPr="00334283">
        <w:rPr>
          <w:rFonts w:ascii="Arial" w:hAnsi="Arial" w:cs="Arial"/>
        </w:rPr>
        <w:t>U.S. Postal Correspondence:</w:t>
      </w:r>
    </w:p>
    <w:p w14:paraId="60E96929" w14:textId="77777777" w:rsidR="00991F92" w:rsidRPr="00334283" w:rsidRDefault="00991F92" w:rsidP="004E696B">
      <w:pPr>
        <w:numPr>
          <w:ilvl w:val="12"/>
          <w:numId w:val="0"/>
        </w:numPr>
        <w:ind w:left="360" w:hanging="360"/>
        <w:jc w:val="center"/>
        <w:rPr>
          <w:rFonts w:ascii="Arial" w:hAnsi="Arial" w:cs="Arial"/>
        </w:rPr>
      </w:pPr>
      <w:r w:rsidRPr="00334283">
        <w:rPr>
          <w:rFonts w:ascii="Arial" w:hAnsi="Arial" w:cs="Arial"/>
        </w:rPr>
        <w:t>P.O. Box 4025, MS-19A</w:t>
      </w:r>
    </w:p>
    <w:p w14:paraId="757436C3" w14:textId="77777777" w:rsidR="00991F92" w:rsidRPr="00334283" w:rsidRDefault="00991F92" w:rsidP="004E696B">
      <w:pPr>
        <w:numPr>
          <w:ilvl w:val="12"/>
          <w:numId w:val="0"/>
        </w:numPr>
        <w:ind w:left="360" w:hanging="360"/>
        <w:jc w:val="center"/>
        <w:rPr>
          <w:rFonts w:ascii="Arial" w:hAnsi="Arial" w:cs="Arial"/>
        </w:rPr>
      </w:pPr>
      <w:r w:rsidRPr="00334283">
        <w:rPr>
          <w:rFonts w:ascii="Arial" w:hAnsi="Arial" w:cs="Arial"/>
        </w:rPr>
        <w:t>Sacramento, CA 95812-4025</w:t>
      </w:r>
    </w:p>
    <w:p w14:paraId="0665D420" w14:textId="77777777" w:rsidR="00991F92" w:rsidRPr="00334283" w:rsidRDefault="00991F92" w:rsidP="004E696B">
      <w:pPr>
        <w:numPr>
          <w:ilvl w:val="12"/>
          <w:numId w:val="0"/>
        </w:numPr>
        <w:ind w:left="360" w:hanging="360"/>
        <w:jc w:val="center"/>
        <w:rPr>
          <w:rFonts w:ascii="Arial" w:hAnsi="Arial" w:cs="Arial"/>
        </w:rPr>
      </w:pPr>
      <w:r w:rsidRPr="00334283">
        <w:rPr>
          <w:rFonts w:ascii="Arial" w:hAnsi="Arial" w:cs="Arial"/>
        </w:rPr>
        <w:t>Federal Express Correspondence:</w:t>
      </w:r>
    </w:p>
    <w:p w14:paraId="0B8777B7" w14:textId="77777777" w:rsidR="00991F92" w:rsidRPr="00334283" w:rsidRDefault="00991F92" w:rsidP="004E696B">
      <w:pPr>
        <w:numPr>
          <w:ilvl w:val="12"/>
          <w:numId w:val="0"/>
        </w:numPr>
        <w:ind w:left="360" w:hanging="360"/>
        <w:jc w:val="center"/>
        <w:rPr>
          <w:rFonts w:ascii="Arial" w:hAnsi="Arial" w:cs="Arial"/>
        </w:rPr>
      </w:pPr>
      <w:r w:rsidRPr="00334283">
        <w:rPr>
          <w:rFonts w:ascii="Arial" w:hAnsi="Arial" w:cs="Arial"/>
        </w:rPr>
        <w:t>1001 I Street, MS-19A</w:t>
      </w:r>
    </w:p>
    <w:p w14:paraId="670861C6" w14:textId="77777777" w:rsidR="00991F92" w:rsidRPr="00334283" w:rsidRDefault="00991F92" w:rsidP="004E696B">
      <w:pPr>
        <w:numPr>
          <w:ilvl w:val="12"/>
          <w:numId w:val="0"/>
        </w:numPr>
        <w:spacing w:after="120"/>
        <w:ind w:left="360" w:hanging="360"/>
        <w:jc w:val="center"/>
        <w:rPr>
          <w:rFonts w:ascii="Arial" w:hAnsi="Arial" w:cs="Arial"/>
        </w:rPr>
      </w:pPr>
      <w:r w:rsidRPr="00334283">
        <w:rPr>
          <w:rFonts w:ascii="Arial" w:hAnsi="Arial" w:cs="Arial"/>
        </w:rPr>
        <w:t>Sacramento, CA 95814</w:t>
      </w:r>
    </w:p>
    <w:p w14:paraId="479BCEE8" w14:textId="77777777" w:rsidR="00991F92" w:rsidRPr="00334283" w:rsidRDefault="00991F92" w:rsidP="004E696B">
      <w:pPr>
        <w:numPr>
          <w:ilvl w:val="0"/>
          <w:numId w:val="21"/>
        </w:numPr>
        <w:tabs>
          <w:tab w:val="clear" w:pos="3240"/>
        </w:tabs>
        <w:spacing w:after="120"/>
        <w:ind w:left="720"/>
        <w:rPr>
          <w:rFonts w:ascii="Arial" w:hAnsi="Arial" w:cs="Arial"/>
        </w:rPr>
      </w:pPr>
      <w:r w:rsidRPr="00334283">
        <w:rPr>
          <w:rFonts w:ascii="Arial" w:hAnsi="Arial" w:cs="Arial"/>
        </w:rPr>
        <w:t>Each invoice submitted to CalRecycle must include the following information:</w:t>
      </w:r>
    </w:p>
    <w:p w14:paraId="3F5D7C4A" w14:textId="77777777" w:rsidR="00991F92" w:rsidRPr="00334283" w:rsidRDefault="00991F92" w:rsidP="004E696B">
      <w:pPr>
        <w:numPr>
          <w:ilvl w:val="1"/>
          <w:numId w:val="20"/>
        </w:numPr>
        <w:rPr>
          <w:rFonts w:ascii="Arial" w:hAnsi="Arial" w:cs="Arial"/>
        </w:rPr>
      </w:pPr>
      <w:r w:rsidRPr="00334283">
        <w:rPr>
          <w:rFonts w:ascii="Arial" w:hAnsi="Arial" w:cs="Arial"/>
        </w:rPr>
        <w:t>Invoice Number</w:t>
      </w:r>
    </w:p>
    <w:p w14:paraId="0075ECD7" w14:textId="77777777" w:rsidR="00991F92" w:rsidRPr="00334283" w:rsidRDefault="00991F92" w:rsidP="004E696B">
      <w:pPr>
        <w:numPr>
          <w:ilvl w:val="1"/>
          <w:numId w:val="20"/>
        </w:numPr>
        <w:rPr>
          <w:rFonts w:ascii="Arial" w:hAnsi="Arial" w:cs="Arial"/>
        </w:rPr>
      </w:pPr>
      <w:r w:rsidRPr="00334283">
        <w:rPr>
          <w:rFonts w:ascii="Arial" w:hAnsi="Arial" w:cs="Arial"/>
        </w:rPr>
        <w:t>Contract Number</w:t>
      </w:r>
    </w:p>
    <w:p w14:paraId="470BB24C" w14:textId="77777777" w:rsidR="00991F92" w:rsidRPr="00334283" w:rsidRDefault="00991F92" w:rsidP="004E696B">
      <w:pPr>
        <w:numPr>
          <w:ilvl w:val="1"/>
          <w:numId w:val="20"/>
        </w:numPr>
        <w:rPr>
          <w:rFonts w:ascii="Arial" w:hAnsi="Arial" w:cs="Arial"/>
        </w:rPr>
      </w:pPr>
      <w:r w:rsidRPr="00334283">
        <w:rPr>
          <w:rFonts w:ascii="Arial" w:hAnsi="Arial" w:cs="Arial"/>
        </w:rPr>
        <w:t>Description of Rendered Activities/Services</w:t>
      </w:r>
    </w:p>
    <w:p w14:paraId="26C3DE4F" w14:textId="77777777" w:rsidR="00991F92" w:rsidRPr="00334283" w:rsidRDefault="00991F92" w:rsidP="004E696B">
      <w:pPr>
        <w:numPr>
          <w:ilvl w:val="1"/>
          <w:numId w:val="20"/>
        </w:numPr>
        <w:rPr>
          <w:rFonts w:ascii="Arial" w:hAnsi="Arial" w:cs="Arial"/>
        </w:rPr>
      </w:pPr>
      <w:r w:rsidRPr="00334283">
        <w:rPr>
          <w:rFonts w:ascii="Arial" w:hAnsi="Arial" w:cs="Arial"/>
        </w:rPr>
        <w:t>Submitting Contractor’s Address</w:t>
      </w:r>
    </w:p>
    <w:p w14:paraId="433453B1" w14:textId="77777777" w:rsidR="00991F92" w:rsidRPr="00334283" w:rsidRDefault="00991F92" w:rsidP="004E696B">
      <w:pPr>
        <w:numPr>
          <w:ilvl w:val="1"/>
          <w:numId w:val="20"/>
        </w:numPr>
        <w:spacing w:after="120"/>
        <w:rPr>
          <w:rFonts w:ascii="Arial" w:hAnsi="Arial" w:cs="Arial"/>
        </w:rPr>
      </w:pPr>
      <w:r w:rsidRPr="00334283">
        <w:rPr>
          <w:rFonts w:ascii="Arial" w:hAnsi="Arial" w:cs="Arial"/>
        </w:rPr>
        <w:t>Invoice Period</w:t>
      </w:r>
    </w:p>
    <w:p w14:paraId="497B82B8" w14:textId="77777777" w:rsidR="00991F92" w:rsidRPr="00334283" w:rsidRDefault="00991F92" w:rsidP="004E696B">
      <w:pPr>
        <w:numPr>
          <w:ilvl w:val="0"/>
          <w:numId w:val="17"/>
        </w:numPr>
        <w:spacing w:after="120"/>
        <w:rPr>
          <w:rFonts w:ascii="Arial" w:hAnsi="Arial" w:cs="Arial"/>
        </w:rPr>
      </w:pPr>
      <w:r w:rsidRPr="00334283">
        <w:rPr>
          <w:rFonts w:ascii="Arial" w:hAnsi="Arial" w:cs="Arial"/>
          <w:u w:val="single"/>
        </w:rPr>
        <w:t>BUDGET CONTINGENCY CLAUSE</w:t>
      </w:r>
      <w:r w:rsidRPr="00334283">
        <w:rPr>
          <w:rFonts w:ascii="Arial" w:hAnsi="Arial" w:cs="Arial"/>
        </w:rPr>
        <w:t xml:space="preserve">: </w:t>
      </w:r>
    </w:p>
    <w:p w14:paraId="2252A962" w14:textId="77777777" w:rsidR="00991F92" w:rsidRPr="00334283" w:rsidRDefault="00991F92" w:rsidP="004E696B">
      <w:pPr>
        <w:numPr>
          <w:ilvl w:val="0"/>
          <w:numId w:val="19"/>
        </w:numPr>
        <w:spacing w:after="120"/>
        <w:rPr>
          <w:rFonts w:ascii="Arial" w:hAnsi="Arial" w:cs="Arial"/>
        </w:rPr>
      </w:pPr>
      <w:r w:rsidRPr="00334283">
        <w:rPr>
          <w:rFonts w:ascii="Arial" w:hAnsi="Arial" w:cs="Arial"/>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5838D497" w14:textId="77777777" w:rsidR="00991F92" w:rsidRPr="00334283" w:rsidRDefault="00991F92" w:rsidP="004E696B">
      <w:pPr>
        <w:pStyle w:val="BodyTextIndent2"/>
        <w:spacing w:line="240" w:lineRule="auto"/>
        <w:ind w:left="720" w:hanging="360"/>
        <w:rPr>
          <w:rFonts w:ascii="Arial" w:hAnsi="Arial" w:cs="Arial"/>
        </w:rPr>
      </w:pPr>
      <w:r w:rsidRPr="00334283">
        <w:rPr>
          <w:rFonts w:ascii="Arial" w:hAnsi="Arial" w:cs="Arial"/>
        </w:rPr>
        <w:t>B.</w:t>
      </w:r>
      <w:r w:rsidRPr="00334283">
        <w:rPr>
          <w:rFonts w:ascii="Arial" w:hAnsi="Arial" w:cs="Arial"/>
        </w:rPr>
        <w:tab/>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17408358" w14:textId="77777777" w:rsidR="00991F92" w:rsidRPr="00334283" w:rsidRDefault="00991F92" w:rsidP="004E696B">
      <w:pPr>
        <w:numPr>
          <w:ilvl w:val="0"/>
          <w:numId w:val="18"/>
        </w:numPr>
        <w:spacing w:after="120"/>
        <w:rPr>
          <w:rFonts w:ascii="Arial" w:hAnsi="Arial" w:cs="Arial"/>
          <w:b/>
        </w:rPr>
      </w:pPr>
      <w:r w:rsidRPr="00334283">
        <w:rPr>
          <w:rFonts w:ascii="Arial" w:hAnsi="Arial" w:cs="Arial"/>
          <w:u w:val="single"/>
        </w:rPr>
        <w:t>PROMPT PAYMENT CLAUSE</w:t>
      </w:r>
      <w:r w:rsidRPr="00334283">
        <w:rPr>
          <w:rFonts w:ascii="Arial" w:hAnsi="Arial" w:cs="Arial"/>
        </w:rPr>
        <w:t>: Payment will be made in accordance with and within the time specified in Government Code, Chapter 4.5 (commencing with Section 927).</w:t>
      </w:r>
    </w:p>
    <w:p w14:paraId="20FB7C52" w14:textId="72AC145F" w:rsidR="00991F92" w:rsidRPr="00473D9A" w:rsidRDefault="00991F92" w:rsidP="004E696B">
      <w:pPr>
        <w:numPr>
          <w:ilvl w:val="0"/>
          <w:numId w:val="18"/>
        </w:numPr>
        <w:spacing w:after="120"/>
        <w:ind w:right="-144"/>
        <w:rPr>
          <w:rFonts w:ascii="Arial" w:hAnsi="Arial" w:cs="Arial"/>
          <w:b/>
        </w:rPr>
      </w:pPr>
      <w:r w:rsidRPr="00334283">
        <w:rPr>
          <w:rFonts w:ascii="Arial" w:hAnsi="Arial" w:cs="Arial"/>
          <w:u w:val="single"/>
        </w:rPr>
        <w:t>TAXES</w:t>
      </w:r>
      <w:r w:rsidRPr="00334283">
        <w:rPr>
          <w:rFonts w:ascii="Arial" w:hAnsi="Arial" w:cs="Arial"/>
        </w:rPr>
        <w:t>:  The State of California is exempt from Federal Excise Taxes, and no payment will be</w:t>
      </w:r>
      <w:r w:rsidR="00745D75" w:rsidRPr="00334283">
        <w:rPr>
          <w:rFonts w:ascii="Arial" w:hAnsi="Arial" w:cs="Arial"/>
        </w:rPr>
        <w:t xml:space="preserve"> </w:t>
      </w:r>
      <w:r w:rsidRPr="00334283">
        <w:rPr>
          <w:rFonts w:ascii="Arial" w:hAnsi="Arial" w:cs="Arial"/>
        </w:rPr>
        <w:t>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4E96874F" w14:textId="77777777" w:rsidR="00473D9A" w:rsidRPr="00334283" w:rsidRDefault="00473D9A" w:rsidP="004E696B">
      <w:pPr>
        <w:spacing w:after="120"/>
        <w:ind w:left="360" w:right="-144"/>
        <w:rPr>
          <w:rFonts w:ascii="Arial" w:hAnsi="Arial" w:cs="Arial"/>
          <w:b/>
        </w:rPr>
      </w:pPr>
    </w:p>
    <w:p w14:paraId="6ADD15DA" w14:textId="77777777" w:rsidR="00991F92" w:rsidRPr="00334283" w:rsidRDefault="00991F92" w:rsidP="004E696B">
      <w:pPr>
        <w:numPr>
          <w:ilvl w:val="0"/>
          <w:numId w:val="18"/>
        </w:numPr>
        <w:spacing w:after="120"/>
        <w:jc w:val="both"/>
        <w:rPr>
          <w:rFonts w:ascii="Arial" w:hAnsi="Arial" w:cs="Arial"/>
          <w:b/>
        </w:rPr>
      </w:pPr>
      <w:r w:rsidRPr="00334283">
        <w:rPr>
          <w:rFonts w:ascii="Arial" w:hAnsi="Arial" w:cs="Arial"/>
          <w:u w:val="single"/>
        </w:rPr>
        <w:lastRenderedPageBreak/>
        <w:t>COST BREAKDOWN</w:t>
      </w:r>
      <w:r w:rsidRPr="00334283">
        <w:rPr>
          <w:rFonts w:ascii="Arial" w:hAnsi="Arial" w:cs="Arial"/>
        </w:rPr>
        <w:t>:</w:t>
      </w:r>
    </w:p>
    <w:p w14:paraId="3BF91D84" w14:textId="77777777" w:rsidR="00473D9A" w:rsidRDefault="00473D9A" w:rsidP="004E696B">
      <w:pPr>
        <w:spacing w:after="120"/>
        <w:ind w:left="360"/>
        <w:jc w:val="both"/>
        <w:rPr>
          <w:rFonts w:ascii="Arial" w:hAnsi="Arial" w:cs="Arial"/>
          <w:b/>
        </w:rPr>
      </w:pPr>
    </w:p>
    <w:p w14:paraId="724E3B05" w14:textId="77777777" w:rsidR="00473D9A" w:rsidRDefault="00473D9A" w:rsidP="004E696B">
      <w:pPr>
        <w:spacing w:after="120"/>
        <w:ind w:left="360"/>
        <w:jc w:val="both"/>
        <w:rPr>
          <w:rFonts w:ascii="Arial" w:hAnsi="Arial" w:cs="Arial"/>
          <w:b/>
        </w:rPr>
      </w:pPr>
    </w:p>
    <w:p w14:paraId="3E9C31A6" w14:textId="0942C8AC" w:rsidR="00991F92" w:rsidRPr="00334283" w:rsidRDefault="00991F92" w:rsidP="004E696B">
      <w:pPr>
        <w:spacing w:after="120"/>
        <w:ind w:left="360"/>
        <w:jc w:val="both"/>
        <w:rPr>
          <w:rFonts w:ascii="Arial" w:hAnsi="Arial" w:cs="Arial"/>
          <w:b/>
        </w:rPr>
      </w:pPr>
      <w:r w:rsidRPr="00334283">
        <w:rPr>
          <w:rFonts w:ascii="Arial" w:hAnsi="Arial" w:cs="Arial"/>
          <w:b/>
        </w:rPr>
        <w:t>&lt;&lt;</w:t>
      </w:r>
      <w:r w:rsidR="00CC62C1">
        <w:rPr>
          <w:rFonts w:ascii="Arial" w:hAnsi="Arial" w:cs="Arial"/>
          <w:b/>
        </w:rPr>
        <w:t>Selected Proposer’s Budget Detail will be inserted here</w:t>
      </w:r>
      <w:r w:rsidRPr="00334283">
        <w:rPr>
          <w:rFonts w:ascii="Arial" w:hAnsi="Arial" w:cs="Arial"/>
          <w:b/>
        </w:rPr>
        <w:t>&gt;&gt;</w:t>
      </w:r>
    </w:p>
    <w:p w14:paraId="0929850D" w14:textId="3E3B158B" w:rsidR="00760B3E" w:rsidRDefault="00760B3E" w:rsidP="004E696B">
      <w:pPr>
        <w:ind w:left="360"/>
        <w:jc w:val="both"/>
        <w:rPr>
          <w:rFonts w:ascii="Arial" w:hAnsi="Arial" w:cs="Arial"/>
          <w:b/>
        </w:rPr>
      </w:pPr>
    </w:p>
    <w:p w14:paraId="7BB65088" w14:textId="1C3C65D9" w:rsidR="00473D9A" w:rsidRDefault="00473D9A" w:rsidP="004E696B">
      <w:pPr>
        <w:ind w:left="360"/>
        <w:jc w:val="both"/>
        <w:rPr>
          <w:rFonts w:ascii="Arial" w:hAnsi="Arial" w:cs="Arial"/>
          <w:b/>
        </w:rPr>
      </w:pPr>
    </w:p>
    <w:p w14:paraId="541BF3CC" w14:textId="77777777" w:rsidR="00473D9A" w:rsidRPr="00334283" w:rsidRDefault="00473D9A" w:rsidP="004E696B">
      <w:pPr>
        <w:ind w:left="360"/>
        <w:jc w:val="both"/>
        <w:rPr>
          <w:rFonts w:ascii="Arial" w:hAnsi="Arial" w:cs="Arial"/>
          <w:b/>
        </w:rPr>
      </w:pPr>
    </w:p>
    <w:p w14:paraId="18E1EBBD" w14:textId="77777777" w:rsidR="00991F92" w:rsidRPr="00334283" w:rsidRDefault="00991F92" w:rsidP="004E696B">
      <w:pPr>
        <w:numPr>
          <w:ilvl w:val="0"/>
          <w:numId w:val="18"/>
        </w:numPr>
        <w:spacing w:after="120"/>
        <w:rPr>
          <w:rFonts w:ascii="Arial" w:hAnsi="Arial" w:cs="Arial"/>
        </w:rPr>
      </w:pPr>
      <w:r w:rsidRPr="00334283">
        <w:rPr>
          <w:rFonts w:ascii="Arial" w:hAnsi="Arial" w:cs="Arial"/>
          <w:u w:val="single"/>
        </w:rPr>
        <w:t>TRAVEL CLAUSE</w:t>
      </w:r>
      <w:r w:rsidRPr="00334283">
        <w:rPr>
          <w:rFonts w:ascii="Arial" w:hAnsi="Arial" w:cs="Arial"/>
        </w:rPr>
        <w:t>: All travel will be reimbursed at the excluded employee travel rates in accordance with the California Code of Regulations Title 2, Division 1, Chapter 3, Subchapter 1, Article 2, Section 599.615.1 et seq.  The Contractor will be held to the State per diem rates in effect at the time of travel.  For specific per diem (lodging, meals and incidentals) reimbursement rates, see California Code of Regulations Title 2, Division 1, Chapter 3, Subchapter 1, Article 2, Section 599.619.  For this agreement, the Contractor’s headquarters are located at &lt;</w:t>
      </w:r>
      <w:r w:rsidR="00D23236" w:rsidRPr="00334283">
        <w:rPr>
          <w:rFonts w:ascii="Arial" w:hAnsi="Arial" w:cs="Arial"/>
        </w:rPr>
        <w:t xml:space="preserve">Contractor’s </w:t>
      </w:r>
      <w:r w:rsidRPr="00334283">
        <w:rPr>
          <w:rFonts w:ascii="Arial" w:hAnsi="Arial" w:cs="Arial"/>
        </w:rPr>
        <w:t xml:space="preserve">Address&gt;.  Per diem will not be reimbursed for travel within 50 miles of Contractor’s headquarters. </w:t>
      </w:r>
    </w:p>
    <w:p w14:paraId="2E1D64FD" w14:textId="77777777" w:rsidR="00C000B3" w:rsidRPr="00334283" w:rsidRDefault="00C000B3" w:rsidP="004E696B">
      <w:pPr>
        <w:numPr>
          <w:ilvl w:val="0"/>
          <w:numId w:val="22"/>
        </w:numPr>
        <w:tabs>
          <w:tab w:val="clear" w:pos="1440"/>
        </w:tabs>
        <w:spacing w:after="120"/>
        <w:ind w:left="360"/>
        <w:rPr>
          <w:rFonts w:ascii="Arial" w:hAnsi="Arial" w:cs="Arial"/>
        </w:rPr>
      </w:pPr>
      <w:r w:rsidRPr="00334283">
        <w:rPr>
          <w:rFonts w:ascii="Arial" w:hAnsi="Arial" w:cs="Arial"/>
          <w:u w:val="single"/>
        </w:rPr>
        <w:t>PROGRESS PAYMENT AND PAYMENT WITHHOLD</w:t>
      </w:r>
      <w:r w:rsidRPr="00334283">
        <w:rPr>
          <w:rFonts w:ascii="Arial" w:hAnsi="Arial" w:cs="Arial"/>
        </w:rPr>
        <w:t>: If progress payments are allowed for services performed under this agreement, not less than ten (10) percent of the agreement amount shall be withheld pending final completion of the agreement, and receipt and acceptance by the State of any final reports required under the agreement.  However, for those agreements that consist entirely of separate and distinct tasks, any funds withheld with regard to a particular task may be paid upon completion of that particular task. The Contractor agrees to comply with the requirements of Public Contract Code (PCC), Section 10346.</w:t>
      </w:r>
    </w:p>
    <w:p w14:paraId="38B801A5" w14:textId="77777777" w:rsidR="00EC5870" w:rsidRPr="00334283" w:rsidRDefault="00991F92" w:rsidP="004E696B">
      <w:pPr>
        <w:pStyle w:val="Header"/>
        <w:tabs>
          <w:tab w:val="clear" w:pos="4320"/>
          <w:tab w:val="clear" w:pos="8640"/>
        </w:tabs>
        <w:spacing w:after="120"/>
        <w:jc w:val="center"/>
        <w:rPr>
          <w:rFonts w:ascii="Arial" w:hAnsi="Arial" w:cs="Arial"/>
          <w:b/>
        </w:rPr>
      </w:pPr>
      <w:r w:rsidRPr="00334283">
        <w:rPr>
          <w:rFonts w:ascii="Arial" w:hAnsi="Arial" w:cs="Arial"/>
        </w:rPr>
        <w:br w:type="page"/>
      </w:r>
      <w:r w:rsidR="00EC5870" w:rsidRPr="00334283">
        <w:rPr>
          <w:rFonts w:ascii="Arial" w:hAnsi="Arial" w:cs="Arial"/>
          <w:b/>
        </w:rPr>
        <w:lastRenderedPageBreak/>
        <w:t>EXHIBIT D</w:t>
      </w:r>
    </w:p>
    <w:p w14:paraId="0623F894" w14:textId="77777777" w:rsidR="00EC5870" w:rsidRPr="00334283" w:rsidRDefault="00EC5870" w:rsidP="004E696B">
      <w:pPr>
        <w:pStyle w:val="Header"/>
        <w:tabs>
          <w:tab w:val="clear" w:pos="4320"/>
          <w:tab w:val="clear" w:pos="8640"/>
        </w:tabs>
        <w:spacing w:after="120"/>
        <w:jc w:val="center"/>
        <w:rPr>
          <w:rFonts w:ascii="Arial" w:hAnsi="Arial" w:cs="Arial"/>
          <w:b/>
          <w:u w:val="single"/>
        </w:rPr>
      </w:pPr>
      <w:r w:rsidRPr="00334283">
        <w:rPr>
          <w:rFonts w:ascii="Arial" w:hAnsi="Arial" w:cs="Arial"/>
          <w:b/>
          <w:u w:val="single"/>
        </w:rPr>
        <w:t>SPECIAL TERMS AND CONDITIONS</w:t>
      </w:r>
    </w:p>
    <w:p w14:paraId="2D03ECE1" w14:textId="69766B2A" w:rsidR="00EC5870" w:rsidRPr="00334283" w:rsidRDefault="00EC5870" w:rsidP="004E696B">
      <w:pPr>
        <w:numPr>
          <w:ilvl w:val="2"/>
          <w:numId w:val="20"/>
        </w:numPr>
        <w:autoSpaceDE w:val="0"/>
        <w:autoSpaceDN w:val="0"/>
        <w:adjustRightInd w:val="0"/>
        <w:spacing w:after="120"/>
        <w:ind w:left="360" w:right="266"/>
        <w:rPr>
          <w:rFonts w:ascii="Arial" w:hAnsi="Arial" w:cs="Arial"/>
        </w:rPr>
      </w:pPr>
      <w:r w:rsidRPr="00334283">
        <w:rPr>
          <w:rFonts w:ascii="Arial" w:hAnsi="Arial" w:cs="Arial"/>
          <w:u w:val="single"/>
        </w:rPr>
        <w:t>AGENCY LIABILITY</w:t>
      </w:r>
      <w:r w:rsidRPr="00334283">
        <w:rPr>
          <w:rFonts w:ascii="Arial" w:hAnsi="Arial" w:cs="Arial"/>
        </w:rPr>
        <w:t>: The Contractor warrants by execution of this Agreement</w:t>
      </w:r>
      <w:r w:rsidR="00D537ED">
        <w:rPr>
          <w:rFonts w:ascii="Arial" w:hAnsi="Arial" w:cs="Arial"/>
        </w:rPr>
        <w:t xml:space="preserve"> </w:t>
      </w:r>
      <w:r w:rsidRPr="00334283">
        <w:rPr>
          <w:rFonts w:ascii="Arial" w:hAnsi="Arial" w:cs="Arial"/>
        </w:rPr>
        <w:t>that no person or selling agency has been employed or retained to solicit or secure this Agreement upon agreement or understanding for a commission, percentage, brokerage, or contingent fee, excepting bona fide employees or bona fide established commercial or selling agencies maintained by the Contractor for the purpose of securing business. For breach or violation of this warranty, CalRecycle shall, in addition to other remedies provided by law, have the right to annul this Agreement without liability, paying only for the value of the work actually performed, or otherwise recover the full amount of such commission, percentage, brokerage, or contingent fee.</w:t>
      </w:r>
    </w:p>
    <w:p w14:paraId="0AA3468A" w14:textId="77777777" w:rsidR="00EC5870" w:rsidRPr="00334283" w:rsidRDefault="00EC5870" w:rsidP="004E696B">
      <w:pPr>
        <w:numPr>
          <w:ilvl w:val="2"/>
          <w:numId w:val="20"/>
        </w:numPr>
        <w:autoSpaceDE w:val="0"/>
        <w:autoSpaceDN w:val="0"/>
        <w:adjustRightInd w:val="0"/>
        <w:spacing w:after="120"/>
        <w:ind w:left="360" w:right="266"/>
        <w:rPr>
          <w:rFonts w:ascii="Arial" w:hAnsi="Arial" w:cs="Arial"/>
        </w:rPr>
      </w:pPr>
      <w:r w:rsidRPr="00334283">
        <w:rPr>
          <w:rFonts w:ascii="Arial" w:hAnsi="Arial" w:cs="Arial"/>
          <w:u w:val="single"/>
        </w:rPr>
        <w:t>AMENDMENT</w:t>
      </w:r>
      <w:r w:rsidRPr="00334283">
        <w:rPr>
          <w:rFonts w:ascii="Arial" w:hAnsi="Arial" w:cs="Arial"/>
        </w:rPr>
        <w:t>: No amendment or variation of the terms of this Agreement shall be valid unless made in writing, signed by the parties and approved as required.  No oral understanding or agreement not incorporated in this Agreement is binding on any of the parties.  CalRecycle reserves the right to amend this Agreement through a formal written amendment signed by both parties, for additional time and/or funding.</w:t>
      </w:r>
    </w:p>
    <w:p w14:paraId="34D5C498" w14:textId="77777777" w:rsidR="00EC5870" w:rsidRPr="00334283" w:rsidRDefault="00EC5870" w:rsidP="004E696B">
      <w:pPr>
        <w:numPr>
          <w:ilvl w:val="2"/>
          <w:numId w:val="20"/>
        </w:numPr>
        <w:autoSpaceDE w:val="0"/>
        <w:autoSpaceDN w:val="0"/>
        <w:adjustRightInd w:val="0"/>
        <w:spacing w:after="120"/>
        <w:ind w:left="360" w:right="266"/>
        <w:rPr>
          <w:rFonts w:ascii="Arial" w:hAnsi="Arial" w:cs="Arial"/>
        </w:rPr>
      </w:pPr>
      <w:r w:rsidRPr="00334283">
        <w:rPr>
          <w:rFonts w:ascii="Arial" w:hAnsi="Arial" w:cs="Arial"/>
          <w:u w:val="single"/>
        </w:rPr>
        <w:t xml:space="preserve"> CALIFORNIA WASTE TIRES</w:t>
      </w:r>
      <w:r w:rsidRPr="00334283">
        <w:rPr>
          <w:rFonts w:ascii="Arial" w:hAnsi="Arial" w:cs="Arial"/>
        </w:rPr>
        <w:t>: Unless otherwise provided for in this contract, in the event the Contractor and/or Subcontractor(s) purchases waste tires or waste-tire derived products for the performance of this Agreement, only California waste tires and California waste tire-derived products shall be used. As a condition of payment under this Agreement, the Contractor must provide documentation substantiating the source of the tire materials used during the performance of this Agreement to the Contract Manager.</w:t>
      </w:r>
    </w:p>
    <w:p w14:paraId="07E3D85C" w14:textId="77777777" w:rsidR="00EC5870" w:rsidRPr="00334283" w:rsidRDefault="00EC5870" w:rsidP="004E696B">
      <w:pPr>
        <w:autoSpaceDE w:val="0"/>
        <w:autoSpaceDN w:val="0"/>
        <w:adjustRightInd w:val="0"/>
        <w:spacing w:after="120"/>
        <w:ind w:left="360" w:right="266"/>
        <w:rPr>
          <w:rFonts w:ascii="Arial" w:hAnsi="Arial" w:cs="Arial"/>
        </w:rPr>
      </w:pPr>
      <w:r w:rsidRPr="00334283">
        <w:rPr>
          <w:rFonts w:ascii="Arial" w:hAnsi="Arial" w:cs="Arial"/>
        </w:rPr>
        <w:t>All formal notices required by this Agreement must be given in writing and sent by prepaid certified mail, fax, personal delivery or telex.</w:t>
      </w:r>
    </w:p>
    <w:p w14:paraId="4AEFEC6E" w14:textId="77777777" w:rsidR="00EC5870" w:rsidRPr="00334283" w:rsidRDefault="00EC5870" w:rsidP="004E696B">
      <w:pPr>
        <w:numPr>
          <w:ilvl w:val="2"/>
          <w:numId w:val="20"/>
        </w:numPr>
        <w:autoSpaceDE w:val="0"/>
        <w:autoSpaceDN w:val="0"/>
        <w:adjustRightInd w:val="0"/>
        <w:spacing w:after="120"/>
        <w:ind w:left="360" w:right="266"/>
        <w:rPr>
          <w:rFonts w:ascii="Arial" w:hAnsi="Arial" w:cs="Arial"/>
        </w:rPr>
      </w:pPr>
      <w:r w:rsidRPr="00334283">
        <w:rPr>
          <w:rFonts w:ascii="Arial" w:hAnsi="Arial" w:cs="Arial"/>
          <w:u w:val="single"/>
        </w:rPr>
        <w:t>CONTRACT MANAGEMENT</w:t>
      </w:r>
      <w:r w:rsidRPr="00334283">
        <w:rPr>
          <w:rFonts w:ascii="Arial" w:hAnsi="Arial" w:cs="Arial"/>
        </w:rPr>
        <w:t>: The Contractor and the agents and employees of the Contractor, in the performance of this Agreement, shall act in an independent capacity and not as officers or employees or agents of the State of California. The Contractor may change the designated Project Director, but CalRecycle reserves the right to approve any substitution of the Project Director. Contractor’s key personnel may not be substituted without CalRecycle’s Contract Manager’s prior written approval. CalRecycle may change the Contract Manager by notice given to the Contractor at any time. CalRecycle staff will be permitted to work side by side with the Contractor’s staff to the extent and under conditions that may be directed by the Contract Manager. In this connection, CalRecycle’s staff will be given access to all required data, working papers, etc. The Contractor will not be permitted to utilize the CalRecycle’s staff for the performance of services, which are the responsibility of the Contractor unless the Contract Manager previously agreed to such utilization in writing, and any appropriate adjustment in price is made. No charge will be made to the Contractor for the services of CalRecycle’s staff for coordination or monitoring functions.</w:t>
      </w:r>
    </w:p>
    <w:p w14:paraId="714E1BD6" w14:textId="77777777" w:rsidR="00EC5870" w:rsidRPr="00334283" w:rsidRDefault="00EC5870" w:rsidP="004E696B">
      <w:pPr>
        <w:numPr>
          <w:ilvl w:val="2"/>
          <w:numId w:val="20"/>
        </w:numPr>
        <w:autoSpaceDE w:val="0"/>
        <w:autoSpaceDN w:val="0"/>
        <w:adjustRightInd w:val="0"/>
        <w:spacing w:after="120"/>
        <w:ind w:left="360" w:right="176"/>
        <w:rPr>
          <w:rFonts w:ascii="Arial" w:hAnsi="Arial" w:cs="Arial"/>
        </w:rPr>
      </w:pPr>
      <w:r w:rsidRPr="00334283">
        <w:rPr>
          <w:rFonts w:ascii="Arial" w:hAnsi="Arial" w:cs="Arial"/>
          <w:u w:val="single"/>
        </w:rPr>
        <w:t>CONTRACTOR EVALUATIONS</w:t>
      </w:r>
      <w:r w:rsidRPr="00334283">
        <w:rPr>
          <w:rFonts w:ascii="Arial" w:hAnsi="Arial" w:cs="Arial"/>
        </w:rPr>
        <w:t xml:space="preserve">: If this Agreement is for consulting services, CalRecycle will evaluate the Contractor’s performance within sixty days of the completion of this Agreement and shall remain on file by CalRecycle for a period of thirty-six months. If the Contractor does not satisfactorily perform the work or service specified in this Agreement, CalRecycle will submit a copy of the negative evaluation to the Department of General Services (DGS), Office of Legal Services, within five (5) working days of the completion of the evaluation. Upon filing an unsatisfactory evaluation with the DGS, CalRecycle shall notify and send a copy of the </w:t>
      </w:r>
      <w:r w:rsidRPr="00334283">
        <w:rPr>
          <w:rFonts w:ascii="Arial" w:hAnsi="Arial" w:cs="Arial"/>
        </w:rPr>
        <w:lastRenderedPageBreak/>
        <w:t xml:space="preserve">evaluation to the Contractor within fifteen days. The Contractor shall have thirty days to prepare and send a written response to CalRecycle and the DGS. CalRecycle and the DGS shall file the Contractor's statement with the evaluation. (PCC §10369). </w:t>
      </w:r>
    </w:p>
    <w:p w14:paraId="5C8EE5D0" w14:textId="77777777" w:rsidR="00EC5870" w:rsidRPr="00334283" w:rsidRDefault="00EC5870" w:rsidP="004E696B">
      <w:pPr>
        <w:numPr>
          <w:ilvl w:val="2"/>
          <w:numId w:val="20"/>
        </w:numPr>
        <w:autoSpaceDE w:val="0"/>
        <w:autoSpaceDN w:val="0"/>
        <w:adjustRightInd w:val="0"/>
        <w:spacing w:after="120"/>
        <w:ind w:left="360" w:right="176"/>
        <w:rPr>
          <w:rFonts w:ascii="Arial" w:hAnsi="Arial" w:cs="Arial"/>
        </w:rPr>
      </w:pPr>
      <w:r w:rsidRPr="00334283">
        <w:rPr>
          <w:rFonts w:ascii="Arial" w:hAnsi="Arial" w:cs="Arial"/>
          <w:u w:val="single"/>
        </w:rPr>
        <w:t>CONFIDENTIALITY/PUBLIC RECORDS</w:t>
      </w:r>
      <w:r w:rsidRPr="00334283">
        <w:rPr>
          <w:rFonts w:ascii="Arial" w:hAnsi="Arial" w:cs="Arial"/>
        </w:rPr>
        <w:t>: The Contractor and CalRecycle understand that each party may come into possession of information and/or data, which may be deemed confidential or proprietary by the person or organization furnishing the information or data. Such information or data may be subject to disclosure under the California Public Records Act, commencing with GC § 6250, or the PCC. CalRecycle agrees not to disclose such information or data furnished by Contractor and to maintain such information or data as confidential when so designated by Contractor in writing at the time it is furnished to CalRecycle, only to the extent that such information or data is exempt from disclosure under the California Public Records Act and the PCC.</w:t>
      </w:r>
    </w:p>
    <w:p w14:paraId="71134D2D" w14:textId="77777777" w:rsidR="00EC5870" w:rsidRPr="00334283" w:rsidRDefault="00EC5870" w:rsidP="004E696B">
      <w:pPr>
        <w:numPr>
          <w:ilvl w:val="2"/>
          <w:numId w:val="20"/>
        </w:numPr>
        <w:autoSpaceDE w:val="0"/>
        <w:autoSpaceDN w:val="0"/>
        <w:adjustRightInd w:val="0"/>
        <w:spacing w:after="120"/>
        <w:ind w:left="360" w:right="176"/>
        <w:rPr>
          <w:rFonts w:ascii="Arial" w:hAnsi="Arial" w:cs="Arial"/>
        </w:rPr>
      </w:pPr>
      <w:r w:rsidRPr="00334283">
        <w:rPr>
          <w:rFonts w:ascii="Arial" w:hAnsi="Arial" w:cs="Arial"/>
          <w:u w:val="single"/>
        </w:rPr>
        <w:t>CONFLICT-FUTURE BIDDING LIMITATION</w:t>
      </w:r>
      <w:r w:rsidRPr="00334283">
        <w:rPr>
          <w:rFonts w:ascii="Arial" w:hAnsi="Arial" w:cs="Arial"/>
        </w:rPr>
        <w:t>: Pursuant to Public Contracts Code Section 10365.5:</w:t>
      </w:r>
    </w:p>
    <w:p w14:paraId="0C84B7C7" w14:textId="77777777" w:rsidR="00EC5870" w:rsidRPr="00334283" w:rsidRDefault="00EC5870" w:rsidP="004E696B">
      <w:pPr>
        <w:numPr>
          <w:ilvl w:val="3"/>
          <w:numId w:val="20"/>
        </w:numPr>
        <w:autoSpaceDE w:val="0"/>
        <w:autoSpaceDN w:val="0"/>
        <w:adjustRightInd w:val="0"/>
        <w:ind w:left="900" w:right="176" w:hanging="540"/>
        <w:rPr>
          <w:rFonts w:ascii="Arial" w:hAnsi="Arial" w:cs="Arial"/>
        </w:rPr>
      </w:pPr>
      <w:r w:rsidRPr="00334283">
        <w:rPr>
          <w:rFonts w:ascii="Arial" w:hAnsi="Arial" w:cs="Arial"/>
        </w:rPr>
        <w:t>No person, firm, or subsidiary therefore who has been awarded a consulting services contract may submit a bid for, nor be awarded a contract for, the provision of services, procurement of goods or supplies, or any other related action that is required, suggested, or otherwise deemed appropriate in the end product of the consulting services contract.</w:t>
      </w:r>
    </w:p>
    <w:p w14:paraId="5A8B0DA8" w14:textId="77777777" w:rsidR="00EC5870" w:rsidRPr="00334283" w:rsidRDefault="00EC5870" w:rsidP="004E696B">
      <w:pPr>
        <w:numPr>
          <w:ilvl w:val="3"/>
          <w:numId w:val="20"/>
        </w:numPr>
        <w:autoSpaceDE w:val="0"/>
        <w:autoSpaceDN w:val="0"/>
        <w:adjustRightInd w:val="0"/>
        <w:ind w:left="900" w:right="176" w:hanging="540"/>
        <w:rPr>
          <w:rFonts w:ascii="Arial" w:hAnsi="Arial" w:cs="Arial"/>
        </w:rPr>
      </w:pPr>
      <w:r w:rsidRPr="00334283">
        <w:rPr>
          <w:rFonts w:ascii="Arial" w:hAnsi="Arial" w:cs="Arial"/>
        </w:rPr>
        <w:t xml:space="preserve">Subdivision (a) does not apply to any person, firm, or subsidiary thereof who is awarded a subcontract of a consulting services contract that amounts to no more than ten (10) percent of the total monetary value of the consulting services contract. </w:t>
      </w:r>
    </w:p>
    <w:p w14:paraId="2397C0FF" w14:textId="77777777" w:rsidR="00EC5870" w:rsidRPr="00334283" w:rsidRDefault="00EC5870" w:rsidP="004E696B">
      <w:pPr>
        <w:numPr>
          <w:ilvl w:val="3"/>
          <w:numId w:val="20"/>
        </w:numPr>
        <w:autoSpaceDE w:val="0"/>
        <w:autoSpaceDN w:val="0"/>
        <w:adjustRightInd w:val="0"/>
        <w:spacing w:after="120"/>
        <w:ind w:left="900" w:right="176" w:hanging="540"/>
        <w:rPr>
          <w:rFonts w:ascii="Arial" w:hAnsi="Arial" w:cs="Arial"/>
        </w:rPr>
      </w:pPr>
      <w:r w:rsidRPr="00334283">
        <w:rPr>
          <w:rFonts w:ascii="Arial" w:hAnsi="Arial" w:cs="Arial"/>
        </w:rPr>
        <w:t>Subdivisions (a) and (b) do not apply to consulting services contracts subject to Chapter 10 (commencing with Section 4525) of Division 5 of Title 1 of the Government Code.</w:t>
      </w:r>
    </w:p>
    <w:p w14:paraId="0FD3BDBF" w14:textId="77777777" w:rsidR="00EC5870" w:rsidRPr="00334283" w:rsidRDefault="00EC5870" w:rsidP="004E696B">
      <w:pPr>
        <w:numPr>
          <w:ilvl w:val="2"/>
          <w:numId w:val="20"/>
        </w:numPr>
        <w:autoSpaceDE w:val="0"/>
        <w:autoSpaceDN w:val="0"/>
        <w:adjustRightInd w:val="0"/>
        <w:spacing w:after="120"/>
        <w:ind w:left="360" w:right="176"/>
        <w:rPr>
          <w:rFonts w:ascii="Arial" w:hAnsi="Arial" w:cs="Arial"/>
        </w:rPr>
      </w:pPr>
      <w:r w:rsidRPr="00334283">
        <w:rPr>
          <w:rFonts w:ascii="Arial" w:hAnsi="Arial" w:cs="Arial"/>
          <w:u w:val="single"/>
        </w:rPr>
        <w:t>CONSULTING SERVICES</w:t>
      </w:r>
      <w:r w:rsidRPr="00334283">
        <w:rPr>
          <w:rFonts w:ascii="Arial" w:hAnsi="Arial" w:cs="Arial"/>
        </w:rPr>
        <w:t>: If this Agreement is for consulting services, the Contractor is hereby advised of its duties, obligations and rights under PCC §§10335 through 10381.</w:t>
      </w:r>
    </w:p>
    <w:p w14:paraId="49230A53" w14:textId="77777777" w:rsidR="00EC5870" w:rsidRPr="00334283" w:rsidRDefault="00EC5870" w:rsidP="004E696B">
      <w:pPr>
        <w:numPr>
          <w:ilvl w:val="2"/>
          <w:numId w:val="20"/>
        </w:numPr>
        <w:autoSpaceDE w:val="0"/>
        <w:autoSpaceDN w:val="0"/>
        <w:adjustRightInd w:val="0"/>
        <w:spacing w:after="120"/>
        <w:ind w:left="360" w:right="176"/>
        <w:rPr>
          <w:rFonts w:ascii="Arial" w:hAnsi="Arial" w:cs="Arial"/>
        </w:rPr>
      </w:pPr>
      <w:r w:rsidRPr="00334283">
        <w:rPr>
          <w:rFonts w:ascii="Arial" w:hAnsi="Arial" w:cs="Arial"/>
          <w:u w:val="single"/>
        </w:rPr>
        <w:t>COPYRIGHTS AND TRADEMARKS</w:t>
      </w:r>
      <w:r w:rsidRPr="00334283">
        <w:rPr>
          <w:rFonts w:ascii="Arial" w:hAnsi="Arial" w:cs="Arial"/>
        </w:rPr>
        <w:t>: The Contractor shall assign to CalRecycle any and all rights, title and interests to any copyrightable material or trademarkable material created or developed in whole or in any part as a result of this Agreement, including the right to register for copyright or trademark of such materials. The Contractor shall require that its subcontractors agree that all such materials shall be the property of CalRecycle. Such title will include exclusive copyrights and trademarks in the name of CalRecycle.</w:t>
      </w:r>
    </w:p>
    <w:p w14:paraId="604FE5FF" w14:textId="77777777" w:rsidR="00EC5870" w:rsidRPr="00334283" w:rsidRDefault="00EC5870" w:rsidP="004E696B">
      <w:pPr>
        <w:autoSpaceDE w:val="0"/>
        <w:autoSpaceDN w:val="0"/>
        <w:adjustRightInd w:val="0"/>
        <w:spacing w:after="120"/>
        <w:ind w:left="360" w:right="176"/>
        <w:rPr>
          <w:rFonts w:ascii="Arial" w:hAnsi="Arial" w:cs="Arial"/>
        </w:rPr>
      </w:pPr>
      <w:r w:rsidRPr="00334283">
        <w:rPr>
          <w:rFonts w:ascii="Arial" w:hAnsi="Arial" w:cs="Arial"/>
        </w:rPr>
        <w:t>For contracts of $5,000 or more, any document or written report prepared for or under the direction of CalRecycle, shall include a notation on the inside cover as follows:</w:t>
      </w:r>
    </w:p>
    <w:p w14:paraId="74374B4A" w14:textId="77777777" w:rsidR="00EC5870" w:rsidRPr="00473D9A" w:rsidRDefault="00EC5870" w:rsidP="004E696B">
      <w:pPr>
        <w:autoSpaceDE w:val="0"/>
        <w:autoSpaceDN w:val="0"/>
        <w:adjustRightInd w:val="0"/>
        <w:spacing w:after="120"/>
        <w:ind w:left="360" w:right="176"/>
        <w:rPr>
          <w:rFonts w:ascii="Arial" w:hAnsi="Arial" w:cs="Arial"/>
        </w:rPr>
      </w:pPr>
      <w:r w:rsidRPr="00060B7F">
        <w:rPr>
          <w:rFonts w:ascii="Arial" w:hAnsi="Arial" w:cs="Arial"/>
        </w:rPr>
        <w:t xml:space="preserve">"Prepared as part of CalRecycle contract number </w:t>
      </w:r>
      <w:r w:rsidR="00811163" w:rsidRPr="00473D9A">
        <w:rPr>
          <w:rFonts w:ascii="Arial" w:hAnsi="Arial" w:cs="Arial"/>
        </w:rPr>
        <w:t>DRR1</w:t>
      </w:r>
      <w:r w:rsidR="005C794D" w:rsidRPr="00473D9A">
        <w:rPr>
          <w:rFonts w:ascii="Arial" w:hAnsi="Arial" w:cs="Arial"/>
        </w:rPr>
        <w:t>9034</w:t>
      </w:r>
      <w:r w:rsidRPr="00473D9A">
        <w:rPr>
          <w:rFonts w:ascii="Arial" w:hAnsi="Arial" w:cs="Arial"/>
        </w:rPr>
        <w:t>, Total Contract Amount (</w:t>
      </w:r>
      <w:r w:rsidR="00F84AE6" w:rsidRPr="00473D9A">
        <w:rPr>
          <w:rFonts w:ascii="Arial" w:hAnsi="Arial" w:cs="Arial"/>
        </w:rPr>
        <w:t>$TBD</w:t>
      </w:r>
      <w:r w:rsidRPr="00473D9A">
        <w:rPr>
          <w:rFonts w:ascii="Arial" w:hAnsi="Arial" w:cs="Arial"/>
        </w:rPr>
        <w:t>), pursuant to Government Code Section 7550."</w:t>
      </w:r>
    </w:p>
    <w:p w14:paraId="0850460E" w14:textId="77777777" w:rsidR="00EC5870" w:rsidRPr="00334283" w:rsidRDefault="00EC5870" w:rsidP="004E696B">
      <w:pPr>
        <w:numPr>
          <w:ilvl w:val="2"/>
          <w:numId w:val="20"/>
        </w:numPr>
        <w:autoSpaceDE w:val="0"/>
        <w:autoSpaceDN w:val="0"/>
        <w:adjustRightInd w:val="0"/>
        <w:spacing w:after="120"/>
        <w:ind w:left="360" w:right="176"/>
        <w:rPr>
          <w:rFonts w:ascii="Arial" w:hAnsi="Arial" w:cs="Arial"/>
        </w:rPr>
      </w:pPr>
      <w:r w:rsidRPr="00334283">
        <w:rPr>
          <w:rFonts w:ascii="Arial" w:hAnsi="Arial" w:cs="Arial"/>
          <w:u w:val="single"/>
        </w:rPr>
        <w:t>DELIVERABLES</w:t>
      </w:r>
      <w:r w:rsidRPr="00334283">
        <w:rPr>
          <w:rFonts w:ascii="Arial" w:hAnsi="Arial" w:cs="Arial"/>
        </w:rPr>
        <w:t xml:space="preserve">: All documents and/or reports drafted for publication by or for CalRecycle in accordance with this contract shall adhere to CalRecycle’s Contractor Publications Guide at </w:t>
      </w:r>
      <w:hyperlink r:id="rId41" w:history="1">
        <w:r w:rsidR="007C713D" w:rsidRPr="00334283">
          <w:rPr>
            <w:rStyle w:val="Hyperlink"/>
            <w:rFonts w:ascii="Arial" w:hAnsi="Arial" w:cs="Arial"/>
            <w:color w:val="auto"/>
          </w:rPr>
          <w:t>https://www.calrecycle.ca.gov/Contracts/PubGuide/</w:t>
        </w:r>
      </w:hyperlink>
      <w:r w:rsidR="007C713D" w:rsidRPr="00334283">
        <w:rPr>
          <w:rFonts w:ascii="Arial" w:hAnsi="Arial" w:cs="Arial"/>
        </w:rPr>
        <w:t xml:space="preserve"> </w:t>
      </w:r>
      <w:r w:rsidRPr="00334283">
        <w:rPr>
          <w:rFonts w:ascii="Arial" w:hAnsi="Arial" w:cs="Arial"/>
        </w:rPr>
        <w:t>and shall be reviewed by CalRecycle’s Contract Manager in consultation with CalRecycle editor.</w:t>
      </w:r>
    </w:p>
    <w:p w14:paraId="0A9C376B" w14:textId="77777777" w:rsidR="00EC5870" w:rsidRPr="00334283" w:rsidRDefault="00EC5870" w:rsidP="004E696B">
      <w:pPr>
        <w:numPr>
          <w:ilvl w:val="2"/>
          <w:numId w:val="20"/>
        </w:numPr>
        <w:autoSpaceDE w:val="0"/>
        <w:autoSpaceDN w:val="0"/>
        <w:adjustRightInd w:val="0"/>
        <w:spacing w:after="120"/>
        <w:ind w:left="360" w:right="176"/>
        <w:rPr>
          <w:rFonts w:ascii="Arial" w:hAnsi="Arial" w:cs="Arial"/>
        </w:rPr>
      </w:pPr>
      <w:r w:rsidRPr="00334283">
        <w:rPr>
          <w:rFonts w:ascii="Arial" w:hAnsi="Arial" w:cs="Arial"/>
          <w:u w:val="single"/>
        </w:rPr>
        <w:t>ENTIRE AGREEMENT</w:t>
      </w:r>
      <w:r w:rsidRPr="00334283">
        <w:rPr>
          <w:rFonts w:ascii="Arial" w:hAnsi="Arial" w:cs="Arial"/>
        </w:rPr>
        <w:t>: This Agreement supersedes all prior agreements, oral or written, made with respect to the subject hereof and, together with the Attachments and/or Exhibits hereto, contains the entire Agreement of the parties.</w:t>
      </w:r>
    </w:p>
    <w:p w14:paraId="2606BD6B" w14:textId="77777777" w:rsidR="00EC5870" w:rsidRPr="00334283" w:rsidRDefault="00EC5870" w:rsidP="004E696B">
      <w:pPr>
        <w:numPr>
          <w:ilvl w:val="2"/>
          <w:numId w:val="20"/>
        </w:numPr>
        <w:autoSpaceDE w:val="0"/>
        <w:autoSpaceDN w:val="0"/>
        <w:adjustRightInd w:val="0"/>
        <w:spacing w:after="120"/>
        <w:ind w:left="360" w:right="176"/>
        <w:rPr>
          <w:rFonts w:ascii="Arial" w:hAnsi="Arial" w:cs="Arial"/>
        </w:rPr>
      </w:pPr>
      <w:r w:rsidRPr="00334283">
        <w:rPr>
          <w:rFonts w:ascii="Arial" w:hAnsi="Arial" w:cs="Arial"/>
          <w:u w:val="single"/>
        </w:rPr>
        <w:t>ENVIRONMENTAL JUSTICE</w:t>
      </w:r>
      <w:r w:rsidRPr="00334283">
        <w:rPr>
          <w:rFonts w:ascii="Arial" w:hAnsi="Arial" w:cs="Arial"/>
        </w:rPr>
        <w:t xml:space="preserve">: In the performance of this Agreement, the Contractor shall conduct its programs, policies, and activities that substantially affect human health or the </w:t>
      </w:r>
      <w:r w:rsidRPr="00334283">
        <w:rPr>
          <w:rFonts w:ascii="Arial" w:hAnsi="Arial" w:cs="Arial"/>
        </w:rPr>
        <w:lastRenderedPageBreak/>
        <w:t>environment in a manner that ensures the fair treatment of people of all races, cultures, and income levels, including minority populations and low income populations of the State. (Government Code Section 65040.12(e)).</w:t>
      </w:r>
    </w:p>
    <w:p w14:paraId="6B9D7887" w14:textId="77777777" w:rsidR="00EC5870" w:rsidRPr="00334283" w:rsidRDefault="00EC5870" w:rsidP="004E696B">
      <w:pPr>
        <w:numPr>
          <w:ilvl w:val="2"/>
          <w:numId w:val="20"/>
        </w:numPr>
        <w:autoSpaceDE w:val="0"/>
        <w:autoSpaceDN w:val="0"/>
        <w:adjustRightInd w:val="0"/>
        <w:spacing w:after="120"/>
        <w:ind w:left="360" w:right="176"/>
        <w:rPr>
          <w:rFonts w:ascii="Arial" w:hAnsi="Arial" w:cs="Arial"/>
        </w:rPr>
      </w:pPr>
      <w:r w:rsidRPr="00334283">
        <w:rPr>
          <w:rFonts w:ascii="Arial" w:hAnsi="Arial" w:cs="Arial"/>
          <w:u w:val="single"/>
        </w:rPr>
        <w:t>FORCE MAJEURE</w:t>
      </w:r>
      <w:r w:rsidRPr="00334283">
        <w:rPr>
          <w:rFonts w:ascii="Arial" w:hAnsi="Arial" w:cs="Arial"/>
        </w:rPr>
        <w:t>: Neither CalRecycle nor the Contractor, including the Contractor's subcontractor(s), if any, will be responsible hereunder for any delay, default or nonperformance of this Agreement, to the extent that such delay, default or nonperformance is caused by an act of God, weather, accident, labor strike, fire, explosion, riot, war, rebellion, sabotage, or flood, or any other cause beyond the reasonable control of such party.</w:t>
      </w:r>
    </w:p>
    <w:p w14:paraId="1325B7E6" w14:textId="77777777" w:rsidR="00EC5870" w:rsidRPr="00334283" w:rsidRDefault="00EC5870" w:rsidP="004E696B">
      <w:pPr>
        <w:numPr>
          <w:ilvl w:val="2"/>
          <w:numId w:val="20"/>
        </w:numPr>
        <w:autoSpaceDE w:val="0"/>
        <w:autoSpaceDN w:val="0"/>
        <w:adjustRightInd w:val="0"/>
        <w:spacing w:after="120"/>
        <w:ind w:left="360" w:right="176"/>
        <w:rPr>
          <w:rFonts w:ascii="Arial" w:hAnsi="Arial" w:cs="Arial"/>
        </w:rPr>
      </w:pPr>
      <w:r w:rsidRPr="00334283">
        <w:rPr>
          <w:rFonts w:ascii="Arial" w:hAnsi="Arial" w:cs="Arial"/>
          <w:u w:val="single"/>
        </w:rPr>
        <w:t>GRATUITIES</w:t>
      </w:r>
      <w:r w:rsidRPr="00334283">
        <w:rPr>
          <w:rFonts w:ascii="Arial" w:hAnsi="Arial" w:cs="Arial"/>
        </w:rPr>
        <w:t>: CalRecycle may terminate this Agreement if gratuities were offered or given by the Contractor, or any agent or representative of the Contractor, to any employee of CalRecycle, with a view toward securing a contract or securing favorable treatment with respect to awarding or amending or making a determination with respect to performance of this Agreement.</w:t>
      </w:r>
    </w:p>
    <w:p w14:paraId="290CB8EA" w14:textId="77777777" w:rsidR="00EC5870" w:rsidRPr="00334283" w:rsidRDefault="00EC5870" w:rsidP="004E696B">
      <w:pPr>
        <w:numPr>
          <w:ilvl w:val="2"/>
          <w:numId w:val="20"/>
        </w:numPr>
        <w:autoSpaceDE w:val="0"/>
        <w:autoSpaceDN w:val="0"/>
        <w:adjustRightInd w:val="0"/>
        <w:spacing w:after="120"/>
        <w:ind w:left="360" w:right="176"/>
        <w:rPr>
          <w:rFonts w:ascii="Arial" w:hAnsi="Arial" w:cs="Arial"/>
        </w:rPr>
      </w:pPr>
      <w:r w:rsidRPr="00334283">
        <w:rPr>
          <w:rFonts w:ascii="Arial" w:hAnsi="Arial" w:cs="Arial"/>
          <w:u w:val="single"/>
        </w:rPr>
        <w:t>IMPRACTICABILITY OF PERFORMANCE</w:t>
      </w:r>
      <w:r w:rsidRPr="00334283">
        <w:rPr>
          <w:rFonts w:ascii="Arial" w:hAnsi="Arial" w:cs="Arial"/>
        </w:rPr>
        <w:t>: This Agreement may be suspended or cancelled, without notice at the option of the Contractor, if the Contractor’s or CalRecycle premises or equipment is destroyed by fire or other catastrophe, or so substantially damaged that it is impractical to continue service or in the event the Contractor is unable to render service as a result of any action by any governmental authority.</w:t>
      </w:r>
    </w:p>
    <w:p w14:paraId="681EB1FC" w14:textId="77777777" w:rsidR="00EC5870" w:rsidRPr="00334283" w:rsidRDefault="00EC5870" w:rsidP="004E696B">
      <w:pPr>
        <w:numPr>
          <w:ilvl w:val="2"/>
          <w:numId w:val="20"/>
        </w:numPr>
        <w:autoSpaceDE w:val="0"/>
        <w:autoSpaceDN w:val="0"/>
        <w:adjustRightInd w:val="0"/>
        <w:spacing w:after="120"/>
        <w:ind w:left="360" w:right="176"/>
        <w:rPr>
          <w:rFonts w:ascii="Arial" w:hAnsi="Arial" w:cs="Arial"/>
        </w:rPr>
      </w:pPr>
      <w:r w:rsidRPr="00334283">
        <w:rPr>
          <w:rFonts w:ascii="Arial" w:hAnsi="Arial" w:cs="Arial"/>
          <w:u w:val="single"/>
        </w:rPr>
        <w:t>INSURANCE</w:t>
      </w:r>
      <w:r w:rsidRPr="00334283">
        <w:rPr>
          <w:rFonts w:ascii="Arial" w:hAnsi="Arial" w:cs="Arial"/>
        </w:rPr>
        <w:t>: When required, the Contractor must provide: 1) a Certificate of Insurance insuring CalRecycle, and/or 2) verification of Worker’s Compensation insurance. The Contractor must provide said Certificate of Insurance and/or verification to CalRecycle within ten (10) days after notification of CalRecycle’s intent to award the Agreement. The Agreement will not be executed nor can work begin unless said Certificate of Insurance and/or verification is provided to CalRecycle.</w:t>
      </w:r>
    </w:p>
    <w:p w14:paraId="7C9F0D99" w14:textId="77777777" w:rsidR="00EC5870" w:rsidRPr="00334283" w:rsidRDefault="00EC5870" w:rsidP="004E696B">
      <w:pPr>
        <w:autoSpaceDE w:val="0"/>
        <w:autoSpaceDN w:val="0"/>
        <w:adjustRightInd w:val="0"/>
        <w:spacing w:after="120"/>
        <w:ind w:left="360" w:right="176"/>
        <w:rPr>
          <w:rFonts w:ascii="Arial" w:hAnsi="Arial" w:cs="Arial"/>
        </w:rPr>
      </w:pPr>
      <w:r w:rsidRPr="00334283">
        <w:rPr>
          <w:rFonts w:ascii="Arial" w:hAnsi="Arial" w:cs="Arial"/>
        </w:rPr>
        <w:t>The Certificate of Insurance must be in effect and shall include the following terms and conditions:</w:t>
      </w:r>
    </w:p>
    <w:p w14:paraId="7CD9ACDA" w14:textId="77777777" w:rsidR="00EC5870" w:rsidRPr="00334283" w:rsidRDefault="00EC5870" w:rsidP="004E696B">
      <w:pPr>
        <w:numPr>
          <w:ilvl w:val="3"/>
          <w:numId w:val="20"/>
        </w:numPr>
        <w:autoSpaceDE w:val="0"/>
        <w:autoSpaceDN w:val="0"/>
        <w:adjustRightInd w:val="0"/>
        <w:ind w:left="990" w:right="176" w:hanging="630"/>
        <w:rPr>
          <w:rFonts w:ascii="Arial" w:hAnsi="Arial" w:cs="Arial"/>
        </w:rPr>
      </w:pPr>
      <w:r w:rsidRPr="00334283">
        <w:rPr>
          <w:rFonts w:ascii="Arial" w:hAnsi="Arial" w:cs="Arial"/>
        </w:rPr>
        <w:t>CalRecycle, its officers, agents, employees, and servants shall be included as additional insured.</w:t>
      </w:r>
    </w:p>
    <w:p w14:paraId="45C91437" w14:textId="77777777" w:rsidR="00EC5870" w:rsidRPr="00334283" w:rsidRDefault="00EC5870" w:rsidP="004E696B">
      <w:pPr>
        <w:numPr>
          <w:ilvl w:val="3"/>
          <w:numId w:val="20"/>
        </w:numPr>
        <w:autoSpaceDE w:val="0"/>
        <w:autoSpaceDN w:val="0"/>
        <w:adjustRightInd w:val="0"/>
        <w:ind w:left="990" w:right="176" w:hanging="630"/>
        <w:rPr>
          <w:rFonts w:ascii="Arial" w:hAnsi="Arial" w:cs="Arial"/>
        </w:rPr>
      </w:pPr>
      <w:r w:rsidRPr="00334283">
        <w:rPr>
          <w:rFonts w:ascii="Arial" w:hAnsi="Arial" w:cs="Arial"/>
        </w:rPr>
        <w:t>The dates of inception and expiration of coverage shall be specified.</w:t>
      </w:r>
    </w:p>
    <w:p w14:paraId="4E1966E9" w14:textId="77777777" w:rsidR="00EC5870" w:rsidRPr="00334283" w:rsidRDefault="00EC5870" w:rsidP="004E696B">
      <w:pPr>
        <w:numPr>
          <w:ilvl w:val="3"/>
          <w:numId w:val="20"/>
        </w:numPr>
        <w:autoSpaceDE w:val="0"/>
        <w:autoSpaceDN w:val="0"/>
        <w:adjustRightInd w:val="0"/>
        <w:ind w:left="990" w:right="176" w:hanging="630"/>
        <w:rPr>
          <w:rFonts w:ascii="Arial" w:hAnsi="Arial" w:cs="Arial"/>
        </w:rPr>
      </w:pPr>
      <w:r w:rsidRPr="00334283">
        <w:rPr>
          <w:rFonts w:ascii="Arial" w:hAnsi="Arial" w:cs="Arial"/>
        </w:rPr>
        <w:t>A minimum liability coverage of not less than $1,000,000 per occurrence for bodily injury and property damage liability combined shall be specified. The coverage shall not include a deductible feature.</w:t>
      </w:r>
    </w:p>
    <w:p w14:paraId="3F8DC5D2" w14:textId="77777777" w:rsidR="00EC5870" w:rsidRPr="00334283" w:rsidRDefault="00EC5870" w:rsidP="004E696B">
      <w:pPr>
        <w:numPr>
          <w:ilvl w:val="3"/>
          <w:numId w:val="20"/>
        </w:numPr>
        <w:autoSpaceDE w:val="0"/>
        <w:autoSpaceDN w:val="0"/>
        <w:adjustRightInd w:val="0"/>
        <w:ind w:left="990" w:right="176" w:hanging="630"/>
        <w:rPr>
          <w:rFonts w:ascii="Arial" w:hAnsi="Arial" w:cs="Arial"/>
        </w:rPr>
      </w:pPr>
      <w:r w:rsidRPr="00334283">
        <w:rPr>
          <w:rFonts w:ascii="Arial" w:hAnsi="Arial" w:cs="Arial"/>
        </w:rPr>
        <w:t>The insurer will not cancel the insured’s coverage without thirty days prior written notice to CalRecycle.</w:t>
      </w:r>
    </w:p>
    <w:p w14:paraId="3CEAE693" w14:textId="77777777" w:rsidR="00EC5870" w:rsidRPr="00334283" w:rsidRDefault="00EC5870" w:rsidP="004E696B">
      <w:pPr>
        <w:numPr>
          <w:ilvl w:val="3"/>
          <w:numId w:val="20"/>
        </w:numPr>
        <w:autoSpaceDE w:val="0"/>
        <w:autoSpaceDN w:val="0"/>
        <w:adjustRightInd w:val="0"/>
        <w:ind w:left="990" w:right="176" w:hanging="630"/>
        <w:rPr>
          <w:rFonts w:ascii="Arial" w:hAnsi="Arial" w:cs="Arial"/>
        </w:rPr>
      </w:pPr>
      <w:r w:rsidRPr="00334283">
        <w:rPr>
          <w:rFonts w:ascii="Arial" w:hAnsi="Arial" w:cs="Arial"/>
        </w:rPr>
        <w:t>CalRecycle is not liable for the payment of premiums or assessments on said policy.</w:t>
      </w:r>
    </w:p>
    <w:p w14:paraId="1A9C74B7" w14:textId="77777777" w:rsidR="00EC5870" w:rsidRPr="00334283" w:rsidRDefault="00EC5870" w:rsidP="004E696B">
      <w:pPr>
        <w:numPr>
          <w:ilvl w:val="3"/>
          <w:numId w:val="20"/>
        </w:numPr>
        <w:autoSpaceDE w:val="0"/>
        <w:autoSpaceDN w:val="0"/>
        <w:adjustRightInd w:val="0"/>
        <w:spacing w:after="120"/>
        <w:ind w:left="990" w:right="176" w:hanging="630"/>
        <w:rPr>
          <w:rFonts w:ascii="Arial" w:hAnsi="Arial" w:cs="Arial"/>
        </w:rPr>
      </w:pPr>
      <w:r w:rsidRPr="00334283">
        <w:rPr>
          <w:rFonts w:ascii="Arial" w:hAnsi="Arial" w:cs="Arial"/>
        </w:rPr>
        <w:t>The insurance coverage shall be on an occurrence basis only.</w:t>
      </w:r>
    </w:p>
    <w:p w14:paraId="7F3645C0" w14:textId="77777777" w:rsidR="00EC5870" w:rsidRPr="00334283" w:rsidRDefault="00EC5870" w:rsidP="004E696B">
      <w:pPr>
        <w:autoSpaceDE w:val="0"/>
        <w:autoSpaceDN w:val="0"/>
        <w:adjustRightInd w:val="0"/>
        <w:spacing w:after="120"/>
        <w:ind w:left="360" w:right="176"/>
        <w:rPr>
          <w:rFonts w:ascii="Arial" w:hAnsi="Arial" w:cs="Arial"/>
        </w:rPr>
      </w:pPr>
      <w:r w:rsidRPr="00334283">
        <w:rPr>
          <w:rFonts w:ascii="Arial" w:hAnsi="Arial" w:cs="Arial"/>
        </w:rPr>
        <w:t>In the event the Certificate of Insurance should expire or be cancelled during the term of this Agreement, the Contractor agrees to provide, at least thirty days prior to said expiration or cancellation, a new Certificate of Insurance evidencing coverage, as provided for herein, for not less than one (1) year or for the remainder of the contractual agreement, whichever is greater. In the event the Contractor fails to keep in effect at all times insurance coverage as herein provided, CalRecycle may, in addition to any other remedies it may have, terminate this Agreement upon occurrence of such event.</w:t>
      </w:r>
    </w:p>
    <w:p w14:paraId="601EDC92" w14:textId="77777777" w:rsidR="00EC5870" w:rsidRPr="00334283" w:rsidRDefault="00EC5870" w:rsidP="004E696B">
      <w:pPr>
        <w:numPr>
          <w:ilvl w:val="2"/>
          <w:numId w:val="20"/>
        </w:numPr>
        <w:autoSpaceDE w:val="0"/>
        <w:autoSpaceDN w:val="0"/>
        <w:adjustRightInd w:val="0"/>
        <w:spacing w:after="120"/>
        <w:ind w:left="360" w:right="176"/>
        <w:rPr>
          <w:rFonts w:ascii="Arial" w:hAnsi="Arial" w:cs="Arial"/>
        </w:rPr>
      </w:pPr>
      <w:r w:rsidRPr="00334283">
        <w:rPr>
          <w:rFonts w:ascii="Arial" w:hAnsi="Arial" w:cs="Arial"/>
          <w:u w:val="single"/>
        </w:rPr>
        <w:t>LIABILITY FOR NONCONFORMING WORK</w:t>
      </w:r>
      <w:r w:rsidRPr="00334283">
        <w:rPr>
          <w:rFonts w:ascii="Arial" w:hAnsi="Arial" w:cs="Arial"/>
        </w:rPr>
        <w:t xml:space="preserve">: The Contractor will be fully responsible for ensuring the completed work conforms to the agreed upon terms. If nonconformity is </w:t>
      </w:r>
      <w:r w:rsidRPr="00334283">
        <w:rPr>
          <w:rFonts w:ascii="Arial" w:hAnsi="Arial" w:cs="Arial"/>
        </w:rPr>
        <w:lastRenderedPageBreak/>
        <w:t>discovered prior to the Contractor’s deadline, the Contractor will be given a reasonable opportunity to cure the nonconformity. If the nonconformity is discovered after the deadline for the completion of the project, CalRecycle, in its sole discretion, may use any reasonable means to cure the nonconformity. The Contractor shall be responsible for reimbursing CalRecycle for any additional expenses incurred to cure such defects.</w:t>
      </w:r>
    </w:p>
    <w:p w14:paraId="1B00B6C4" w14:textId="77777777" w:rsidR="00EC5870" w:rsidRPr="00334283" w:rsidRDefault="00EC5870" w:rsidP="004E696B">
      <w:pPr>
        <w:numPr>
          <w:ilvl w:val="2"/>
          <w:numId w:val="20"/>
        </w:numPr>
        <w:autoSpaceDE w:val="0"/>
        <w:autoSpaceDN w:val="0"/>
        <w:adjustRightInd w:val="0"/>
        <w:spacing w:after="120"/>
        <w:ind w:left="360" w:right="176"/>
        <w:rPr>
          <w:rFonts w:ascii="Arial" w:hAnsi="Arial" w:cs="Arial"/>
        </w:rPr>
      </w:pPr>
      <w:r w:rsidRPr="00334283">
        <w:rPr>
          <w:rFonts w:ascii="Arial" w:hAnsi="Arial" w:cs="Arial"/>
          <w:u w:val="single"/>
        </w:rPr>
        <w:t>LICENSE OR PERMITS</w:t>
      </w:r>
      <w:r w:rsidRPr="00334283">
        <w:rPr>
          <w:rFonts w:ascii="Arial" w:hAnsi="Arial" w:cs="Arial"/>
        </w:rPr>
        <w:t>: The Contractor shall be an individual or firm licensed to do business in California and shall obtain at his/her expense all license(s) and permit(s) required by law for accomplishing any work required in connection with this Agreement.</w:t>
      </w:r>
    </w:p>
    <w:p w14:paraId="05703BFF" w14:textId="77777777" w:rsidR="00EC5870" w:rsidRPr="00334283" w:rsidRDefault="00EC5870" w:rsidP="004E696B">
      <w:pPr>
        <w:autoSpaceDE w:val="0"/>
        <w:autoSpaceDN w:val="0"/>
        <w:adjustRightInd w:val="0"/>
        <w:spacing w:after="120"/>
        <w:ind w:left="360" w:right="176"/>
        <w:rPr>
          <w:rFonts w:ascii="Arial" w:hAnsi="Arial" w:cs="Arial"/>
        </w:rPr>
      </w:pPr>
      <w:r w:rsidRPr="00334283">
        <w:rPr>
          <w:rFonts w:ascii="Arial" w:hAnsi="Arial" w:cs="Arial"/>
        </w:rPr>
        <w:t>In the event the Contractor fails to keep in effect at all times all required license(s) and permit(s), CalRecycle may, in addition to other remedies it may have, terminate this Agreement upon occurrence of such event.</w:t>
      </w:r>
    </w:p>
    <w:p w14:paraId="3DBA615B" w14:textId="77777777" w:rsidR="00EC5870" w:rsidRPr="00334283" w:rsidRDefault="00EC5870" w:rsidP="004E696B">
      <w:pPr>
        <w:numPr>
          <w:ilvl w:val="2"/>
          <w:numId w:val="20"/>
        </w:numPr>
        <w:autoSpaceDE w:val="0"/>
        <w:autoSpaceDN w:val="0"/>
        <w:adjustRightInd w:val="0"/>
        <w:spacing w:after="120"/>
        <w:ind w:left="360" w:right="176"/>
        <w:rPr>
          <w:rFonts w:ascii="Arial" w:hAnsi="Arial" w:cs="Arial"/>
        </w:rPr>
      </w:pPr>
      <w:r w:rsidRPr="00334283">
        <w:rPr>
          <w:rFonts w:ascii="Arial" w:hAnsi="Arial" w:cs="Arial"/>
          <w:u w:val="single"/>
        </w:rPr>
        <w:t>OWNERSHIP OF DRAWINGS, PLANS AND SPECIFICATIONS</w:t>
      </w:r>
      <w:r w:rsidRPr="00334283">
        <w:rPr>
          <w:rFonts w:ascii="Arial" w:hAnsi="Arial" w:cs="Arial"/>
        </w:rPr>
        <w:t>: CalRecycle will have separate and independent ownership of all drawings, design plans, specifications, notebooks, tracings, photographs, negatives, reports, findings, recommendations, data and memoranda of every description or any part thereof, prepared under this Agreement. The originals and all copies thereof will be delivered to CalRecycle upon request. CalRecycle will have the full right to use said originals and copies in any manner when and where it may determine without any claim on the part of the Contractor, its vendors or subcontractors to additional compensation.</w:t>
      </w:r>
    </w:p>
    <w:p w14:paraId="3235B0FB" w14:textId="77777777" w:rsidR="00EC5870" w:rsidRPr="00334283" w:rsidRDefault="00EC5870" w:rsidP="004E696B">
      <w:pPr>
        <w:numPr>
          <w:ilvl w:val="2"/>
          <w:numId w:val="20"/>
        </w:numPr>
        <w:autoSpaceDE w:val="0"/>
        <w:autoSpaceDN w:val="0"/>
        <w:adjustRightInd w:val="0"/>
        <w:spacing w:after="120"/>
        <w:ind w:left="360" w:right="176"/>
        <w:rPr>
          <w:rFonts w:ascii="Arial" w:hAnsi="Arial" w:cs="Arial"/>
        </w:rPr>
      </w:pPr>
      <w:r w:rsidRPr="00334283">
        <w:rPr>
          <w:rFonts w:ascii="Arial" w:hAnsi="Arial" w:cs="Arial"/>
          <w:u w:val="single"/>
        </w:rPr>
        <w:t>PATENTS</w:t>
      </w:r>
      <w:r w:rsidRPr="00334283">
        <w:rPr>
          <w:rFonts w:ascii="Arial" w:hAnsi="Arial" w:cs="Arial"/>
        </w:rPr>
        <w:t>: The Contractor assigns to CalRecycle all rights, title, and interest in and to each invention or discovery that may be capable of being patented, that is conceived of or first actually reduced to practice in the course of or under this Agreement.</w:t>
      </w:r>
    </w:p>
    <w:p w14:paraId="50D36D9E" w14:textId="77777777" w:rsidR="00EC5870" w:rsidRPr="00334283" w:rsidRDefault="00EC5870" w:rsidP="004E696B">
      <w:pPr>
        <w:numPr>
          <w:ilvl w:val="2"/>
          <w:numId w:val="20"/>
        </w:numPr>
        <w:autoSpaceDE w:val="0"/>
        <w:autoSpaceDN w:val="0"/>
        <w:adjustRightInd w:val="0"/>
        <w:spacing w:after="120"/>
        <w:ind w:left="360" w:right="176"/>
        <w:rPr>
          <w:rFonts w:ascii="Arial" w:hAnsi="Arial" w:cs="Arial"/>
        </w:rPr>
      </w:pPr>
      <w:r w:rsidRPr="00334283">
        <w:rPr>
          <w:rFonts w:ascii="Arial" w:hAnsi="Arial" w:cs="Arial"/>
          <w:u w:val="single"/>
        </w:rPr>
        <w:t>PUBLICITY AND ACKNOWLEDGEMENT</w:t>
      </w:r>
      <w:r w:rsidRPr="00334283">
        <w:rPr>
          <w:rFonts w:ascii="Arial" w:hAnsi="Arial" w:cs="Arial"/>
        </w:rPr>
        <w:t>: The Contractor agrees that it will acknowledge CalRecycle’s support whenever projects funded, in whole or in part, by this Agreement are publicized in any news media, brochures, or other type of promotional material.</w:t>
      </w:r>
    </w:p>
    <w:p w14:paraId="5A211778" w14:textId="4F64BB44" w:rsidR="00EC5870" w:rsidRPr="00334283" w:rsidRDefault="00EC5870" w:rsidP="004E696B">
      <w:pPr>
        <w:numPr>
          <w:ilvl w:val="2"/>
          <w:numId w:val="20"/>
        </w:numPr>
        <w:autoSpaceDE w:val="0"/>
        <w:autoSpaceDN w:val="0"/>
        <w:adjustRightInd w:val="0"/>
        <w:spacing w:after="120"/>
        <w:ind w:left="360" w:right="176"/>
        <w:rPr>
          <w:rFonts w:ascii="Arial" w:hAnsi="Arial" w:cs="Arial"/>
        </w:rPr>
      </w:pPr>
      <w:r w:rsidRPr="00334283">
        <w:rPr>
          <w:rFonts w:ascii="Arial" w:hAnsi="Arial" w:cs="Arial"/>
          <w:u w:val="single"/>
        </w:rPr>
        <w:t>RECYCLED-CONTENT PRODUCT PURCHASING</w:t>
      </w:r>
      <w:r w:rsidRPr="00334283">
        <w:rPr>
          <w:rFonts w:ascii="Arial" w:hAnsi="Arial" w:cs="Arial"/>
        </w:rPr>
        <w:t>: In the performance of this Agreement, the Contractor shall purchase used and/or recycled-content products as set forth on the back of the Recycled-Content Certification Form (Exhibit D, Attachment 1). For assistance in locating recycled-content products, please search the recycled-content product database available at:</w:t>
      </w:r>
      <w:r w:rsidR="007C713D" w:rsidRPr="00334283">
        <w:rPr>
          <w:rFonts w:ascii="Arial" w:hAnsi="Arial" w:cs="Arial"/>
        </w:rPr>
        <w:t xml:space="preserve"> </w:t>
      </w:r>
      <w:hyperlink r:id="rId42" w:history="1">
        <w:r w:rsidR="007C713D" w:rsidRPr="00334283">
          <w:rPr>
            <w:rStyle w:val="Hyperlink"/>
            <w:rFonts w:ascii="Arial" w:hAnsi="Arial" w:cs="Arial"/>
            <w:color w:val="auto"/>
          </w:rPr>
          <w:t>https://www2.calrecycle.ca.gov/buyrecycled/manufacturers/directory/</w:t>
        </w:r>
      </w:hyperlink>
      <w:r w:rsidRPr="00334283">
        <w:rPr>
          <w:rFonts w:ascii="Arial" w:hAnsi="Arial" w:cs="Arial"/>
        </w:rPr>
        <w:t>. If after searching the database, contractors are unable to find the recycled-content products they are looking for, please notify CalRecycle’s Contract Manager. All recycled content products purchased or charged/billed to CalRecycle that are printed upon such as promotional items, publications, written materials, and other educational brochures shall have both the total recycled content (TRC) and the post-consumer (PC) content clearly printed on them.</w:t>
      </w:r>
    </w:p>
    <w:p w14:paraId="428E44F7" w14:textId="77777777" w:rsidR="00EC5870" w:rsidRPr="00334283" w:rsidRDefault="00EC5870" w:rsidP="004E696B">
      <w:pPr>
        <w:autoSpaceDE w:val="0"/>
        <w:autoSpaceDN w:val="0"/>
        <w:adjustRightInd w:val="0"/>
        <w:ind w:left="360" w:right="176"/>
        <w:rPr>
          <w:rFonts w:ascii="Arial" w:hAnsi="Arial" w:cs="Arial"/>
        </w:rPr>
      </w:pPr>
    </w:p>
    <w:p w14:paraId="66F8808F" w14:textId="77777777" w:rsidR="00EC5870" w:rsidRPr="00334283" w:rsidRDefault="00EC5870" w:rsidP="004E696B">
      <w:pPr>
        <w:autoSpaceDE w:val="0"/>
        <w:autoSpaceDN w:val="0"/>
        <w:adjustRightInd w:val="0"/>
        <w:spacing w:after="120"/>
        <w:ind w:left="360" w:right="176"/>
        <w:rPr>
          <w:rFonts w:ascii="Arial" w:hAnsi="Arial" w:cs="Arial"/>
        </w:rPr>
      </w:pPr>
      <w:r w:rsidRPr="00334283">
        <w:rPr>
          <w:rFonts w:ascii="Arial" w:hAnsi="Arial" w:cs="Arial"/>
        </w:rPr>
        <w:t>In addition, any written documents such as, publications, letters, brochures, and/or reports shall be printed double-sided on 100% post-consumer (PC) paper. Specific pages containing full-color photographs or other ink-intensive graphics may be printed on photographic paper. The paper should identify the post-consumer recycled content of the paper (i.e., “printed on 100% post-consumer paper”). When applicable, the Contractor shall provide the Contract Manager with an electronic copy of the document and/or report for CalRecycle’s uses. When appropriate, only an electronic copy of the document and/or report shall be submitted and no hard copy shall be provided.</w:t>
      </w:r>
    </w:p>
    <w:p w14:paraId="6668DD11" w14:textId="77777777" w:rsidR="00EC5870" w:rsidRPr="00334283" w:rsidRDefault="00EC5870" w:rsidP="004E696B">
      <w:pPr>
        <w:numPr>
          <w:ilvl w:val="2"/>
          <w:numId w:val="20"/>
        </w:numPr>
        <w:autoSpaceDE w:val="0"/>
        <w:autoSpaceDN w:val="0"/>
        <w:adjustRightInd w:val="0"/>
        <w:spacing w:after="120"/>
        <w:ind w:left="360" w:right="176"/>
        <w:rPr>
          <w:rFonts w:ascii="Arial" w:hAnsi="Arial" w:cs="Arial"/>
        </w:rPr>
      </w:pPr>
      <w:r w:rsidRPr="00334283">
        <w:rPr>
          <w:rFonts w:ascii="Arial" w:hAnsi="Arial" w:cs="Arial"/>
          <w:u w:val="single"/>
        </w:rPr>
        <w:t>REMEDIES</w:t>
      </w:r>
      <w:r w:rsidRPr="00334283">
        <w:rPr>
          <w:rFonts w:ascii="Arial" w:hAnsi="Arial" w:cs="Arial"/>
        </w:rPr>
        <w:t xml:space="preserve">: Unless otherwise expressly provided herein, the rights and remedies hereunder are in addition to, and not in limitation of, other rights and remedies under the Agreement, at </w:t>
      </w:r>
      <w:r w:rsidRPr="00334283">
        <w:rPr>
          <w:rFonts w:ascii="Arial" w:hAnsi="Arial" w:cs="Arial"/>
        </w:rPr>
        <w:lastRenderedPageBreak/>
        <w:t>law or in equity, and exercise of one right or remedy will not be deemed a waiver of any other right or remedy.</w:t>
      </w:r>
    </w:p>
    <w:p w14:paraId="5FF5BD53" w14:textId="77777777" w:rsidR="00EC5870" w:rsidRPr="00334283" w:rsidRDefault="00EC5870" w:rsidP="004E696B">
      <w:pPr>
        <w:numPr>
          <w:ilvl w:val="2"/>
          <w:numId w:val="20"/>
        </w:numPr>
        <w:autoSpaceDE w:val="0"/>
        <w:autoSpaceDN w:val="0"/>
        <w:adjustRightInd w:val="0"/>
        <w:spacing w:after="120"/>
        <w:ind w:left="360" w:right="176"/>
        <w:rPr>
          <w:rFonts w:ascii="Arial" w:hAnsi="Arial" w:cs="Arial"/>
        </w:rPr>
      </w:pPr>
      <w:r w:rsidRPr="00334283">
        <w:rPr>
          <w:rFonts w:ascii="Arial" w:hAnsi="Arial" w:cs="Arial"/>
          <w:u w:val="single"/>
        </w:rPr>
        <w:t>SETTLEMENT OF DISPUTES</w:t>
      </w:r>
      <w:r w:rsidRPr="00334283">
        <w:rPr>
          <w:rFonts w:ascii="Arial" w:hAnsi="Arial" w:cs="Arial"/>
        </w:rPr>
        <w:t>: In the event of a dispute, the Contractor shall file a “Notice of Dispute” with CalRecycle’s Director or his/her designee with ten (10) days of discovery of the problem. Within ten (10) days, the Director or his/her designee shall meet with the Contractor and CalRecycle Project Manager for the purpose of solving the dispute.</w:t>
      </w:r>
    </w:p>
    <w:p w14:paraId="716D056C" w14:textId="77777777" w:rsidR="00EC5870" w:rsidRPr="00334283" w:rsidRDefault="00EC5870" w:rsidP="004E696B">
      <w:pPr>
        <w:numPr>
          <w:ilvl w:val="2"/>
          <w:numId w:val="20"/>
        </w:numPr>
        <w:autoSpaceDE w:val="0"/>
        <w:autoSpaceDN w:val="0"/>
        <w:adjustRightInd w:val="0"/>
        <w:spacing w:after="120"/>
        <w:ind w:left="360" w:right="176"/>
        <w:rPr>
          <w:rFonts w:ascii="Arial" w:hAnsi="Arial" w:cs="Arial"/>
        </w:rPr>
      </w:pPr>
      <w:r w:rsidRPr="00334283">
        <w:rPr>
          <w:rFonts w:ascii="Arial" w:hAnsi="Arial" w:cs="Arial"/>
          <w:u w:val="single"/>
        </w:rPr>
        <w:t>STOP WORK NOTICE</w:t>
      </w:r>
      <w:r w:rsidRPr="00334283">
        <w:rPr>
          <w:rFonts w:ascii="Arial" w:hAnsi="Arial" w:cs="Arial"/>
        </w:rPr>
        <w:t>: Immediately, upon receiving a written notice to stop work, the Contractor shall cease all work under this Agreement.</w:t>
      </w:r>
    </w:p>
    <w:p w14:paraId="7E75EC21" w14:textId="77777777" w:rsidR="00EC5870" w:rsidRPr="00334283" w:rsidRDefault="00EC5870" w:rsidP="004E696B">
      <w:pPr>
        <w:numPr>
          <w:ilvl w:val="2"/>
          <w:numId w:val="20"/>
        </w:numPr>
        <w:autoSpaceDE w:val="0"/>
        <w:autoSpaceDN w:val="0"/>
        <w:adjustRightInd w:val="0"/>
        <w:spacing w:after="120"/>
        <w:ind w:left="360" w:right="176"/>
        <w:rPr>
          <w:rFonts w:ascii="Arial" w:hAnsi="Arial" w:cs="Arial"/>
        </w:rPr>
      </w:pPr>
      <w:r w:rsidRPr="00334283">
        <w:rPr>
          <w:rFonts w:ascii="Arial" w:hAnsi="Arial" w:cs="Arial"/>
          <w:u w:val="single"/>
        </w:rPr>
        <w:t>SUBCONTRACTORS</w:t>
      </w:r>
      <w:r w:rsidRPr="00334283">
        <w:rPr>
          <w:rFonts w:ascii="Arial" w:hAnsi="Arial" w:cs="Arial"/>
        </w:rPr>
        <w:t>: All Subcontractors previously identified in the bid/proposal submitted are considered to be acceptable to CalRecycle. Any change or addition of Subcontractors will be subject to the prior written approval of the Contract Manager or the Director or his/her designee. Upon termination of any Subcontract, the Contractor shall notify the Contract Manager or the Executive Director immediately. If CalRecycle or the Contractor determines that the level of expertise or the services required are beyond that provided by the Contractor or its routine Subcontractors, The Contractor will be required to employ additional Subcontractors. Nothing contained in this Agreement or otherwise, shall create any contractual relation between CalRecycle and any Subcontractors, and no Subcontract shall relieve the Contractor of its responsibilities and obligations hereunder. The Contractor agrees to be as fully responsible to CalRecycle for the acts and omissions of its Subcontractors and of persons either directly or indirectly employed by any of them as it is for the acts and omissions of persons directly employed by the Contractor. The Contractor's obligation to pay its Subcontractors is an independent obligation from CalRecycle obligation to make payments to the Contractor. As a result, CalRecycle shall have no obligation to pay or to enforce the payment of any moneys to any Subcontractor.</w:t>
      </w:r>
    </w:p>
    <w:p w14:paraId="0CF09D69" w14:textId="77777777" w:rsidR="00EC5870" w:rsidRPr="00334283" w:rsidRDefault="00EC5870" w:rsidP="004E696B">
      <w:pPr>
        <w:numPr>
          <w:ilvl w:val="2"/>
          <w:numId w:val="20"/>
        </w:numPr>
        <w:autoSpaceDE w:val="0"/>
        <w:autoSpaceDN w:val="0"/>
        <w:adjustRightInd w:val="0"/>
        <w:spacing w:after="120"/>
        <w:ind w:left="360" w:right="176"/>
        <w:rPr>
          <w:rFonts w:ascii="Arial" w:hAnsi="Arial" w:cs="Arial"/>
          <w:u w:val="single"/>
        </w:rPr>
      </w:pPr>
      <w:r w:rsidRPr="00334283">
        <w:rPr>
          <w:rFonts w:ascii="Arial" w:hAnsi="Arial" w:cs="Arial"/>
          <w:u w:val="single"/>
        </w:rPr>
        <w:t>SUCCESSORS</w:t>
      </w:r>
      <w:r w:rsidRPr="00334283">
        <w:rPr>
          <w:rFonts w:ascii="Arial" w:hAnsi="Arial" w:cs="Arial"/>
        </w:rPr>
        <w:t>: The provisions of this Agreement will be binding upon and inure to the benefit of CalRecycle, the Contractor, and their respective successors.</w:t>
      </w:r>
    </w:p>
    <w:p w14:paraId="05D37C85" w14:textId="77777777" w:rsidR="00EC5870" w:rsidRPr="00334283" w:rsidRDefault="00EC5870" w:rsidP="004E696B">
      <w:pPr>
        <w:numPr>
          <w:ilvl w:val="2"/>
          <w:numId w:val="20"/>
        </w:numPr>
        <w:autoSpaceDE w:val="0"/>
        <w:autoSpaceDN w:val="0"/>
        <w:adjustRightInd w:val="0"/>
        <w:spacing w:after="120"/>
        <w:ind w:left="360" w:right="176"/>
        <w:rPr>
          <w:rFonts w:ascii="Arial" w:hAnsi="Arial" w:cs="Arial"/>
        </w:rPr>
      </w:pPr>
      <w:r w:rsidRPr="00334283">
        <w:rPr>
          <w:rFonts w:ascii="Arial" w:hAnsi="Arial" w:cs="Arial"/>
          <w:u w:val="single"/>
        </w:rPr>
        <w:t>TERMINATION</w:t>
      </w:r>
      <w:r w:rsidRPr="00334283">
        <w:rPr>
          <w:rFonts w:ascii="Arial" w:hAnsi="Arial" w:cs="Arial"/>
        </w:rPr>
        <w:t>: CalRecycle shall have the right to terminate this Agreement at its sole discretion at any time upon thirty days written notice given to the Contractor. In the case of early termination, a final payment will be made to the Contractor upon approval by the Contract Manager of a financial report, invoices for costs incurred to date of termination and a written report describing all work performed by the Contractor to date of termination.</w:t>
      </w:r>
    </w:p>
    <w:p w14:paraId="1D5CB6B6" w14:textId="77777777" w:rsidR="00EC5870" w:rsidRPr="00334283" w:rsidRDefault="00EC5870" w:rsidP="004E696B">
      <w:pPr>
        <w:numPr>
          <w:ilvl w:val="2"/>
          <w:numId w:val="20"/>
        </w:numPr>
        <w:autoSpaceDE w:val="0"/>
        <w:autoSpaceDN w:val="0"/>
        <w:adjustRightInd w:val="0"/>
        <w:spacing w:after="120"/>
        <w:ind w:left="360" w:right="176"/>
        <w:rPr>
          <w:rFonts w:ascii="Arial" w:hAnsi="Arial" w:cs="Arial"/>
        </w:rPr>
      </w:pPr>
      <w:r w:rsidRPr="00334283">
        <w:rPr>
          <w:rFonts w:ascii="Arial" w:hAnsi="Arial" w:cs="Arial"/>
          <w:u w:val="single"/>
        </w:rPr>
        <w:t>UNRELIABLE LIST</w:t>
      </w:r>
      <w:r w:rsidRPr="00334283">
        <w:rPr>
          <w:rFonts w:ascii="Arial" w:hAnsi="Arial" w:cs="Arial"/>
        </w:rPr>
        <w:t>: Prior to authorizing a Subcontractor(s) to commence work under this Agreement, the Contractor shall submit to CalRecycle a declaration from the Subcontractor(s), signed under penalty of perjury, stating that within the preceding three years, none of the events listed in Section 17050 of Title 14, California Code of Regulations, Natural Resources, Division 7, have occurred with respect to the subcontractor(s).</w:t>
      </w:r>
    </w:p>
    <w:p w14:paraId="08DA2708" w14:textId="77777777" w:rsidR="00EC5870" w:rsidRPr="00334283" w:rsidRDefault="00EC5870" w:rsidP="004E696B">
      <w:pPr>
        <w:autoSpaceDE w:val="0"/>
        <w:autoSpaceDN w:val="0"/>
        <w:adjustRightInd w:val="0"/>
        <w:spacing w:after="120"/>
        <w:ind w:left="360" w:right="176"/>
        <w:rPr>
          <w:rFonts w:ascii="Arial" w:hAnsi="Arial" w:cs="Arial"/>
        </w:rPr>
      </w:pPr>
      <w:r w:rsidRPr="00334283">
        <w:rPr>
          <w:rFonts w:ascii="Arial" w:hAnsi="Arial" w:cs="Arial"/>
        </w:rPr>
        <w:t>Placement of Contractor on CalRecycle Unreliable List anytime after award of this Agreement may be grounds for termination of Agreement. If a Subcontractor is placed on CalRecycle Unreliable List after award of this Agreement, the Contractor may be required to terminate the Subcontract.</w:t>
      </w:r>
    </w:p>
    <w:p w14:paraId="6F2ABEAA" w14:textId="77777777" w:rsidR="00473D9A" w:rsidRDefault="00EC5870" w:rsidP="004E696B">
      <w:pPr>
        <w:numPr>
          <w:ilvl w:val="2"/>
          <w:numId w:val="20"/>
        </w:numPr>
        <w:autoSpaceDE w:val="0"/>
        <w:autoSpaceDN w:val="0"/>
        <w:adjustRightInd w:val="0"/>
        <w:spacing w:after="120"/>
        <w:ind w:left="360" w:right="176"/>
        <w:rPr>
          <w:rFonts w:ascii="Arial" w:hAnsi="Arial" w:cs="Arial"/>
        </w:rPr>
        <w:sectPr w:rsidR="00473D9A" w:rsidSect="005503F9">
          <w:footerReference w:type="default" r:id="rId43"/>
          <w:pgSz w:w="12240" w:h="15840"/>
          <w:pgMar w:top="1170" w:right="720" w:bottom="432" w:left="994" w:header="360" w:footer="720" w:gutter="0"/>
          <w:cols w:space="720"/>
          <w:docGrid w:linePitch="360"/>
        </w:sectPr>
      </w:pPr>
      <w:r w:rsidRPr="00334283">
        <w:rPr>
          <w:rFonts w:ascii="Arial" w:hAnsi="Arial" w:cs="Arial"/>
          <w:u w:val="single"/>
        </w:rPr>
        <w:t>WASTE REDUCTION</w:t>
      </w:r>
      <w:r w:rsidRPr="00334283">
        <w:rPr>
          <w:rFonts w:ascii="Arial" w:hAnsi="Arial" w:cs="Arial"/>
        </w:rPr>
        <w:t xml:space="preserve">: In the performance of this Agreement, the Contractor shall take all reasonable steps to ensure that materials purchased or consumed in the course of the project are utilized both effectively and efficiently to minimize the generation of waste. The steps should include, but not necessarily be limited to, the use of reusable products, the use of recyclable and compostable products, discretion in the amount of materials used, the </w:t>
      </w:r>
      <w:r w:rsidRPr="00334283">
        <w:rPr>
          <w:rFonts w:ascii="Arial" w:hAnsi="Arial" w:cs="Arial"/>
        </w:rPr>
        <w:lastRenderedPageBreak/>
        <w:t>provision of alternatives to disposal for materials consumed, and the practice of other waste reduction measures where feasible and appropriate.</w:t>
      </w:r>
    </w:p>
    <w:tbl>
      <w:tblPr>
        <w:tblW w:w="0" w:type="auto"/>
        <w:tblInd w:w="-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32"/>
        <w:gridCol w:w="2311"/>
        <w:gridCol w:w="3647"/>
      </w:tblGrid>
      <w:tr w:rsidR="00991F92" w:rsidRPr="00334283" w14:paraId="39B4C55F" w14:textId="77777777" w:rsidTr="00A43AF0">
        <w:trPr>
          <w:trHeight w:val="350"/>
        </w:trPr>
        <w:tc>
          <w:tcPr>
            <w:tcW w:w="4932" w:type="dxa"/>
            <w:tcBorders>
              <w:top w:val="nil"/>
              <w:left w:val="nil"/>
              <w:bottom w:val="nil"/>
              <w:right w:val="single" w:sz="4" w:space="0" w:color="auto"/>
            </w:tcBorders>
            <w:vAlign w:val="bottom"/>
          </w:tcPr>
          <w:p w14:paraId="28F575E9" w14:textId="76654762" w:rsidR="00991F92" w:rsidRPr="00334283" w:rsidRDefault="00991F92" w:rsidP="004E696B">
            <w:pPr>
              <w:pStyle w:val="Footer"/>
              <w:tabs>
                <w:tab w:val="clear" w:pos="4320"/>
                <w:tab w:val="clear" w:pos="8640"/>
                <w:tab w:val="left" w:pos="-720"/>
                <w:tab w:val="left" w:pos="0"/>
                <w:tab w:val="left" w:pos="720"/>
                <w:tab w:val="left" w:pos="1440"/>
              </w:tabs>
              <w:suppressAutoHyphens/>
              <w:rPr>
                <w:rFonts w:ascii="Arial" w:hAnsi="Arial" w:cs="Arial"/>
              </w:rPr>
            </w:pPr>
            <w:r w:rsidRPr="00334283">
              <w:rPr>
                <w:rFonts w:ascii="Arial" w:hAnsi="Arial" w:cs="Arial"/>
              </w:rPr>
              <w:lastRenderedPageBreak/>
              <w:t>STATE OF CALIFORNIA</w:t>
            </w:r>
          </w:p>
        </w:tc>
        <w:tc>
          <w:tcPr>
            <w:tcW w:w="5958" w:type="dxa"/>
            <w:gridSpan w:val="2"/>
            <w:tcBorders>
              <w:left w:val="single" w:sz="4" w:space="0" w:color="auto"/>
              <w:bottom w:val="single" w:sz="4" w:space="0" w:color="auto"/>
            </w:tcBorders>
            <w:shd w:val="clear" w:color="auto" w:fill="E6E6E6"/>
          </w:tcPr>
          <w:p w14:paraId="6BB92B08" w14:textId="77777777" w:rsidR="00991F92" w:rsidRPr="00334283" w:rsidRDefault="00991F92" w:rsidP="004E696B">
            <w:pPr>
              <w:pStyle w:val="Footer"/>
              <w:tabs>
                <w:tab w:val="clear" w:pos="4320"/>
                <w:tab w:val="clear" w:pos="8640"/>
                <w:tab w:val="left" w:pos="-720"/>
                <w:tab w:val="left" w:pos="0"/>
                <w:tab w:val="left" w:pos="720"/>
                <w:tab w:val="left" w:pos="1440"/>
              </w:tabs>
              <w:suppressAutoHyphens/>
              <w:rPr>
                <w:rFonts w:ascii="Arial" w:hAnsi="Arial" w:cs="Arial"/>
              </w:rPr>
            </w:pPr>
            <w:r w:rsidRPr="00334283">
              <w:rPr>
                <w:rFonts w:ascii="Arial" w:hAnsi="Arial" w:cs="Arial"/>
              </w:rPr>
              <w:t>To be completed by Contractor</w:t>
            </w:r>
          </w:p>
        </w:tc>
      </w:tr>
      <w:tr w:rsidR="00A43AF0" w:rsidRPr="00334283" w14:paraId="0F4DB379" w14:textId="77777777" w:rsidTr="00A43AF0">
        <w:tc>
          <w:tcPr>
            <w:tcW w:w="4932" w:type="dxa"/>
            <w:tcBorders>
              <w:top w:val="nil"/>
              <w:left w:val="nil"/>
              <w:bottom w:val="nil"/>
              <w:right w:val="single" w:sz="4" w:space="0" w:color="auto"/>
            </w:tcBorders>
          </w:tcPr>
          <w:p w14:paraId="0DE30316" w14:textId="51C9DF38" w:rsidR="00A43AF0" w:rsidRPr="00334283" w:rsidRDefault="00A43AF0" w:rsidP="004E696B">
            <w:pPr>
              <w:pStyle w:val="Footer"/>
              <w:tabs>
                <w:tab w:val="clear" w:pos="4320"/>
                <w:tab w:val="clear" w:pos="8640"/>
                <w:tab w:val="left" w:pos="-720"/>
                <w:tab w:val="left" w:pos="0"/>
                <w:tab w:val="left" w:pos="720"/>
                <w:tab w:val="left" w:pos="1440"/>
              </w:tabs>
              <w:suppressAutoHyphens/>
              <w:rPr>
                <w:rFonts w:ascii="Arial" w:hAnsi="Arial" w:cs="Arial"/>
              </w:rPr>
            </w:pPr>
            <w:r w:rsidRPr="00334283">
              <w:rPr>
                <w:rFonts w:ascii="Arial" w:hAnsi="Arial" w:cs="Arial"/>
              </w:rPr>
              <w:t>Department of Resources Recycling and Recovery (CalRecycle)</w:t>
            </w:r>
          </w:p>
        </w:tc>
        <w:tc>
          <w:tcPr>
            <w:tcW w:w="5958" w:type="dxa"/>
            <w:gridSpan w:val="2"/>
            <w:tcBorders>
              <w:top w:val="single" w:sz="4" w:space="0" w:color="auto"/>
              <w:left w:val="single" w:sz="4" w:space="0" w:color="auto"/>
              <w:bottom w:val="single" w:sz="4" w:space="0" w:color="auto"/>
            </w:tcBorders>
            <w:shd w:val="clear" w:color="auto" w:fill="E6E6E6"/>
          </w:tcPr>
          <w:p w14:paraId="58FA2441" w14:textId="260770EB" w:rsidR="00A43AF0" w:rsidRPr="00334283" w:rsidRDefault="00A43AF0" w:rsidP="004E696B">
            <w:pPr>
              <w:pStyle w:val="Footer"/>
              <w:tabs>
                <w:tab w:val="clear" w:pos="4320"/>
                <w:tab w:val="clear" w:pos="8640"/>
                <w:tab w:val="left" w:pos="-720"/>
                <w:tab w:val="left" w:pos="0"/>
                <w:tab w:val="left" w:pos="720"/>
                <w:tab w:val="left" w:pos="1440"/>
              </w:tabs>
              <w:suppressAutoHyphens/>
              <w:spacing w:after="120"/>
              <w:rPr>
                <w:rFonts w:ascii="Arial" w:hAnsi="Arial" w:cs="Arial"/>
              </w:rPr>
            </w:pPr>
            <w:r w:rsidRPr="00334283">
              <w:rPr>
                <w:rFonts w:ascii="Arial" w:hAnsi="Arial" w:cs="Arial"/>
              </w:rPr>
              <w:t>Name of Contractor:</w:t>
            </w:r>
            <w:r w:rsidRPr="00334283">
              <w:rPr>
                <w:rFonts w:ascii="Arial" w:hAnsi="Arial" w:cs="Arial"/>
              </w:rPr>
              <w:fldChar w:fldCharType="begin">
                <w:ffData>
                  <w:name w:val="Text3"/>
                  <w:enabled/>
                  <w:calcOnExit w:val="0"/>
                  <w:textInput/>
                </w:ffData>
              </w:fldChar>
            </w:r>
            <w:bookmarkStart w:id="105" w:name="Text3"/>
            <w:r w:rsidRPr="00334283">
              <w:rPr>
                <w:rFonts w:ascii="Arial" w:hAnsi="Arial" w:cs="Arial"/>
              </w:rPr>
              <w:instrText xml:space="preserve"> FORMTEXT </w:instrText>
            </w:r>
            <w:r w:rsidRPr="00334283">
              <w:rPr>
                <w:rFonts w:ascii="Arial" w:hAnsi="Arial" w:cs="Arial"/>
              </w:rPr>
            </w:r>
            <w:r w:rsidRPr="00334283">
              <w:rPr>
                <w:rFonts w:ascii="Arial" w:hAnsi="Arial" w:cs="Arial"/>
              </w:rPr>
              <w:fldChar w:fldCharType="separate"/>
            </w:r>
            <w:r w:rsidR="009E7372">
              <w:rPr>
                <w:rFonts w:ascii="Arial" w:hAnsi="Arial" w:cs="Arial"/>
                <w:noProof/>
              </w:rPr>
              <w:tab/>
            </w:r>
            <w:r w:rsidR="009E7372">
              <w:rPr>
                <w:rFonts w:ascii="Arial" w:hAnsi="Arial" w:cs="Arial"/>
                <w:noProof/>
              </w:rPr>
              <w:tab/>
            </w:r>
            <w:r w:rsidR="009E7372">
              <w:rPr>
                <w:rFonts w:ascii="Arial" w:hAnsi="Arial" w:cs="Arial"/>
                <w:noProof/>
              </w:rPr>
              <w:tab/>
            </w:r>
            <w:r w:rsidRPr="00334283">
              <w:rPr>
                <w:rFonts w:ascii="Arial" w:hAnsi="Arial" w:cs="Arial"/>
              </w:rPr>
              <w:fldChar w:fldCharType="end"/>
            </w:r>
            <w:bookmarkEnd w:id="105"/>
          </w:p>
        </w:tc>
      </w:tr>
      <w:tr w:rsidR="00A43AF0" w:rsidRPr="00334283" w14:paraId="6BD4CCDC" w14:textId="77777777" w:rsidTr="00A43AF0">
        <w:trPr>
          <w:cantSplit/>
          <w:trHeight w:val="332"/>
        </w:trPr>
        <w:tc>
          <w:tcPr>
            <w:tcW w:w="4932" w:type="dxa"/>
            <w:tcBorders>
              <w:top w:val="nil"/>
              <w:left w:val="nil"/>
              <w:bottom w:val="nil"/>
              <w:right w:val="single" w:sz="4" w:space="0" w:color="auto"/>
            </w:tcBorders>
          </w:tcPr>
          <w:p w14:paraId="0B7A6709" w14:textId="13EF4C20" w:rsidR="00A43AF0" w:rsidRPr="00334283" w:rsidRDefault="00A43AF0" w:rsidP="004E696B">
            <w:pPr>
              <w:rPr>
                <w:rFonts w:cs="Arial"/>
              </w:rPr>
            </w:pPr>
            <w:r w:rsidRPr="00334283">
              <w:rPr>
                <w:rFonts w:ascii="Arial" w:hAnsi="Arial" w:cs="Arial"/>
              </w:rPr>
              <w:t>CalRecycle 74C (Rev. 06/10 for Contracts)</w:t>
            </w:r>
          </w:p>
        </w:tc>
        <w:tc>
          <w:tcPr>
            <w:tcW w:w="2311" w:type="dxa"/>
            <w:tcBorders>
              <w:top w:val="single" w:sz="4" w:space="0" w:color="auto"/>
              <w:left w:val="single" w:sz="4" w:space="0" w:color="auto"/>
              <w:bottom w:val="single" w:sz="4" w:space="0" w:color="auto"/>
              <w:right w:val="single" w:sz="4" w:space="0" w:color="auto"/>
            </w:tcBorders>
            <w:shd w:val="clear" w:color="auto" w:fill="E6E6E6"/>
          </w:tcPr>
          <w:p w14:paraId="71CF7259" w14:textId="77777777" w:rsidR="00A43AF0" w:rsidRPr="00334283" w:rsidRDefault="00A43AF0" w:rsidP="004E696B">
            <w:pPr>
              <w:rPr>
                <w:rFonts w:ascii="Arial" w:hAnsi="Arial" w:cs="Arial"/>
              </w:rPr>
            </w:pPr>
            <w:r w:rsidRPr="00334283">
              <w:rPr>
                <w:rFonts w:ascii="Arial" w:hAnsi="Arial" w:cs="Arial"/>
              </w:rPr>
              <w:t>Contract #:</w:t>
            </w:r>
            <w:r w:rsidRPr="00334283">
              <w:rPr>
                <w:rFonts w:ascii="Arial" w:hAnsi="Arial" w:cs="Arial"/>
              </w:rPr>
              <w:fldChar w:fldCharType="begin">
                <w:ffData>
                  <w:name w:val="Text1"/>
                  <w:enabled/>
                  <w:calcOnExit w:val="0"/>
                  <w:textInput/>
                </w:ffData>
              </w:fldChar>
            </w:r>
            <w:r w:rsidRPr="00334283">
              <w:rPr>
                <w:rFonts w:ascii="Arial" w:hAnsi="Arial" w:cs="Arial"/>
              </w:rPr>
              <w:instrText xml:space="preserve"> FORMTEXT </w:instrText>
            </w:r>
            <w:r w:rsidRPr="00334283">
              <w:rPr>
                <w:rFonts w:ascii="Arial" w:hAnsi="Arial" w:cs="Arial"/>
              </w:rPr>
            </w:r>
            <w:r w:rsidRPr="00334283">
              <w:rPr>
                <w:rFonts w:ascii="Arial" w:hAnsi="Arial" w:cs="Arial"/>
              </w:rPr>
              <w:fldChar w:fldCharType="separate"/>
            </w:r>
            <w:r w:rsidRPr="00334283">
              <w:rPr>
                <w:rFonts w:ascii="Arial" w:hAnsi="Arial" w:cs="Arial"/>
                <w:noProof/>
              </w:rPr>
              <w:t> </w:t>
            </w:r>
            <w:r w:rsidRPr="00334283">
              <w:rPr>
                <w:rFonts w:ascii="Arial" w:hAnsi="Arial" w:cs="Arial"/>
                <w:noProof/>
              </w:rPr>
              <w:t> </w:t>
            </w:r>
            <w:r w:rsidRPr="00334283">
              <w:rPr>
                <w:rFonts w:ascii="Arial" w:hAnsi="Arial" w:cs="Arial"/>
                <w:noProof/>
              </w:rPr>
              <w:t> </w:t>
            </w:r>
            <w:r w:rsidRPr="00334283">
              <w:rPr>
                <w:rFonts w:ascii="Arial" w:hAnsi="Arial" w:cs="Arial"/>
                <w:noProof/>
              </w:rPr>
              <w:t> </w:t>
            </w:r>
            <w:r w:rsidRPr="00334283">
              <w:rPr>
                <w:rFonts w:ascii="Arial" w:hAnsi="Arial" w:cs="Arial"/>
                <w:noProof/>
              </w:rPr>
              <w:t> </w:t>
            </w:r>
            <w:r w:rsidRPr="00334283">
              <w:rPr>
                <w:rFonts w:ascii="Arial" w:hAnsi="Arial" w:cs="Arial"/>
              </w:rPr>
              <w:fldChar w:fldCharType="end"/>
            </w:r>
          </w:p>
        </w:tc>
        <w:tc>
          <w:tcPr>
            <w:tcW w:w="3647" w:type="dxa"/>
            <w:tcBorders>
              <w:top w:val="single" w:sz="4" w:space="0" w:color="auto"/>
              <w:left w:val="single" w:sz="4" w:space="0" w:color="auto"/>
              <w:bottom w:val="single" w:sz="4" w:space="0" w:color="auto"/>
            </w:tcBorders>
            <w:shd w:val="clear" w:color="auto" w:fill="E6E6E6"/>
          </w:tcPr>
          <w:p w14:paraId="3E62B55F" w14:textId="77777777" w:rsidR="00A43AF0" w:rsidRPr="00334283" w:rsidRDefault="00A43AF0" w:rsidP="004E696B">
            <w:pPr>
              <w:rPr>
                <w:rFonts w:ascii="Arial" w:hAnsi="Arial" w:cs="Arial"/>
              </w:rPr>
            </w:pPr>
            <w:r w:rsidRPr="00334283">
              <w:rPr>
                <w:rFonts w:ascii="Arial" w:hAnsi="Arial" w:cs="Arial"/>
              </w:rPr>
              <w:t>Work Order #:</w:t>
            </w:r>
            <w:r w:rsidRPr="00334283">
              <w:rPr>
                <w:rFonts w:ascii="Arial" w:hAnsi="Arial" w:cs="Arial"/>
              </w:rPr>
              <w:fldChar w:fldCharType="begin">
                <w:ffData>
                  <w:name w:val="Text2"/>
                  <w:enabled/>
                  <w:calcOnExit w:val="0"/>
                  <w:textInput/>
                </w:ffData>
              </w:fldChar>
            </w:r>
            <w:bookmarkStart w:id="106" w:name="Text2"/>
            <w:r w:rsidRPr="00334283">
              <w:rPr>
                <w:rFonts w:ascii="Arial" w:hAnsi="Arial" w:cs="Arial"/>
              </w:rPr>
              <w:instrText xml:space="preserve"> FORMTEXT </w:instrText>
            </w:r>
            <w:r w:rsidRPr="00334283">
              <w:rPr>
                <w:rFonts w:ascii="Arial" w:hAnsi="Arial" w:cs="Arial"/>
              </w:rPr>
            </w:r>
            <w:r w:rsidRPr="00334283">
              <w:rPr>
                <w:rFonts w:ascii="Arial" w:hAnsi="Arial" w:cs="Arial"/>
              </w:rPr>
              <w:fldChar w:fldCharType="separate"/>
            </w:r>
            <w:r w:rsidRPr="00334283">
              <w:rPr>
                <w:rFonts w:ascii="Arial" w:hAnsi="Arial" w:cs="Arial"/>
                <w:noProof/>
              </w:rPr>
              <w:t> </w:t>
            </w:r>
            <w:r w:rsidRPr="00334283">
              <w:rPr>
                <w:rFonts w:ascii="Arial" w:hAnsi="Arial" w:cs="Arial"/>
                <w:noProof/>
              </w:rPr>
              <w:t> </w:t>
            </w:r>
            <w:r w:rsidRPr="00334283">
              <w:rPr>
                <w:rFonts w:ascii="Arial" w:hAnsi="Arial" w:cs="Arial"/>
                <w:noProof/>
              </w:rPr>
              <w:t> </w:t>
            </w:r>
            <w:r w:rsidRPr="00334283">
              <w:rPr>
                <w:rFonts w:ascii="Arial" w:hAnsi="Arial" w:cs="Arial"/>
                <w:noProof/>
              </w:rPr>
              <w:t> </w:t>
            </w:r>
            <w:r w:rsidRPr="00334283">
              <w:rPr>
                <w:rFonts w:ascii="Arial" w:hAnsi="Arial" w:cs="Arial"/>
                <w:noProof/>
              </w:rPr>
              <w:t> </w:t>
            </w:r>
            <w:r w:rsidRPr="00334283">
              <w:rPr>
                <w:rFonts w:ascii="Arial" w:hAnsi="Arial" w:cs="Arial"/>
              </w:rPr>
              <w:fldChar w:fldCharType="end"/>
            </w:r>
            <w:bookmarkEnd w:id="106"/>
          </w:p>
        </w:tc>
      </w:tr>
    </w:tbl>
    <w:p w14:paraId="54A702A2" w14:textId="77777777" w:rsidR="00A43AF0" w:rsidRDefault="00A43AF0" w:rsidP="004E696B">
      <w:pPr>
        <w:ind w:left="-270" w:hanging="60"/>
        <w:rPr>
          <w:rFonts w:ascii="Arial" w:hAnsi="Arial" w:cs="Arial"/>
          <w:b/>
          <w:bCs/>
        </w:rPr>
      </w:pPr>
    </w:p>
    <w:p w14:paraId="5DC3FB79" w14:textId="56DC188F" w:rsidR="00991F92" w:rsidRPr="008442A1" w:rsidRDefault="00991F92" w:rsidP="004E696B">
      <w:pPr>
        <w:ind w:left="-270" w:hanging="60"/>
        <w:rPr>
          <w:rFonts w:ascii="Arial" w:hAnsi="Arial" w:cs="Arial"/>
          <w:bCs/>
        </w:rPr>
      </w:pPr>
      <w:r w:rsidRPr="008442A1">
        <w:rPr>
          <w:rFonts w:ascii="Arial" w:hAnsi="Arial" w:cs="Arial"/>
          <w:bCs/>
        </w:rPr>
        <w:t>Recycled Content Certification</w:t>
      </w:r>
    </w:p>
    <w:p w14:paraId="42932BFF" w14:textId="77777777" w:rsidR="00991F92" w:rsidRPr="008442A1" w:rsidRDefault="00991F92" w:rsidP="004E696B">
      <w:pPr>
        <w:ind w:left="-270" w:hanging="60"/>
        <w:rPr>
          <w:rFonts w:ascii="Arial" w:hAnsi="Arial" w:cs="Arial"/>
          <w:bCs/>
        </w:rPr>
      </w:pPr>
      <w:r w:rsidRPr="008442A1">
        <w:rPr>
          <w:rFonts w:ascii="Arial" w:hAnsi="Arial" w:cs="Arial"/>
          <w:bCs/>
        </w:rPr>
        <w:fldChar w:fldCharType="begin">
          <w:ffData>
            <w:name w:val="Check8"/>
            <w:enabled/>
            <w:calcOnExit w:val="0"/>
            <w:checkBox>
              <w:sizeAuto/>
              <w:default w:val="0"/>
            </w:checkBox>
          </w:ffData>
        </w:fldChar>
      </w:r>
      <w:r w:rsidRPr="008442A1">
        <w:rPr>
          <w:rFonts w:ascii="Arial" w:hAnsi="Arial" w:cs="Arial"/>
          <w:bCs/>
        </w:rPr>
        <w:instrText xml:space="preserve"> FORMCHECKBOX </w:instrText>
      </w:r>
      <w:r w:rsidR="00235DBA">
        <w:rPr>
          <w:rFonts w:ascii="Arial" w:hAnsi="Arial" w:cs="Arial"/>
          <w:bCs/>
        </w:rPr>
      </w:r>
      <w:r w:rsidR="00235DBA">
        <w:rPr>
          <w:rFonts w:ascii="Arial" w:hAnsi="Arial" w:cs="Arial"/>
          <w:bCs/>
        </w:rPr>
        <w:fldChar w:fldCharType="separate"/>
      </w:r>
      <w:r w:rsidRPr="008442A1">
        <w:rPr>
          <w:rFonts w:ascii="Arial" w:hAnsi="Arial" w:cs="Arial"/>
          <w:bCs/>
        </w:rPr>
        <w:fldChar w:fldCharType="end"/>
      </w:r>
      <w:r w:rsidRPr="008442A1">
        <w:rPr>
          <w:rFonts w:ascii="Arial" w:hAnsi="Arial" w:cs="Arial"/>
          <w:bCs/>
        </w:rPr>
        <w:t>Check this box if no products, materials, goods, or supplies were purchased with contract dollars and submit to the CalRecycle Contract Manager.</w:t>
      </w:r>
    </w:p>
    <w:p w14:paraId="230BA3B7" w14:textId="77777777" w:rsidR="00991F92" w:rsidRPr="008442A1" w:rsidRDefault="00991F92" w:rsidP="004E696B">
      <w:pPr>
        <w:pStyle w:val="BodyText"/>
        <w:spacing w:after="60"/>
        <w:ind w:left="-270" w:hanging="60"/>
        <w:rPr>
          <w:rFonts w:cs="Arial"/>
          <w:bCs/>
          <w:sz w:val="24"/>
        </w:rPr>
      </w:pPr>
    </w:p>
    <w:p w14:paraId="3BD4C311" w14:textId="77777777" w:rsidR="009D36D2" w:rsidRDefault="00991F92" w:rsidP="004E696B">
      <w:pPr>
        <w:pStyle w:val="BodyText"/>
        <w:ind w:left="-273" w:hanging="58"/>
        <w:rPr>
          <w:rFonts w:cs="Arial"/>
          <w:bCs/>
          <w:sz w:val="24"/>
        </w:rPr>
      </w:pPr>
      <w:r w:rsidRPr="008442A1">
        <w:rPr>
          <w:rFonts w:cs="Arial"/>
          <w:bCs/>
          <w:sz w:val="24"/>
        </w:rPr>
        <w:t>This form to be completed by contractor. The form must be completed and returned to CalRecycle</w:t>
      </w:r>
    </w:p>
    <w:p w14:paraId="4EA43712" w14:textId="77777777" w:rsidR="009D36D2" w:rsidRDefault="00991F92" w:rsidP="004E696B">
      <w:pPr>
        <w:pStyle w:val="BodyText"/>
        <w:ind w:left="-273" w:hanging="58"/>
        <w:rPr>
          <w:rFonts w:cs="Arial"/>
          <w:bCs/>
          <w:sz w:val="24"/>
        </w:rPr>
      </w:pPr>
      <w:r w:rsidRPr="008442A1">
        <w:rPr>
          <w:rFonts w:cs="Arial"/>
          <w:bCs/>
          <w:sz w:val="24"/>
        </w:rPr>
        <w:t>with a row completed for each product purchased with contract dollars. Attach additional sheets if</w:t>
      </w:r>
    </w:p>
    <w:p w14:paraId="779A9DBD" w14:textId="77777777" w:rsidR="009D36D2" w:rsidRPr="009D36D2" w:rsidRDefault="00991F92" w:rsidP="004E696B">
      <w:pPr>
        <w:pStyle w:val="BodyText"/>
        <w:ind w:left="-273" w:hanging="58"/>
        <w:rPr>
          <w:rFonts w:cs="Arial"/>
          <w:b/>
          <w:sz w:val="24"/>
        </w:rPr>
      </w:pPr>
      <w:r w:rsidRPr="008442A1">
        <w:rPr>
          <w:rFonts w:cs="Arial"/>
          <w:bCs/>
          <w:sz w:val="24"/>
        </w:rPr>
        <w:t xml:space="preserve">necessary. </w:t>
      </w:r>
      <w:r w:rsidRPr="009D36D2">
        <w:rPr>
          <w:rFonts w:cs="Arial"/>
          <w:b/>
          <w:sz w:val="24"/>
        </w:rPr>
        <w:t>Information must be included, even if the product does not contain recycled-content</w:t>
      </w:r>
    </w:p>
    <w:p w14:paraId="18769CBA" w14:textId="77777777" w:rsidR="009D36D2" w:rsidRDefault="00991F92" w:rsidP="004E696B">
      <w:pPr>
        <w:pStyle w:val="BodyText"/>
        <w:ind w:left="-273" w:hanging="58"/>
        <w:rPr>
          <w:rFonts w:cs="Arial"/>
          <w:bCs/>
          <w:sz w:val="24"/>
        </w:rPr>
      </w:pPr>
      <w:r w:rsidRPr="009D36D2">
        <w:rPr>
          <w:rFonts w:cs="Arial"/>
          <w:b/>
          <w:sz w:val="24"/>
        </w:rPr>
        <w:t>material</w:t>
      </w:r>
      <w:r w:rsidRPr="008442A1">
        <w:rPr>
          <w:rFonts w:cs="Arial"/>
          <w:bCs/>
          <w:sz w:val="24"/>
        </w:rPr>
        <w:t>. Product labels, catalog/website descriptions, or bid specifications may be attached to this</w:t>
      </w:r>
    </w:p>
    <w:p w14:paraId="31F319DC" w14:textId="49F35E54" w:rsidR="0066613F" w:rsidRDefault="00991F92" w:rsidP="004E696B">
      <w:pPr>
        <w:pStyle w:val="BodyText"/>
        <w:ind w:left="-273" w:hanging="58"/>
        <w:rPr>
          <w:rFonts w:cs="Arial"/>
          <w:sz w:val="24"/>
        </w:rPr>
      </w:pPr>
      <w:r w:rsidRPr="008442A1">
        <w:rPr>
          <w:rFonts w:cs="Arial"/>
          <w:bCs/>
          <w:sz w:val="24"/>
        </w:rPr>
        <w:t>form as a method of providing that information.</w:t>
      </w:r>
      <w:r w:rsidRPr="008442A1">
        <w:rPr>
          <w:rFonts w:cs="Arial"/>
          <w:sz w:val="24"/>
        </w:rPr>
        <w:t xml:space="preserve">  Add additional rows as needed.</w:t>
      </w:r>
    </w:p>
    <w:p w14:paraId="6E383F4E" w14:textId="7EE188BF" w:rsidR="0066613F" w:rsidRDefault="0066613F" w:rsidP="004E696B">
      <w:pPr>
        <w:pStyle w:val="BodyText"/>
        <w:spacing w:after="60"/>
        <w:ind w:left="-270" w:hanging="60"/>
        <w:rPr>
          <w:rFonts w:cs="Arial"/>
          <w:sz w:val="24"/>
        </w:rPr>
      </w:pPr>
    </w:p>
    <w:tbl>
      <w:tblPr>
        <w:tblStyle w:val="TableGrid"/>
        <w:tblW w:w="10326" w:type="dxa"/>
        <w:tblInd w:w="-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ontact information for Recycled Content Certification"/>
        <w:tblDescription w:val="contact information for Recycled Content Certification form"/>
      </w:tblPr>
      <w:tblGrid>
        <w:gridCol w:w="725"/>
        <w:gridCol w:w="445"/>
        <w:gridCol w:w="10"/>
        <w:gridCol w:w="1160"/>
        <w:gridCol w:w="2345"/>
        <w:gridCol w:w="625"/>
        <w:gridCol w:w="401"/>
        <w:gridCol w:w="895"/>
        <w:gridCol w:w="248"/>
        <w:gridCol w:w="900"/>
        <w:gridCol w:w="2572"/>
      </w:tblGrid>
      <w:tr w:rsidR="00F852A5" w:rsidRPr="00A43AF0" w14:paraId="1BA083A9" w14:textId="77777777" w:rsidTr="008442A1">
        <w:trPr>
          <w:trHeight w:val="342"/>
        </w:trPr>
        <w:tc>
          <w:tcPr>
            <w:tcW w:w="2340" w:type="dxa"/>
            <w:gridSpan w:val="4"/>
            <w:vAlign w:val="bottom"/>
          </w:tcPr>
          <w:p w14:paraId="18B649DC" w14:textId="77777777" w:rsidR="00F852A5" w:rsidRPr="008442A1" w:rsidRDefault="00F852A5" w:rsidP="004E696B">
            <w:pPr>
              <w:pStyle w:val="BodyText"/>
              <w:jc w:val="right"/>
              <w:rPr>
                <w:rFonts w:cs="Arial"/>
                <w:sz w:val="24"/>
                <w:u w:val="single"/>
              </w:rPr>
            </w:pPr>
            <w:r w:rsidRPr="008442A1">
              <w:rPr>
                <w:rFonts w:cs="Arial"/>
                <w:bCs/>
                <w:sz w:val="24"/>
              </w:rPr>
              <w:t>Contractor’s Name</w:t>
            </w:r>
          </w:p>
        </w:tc>
        <w:tc>
          <w:tcPr>
            <w:tcW w:w="4514" w:type="dxa"/>
            <w:gridSpan w:val="5"/>
            <w:tcBorders>
              <w:bottom w:val="single" w:sz="4" w:space="0" w:color="auto"/>
            </w:tcBorders>
            <w:vAlign w:val="bottom"/>
          </w:tcPr>
          <w:p w14:paraId="243C2CBA" w14:textId="77777777" w:rsidR="00F852A5" w:rsidRPr="008442A1" w:rsidRDefault="00F852A5" w:rsidP="004E696B">
            <w:pPr>
              <w:pStyle w:val="BodyText"/>
              <w:rPr>
                <w:rFonts w:cs="Arial"/>
                <w:sz w:val="24"/>
              </w:rPr>
            </w:pPr>
            <w:r w:rsidRPr="008442A1">
              <w:rPr>
                <w:rFonts w:cs="Arial"/>
                <w:bCs/>
                <w:sz w:val="24"/>
              </w:rPr>
              <w:fldChar w:fldCharType="begin">
                <w:ffData>
                  <w:name w:val="Text4"/>
                  <w:enabled/>
                  <w:calcOnExit w:val="0"/>
                  <w:textInput/>
                </w:ffData>
              </w:fldChar>
            </w:r>
            <w:bookmarkStart w:id="107" w:name="Text4"/>
            <w:r w:rsidRPr="008442A1">
              <w:rPr>
                <w:rFonts w:cs="Arial"/>
                <w:bCs/>
                <w:sz w:val="24"/>
              </w:rPr>
              <w:instrText xml:space="preserve"> FORMTEXT </w:instrText>
            </w:r>
            <w:r w:rsidRPr="008442A1">
              <w:rPr>
                <w:rFonts w:cs="Arial"/>
                <w:bCs/>
                <w:sz w:val="24"/>
              </w:rPr>
            </w:r>
            <w:r w:rsidRPr="008442A1">
              <w:rPr>
                <w:rFonts w:cs="Arial"/>
                <w:bCs/>
                <w:sz w:val="24"/>
              </w:rPr>
              <w:fldChar w:fldCharType="separate"/>
            </w:r>
            <w:r w:rsidRPr="008442A1">
              <w:rPr>
                <w:rFonts w:cs="Arial"/>
                <w:bCs/>
                <w:noProof/>
                <w:sz w:val="24"/>
              </w:rPr>
              <w:t> </w:t>
            </w:r>
            <w:r w:rsidRPr="008442A1">
              <w:rPr>
                <w:rFonts w:cs="Arial"/>
                <w:bCs/>
                <w:noProof/>
                <w:sz w:val="24"/>
              </w:rPr>
              <w:t> </w:t>
            </w:r>
            <w:r w:rsidRPr="008442A1">
              <w:rPr>
                <w:rFonts w:cs="Arial"/>
                <w:bCs/>
                <w:noProof/>
                <w:sz w:val="24"/>
              </w:rPr>
              <w:t> </w:t>
            </w:r>
            <w:r w:rsidRPr="008442A1">
              <w:rPr>
                <w:rFonts w:cs="Arial"/>
                <w:bCs/>
                <w:noProof/>
                <w:sz w:val="24"/>
              </w:rPr>
              <w:t> </w:t>
            </w:r>
            <w:r w:rsidRPr="008442A1">
              <w:rPr>
                <w:rFonts w:cs="Arial"/>
                <w:bCs/>
                <w:noProof/>
                <w:sz w:val="24"/>
              </w:rPr>
              <w:t> </w:t>
            </w:r>
            <w:r w:rsidRPr="008442A1">
              <w:rPr>
                <w:rFonts w:cs="Arial"/>
                <w:bCs/>
                <w:sz w:val="24"/>
              </w:rPr>
              <w:fldChar w:fldCharType="end"/>
            </w:r>
            <w:bookmarkEnd w:id="107"/>
          </w:p>
        </w:tc>
        <w:tc>
          <w:tcPr>
            <w:tcW w:w="900" w:type="dxa"/>
            <w:vAlign w:val="bottom"/>
          </w:tcPr>
          <w:p w14:paraId="338CB111" w14:textId="77777777" w:rsidR="00F852A5" w:rsidRPr="008442A1" w:rsidRDefault="00F852A5" w:rsidP="004E696B">
            <w:pPr>
              <w:pStyle w:val="BodyText"/>
              <w:jc w:val="right"/>
              <w:rPr>
                <w:rFonts w:cs="Arial"/>
                <w:sz w:val="24"/>
              </w:rPr>
            </w:pPr>
            <w:r w:rsidRPr="008442A1">
              <w:rPr>
                <w:rFonts w:cs="Arial"/>
                <w:bCs/>
                <w:sz w:val="24"/>
              </w:rPr>
              <w:t>Date</w:t>
            </w:r>
          </w:p>
        </w:tc>
        <w:tc>
          <w:tcPr>
            <w:tcW w:w="2572" w:type="dxa"/>
            <w:tcBorders>
              <w:bottom w:val="single" w:sz="4" w:space="0" w:color="auto"/>
            </w:tcBorders>
            <w:vAlign w:val="bottom"/>
          </w:tcPr>
          <w:p w14:paraId="37719651" w14:textId="77777777" w:rsidR="00F852A5" w:rsidRPr="008442A1" w:rsidRDefault="00F852A5" w:rsidP="004E696B">
            <w:pPr>
              <w:pStyle w:val="BodyText"/>
              <w:rPr>
                <w:rFonts w:cs="Arial"/>
                <w:sz w:val="24"/>
              </w:rPr>
            </w:pPr>
            <w:r w:rsidRPr="008442A1">
              <w:rPr>
                <w:rFonts w:cs="Arial"/>
                <w:bCs/>
                <w:sz w:val="24"/>
              </w:rPr>
              <w:fldChar w:fldCharType="begin">
                <w:ffData>
                  <w:name w:val="Text5"/>
                  <w:enabled/>
                  <w:calcOnExit w:val="0"/>
                  <w:textInput/>
                </w:ffData>
              </w:fldChar>
            </w:r>
            <w:bookmarkStart w:id="108" w:name="Text5"/>
            <w:r w:rsidRPr="008442A1">
              <w:rPr>
                <w:rFonts w:cs="Arial"/>
                <w:bCs/>
                <w:sz w:val="24"/>
              </w:rPr>
              <w:instrText xml:space="preserve"> FORMTEXT </w:instrText>
            </w:r>
            <w:r w:rsidRPr="008442A1">
              <w:rPr>
                <w:rFonts w:cs="Arial"/>
                <w:bCs/>
                <w:sz w:val="24"/>
              </w:rPr>
            </w:r>
            <w:r w:rsidRPr="008442A1">
              <w:rPr>
                <w:rFonts w:cs="Arial"/>
                <w:bCs/>
                <w:sz w:val="24"/>
              </w:rPr>
              <w:fldChar w:fldCharType="separate"/>
            </w:r>
            <w:r w:rsidRPr="008442A1">
              <w:rPr>
                <w:rFonts w:cs="Arial"/>
                <w:bCs/>
                <w:noProof/>
                <w:sz w:val="24"/>
              </w:rPr>
              <w:t> </w:t>
            </w:r>
            <w:r w:rsidRPr="008442A1">
              <w:rPr>
                <w:rFonts w:cs="Arial"/>
                <w:bCs/>
                <w:noProof/>
                <w:sz w:val="24"/>
              </w:rPr>
              <w:t> </w:t>
            </w:r>
            <w:r w:rsidRPr="008442A1">
              <w:rPr>
                <w:rFonts w:cs="Arial"/>
                <w:bCs/>
                <w:noProof/>
                <w:sz w:val="24"/>
              </w:rPr>
              <w:t> </w:t>
            </w:r>
            <w:r w:rsidRPr="008442A1">
              <w:rPr>
                <w:rFonts w:cs="Arial"/>
                <w:bCs/>
                <w:noProof/>
                <w:sz w:val="24"/>
              </w:rPr>
              <w:t> </w:t>
            </w:r>
            <w:r w:rsidRPr="008442A1">
              <w:rPr>
                <w:rFonts w:cs="Arial"/>
                <w:bCs/>
                <w:noProof/>
                <w:sz w:val="24"/>
              </w:rPr>
              <w:t> </w:t>
            </w:r>
            <w:r w:rsidRPr="008442A1">
              <w:rPr>
                <w:rFonts w:cs="Arial"/>
                <w:bCs/>
                <w:sz w:val="24"/>
              </w:rPr>
              <w:fldChar w:fldCharType="end"/>
            </w:r>
            <w:bookmarkEnd w:id="108"/>
          </w:p>
        </w:tc>
      </w:tr>
      <w:tr w:rsidR="00A43AF0" w:rsidRPr="00A43AF0" w14:paraId="787B2E61" w14:textId="77777777" w:rsidTr="00FA32E9">
        <w:trPr>
          <w:trHeight w:val="87"/>
        </w:trPr>
        <w:tc>
          <w:tcPr>
            <w:tcW w:w="1180" w:type="dxa"/>
            <w:gridSpan w:val="3"/>
            <w:vAlign w:val="bottom"/>
          </w:tcPr>
          <w:p w14:paraId="2AA85446" w14:textId="38AD4A76" w:rsidR="00A43AF0" w:rsidRPr="008442A1" w:rsidRDefault="00A43AF0" w:rsidP="004E696B">
            <w:pPr>
              <w:pStyle w:val="BodyText"/>
              <w:jc w:val="right"/>
              <w:rPr>
                <w:rFonts w:cs="Arial"/>
                <w:sz w:val="24"/>
                <w:u w:val="single"/>
              </w:rPr>
            </w:pPr>
            <w:r w:rsidRPr="008442A1">
              <w:rPr>
                <w:rFonts w:cs="Arial"/>
                <w:bCs/>
                <w:sz w:val="24"/>
              </w:rPr>
              <w:t>Address</w:t>
            </w:r>
          </w:p>
        </w:tc>
        <w:tc>
          <w:tcPr>
            <w:tcW w:w="9146" w:type="dxa"/>
            <w:gridSpan w:val="8"/>
            <w:tcBorders>
              <w:bottom w:val="single" w:sz="4" w:space="0" w:color="auto"/>
            </w:tcBorders>
            <w:vAlign w:val="bottom"/>
          </w:tcPr>
          <w:p w14:paraId="0A479DBE" w14:textId="0BAA9562" w:rsidR="00A43AF0" w:rsidRPr="008442A1" w:rsidRDefault="00A43AF0" w:rsidP="004E696B">
            <w:pPr>
              <w:pStyle w:val="BodyText"/>
              <w:rPr>
                <w:rFonts w:cs="Arial"/>
                <w:sz w:val="24"/>
              </w:rPr>
            </w:pPr>
            <w:r w:rsidRPr="008442A1">
              <w:rPr>
                <w:rFonts w:cs="Arial"/>
                <w:bCs/>
                <w:sz w:val="24"/>
              </w:rPr>
              <w:fldChar w:fldCharType="begin">
                <w:ffData>
                  <w:name w:val="Text6"/>
                  <w:enabled/>
                  <w:calcOnExit w:val="0"/>
                  <w:textInput/>
                </w:ffData>
              </w:fldChar>
            </w:r>
            <w:bookmarkStart w:id="109" w:name="Text6"/>
            <w:r w:rsidRPr="008442A1">
              <w:rPr>
                <w:rFonts w:cs="Arial"/>
                <w:bCs/>
                <w:sz w:val="24"/>
              </w:rPr>
              <w:instrText xml:space="preserve"> FORMTEXT </w:instrText>
            </w:r>
            <w:r w:rsidRPr="008442A1">
              <w:rPr>
                <w:rFonts w:cs="Arial"/>
                <w:bCs/>
                <w:sz w:val="24"/>
              </w:rPr>
            </w:r>
            <w:r w:rsidRPr="008442A1">
              <w:rPr>
                <w:rFonts w:cs="Arial"/>
                <w:bCs/>
                <w:sz w:val="24"/>
              </w:rPr>
              <w:fldChar w:fldCharType="separate"/>
            </w:r>
            <w:r w:rsidRPr="008442A1">
              <w:rPr>
                <w:rFonts w:cs="Arial"/>
                <w:bCs/>
                <w:noProof/>
                <w:sz w:val="24"/>
              </w:rPr>
              <w:t> </w:t>
            </w:r>
            <w:r w:rsidRPr="008442A1">
              <w:rPr>
                <w:rFonts w:cs="Arial"/>
                <w:bCs/>
                <w:noProof/>
                <w:sz w:val="24"/>
              </w:rPr>
              <w:t> </w:t>
            </w:r>
            <w:r w:rsidRPr="008442A1">
              <w:rPr>
                <w:rFonts w:cs="Arial"/>
                <w:bCs/>
                <w:noProof/>
                <w:sz w:val="24"/>
              </w:rPr>
              <w:t> </w:t>
            </w:r>
            <w:r w:rsidRPr="008442A1">
              <w:rPr>
                <w:rFonts w:cs="Arial"/>
                <w:bCs/>
                <w:noProof/>
                <w:sz w:val="24"/>
              </w:rPr>
              <w:t> </w:t>
            </w:r>
            <w:r w:rsidRPr="008442A1">
              <w:rPr>
                <w:rFonts w:cs="Arial"/>
                <w:bCs/>
                <w:noProof/>
                <w:sz w:val="24"/>
              </w:rPr>
              <w:t> </w:t>
            </w:r>
            <w:r w:rsidRPr="008442A1">
              <w:rPr>
                <w:rFonts w:cs="Arial"/>
                <w:bCs/>
                <w:sz w:val="24"/>
              </w:rPr>
              <w:fldChar w:fldCharType="end"/>
            </w:r>
            <w:bookmarkEnd w:id="109"/>
          </w:p>
        </w:tc>
      </w:tr>
      <w:tr w:rsidR="00F852A5" w:rsidRPr="00A43AF0" w14:paraId="1B5A3C1B" w14:textId="77777777" w:rsidTr="008442A1">
        <w:trPr>
          <w:trHeight w:val="332"/>
        </w:trPr>
        <w:tc>
          <w:tcPr>
            <w:tcW w:w="725" w:type="dxa"/>
            <w:vAlign w:val="bottom"/>
          </w:tcPr>
          <w:p w14:paraId="2A01F86C" w14:textId="77777777" w:rsidR="00F852A5" w:rsidRPr="008442A1" w:rsidRDefault="00F852A5" w:rsidP="004E696B">
            <w:pPr>
              <w:pStyle w:val="BodyText"/>
              <w:jc w:val="right"/>
              <w:rPr>
                <w:rFonts w:cs="Arial"/>
                <w:sz w:val="24"/>
                <w:u w:val="single"/>
              </w:rPr>
            </w:pPr>
            <w:r w:rsidRPr="008442A1">
              <w:rPr>
                <w:rFonts w:cs="Arial"/>
                <w:bCs/>
                <w:sz w:val="24"/>
              </w:rPr>
              <w:t>Fax</w:t>
            </w:r>
          </w:p>
        </w:tc>
        <w:tc>
          <w:tcPr>
            <w:tcW w:w="3960" w:type="dxa"/>
            <w:gridSpan w:val="4"/>
            <w:tcBorders>
              <w:bottom w:val="single" w:sz="4" w:space="0" w:color="auto"/>
            </w:tcBorders>
            <w:vAlign w:val="bottom"/>
          </w:tcPr>
          <w:p w14:paraId="28A3FEC2" w14:textId="77777777" w:rsidR="00F852A5" w:rsidRPr="008442A1" w:rsidRDefault="00F852A5" w:rsidP="004E696B">
            <w:pPr>
              <w:pStyle w:val="BodyText"/>
              <w:rPr>
                <w:rFonts w:cs="Arial"/>
                <w:sz w:val="24"/>
                <w:u w:val="single"/>
              </w:rPr>
            </w:pPr>
            <w:r w:rsidRPr="008442A1">
              <w:rPr>
                <w:rFonts w:cs="Arial"/>
                <w:bCs/>
                <w:sz w:val="24"/>
              </w:rPr>
              <w:fldChar w:fldCharType="begin">
                <w:ffData>
                  <w:name w:val="Text8"/>
                  <w:enabled/>
                  <w:calcOnExit w:val="0"/>
                  <w:textInput/>
                </w:ffData>
              </w:fldChar>
            </w:r>
            <w:bookmarkStart w:id="110" w:name="Text8"/>
            <w:r w:rsidRPr="008442A1">
              <w:rPr>
                <w:rFonts w:cs="Arial"/>
                <w:bCs/>
                <w:sz w:val="24"/>
              </w:rPr>
              <w:instrText xml:space="preserve"> FORMTEXT </w:instrText>
            </w:r>
            <w:r w:rsidRPr="008442A1">
              <w:rPr>
                <w:rFonts w:cs="Arial"/>
                <w:bCs/>
                <w:sz w:val="24"/>
              </w:rPr>
            </w:r>
            <w:r w:rsidRPr="008442A1">
              <w:rPr>
                <w:rFonts w:cs="Arial"/>
                <w:bCs/>
                <w:sz w:val="24"/>
              </w:rPr>
              <w:fldChar w:fldCharType="separate"/>
            </w:r>
            <w:r w:rsidRPr="008442A1">
              <w:rPr>
                <w:rFonts w:cs="Arial"/>
                <w:bCs/>
                <w:noProof/>
                <w:sz w:val="24"/>
              </w:rPr>
              <w:t> </w:t>
            </w:r>
            <w:r w:rsidRPr="008442A1">
              <w:rPr>
                <w:rFonts w:cs="Arial"/>
                <w:bCs/>
                <w:noProof/>
                <w:sz w:val="24"/>
              </w:rPr>
              <w:t> </w:t>
            </w:r>
            <w:r w:rsidRPr="008442A1">
              <w:rPr>
                <w:rFonts w:cs="Arial"/>
                <w:bCs/>
                <w:noProof/>
                <w:sz w:val="24"/>
              </w:rPr>
              <w:t> </w:t>
            </w:r>
            <w:r w:rsidRPr="008442A1">
              <w:rPr>
                <w:rFonts w:cs="Arial"/>
                <w:bCs/>
                <w:noProof/>
                <w:sz w:val="24"/>
              </w:rPr>
              <w:t> </w:t>
            </w:r>
            <w:r w:rsidRPr="008442A1">
              <w:rPr>
                <w:rFonts w:cs="Arial"/>
                <w:bCs/>
                <w:noProof/>
                <w:sz w:val="24"/>
              </w:rPr>
              <w:t> </w:t>
            </w:r>
            <w:r w:rsidRPr="008442A1">
              <w:rPr>
                <w:rFonts w:cs="Arial"/>
                <w:bCs/>
                <w:sz w:val="24"/>
              </w:rPr>
              <w:fldChar w:fldCharType="end"/>
            </w:r>
            <w:bookmarkEnd w:id="110"/>
          </w:p>
        </w:tc>
        <w:tc>
          <w:tcPr>
            <w:tcW w:w="1026" w:type="dxa"/>
            <w:gridSpan w:val="2"/>
            <w:vAlign w:val="bottom"/>
          </w:tcPr>
          <w:p w14:paraId="367122CE" w14:textId="77777777" w:rsidR="00F852A5" w:rsidRPr="008442A1" w:rsidRDefault="00F852A5" w:rsidP="004E696B">
            <w:pPr>
              <w:pStyle w:val="BodyText"/>
              <w:jc w:val="right"/>
              <w:rPr>
                <w:rFonts w:cs="Arial"/>
                <w:sz w:val="24"/>
                <w:u w:val="single"/>
              </w:rPr>
            </w:pPr>
            <w:r w:rsidRPr="008442A1">
              <w:rPr>
                <w:rFonts w:cs="Arial"/>
                <w:bCs/>
                <w:sz w:val="24"/>
              </w:rPr>
              <w:t>Phone</w:t>
            </w:r>
          </w:p>
        </w:tc>
        <w:tc>
          <w:tcPr>
            <w:tcW w:w="4615" w:type="dxa"/>
            <w:gridSpan w:val="4"/>
            <w:tcBorders>
              <w:bottom w:val="single" w:sz="4" w:space="0" w:color="auto"/>
            </w:tcBorders>
            <w:vAlign w:val="bottom"/>
          </w:tcPr>
          <w:p w14:paraId="2D5119DF" w14:textId="77777777" w:rsidR="00F852A5" w:rsidRPr="008442A1" w:rsidRDefault="00F852A5" w:rsidP="004E696B">
            <w:pPr>
              <w:pStyle w:val="BodyText"/>
              <w:rPr>
                <w:rFonts w:cs="Arial"/>
                <w:sz w:val="24"/>
              </w:rPr>
            </w:pPr>
            <w:r w:rsidRPr="008442A1">
              <w:rPr>
                <w:rFonts w:cs="Arial"/>
                <w:bCs/>
                <w:sz w:val="24"/>
              </w:rPr>
              <w:fldChar w:fldCharType="begin">
                <w:ffData>
                  <w:name w:val="Text10"/>
                  <w:enabled/>
                  <w:calcOnExit w:val="0"/>
                  <w:textInput/>
                </w:ffData>
              </w:fldChar>
            </w:r>
            <w:bookmarkStart w:id="111" w:name="Text10"/>
            <w:r w:rsidRPr="008442A1">
              <w:rPr>
                <w:rFonts w:cs="Arial"/>
                <w:bCs/>
                <w:sz w:val="24"/>
              </w:rPr>
              <w:instrText xml:space="preserve"> FORMTEXT </w:instrText>
            </w:r>
            <w:r w:rsidRPr="008442A1">
              <w:rPr>
                <w:rFonts w:cs="Arial"/>
                <w:bCs/>
                <w:sz w:val="24"/>
              </w:rPr>
            </w:r>
            <w:r w:rsidRPr="008442A1">
              <w:rPr>
                <w:rFonts w:cs="Arial"/>
                <w:bCs/>
                <w:sz w:val="24"/>
              </w:rPr>
              <w:fldChar w:fldCharType="separate"/>
            </w:r>
            <w:r w:rsidRPr="008442A1">
              <w:rPr>
                <w:rFonts w:cs="Arial"/>
                <w:bCs/>
                <w:noProof/>
                <w:sz w:val="24"/>
              </w:rPr>
              <w:t> </w:t>
            </w:r>
            <w:r w:rsidRPr="008442A1">
              <w:rPr>
                <w:rFonts w:cs="Arial"/>
                <w:bCs/>
                <w:noProof/>
                <w:sz w:val="24"/>
              </w:rPr>
              <w:t> </w:t>
            </w:r>
            <w:r w:rsidRPr="008442A1">
              <w:rPr>
                <w:rFonts w:cs="Arial"/>
                <w:bCs/>
                <w:noProof/>
                <w:sz w:val="24"/>
              </w:rPr>
              <w:t> </w:t>
            </w:r>
            <w:r w:rsidRPr="008442A1">
              <w:rPr>
                <w:rFonts w:cs="Arial"/>
                <w:bCs/>
                <w:noProof/>
                <w:sz w:val="24"/>
              </w:rPr>
              <w:t> </w:t>
            </w:r>
            <w:r w:rsidRPr="008442A1">
              <w:rPr>
                <w:rFonts w:cs="Arial"/>
                <w:bCs/>
                <w:noProof/>
                <w:sz w:val="24"/>
              </w:rPr>
              <w:t> </w:t>
            </w:r>
            <w:r w:rsidRPr="008442A1">
              <w:rPr>
                <w:rFonts w:cs="Arial"/>
                <w:bCs/>
                <w:sz w:val="24"/>
              </w:rPr>
              <w:fldChar w:fldCharType="end"/>
            </w:r>
            <w:bookmarkEnd w:id="111"/>
          </w:p>
        </w:tc>
      </w:tr>
      <w:tr w:rsidR="00F852A5" w:rsidRPr="00A43AF0" w14:paraId="48169344" w14:textId="77777777" w:rsidTr="008442A1">
        <w:trPr>
          <w:trHeight w:val="350"/>
        </w:trPr>
        <w:tc>
          <w:tcPr>
            <w:tcW w:w="1170" w:type="dxa"/>
            <w:gridSpan w:val="2"/>
            <w:vAlign w:val="bottom"/>
          </w:tcPr>
          <w:p w14:paraId="473D0719" w14:textId="77777777" w:rsidR="00F852A5" w:rsidRPr="008442A1" w:rsidRDefault="00F852A5" w:rsidP="004E696B">
            <w:pPr>
              <w:pStyle w:val="BodyText"/>
              <w:ind w:left="50"/>
              <w:jc w:val="center"/>
              <w:rPr>
                <w:rFonts w:cs="Arial"/>
                <w:bCs/>
                <w:sz w:val="24"/>
              </w:rPr>
            </w:pPr>
            <w:r w:rsidRPr="008442A1">
              <w:rPr>
                <w:rFonts w:cs="Arial"/>
                <w:bCs/>
                <w:sz w:val="24"/>
              </w:rPr>
              <w:t>E-mail</w:t>
            </w:r>
          </w:p>
        </w:tc>
        <w:tc>
          <w:tcPr>
            <w:tcW w:w="4140" w:type="dxa"/>
            <w:gridSpan w:val="4"/>
            <w:tcBorders>
              <w:bottom w:val="single" w:sz="4" w:space="0" w:color="auto"/>
            </w:tcBorders>
            <w:vAlign w:val="bottom"/>
          </w:tcPr>
          <w:p w14:paraId="0B46256C" w14:textId="77777777" w:rsidR="00F852A5" w:rsidRPr="008442A1" w:rsidRDefault="00F852A5" w:rsidP="004E696B">
            <w:pPr>
              <w:pStyle w:val="BodyText"/>
              <w:rPr>
                <w:rFonts w:cs="Arial"/>
                <w:bCs/>
                <w:sz w:val="24"/>
              </w:rPr>
            </w:pPr>
            <w:r w:rsidRPr="008442A1">
              <w:rPr>
                <w:rFonts w:cs="Arial"/>
                <w:bCs/>
                <w:sz w:val="24"/>
              </w:rPr>
              <w:fldChar w:fldCharType="begin">
                <w:ffData>
                  <w:name w:val="Text9"/>
                  <w:enabled/>
                  <w:calcOnExit w:val="0"/>
                  <w:textInput/>
                </w:ffData>
              </w:fldChar>
            </w:r>
            <w:r w:rsidRPr="008442A1">
              <w:rPr>
                <w:rFonts w:cs="Arial"/>
                <w:bCs/>
                <w:sz w:val="24"/>
              </w:rPr>
              <w:instrText xml:space="preserve"> FORMTEXT </w:instrText>
            </w:r>
            <w:r w:rsidRPr="008442A1">
              <w:rPr>
                <w:rFonts w:cs="Arial"/>
                <w:bCs/>
                <w:sz w:val="24"/>
              </w:rPr>
            </w:r>
            <w:r w:rsidRPr="008442A1">
              <w:rPr>
                <w:rFonts w:cs="Arial"/>
                <w:bCs/>
                <w:sz w:val="24"/>
              </w:rPr>
              <w:fldChar w:fldCharType="separate"/>
            </w:r>
            <w:r w:rsidRPr="008442A1">
              <w:rPr>
                <w:rFonts w:cs="Arial"/>
                <w:bCs/>
                <w:noProof/>
                <w:sz w:val="24"/>
              </w:rPr>
              <w:t> </w:t>
            </w:r>
            <w:r w:rsidRPr="008442A1">
              <w:rPr>
                <w:rFonts w:cs="Arial"/>
                <w:bCs/>
                <w:noProof/>
                <w:sz w:val="24"/>
              </w:rPr>
              <w:t> </w:t>
            </w:r>
            <w:r w:rsidRPr="008442A1">
              <w:rPr>
                <w:rFonts w:cs="Arial"/>
                <w:bCs/>
                <w:noProof/>
                <w:sz w:val="24"/>
              </w:rPr>
              <w:t> </w:t>
            </w:r>
            <w:r w:rsidRPr="008442A1">
              <w:rPr>
                <w:rFonts w:cs="Arial"/>
                <w:bCs/>
                <w:noProof/>
                <w:sz w:val="24"/>
              </w:rPr>
              <w:t> </w:t>
            </w:r>
            <w:r w:rsidRPr="008442A1">
              <w:rPr>
                <w:rFonts w:cs="Arial"/>
                <w:bCs/>
                <w:noProof/>
                <w:sz w:val="24"/>
              </w:rPr>
              <w:t> </w:t>
            </w:r>
            <w:r w:rsidRPr="008442A1">
              <w:rPr>
                <w:rFonts w:cs="Arial"/>
                <w:bCs/>
                <w:sz w:val="24"/>
              </w:rPr>
              <w:fldChar w:fldCharType="end"/>
            </w:r>
          </w:p>
        </w:tc>
        <w:tc>
          <w:tcPr>
            <w:tcW w:w="1296" w:type="dxa"/>
            <w:gridSpan w:val="2"/>
            <w:vAlign w:val="bottom"/>
          </w:tcPr>
          <w:p w14:paraId="1D1663D2" w14:textId="77777777" w:rsidR="00F852A5" w:rsidRPr="008442A1" w:rsidRDefault="00F852A5" w:rsidP="004E696B">
            <w:pPr>
              <w:pStyle w:val="BodyText"/>
              <w:jc w:val="right"/>
              <w:rPr>
                <w:rFonts w:cs="Arial"/>
                <w:bCs/>
                <w:sz w:val="24"/>
              </w:rPr>
            </w:pPr>
            <w:r w:rsidRPr="008442A1">
              <w:rPr>
                <w:rFonts w:cs="Arial"/>
                <w:bCs/>
                <w:sz w:val="24"/>
              </w:rPr>
              <w:t>Website</w:t>
            </w:r>
          </w:p>
        </w:tc>
        <w:tc>
          <w:tcPr>
            <w:tcW w:w="3720" w:type="dxa"/>
            <w:gridSpan w:val="3"/>
            <w:tcBorders>
              <w:bottom w:val="single" w:sz="4" w:space="0" w:color="auto"/>
            </w:tcBorders>
            <w:vAlign w:val="bottom"/>
          </w:tcPr>
          <w:p w14:paraId="7F0042FB" w14:textId="77777777" w:rsidR="00F852A5" w:rsidRPr="008442A1" w:rsidRDefault="00F852A5" w:rsidP="004E696B">
            <w:pPr>
              <w:pStyle w:val="BodyText"/>
              <w:rPr>
                <w:rFonts w:cs="Arial"/>
                <w:bCs/>
                <w:sz w:val="24"/>
              </w:rPr>
            </w:pPr>
            <w:r w:rsidRPr="008442A1">
              <w:rPr>
                <w:rFonts w:cs="Arial"/>
                <w:bCs/>
                <w:sz w:val="24"/>
              </w:rPr>
              <w:fldChar w:fldCharType="begin">
                <w:ffData>
                  <w:name w:val="Text9"/>
                  <w:enabled/>
                  <w:calcOnExit w:val="0"/>
                  <w:textInput/>
                </w:ffData>
              </w:fldChar>
            </w:r>
            <w:r w:rsidRPr="008442A1">
              <w:rPr>
                <w:rFonts w:cs="Arial"/>
                <w:bCs/>
                <w:sz w:val="24"/>
              </w:rPr>
              <w:instrText xml:space="preserve"> FORMTEXT </w:instrText>
            </w:r>
            <w:r w:rsidRPr="008442A1">
              <w:rPr>
                <w:rFonts w:cs="Arial"/>
                <w:bCs/>
                <w:sz w:val="24"/>
              </w:rPr>
            </w:r>
            <w:r w:rsidRPr="008442A1">
              <w:rPr>
                <w:rFonts w:cs="Arial"/>
                <w:bCs/>
                <w:sz w:val="24"/>
              </w:rPr>
              <w:fldChar w:fldCharType="separate"/>
            </w:r>
            <w:r w:rsidRPr="008442A1">
              <w:rPr>
                <w:rFonts w:cs="Arial"/>
                <w:bCs/>
                <w:noProof/>
                <w:sz w:val="24"/>
              </w:rPr>
              <w:t> </w:t>
            </w:r>
            <w:r w:rsidRPr="008442A1">
              <w:rPr>
                <w:rFonts w:cs="Arial"/>
                <w:bCs/>
                <w:noProof/>
                <w:sz w:val="24"/>
              </w:rPr>
              <w:t> </w:t>
            </w:r>
            <w:r w:rsidRPr="008442A1">
              <w:rPr>
                <w:rFonts w:cs="Arial"/>
                <w:bCs/>
                <w:noProof/>
                <w:sz w:val="24"/>
              </w:rPr>
              <w:t> </w:t>
            </w:r>
            <w:r w:rsidRPr="008442A1">
              <w:rPr>
                <w:rFonts w:cs="Arial"/>
                <w:bCs/>
                <w:noProof/>
                <w:sz w:val="24"/>
              </w:rPr>
              <w:t> </w:t>
            </w:r>
            <w:r w:rsidRPr="008442A1">
              <w:rPr>
                <w:rFonts w:cs="Arial"/>
                <w:bCs/>
                <w:noProof/>
                <w:sz w:val="24"/>
              </w:rPr>
              <w:t> </w:t>
            </w:r>
            <w:r w:rsidRPr="008442A1">
              <w:rPr>
                <w:rFonts w:cs="Arial"/>
                <w:bCs/>
                <w:sz w:val="24"/>
              </w:rPr>
              <w:fldChar w:fldCharType="end"/>
            </w:r>
          </w:p>
        </w:tc>
      </w:tr>
    </w:tbl>
    <w:p w14:paraId="0766A36A" w14:textId="77777777" w:rsidR="00F852A5" w:rsidRPr="00334283" w:rsidRDefault="00F852A5" w:rsidP="004E696B">
      <w:pPr>
        <w:pStyle w:val="BodyText"/>
        <w:spacing w:after="60"/>
        <w:rPr>
          <w:rFonts w:cs="Arial"/>
          <w:sz w:val="24"/>
          <w:u w:val="single"/>
        </w:rPr>
      </w:pPr>
    </w:p>
    <w:tbl>
      <w:tblPr>
        <w:tblW w:w="10620" w:type="dxa"/>
        <w:tblInd w:w="-293" w:type="dxa"/>
        <w:tblLayout w:type="fixed"/>
        <w:tblCellMar>
          <w:left w:w="120" w:type="dxa"/>
          <w:right w:w="120" w:type="dxa"/>
        </w:tblCellMar>
        <w:tblLook w:val="0000" w:firstRow="0" w:lastRow="0" w:firstColumn="0" w:lastColumn="0" w:noHBand="0" w:noVBand="0"/>
      </w:tblPr>
      <w:tblGrid>
        <w:gridCol w:w="1867"/>
        <w:gridCol w:w="3353"/>
        <w:gridCol w:w="1440"/>
        <w:gridCol w:w="1890"/>
        <w:gridCol w:w="1350"/>
        <w:gridCol w:w="720"/>
      </w:tblGrid>
      <w:tr w:rsidR="00991F92" w:rsidRPr="00334283" w14:paraId="677CB27C" w14:textId="77777777" w:rsidTr="00464855">
        <w:trPr>
          <w:cantSplit/>
          <w:trHeight w:val="1017"/>
        </w:trPr>
        <w:tc>
          <w:tcPr>
            <w:tcW w:w="1867" w:type="dxa"/>
            <w:tcBorders>
              <w:top w:val="double" w:sz="6" w:space="0" w:color="auto"/>
              <w:left w:val="double" w:sz="6" w:space="0" w:color="auto"/>
              <w:bottom w:val="single" w:sz="18" w:space="0" w:color="auto"/>
            </w:tcBorders>
          </w:tcPr>
          <w:p w14:paraId="7D3832B9" w14:textId="77777777" w:rsidR="00991F92" w:rsidRPr="00334283" w:rsidRDefault="00991F92" w:rsidP="004E696B">
            <w:pPr>
              <w:pStyle w:val="TableText"/>
              <w:rPr>
                <w:rFonts w:cs="Arial"/>
                <w:b/>
                <w:sz w:val="24"/>
                <w:szCs w:val="24"/>
              </w:rPr>
            </w:pPr>
            <w:r w:rsidRPr="00334283">
              <w:rPr>
                <w:rFonts w:cs="Arial"/>
                <w:b/>
                <w:sz w:val="24"/>
                <w:szCs w:val="24"/>
              </w:rPr>
              <w:t>Product Manufacturer</w:t>
            </w:r>
          </w:p>
        </w:tc>
        <w:tc>
          <w:tcPr>
            <w:tcW w:w="3353" w:type="dxa"/>
            <w:tcBorders>
              <w:top w:val="double" w:sz="6" w:space="0" w:color="auto"/>
              <w:left w:val="single" w:sz="6" w:space="0" w:color="auto"/>
              <w:bottom w:val="single" w:sz="18" w:space="0" w:color="auto"/>
            </w:tcBorders>
          </w:tcPr>
          <w:p w14:paraId="6FFEDF23" w14:textId="77777777" w:rsidR="00991F92" w:rsidRPr="00334283" w:rsidRDefault="00991F92" w:rsidP="004E696B">
            <w:pPr>
              <w:pStyle w:val="TableText"/>
              <w:rPr>
                <w:rFonts w:cs="Arial"/>
                <w:b/>
                <w:sz w:val="24"/>
                <w:szCs w:val="24"/>
                <w:vertAlign w:val="superscript"/>
              </w:rPr>
            </w:pPr>
            <w:r w:rsidRPr="00334283">
              <w:rPr>
                <w:rFonts w:cs="Arial"/>
                <w:b/>
                <w:sz w:val="24"/>
                <w:szCs w:val="24"/>
              </w:rPr>
              <w:t>Product Description / Brand</w:t>
            </w:r>
          </w:p>
        </w:tc>
        <w:tc>
          <w:tcPr>
            <w:tcW w:w="1440" w:type="dxa"/>
            <w:tcBorders>
              <w:top w:val="double" w:sz="6" w:space="0" w:color="auto"/>
              <w:left w:val="single" w:sz="6" w:space="0" w:color="auto"/>
              <w:bottom w:val="single" w:sz="18" w:space="0" w:color="auto"/>
              <w:right w:val="single" w:sz="6" w:space="0" w:color="auto"/>
            </w:tcBorders>
          </w:tcPr>
          <w:p w14:paraId="1FC32C57" w14:textId="77777777" w:rsidR="00991F92" w:rsidRPr="00334283" w:rsidRDefault="00991F92" w:rsidP="004E696B">
            <w:pPr>
              <w:pStyle w:val="TableText"/>
              <w:ind w:right="-120"/>
              <w:rPr>
                <w:rFonts w:cs="Arial"/>
                <w:b/>
                <w:sz w:val="24"/>
                <w:szCs w:val="24"/>
                <w:vertAlign w:val="superscript"/>
              </w:rPr>
            </w:pPr>
            <w:r w:rsidRPr="00334283">
              <w:rPr>
                <w:rFonts w:cs="Arial"/>
                <w:b/>
                <w:sz w:val="24"/>
                <w:szCs w:val="24"/>
              </w:rPr>
              <w:t>Purchase Amount ($)</w:t>
            </w:r>
          </w:p>
        </w:tc>
        <w:tc>
          <w:tcPr>
            <w:tcW w:w="1890" w:type="dxa"/>
            <w:tcBorders>
              <w:top w:val="double" w:sz="6" w:space="0" w:color="auto"/>
              <w:left w:val="single" w:sz="6" w:space="0" w:color="auto"/>
              <w:bottom w:val="single" w:sz="18" w:space="0" w:color="auto"/>
            </w:tcBorders>
          </w:tcPr>
          <w:p w14:paraId="1D88CB5E" w14:textId="77777777" w:rsidR="00991F92" w:rsidRPr="00334283" w:rsidRDefault="00991F92" w:rsidP="004E696B">
            <w:pPr>
              <w:pStyle w:val="TableText"/>
              <w:ind w:right="-120"/>
              <w:rPr>
                <w:rFonts w:cs="Arial"/>
                <w:b/>
                <w:sz w:val="24"/>
                <w:szCs w:val="24"/>
                <w:vertAlign w:val="superscript"/>
              </w:rPr>
            </w:pPr>
            <w:r w:rsidRPr="00334283">
              <w:rPr>
                <w:rFonts w:cs="Arial"/>
                <w:b/>
                <w:sz w:val="24"/>
                <w:szCs w:val="24"/>
                <w:vertAlign w:val="superscript"/>
              </w:rPr>
              <w:t>1</w:t>
            </w:r>
            <w:r w:rsidRPr="00334283">
              <w:rPr>
                <w:rFonts w:cs="Arial"/>
                <w:b/>
                <w:sz w:val="24"/>
                <w:szCs w:val="24"/>
              </w:rPr>
              <w:t>Percent</w:t>
            </w:r>
            <w:r w:rsidRPr="00334283">
              <w:rPr>
                <w:rFonts w:cs="Arial"/>
                <w:b/>
                <w:sz w:val="24"/>
                <w:szCs w:val="24"/>
                <w:vertAlign w:val="superscript"/>
              </w:rPr>
              <w:t xml:space="preserve"> </w:t>
            </w:r>
            <w:r w:rsidRPr="00334283">
              <w:rPr>
                <w:rFonts w:cs="Arial"/>
                <w:b/>
                <w:sz w:val="24"/>
                <w:szCs w:val="24"/>
              </w:rPr>
              <w:t>Postconsumer Material</w:t>
            </w:r>
          </w:p>
        </w:tc>
        <w:tc>
          <w:tcPr>
            <w:tcW w:w="1350" w:type="dxa"/>
            <w:tcBorders>
              <w:top w:val="double" w:sz="6" w:space="0" w:color="auto"/>
              <w:left w:val="single" w:sz="6" w:space="0" w:color="auto"/>
              <w:bottom w:val="single" w:sz="18" w:space="0" w:color="auto"/>
            </w:tcBorders>
          </w:tcPr>
          <w:p w14:paraId="23EE8CBF" w14:textId="77777777" w:rsidR="00991F92" w:rsidRPr="00334283" w:rsidRDefault="00991F92" w:rsidP="004E696B">
            <w:pPr>
              <w:pStyle w:val="TableText"/>
              <w:ind w:right="-120"/>
              <w:rPr>
                <w:rFonts w:cs="Arial"/>
                <w:b/>
                <w:sz w:val="24"/>
                <w:szCs w:val="24"/>
              </w:rPr>
            </w:pPr>
            <w:r w:rsidRPr="00334283">
              <w:rPr>
                <w:rFonts w:cs="Arial"/>
                <w:b/>
                <w:sz w:val="24"/>
                <w:szCs w:val="24"/>
                <w:vertAlign w:val="superscript"/>
              </w:rPr>
              <w:t>2</w:t>
            </w:r>
            <w:r w:rsidRPr="00334283">
              <w:rPr>
                <w:rFonts w:cs="Arial"/>
                <w:b/>
                <w:sz w:val="24"/>
                <w:szCs w:val="24"/>
              </w:rPr>
              <w:t>SABRC Product Category Code</w:t>
            </w:r>
          </w:p>
        </w:tc>
        <w:tc>
          <w:tcPr>
            <w:tcW w:w="720" w:type="dxa"/>
            <w:tcBorders>
              <w:top w:val="double" w:sz="6" w:space="0" w:color="auto"/>
              <w:left w:val="single" w:sz="6" w:space="0" w:color="auto"/>
              <w:bottom w:val="single" w:sz="18" w:space="0" w:color="auto"/>
              <w:right w:val="double" w:sz="6" w:space="0" w:color="auto"/>
            </w:tcBorders>
            <w:shd w:val="clear" w:color="auto" w:fill="E6E6E6"/>
            <w:textDirection w:val="tbRl"/>
            <w:vAlign w:val="center"/>
          </w:tcPr>
          <w:p w14:paraId="119A4CB0" w14:textId="77777777" w:rsidR="00991F92" w:rsidRPr="00334283" w:rsidRDefault="00991F92" w:rsidP="004E696B">
            <w:pPr>
              <w:pStyle w:val="TableText"/>
              <w:rPr>
                <w:rFonts w:cs="Arial"/>
                <w:b/>
                <w:sz w:val="24"/>
                <w:szCs w:val="24"/>
              </w:rPr>
            </w:pPr>
            <w:r w:rsidRPr="00334283">
              <w:rPr>
                <w:rFonts w:cs="Arial"/>
                <w:b/>
                <w:sz w:val="24"/>
                <w:szCs w:val="24"/>
              </w:rPr>
              <w:t>Meets SABRC</w:t>
            </w:r>
          </w:p>
        </w:tc>
      </w:tr>
      <w:tr w:rsidR="00991F92" w:rsidRPr="00334283" w14:paraId="05CEF91A" w14:textId="77777777" w:rsidTr="00464855">
        <w:trPr>
          <w:cantSplit/>
          <w:trHeight w:hRule="exact" w:val="560"/>
        </w:trPr>
        <w:tc>
          <w:tcPr>
            <w:tcW w:w="1867" w:type="dxa"/>
            <w:tcBorders>
              <w:top w:val="single" w:sz="18" w:space="0" w:color="auto"/>
              <w:left w:val="double" w:sz="6" w:space="0" w:color="auto"/>
              <w:bottom w:val="single" w:sz="6" w:space="0" w:color="auto"/>
            </w:tcBorders>
            <w:vAlign w:val="center"/>
          </w:tcPr>
          <w:p w14:paraId="35D821E1" w14:textId="77777777" w:rsidR="00991F92" w:rsidRPr="00334283" w:rsidRDefault="00991F92" w:rsidP="004E696B">
            <w:pPr>
              <w:tabs>
                <w:tab w:val="left" w:pos="-720"/>
              </w:tabs>
              <w:suppressAutoHyphens/>
              <w:spacing w:before="90" w:after="54"/>
              <w:rPr>
                <w:rFonts w:ascii="Arial" w:hAnsi="Arial" w:cs="Arial"/>
              </w:rPr>
            </w:pPr>
          </w:p>
        </w:tc>
        <w:tc>
          <w:tcPr>
            <w:tcW w:w="3353" w:type="dxa"/>
            <w:tcBorders>
              <w:top w:val="single" w:sz="18" w:space="0" w:color="auto"/>
              <w:left w:val="single" w:sz="6" w:space="0" w:color="auto"/>
              <w:bottom w:val="single" w:sz="6" w:space="0" w:color="auto"/>
            </w:tcBorders>
            <w:vAlign w:val="center"/>
          </w:tcPr>
          <w:p w14:paraId="3F987E9E" w14:textId="77777777" w:rsidR="00991F92" w:rsidRPr="00334283" w:rsidRDefault="00991F92" w:rsidP="004E696B">
            <w:pPr>
              <w:tabs>
                <w:tab w:val="left" w:pos="-720"/>
              </w:tabs>
              <w:suppressAutoHyphens/>
              <w:spacing w:before="90" w:after="54"/>
              <w:rPr>
                <w:rFonts w:ascii="Arial" w:hAnsi="Arial" w:cs="Arial"/>
              </w:rPr>
            </w:pPr>
          </w:p>
        </w:tc>
        <w:tc>
          <w:tcPr>
            <w:tcW w:w="1440" w:type="dxa"/>
            <w:tcBorders>
              <w:top w:val="single" w:sz="18" w:space="0" w:color="auto"/>
              <w:left w:val="single" w:sz="6" w:space="0" w:color="auto"/>
              <w:bottom w:val="single" w:sz="6" w:space="0" w:color="auto"/>
              <w:right w:val="single" w:sz="6" w:space="0" w:color="auto"/>
            </w:tcBorders>
            <w:vAlign w:val="center"/>
          </w:tcPr>
          <w:p w14:paraId="583E50FC" w14:textId="77777777" w:rsidR="00991F92" w:rsidRPr="00334283" w:rsidRDefault="00991F92" w:rsidP="004E696B">
            <w:pPr>
              <w:tabs>
                <w:tab w:val="left" w:pos="-720"/>
              </w:tabs>
              <w:suppressAutoHyphens/>
              <w:spacing w:before="90" w:after="54"/>
              <w:rPr>
                <w:rFonts w:ascii="Arial" w:hAnsi="Arial" w:cs="Arial"/>
              </w:rPr>
            </w:pPr>
          </w:p>
        </w:tc>
        <w:tc>
          <w:tcPr>
            <w:tcW w:w="1890" w:type="dxa"/>
            <w:tcBorders>
              <w:top w:val="single" w:sz="18" w:space="0" w:color="auto"/>
              <w:left w:val="single" w:sz="6" w:space="0" w:color="auto"/>
              <w:bottom w:val="single" w:sz="6" w:space="0" w:color="auto"/>
            </w:tcBorders>
            <w:vAlign w:val="center"/>
          </w:tcPr>
          <w:p w14:paraId="69B5A85D" w14:textId="77777777" w:rsidR="00991F92" w:rsidRPr="00334283" w:rsidRDefault="00991F92" w:rsidP="004E696B">
            <w:pPr>
              <w:tabs>
                <w:tab w:val="left" w:pos="-720"/>
              </w:tabs>
              <w:suppressAutoHyphens/>
              <w:spacing w:before="90" w:after="54"/>
              <w:rPr>
                <w:rFonts w:ascii="Arial" w:hAnsi="Arial" w:cs="Arial"/>
              </w:rPr>
            </w:pPr>
          </w:p>
        </w:tc>
        <w:tc>
          <w:tcPr>
            <w:tcW w:w="1350" w:type="dxa"/>
            <w:tcBorders>
              <w:top w:val="single" w:sz="18" w:space="0" w:color="auto"/>
              <w:left w:val="single" w:sz="6" w:space="0" w:color="auto"/>
              <w:bottom w:val="single" w:sz="6" w:space="0" w:color="auto"/>
            </w:tcBorders>
            <w:vAlign w:val="center"/>
          </w:tcPr>
          <w:p w14:paraId="7908E94C" w14:textId="77777777" w:rsidR="00991F92" w:rsidRPr="00334283" w:rsidRDefault="00991F92" w:rsidP="004E696B">
            <w:pPr>
              <w:tabs>
                <w:tab w:val="left" w:pos="-720"/>
              </w:tabs>
              <w:suppressAutoHyphens/>
              <w:spacing w:before="90" w:after="54"/>
              <w:rPr>
                <w:rFonts w:ascii="Arial" w:hAnsi="Arial" w:cs="Arial"/>
              </w:rPr>
            </w:pPr>
          </w:p>
        </w:tc>
        <w:tc>
          <w:tcPr>
            <w:tcW w:w="720" w:type="dxa"/>
            <w:tcBorders>
              <w:top w:val="single" w:sz="18" w:space="0" w:color="auto"/>
              <w:left w:val="single" w:sz="6" w:space="0" w:color="auto"/>
              <w:bottom w:val="single" w:sz="6" w:space="0" w:color="auto"/>
              <w:right w:val="double" w:sz="6" w:space="0" w:color="auto"/>
            </w:tcBorders>
            <w:shd w:val="clear" w:color="auto" w:fill="E6E6E6"/>
            <w:vAlign w:val="center"/>
          </w:tcPr>
          <w:p w14:paraId="65EB0FEE" w14:textId="77777777" w:rsidR="00991F92" w:rsidRPr="00334283" w:rsidRDefault="00991F92" w:rsidP="004E696B">
            <w:pPr>
              <w:tabs>
                <w:tab w:val="left" w:pos="-720"/>
              </w:tabs>
              <w:suppressAutoHyphens/>
              <w:spacing w:before="90" w:after="54"/>
              <w:rPr>
                <w:rFonts w:ascii="Arial" w:hAnsi="Arial" w:cs="Arial"/>
              </w:rPr>
            </w:pPr>
          </w:p>
        </w:tc>
      </w:tr>
      <w:tr w:rsidR="00991F92" w:rsidRPr="00334283" w14:paraId="3DD4473F" w14:textId="77777777" w:rsidTr="00464855">
        <w:trPr>
          <w:cantSplit/>
          <w:trHeight w:hRule="exact" w:val="560"/>
        </w:trPr>
        <w:tc>
          <w:tcPr>
            <w:tcW w:w="1867" w:type="dxa"/>
            <w:tcBorders>
              <w:top w:val="single" w:sz="6" w:space="0" w:color="auto"/>
              <w:left w:val="double" w:sz="6" w:space="0" w:color="auto"/>
              <w:bottom w:val="single" w:sz="6" w:space="0" w:color="auto"/>
            </w:tcBorders>
            <w:vAlign w:val="center"/>
          </w:tcPr>
          <w:p w14:paraId="7037138A" w14:textId="77777777" w:rsidR="00991F92" w:rsidRPr="00334283" w:rsidRDefault="00991F92" w:rsidP="004E696B">
            <w:pPr>
              <w:tabs>
                <w:tab w:val="left" w:pos="-720"/>
              </w:tabs>
              <w:suppressAutoHyphens/>
              <w:spacing w:before="90" w:after="54"/>
              <w:rPr>
                <w:rFonts w:ascii="Arial" w:hAnsi="Arial" w:cs="Arial"/>
              </w:rPr>
            </w:pPr>
          </w:p>
        </w:tc>
        <w:tc>
          <w:tcPr>
            <w:tcW w:w="3353" w:type="dxa"/>
            <w:tcBorders>
              <w:top w:val="single" w:sz="6" w:space="0" w:color="auto"/>
              <w:left w:val="single" w:sz="6" w:space="0" w:color="auto"/>
              <w:bottom w:val="single" w:sz="6" w:space="0" w:color="auto"/>
            </w:tcBorders>
            <w:vAlign w:val="center"/>
          </w:tcPr>
          <w:p w14:paraId="0BF57EB6" w14:textId="77777777" w:rsidR="00991F92" w:rsidRPr="00334283" w:rsidRDefault="00991F92" w:rsidP="004E696B">
            <w:pPr>
              <w:tabs>
                <w:tab w:val="left" w:pos="-720"/>
              </w:tabs>
              <w:suppressAutoHyphens/>
              <w:spacing w:before="90" w:after="54"/>
              <w:rPr>
                <w:rFonts w:ascii="Arial" w:hAnsi="Arial" w:cs="Arial"/>
              </w:rPr>
            </w:pPr>
          </w:p>
        </w:tc>
        <w:tc>
          <w:tcPr>
            <w:tcW w:w="1440" w:type="dxa"/>
            <w:tcBorders>
              <w:top w:val="single" w:sz="6" w:space="0" w:color="auto"/>
              <w:left w:val="single" w:sz="6" w:space="0" w:color="auto"/>
              <w:bottom w:val="single" w:sz="6" w:space="0" w:color="auto"/>
              <w:right w:val="single" w:sz="6" w:space="0" w:color="auto"/>
            </w:tcBorders>
            <w:vAlign w:val="bottom"/>
          </w:tcPr>
          <w:p w14:paraId="640ABD0B" w14:textId="77777777" w:rsidR="00991F92" w:rsidRPr="00334283" w:rsidRDefault="00991F92" w:rsidP="004E696B">
            <w:pPr>
              <w:tabs>
                <w:tab w:val="left" w:pos="-720"/>
              </w:tabs>
              <w:suppressAutoHyphens/>
              <w:spacing w:before="90" w:after="54"/>
              <w:rPr>
                <w:rFonts w:ascii="Arial" w:hAnsi="Arial" w:cs="Arial"/>
              </w:rPr>
            </w:pPr>
          </w:p>
        </w:tc>
        <w:tc>
          <w:tcPr>
            <w:tcW w:w="1890" w:type="dxa"/>
            <w:tcBorders>
              <w:top w:val="single" w:sz="6" w:space="0" w:color="auto"/>
              <w:left w:val="single" w:sz="6" w:space="0" w:color="auto"/>
              <w:bottom w:val="single" w:sz="6" w:space="0" w:color="auto"/>
            </w:tcBorders>
            <w:vAlign w:val="center"/>
          </w:tcPr>
          <w:p w14:paraId="0B03404B" w14:textId="77777777" w:rsidR="00991F92" w:rsidRPr="00334283" w:rsidRDefault="00991F92" w:rsidP="004E696B">
            <w:pPr>
              <w:tabs>
                <w:tab w:val="left" w:pos="-720"/>
              </w:tabs>
              <w:suppressAutoHyphens/>
              <w:spacing w:before="90" w:after="54"/>
              <w:rPr>
                <w:rFonts w:ascii="Arial" w:hAnsi="Arial" w:cs="Arial"/>
              </w:rPr>
            </w:pPr>
          </w:p>
        </w:tc>
        <w:tc>
          <w:tcPr>
            <w:tcW w:w="1350" w:type="dxa"/>
            <w:tcBorders>
              <w:top w:val="single" w:sz="6" w:space="0" w:color="auto"/>
              <w:left w:val="single" w:sz="6" w:space="0" w:color="auto"/>
              <w:bottom w:val="single" w:sz="6" w:space="0" w:color="auto"/>
            </w:tcBorders>
            <w:vAlign w:val="center"/>
          </w:tcPr>
          <w:p w14:paraId="16C622F0" w14:textId="77777777" w:rsidR="00991F92" w:rsidRPr="00334283" w:rsidRDefault="00991F92" w:rsidP="004E696B">
            <w:pPr>
              <w:tabs>
                <w:tab w:val="left" w:pos="-720"/>
              </w:tabs>
              <w:suppressAutoHyphens/>
              <w:spacing w:before="90" w:after="54"/>
              <w:rPr>
                <w:rFonts w:ascii="Arial" w:hAnsi="Arial" w:cs="Arial"/>
              </w:rPr>
            </w:pPr>
          </w:p>
        </w:tc>
        <w:tc>
          <w:tcPr>
            <w:tcW w:w="720" w:type="dxa"/>
            <w:tcBorders>
              <w:top w:val="single" w:sz="6" w:space="0" w:color="auto"/>
              <w:left w:val="single" w:sz="6" w:space="0" w:color="auto"/>
              <w:bottom w:val="single" w:sz="6" w:space="0" w:color="auto"/>
              <w:right w:val="double" w:sz="6" w:space="0" w:color="auto"/>
            </w:tcBorders>
            <w:shd w:val="clear" w:color="auto" w:fill="E6E6E6"/>
            <w:vAlign w:val="center"/>
          </w:tcPr>
          <w:p w14:paraId="4A3712AD" w14:textId="77777777" w:rsidR="00991F92" w:rsidRPr="00334283" w:rsidRDefault="00991F92" w:rsidP="004E696B">
            <w:pPr>
              <w:tabs>
                <w:tab w:val="left" w:pos="-720"/>
              </w:tabs>
              <w:suppressAutoHyphens/>
              <w:spacing w:before="90" w:after="54"/>
              <w:rPr>
                <w:rFonts w:ascii="Arial" w:hAnsi="Arial" w:cs="Arial"/>
              </w:rPr>
            </w:pPr>
          </w:p>
        </w:tc>
      </w:tr>
      <w:tr w:rsidR="00991F92" w:rsidRPr="00334283" w14:paraId="0E22A004" w14:textId="77777777" w:rsidTr="00464855">
        <w:trPr>
          <w:cantSplit/>
          <w:trHeight w:hRule="exact" w:val="560"/>
        </w:trPr>
        <w:tc>
          <w:tcPr>
            <w:tcW w:w="1867" w:type="dxa"/>
            <w:tcBorders>
              <w:top w:val="single" w:sz="6" w:space="0" w:color="auto"/>
              <w:left w:val="double" w:sz="6" w:space="0" w:color="auto"/>
            </w:tcBorders>
          </w:tcPr>
          <w:p w14:paraId="13BE11E8" w14:textId="77777777" w:rsidR="00991F92" w:rsidRPr="00334283" w:rsidRDefault="00991F92" w:rsidP="004E696B">
            <w:pPr>
              <w:tabs>
                <w:tab w:val="left" w:pos="-720"/>
              </w:tabs>
              <w:suppressAutoHyphens/>
              <w:spacing w:before="90" w:after="54"/>
              <w:rPr>
                <w:rFonts w:ascii="Arial" w:hAnsi="Arial" w:cs="Arial"/>
              </w:rPr>
            </w:pPr>
          </w:p>
        </w:tc>
        <w:tc>
          <w:tcPr>
            <w:tcW w:w="3353" w:type="dxa"/>
            <w:tcBorders>
              <w:top w:val="single" w:sz="6" w:space="0" w:color="auto"/>
              <w:left w:val="single" w:sz="6" w:space="0" w:color="auto"/>
              <w:bottom w:val="single" w:sz="6" w:space="0" w:color="auto"/>
            </w:tcBorders>
          </w:tcPr>
          <w:p w14:paraId="7DC1B8D6" w14:textId="77777777" w:rsidR="00991F92" w:rsidRPr="00334283" w:rsidRDefault="00991F92" w:rsidP="004E696B">
            <w:pPr>
              <w:tabs>
                <w:tab w:val="left" w:pos="-720"/>
              </w:tabs>
              <w:suppressAutoHyphens/>
              <w:spacing w:before="90" w:after="54"/>
              <w:rPr>
                <w:rFonts w:ascii="Arial" w:hAnsi="Arial" w:cs="Arial"/>
              </w:rPr>
            </w:pPr>
          </w:p>
        </w:tc>
        <w:tc>
          <w:tcPr>
            <w:tcW w:w="1440" w:type="dxa"/>
            <w:tcBorders>
              <w:top w:val="single" w:sz="6" w:space="0" w:color="auto"/>
              <w:left w:val="single" w:sz="6" w:space="0" w:color="auto"/>
              <w:bottom w:val="single" w:sz="6" w:space="0" w:color="auto"/>
              <w:right w:val="single" w:sz="6" w:space="0" w:color="auto"/>
            </w:tcBorders>
          </w:tcPr>
          <w:p w14:paraId="0BDCD57E" w14:textId="77777777" w:rsidR="00991F92" w:rsidRPr="00334283" w:rsidRDefault="00991F92" w:rsidP="004E696B">
            <w:pPr>
              <w:tabs>
                <w:tab w:val="left" w:pos="-720"/>
              </w:tabs>
              <w:suppressAutoHyphens/>
              <w:spacing w:before="90" w:after="54"/>
              <w:rPr>
                <w:rFonts w:ascii="Arial" w:hAnsi="Arial" w:cs="Arial"/>
              </w:rPr>
            </w:pPr>
          </w:p>
        </w:tc>
        <w:tc>
          <w:tcPr>
            <w:tcW w:w="1890" w:type="dxa"/>
            <w:tcBorders>
              <w:top w:val="single" w:sz="6" w:space="0" w:color="auto"/>
              <w:left w:val="single" w:sz="6" w:space="0" w:color="auto"/>
              <w:bottom w:val="single" w:sz="6" w:space="0" w:color="auto"/>
            </w:tcBorders>
          </w:tcPr>
          <w:p w14:paraId="31F6FE0B" w14:textId="77777777" w:rsidR="00991F92" w:rsidRPr="00334283" w:rsidRDefault="00991F92" w:rsidP="004E696B">
            <w:pPr>
              <w:tabs>
                <w:tab w:val="left" w:pos="-720"/>
              </w:tabs>
              <w:suppressAutoHyphens/>
              <w:spacing w:before="90" w:after="54"/>
              <w:rPr>
                <w:rFonts w:ascii="Arial" w:hAnsi="Arial" w:cs="Arial"/>
              </w:rPr>
            </w:pPr>
          </w:p>
        </w:tc>
        <w:tc>
          <w:tcPr>
            <w:tcW w:w="1350" w:type="dxa"/>
            <w:tcBorders>
              <w:top w:val="single" w:sz="6" w:space="0" w:color="auto"/>
              <w:left w:val="single" w:sz="6" w:space="0" w:color="auto"/>
            </w:tcBorders>
          </w:tcPr>
          <w:p w14:paraId="6B7CB978" w14:textId="77777777" w:rsidR="00991F92" w:rsidRPr="00334283" w:rsidRDefault="00991F92" w:rsidP="004E696B">
            <w:pPr>
              <w:tabs>
                <w:tab w:val="left" w:pos="-720"/>
              </w:tabs>
              <w:suppressAutoHyphens/>
              <w:spacing w:before="90" w:after="54"/>
              <w:rPr>
                <w:rFonts w:ascii="Arial" w:hAnsi="Arial" w:cs="Arial"/>
              </w:rPr>
            </w:pPr>
          </w:p>
        </w:tc>
        <w:tc>
          <w:tcPr>
            <w:tcW w:w="720" w:type="dxa"/>
            <w:tcBorders>
              <w:top w:val="single" w:sz="6" w:space="0" w:color="auto"/>
              <w:left w:val="single" w:sz="6" w:space="0" w:color="auto"/>
              <w:right w:val="double" w:sz="6" w:space="0" w:color="auto"/>
            </w:tcBorders>
            <w:shd w:val="clear" w:color="auto" w:fill="E6E6E6"/>
          </w:tcPr>
          <w:p w14:paraId="2AE429C1" w14:textId="77777777" w:rsidR="00991F92" w:rsidRPr="00334283" w:rsidRDefault="00991F92" w:rsidP="004E696B">
            <w:pPr>
              <w:tabs>
                <w:tab w:val="left" w:pos="-720"/>
              </w:tabs>
              <w:suppressAutoHyphens/>
              <w:spacing w:before="90" w:after="54"/>
              <w:rPr>
                <w:rFonts w:ascii="Arial" w:hAnsi="Arial" w:cs="Arial"/>
              </w:rPr>
            </w:pPr>
          </w:p>
        </w:tc>
      </w:tr>
      <w:tr w:rsidR="00991F92" w:rsidRPr="00334283" w14:paraId="32524842" w14:textId="77777777" w:rsidTr="00464855">
        <w:trPr>
          <w:cantSplit/>
          <w:trHeight w:hRule="exact" w:val="560"/>
        </w:trPr>
        <w:tc>
          <w:tcPr>
            <w:tcW w:w="1867" w:type="dxa"/>
            <w:tcBorders>
              <w:top w:val="single" w:sz="6" w:space="0" w:color="auto"/>
              <w:left w:val="double" w:sz="6" w:space="0" w:color="auto"/>
            </w:tcBorders>
          </w:tcPr>
          <w:p w14:paraId="2F51DF00" w14:textId="77777777" w:rsidR="00991F92" w:rsidRPr="00334283" w:rsidRDefault="00991F92" w:rsidP="004E696B">
            <w:pPr>
              <w:tabs>
                <w:tab w:val="left" w:pos="-720"/>
              </w:tabs>
              <w:suppressAutoHyphens/>
              <w:spacing w:before="90" w:after="54"/>
              <w:rPr>
                <w:rFonts w:ascii="Arial" w:hAnsi="Arial" w:cs="Arial"/>
              </w:rPr>
            </w:pPr>
          </w:p>
        </w:tc>
        <w:tc>
          <w:tcPr>
            <w:tcW w:w="3353" w:type="dxa"/>
            <w:tcBorders>
              <w:top w:val="single" w:sz="6" w:space="0" w:color="auto"/>
              <w:left w:val="single" w:sz="6" w:space="0" w:color="auto"/>
              <w:bottom w:val="single" w:sz="6" w:space="0" w:color="auto"/>
            </w:tcBorders>
          </w:tcPr>
          <w:p w14:paraId="72E4D26C" w14:textId="77777777" w:rsidR="00991F92" w:rsidRPr="00334283" w:rsidRDefault="00991F92" w:rsidP="004E696B">
            <w:pPr>
              <w:tabs>
                <w:tab w:val="left" w:pos="-720"/>
              </w:tabs>
              <w:suppressAutoHyphens/>
              <w:spacing w:before="90" w:after="54"/>
              <w:rPr>
                <w:rFonts w:ascii="Arial" w:hAnsi="Arial" w:cs="Arial"/>
              </w:rPr>
            </w:pPr>
          </w:p>
        </w:tc>
        <w:tc>
          <w:tcPr>
            <w:tcW w:w="1440" w:type="dxa"/>
            <w:tcBorders>
              <w:top w:val="single" w:sz="6" w:space="0" w:color="auto"/>
              <w:left w:val="single" w:sz="6" w:space="0" w:color="auto"/>
              <w:bottom w:val="single" w:sz="6" w:space="0" w:color="auto"/>
              <w:right w:val="single" w:sz="6" w:space="0" w:color="auto"/>
            </w:tcBorders>
          </w:tcPr>
          <w:p w14:paraId="4F6967C1" w14:textId="77777777" w:rsidR="00991F92" w:rsidRPr="00334283" w:rsidRDefault="00991F92" w:rsidP="004E696B">
            <w:pPr>
              <w:tabs>
                <w:tab w:val="left" w:pos="-720"/>
              </w:tabs>
              <w:suppressAutoHyphens/>
              <w:spacing w:before="90" w:after="54"/>
              <w:rPr>
                <w:rFonts w:ascii="Arial" w:hAnsi="Arial" w:cs="Arial"/>
              </w:rPr>
            </w:pPr>
          </w:p>
        </w:tc>
        <w:tc>
          <w:tcPr>
            <w:tcW w:w="1890" w:type="dxa"/>
            <w:tcBorders>
              <w:top w:val="single" w:sz="6" w:space="0" w:color="auto"/>
              <w:left w:val="single" w:sz="6" w:space="0" w:color="auto"/>
              <w:bottom w:val="single" w:sz="6" w:space="0" w:color="auto"/>
            </w:tcBorders>
          </w:tcPr>
          <w:p w14:paraId="19BE2DF5" w14:textId="77777777" w:rsidR="00991F92" w:rsidRPr="00334283" w:rsidRDefault="00991F92" w:rsidP="004E696B">
            <w:pPr>
              <w:tabs>
                <w:tab w:val="left" w:pos="-720"/>
              </w:tabs>
              <w:suppressAutoHyphens/>
              <w:spacing w:before="90" w:after="54"/>
              <w:rPr>
                <w:rFonts w:ascii="Arial" w:hAnsi="Arial" w:cs="Arial"/>
              </w:rPr>
            </w:pPr>
          </w:p>
        </w:tc>
        <w:tc>
          <w:tcPr>
            <w:tcW w:w="1350" w:type="dxa"/>
            <w:tcBorders>
              <w:top w:val="single" w:sz="6" w:space="0" w:color="auto"/>
              <w:left w:val="single" w:sz="6" w:space="0" w:color="auto"/>
            </w:tcBorders>
          </w:tcPr>
          <w:p w14:paraId="2FF5D77D" w14:textId="77777777" w:rsidR="00991F92" w:rsidRPr="00334283" w:rsidRDefault="00991F92" w:rsidP="004E696B">
            <w:pPr>
              <w:tabs>
                <w:tab w:val="left" w:pos="-720"/>
              </w:tabs>
              <w:suppressAutoHyphens/>
              <w:spacing w:before="90" w:after="54"/>
              <w:rPr>
                <w:rFonts w:ascii="Arial" w:hAnsi="Arial" w:cs="Arial"/>
              </w:rPr>
            </w:pPr>
          </w:p>
        </w:tc>
        <w:tc>
          <w:tcPr>
            <w:tcW w:w="720" w:type="dxa"/>
            <w:tcBorders>
              <w:top w:val="single" w:sz="6" w:space="0" w:color="auto"/>
              <w:left w:val="single" w:sz="6" w:space="0" w:color="auto"/>
              <w:right w:val="double" w:sz="6" w:space="0" w:color="auto"/>
            </w:tcBorders>
            <w:shd w:val="clear" w:color="auto" w:fill="E6E6E6"/>
          </w:tcPr>
          <w:p w14:paraId="055894D4" w14:textId="77777777" w:rsidR="00991F92" w:rsidRPr="00334283" w:rsidRDefault="00991F92" w:rsidP="004E696B">
            <w:pPr>
              <w:tabs>
                <w:tab w:val="left" w:pos="-720"/>
              </w:tabs>
              <w:suppressAutoHyphens/>
              <w:spacing w:before="90" w:after="54"/>
              <w:rPr>
                <w:rFonts w:ascii="Arial" w:hAnsi="Arial" w:cs="Arial"/>
              </w:rPr>
            </w:pPr>
          </w:p>
        </w:tc>
      </w:tr>
      <w:tr w:rsidR="00991F92" w:rsidRPr="00334283" w14:paraId="50F9F28A" w14:textId="77777777" w:rsidTr="00464855">
        <w:trPr>
          <w:cantSplit/>
          <w:trHeight w:hRule="exact" w:val="560"/>
        </w:trPr>
        <w:tc>
          <w:tcPr>
            <w:tcW w:w="1867" w:type="dxa"/>
            <w:tcBorders>
              <w:top w:val="single" w:sz="6" w:space="0" w:color="auto"/>
              <w:left w:val="double" w:sz="6" w:space="0" w:color="auto"/>
            </w:tcBorders>
          </w:tcPr>
          <w:p w14:paraId="19AACB25" w14:textId="77777777" w:rsidR="00991F92" w:rsidRPr="00334283" w:rsidRDefault="00991F92" w:rsidP="004E696B">
            <w:pPr>
              <w:tabs>
                <w:tab w:val="left" w:pos="-720"/>
              </w:tabs>
              <w:suppressAutoHyphens/>
              <w:spacing w:before="90" w:after="54"/>
              <w:rPr>
                <w:rFonts w:ascii="Arial" w:hAnsi="Arial" w:cs="Arial"/>
              </w:rPr>
            </w:pPr>
          </w:p>
        </w:tc>
        <w:tc>
          <w:tcPr>
            <w:tcW w:w="3353" w:type="dxa"/>
            <w:tcBorders>
              <w:top w:val="single" w:sz="6" w:space="0" w:color="auto"/>
              <w:left w:val="single" w:sz="6" w:space="0" w:color="auto"/>
              <w:bottom w:val="single" w:sz="6" w:space="0" w:color="auto"/>
            </w:tcBorders>
          </w:tcPr>
          <w:p w14:paraId="484002A3" w14:textId="77777777" w:rsidR="00991F92" w:rsidRPr="00334283" w:rsidRDefault="00991F92" w:rsidP="004E696B">
            <w:pPr>
              <w:tabs>
                <w:tab w:val="left" w:pos="-720"/>
              </w:tabs>
              <w:suppressAutoHyphens/>
              <w:spacing w:before="90" w:after="54"/>
              <w:rPr>
                <w:rFonts w:ascii="Arial" w:hAnsi="Arial" w:cs="Arial"/>
              </w:rPr>
            </w:pPr>
          </w:p>
        </w:tc>
        <w:tc>
          <w:tcPr>
            <w:tcW w:w="1440" w:type="dxa"/>
            <w:tcBorders>
              <w:top w:val="single" w:sz="6" w:space="0" w:color="auto"/>
              <w:left w:val="single" w:sz="6" w:space="0" w:color="auto"/>
              <w:bottom w:val="single" w:sz="6" w:space="0" w:color="auto"/>
              <w:right w:val="single" w:sz="6" w:space="0" w:color="auto"/>
            </w:tcBorders>
          </w:tcPr>
          <w:p w14:paraId="5AB209E5" w14:textId="77777777" w:rsidR="00991F92" w:rsidRPr="00334283" w:rsidRDefault="00991F92" w:rsidP="004E696B">
            <w:pPr>
              <w:tabs>
                <w:tab w:val="left" w:pos="-720"/>
              </w:tabs>
              <w:suppressAutoHyphens/>
              <w:spacing w:before="90" w:after="54"/>
              <w:rPr>
                <w:rFonts w:ascii="Arial" w:hAnsi="Arial" w:cs="Arial"/>
              </w:rPr>
            </w:pPr>
          </w:p>
        </w:tc>
        <w:tc>
          <w:tcPr>
            <w:tcW w:w="1890" w:type="dxa"/>
            <w:tcBorders>
              <w:top w:val="single" w:sz="6" w:space="0" w:color="auto"/>
              <w:left w:val="single" w:sz="6" w:space="0" w:color="auto"/>
              <w:bottom w:val="single" w:sz="6" w:space="0" w:color="auto"/>
            </w:tcBorders>
          </w:tcPr>
          <w:p w14:paraId="7B32787E" w14:textId="77777777" w:rsidR="00991F92" w:rsidRPr="00334283" w:rsidRDefault="00991F92" w:rsidP="004E696B">
            <w:pPr>
              <w:tabs>
                <w:tab w:val="left" w:pos="-720"/>
              </w:tabs>
              <w:suppressAutoHyphens/>
              <w:spacing w:before="90" w:after="54"/>
              <w:rPr>
                <w:rFonts w:ascii="Arial" w:hAnsi="Arial" w:cs="Arial"/>
              </w:rPr>
            </w:pPr>
          </w:p>
        </w:tc>
        <w:tc>
          <w:tcPr>
            <w:tcW w:w="1350" w:type="dxa"/>
            <w:tcBorders>
              <w:top w:val="single" w:sz="6" w:space="0" w:color="auto"/>
              <w:left w:val="single" w:sz="6" w:space="0" w:color="auto"/>
            </w:tcBorders>
          </w:tcPr>
          <w:p w14:paraId="5A4585F7" w14:textId="77777777" w:rsidR="00991F92" w:rsidRPr="00334283" w:rsidRDefault="00991F92" w:rsidP="004E696B">
            <w:pPr>
              <w:tabs>
                <w:tab w:val="left" w:pos="-720"/>
              </w:tabs>
              <w:suppressAutoHyphens/>
              <w:spacing w:before="90" w:after="54"/>
              <w:rPr>
                <w:rFonts w:ascii="Arial" w:hAnsi="Arial" w:cs="Arial"/>
              </w:rPr>
            </w:pPr>
          </w:p>
        </w:tc>
        <w:tc>
          <w:tcPr>
            <w:tcW w:w="720" w:type="dxa"/>
            <w:tcBorders>
              <w:top w:val="single" w:sz="6" w:space="0" w:color="auto"/>
              <w:left w:val="single" w:sz="6" w:space="0" w:color="auto"/>
              <w:right w:val="double" w:sz="6" w:space="0" w:color="auto"/>
            </w:tcBorders>
            <w:shd w:val="clear" w:color="auto" w:fill="E6E6E6"/>
          </w:tcPr>
          <w:p w14:paraId="383128E0" w14:textId="77777777" w:rsidR="00991F92" w:rsidRPr="00334283" w:rsidRDefault="00991F92" w:rsidP="004E696B">
            <w:pPr>
              <w:tabs>
                <w:tab w:val="left" w:pos="-720"/>
              </w:tabs>
              <w:suppressAutoHyphens/>
              <w:spacing w:before="90" w:after="54"/>
              <w:rPr>
                <w:rFonts w:ascii="Arial" w:hAnsi="Arial" w:cs="Arial"/>
              </w:rPr>
            </w:pPr>
          </w:p>
        </w:tc>
      </w:tr>
      <w:tr w:rsidR="00991F92" w:rsidRPr="00334283" w14:paraId="6772059C" w14:textId="77777777" w:rsidTr="00464855">
        <w:trPr>
          <w:cantSplit/>
          <w:trHeight w:hRule="exact" w:val="560"/>
        </w:trPr>
        <w:tc>
          <w:tcPr>
            <w:tcW w:w="1867" w:type="dxa"/>
            <w:tcBorders>
              <w:top w:val="single" w:sz="6" w:space="0" w:color="auto"/>
              <w:left w:val="double" w:sz="6" w:space="0" w:color="auto"/>
              <w:bottom w:val="single" w:sz="6" w:space="0" w:color="auto"/>
            </w:tcBorders>
          </w:tcPr>
          <w:p w14:paraId="1FDA77D2" w14:textId="77777777" w:rsidR="00991F92" w:rsidRPr="00334283" w:rsidRDefault="00991F92" w:rsidP="004E696B">
            <w:pPr>
              <w:tabs>
                <w:tab w:val="left" w:pos="-720"/>
              </w:tabs>
              <w:suppressAutoHyphens/>
              <w:spacing w:before="90" w:after="54"/>
              <w:rPr>
                <w:rFonts w:ascii="Arial" w:hAnsi="Arial" w:cs="Arial"/>
              </w:rPr>
            </w:pPr>
          </w:p>
        </w:tc>
        <w:tc>
          <w:tcPr>
            <w:tcW w:w="3353" w:type="dxa"/>
            <w:tcBorders>
              <w:top w:val="single" w:sz="6" w:space="0" w:color="auto"/>
              <w:left w:val="single" w:sz="6" w:space="0" w:color="auto"/>
              <w:bottom w:val="single" w:sz="6" w:space="0" w:color="auto"/>
            </w:tcBorders>
          </w:tcPr>
          <w:p w14:paraId="1B33650B" w14:textId="77777777" w:rsidR="00991F92" w:rsidRPr="00334283" w:rsidRDefault="00991F92" w:rsidP="004E696B">
            <w:pPr>
              <w:tabs>
                <w:tab w:val="left" w:pos="-720"/>
              </w:tabs>
              <w:suppressAutoHyphens/>
              <w:spacing w:before="90" w:after="54"/>
              <w:rPr>
                <w:rFonts w:ascii="Arial" w:hAnsi="Arial" w:cs="Arial"/>
              </w:rPr>
            </w:pPr>
          </w:p>
        </w:tc>
        <w:tc>
          <w:tcPr>
            <w:tcW w:w="1440" w:type="dxa"/>
            <w:tcBorders>
              <w:top w:val="single" w:sz="6" w:space="0" w:color="auto"/>
              <w:left w:val="single" w:sz="6" w:space="0" w:color="auto"/>
              <w:bottom w:val="single" w:sz="6" w:space="0" w:color="auto"/>
              <w:right w:val="single" w:sz="6" w:space="0" w:color="auto"/>
            </w:tcBorders>
          </w:tcPr>
          <w:p w14:paraId="1DB821DA" w14:textId="77777777" w:rsidR="00991F92" w:rsidRPr="00334283" w:rsidRDefault="00991F92" w:rsidP="004E696B">
            <w:pPr>
              <w:tabs>
                <w:tab w:val="left" w:pos="-720"/>
              </w:tabs>
              <w:suppressAutoHyphens/>
              <w:spacing w:before="90" w:after="54"/>
              <w:rPr>
                <w:rFonts w:ascii="Arial" w:hAnsi="Arial" w:cs="Arial"/>
              </w:rPr>
            </w:pPr>
          </w:p>
        </w:tc>
        <w:tc>
          <w:tcPr>
            <w:tcW w:w="1890" w:type="dxa"/>
            <w:tcBorders>
              <w:top w:val="single" w:sz="6" w:space="0" w:color="auto"/>
              <w:left w:val="single" w:sz="6" w:space="0" w:color="auto"/>
              <w:bottom w:val="single" w:sz="6" w:space="0" w:color="auto"/>
            </w:tcBorders>
          </w:tcPr>
          <w:p w14:paraId="3BF76D48" w14:textId="77777777" w:rsidR="00991F92" w:rsidRPr="00334283" w:rsidRDefault="00991F92" w:rsidP="004E696B">
            <w:pPr>
              <w:tabs>
                <w:tab w:val="left" w:pos="-720"/>
              </w:tabs>
              <w:suppressAutoHyphens/>
              <w:spacing w:before="90" w:after="54"/>
              <w:rPr>
                <w:rFonts w:ascii="Arial" w:hAnsi="Arial" w:cs="Arial"/>
              </w:rPr>
            </w:pPr>
          </w:p>
        </w:tc>
        <w:tc>
          <w:tcPr>
            <w:tcW w:w="1350" w:type="dxa"/>
            <w:tcBorders>
              <w:top w:val="single" w:sz="6" w:space="0" w:color="auto"/>
              <w:left w:val="single" w:sz="6" w:space="0" w:color="auto"/>
              <w:bottom w:val="single" w:sz="6" w:space="0" w:color="auto"/>
            </w:tcBorders>
          </w:tcPr>
          <w:p w14:paraId="1E2828C4" w14:textId="77777777" w:rsidR="00991F92" w:rsidRPr="00334283" w:rsidRDefault="00991F92" w:rsidP="004E696B">
            <w:pPr>
              <w:tabs>
                <w:tab w:val="left" w:pos="-720"/>
              </w:tabs>
              <w:suppressAutoHyphens/>
              <w:spacing w:before="90" w:after="54"/>
              <w:rPr>
                <w:rFonts w:ascii="Arial" w:hAnsi="Arial" w:cs="Arial"/>
              </w:rPr>
            </w:pPr>
          </w:p>
        </w:tc>
        <w:tc>
          <w:tcPr>
            <w:tcW w:w="720" w:type="dxa"/>
            <w:tcBorders>
              <w:top w:val="single" w:sz="6" w:space="0" w:color="auto"/>
              <w:left w:val="single" w:sz="6" w:space="0" w:color="auto"/>
              <w:bottom w:val="single" w:sz="6" w:space="0" w:color="auto"/>
              <w:right w:val="double" w:sz="6" w:space="0" w:color="auto"/>
            </w:tcBorders>
            <w:shd w:val="clear" w:color="auto" w:fill="E6E6E6"/>
          </w:tcPr>
          <w:p w14:paraId="05B0B73B" w14:textId="77777777" w:rsidR="00991F92" w:rsidRPr="00334283" w:rsidRDefault="00991F92" w:rsidP="004E696B">
            <w:pPr>
              <w:tabs>
                <w:tab w:val="left" w:pos="-720"/>
              </w:tabs>
              <w:suppressAutoHyphens/>
              <w:spacing w:before="90" w:after="54"/>
              <w:rPr>
                <w:rFonts w:ascii="Arial" w:hAnsi="Arial" w:cs="Arial"/>
              </w:rPr>
            </w:pPr>
          </w:p>
        </w:tc>
      </w:tr>
      <w:tr w:rsidR="00991F92" w:rsidRPr="00334283" w14:paraId="1F5EDCD4" w14:textId="77777777" w:rsidTr="00464855">
        <w:trPr>
          <w:cantSplit/>
          <w:trHeight w:hRule="exact" w:val="560"/>
        </w:trPr>
        <w:tc>
          <w:tcPr>
            <w:tcW w:w="1867" w:type="dxa"/>
            <w:tcBorders>
              <w:top w:val="single" w:sz="6" w:space="0" w:color="auto"/>
              <w:left w:val="double" w:sz="6" w:space="0" w:color="auto"/>
              <w:bottom w:val="double" w:sz="6" w:space="0" w:color="auto"/>
            </w:tcBorders>
          </w:tcPr>
          <w:p w14:paraId="1C4E0DD6" w14:textId="77777777" w:rsidR="00991F92" w:rsidRPr="00334283" w:rsidRDefault="00991F92" w:rsidP="004E696B">
            <w:pPr>
              <w:tabs>
                <w:tab w:val="left" w:pos="-720"/>
              </w:tabs>
              <w:suppressAutoHyphens/>
              <w:spacing w:before="90" w:after="54"/>
              <w:rPr>
                <w:rFonts w:ascii="Arial" w:hAnsi="Arial" w:cs="Arial"/>
              </w:rPr>
            </w:pPr>
          </w:p>
        </w:tc>
        <w:tc>
          <w:tcPr>
            <w:tcW w:w="3353" w:type="dxa"/>
            <w:tcBorders>
              <w:top w:val="single" w:sz="6" w:space="0" w:color="auto"/>
              <w:left w:val="single" w:sz="6" w:space="0" w:color="auto"/>
              <w:bottom w:val="double" w:sz="6" w:space="0" w:color="auto"/>
            </w:tcBorders>
          </w:tcPr>
          <w:p w14:paraId="79758E40" w14:textId="77777777" w:rsidR="00991F92" w:rsidRPr="00334283" w:rsidRDefault="00991F92" w:rsidP="004E696B">
            <w:pPr>
              <w:tabs>
                <w:tab w:val="left" w:pos="-720"/>
              </w:tabs>
              <w:suppressAutoHyphens/>
              <w:spacing w:before="90" w:after="54"/>
              <w:rPr>
                <w:rFonts w:ascii="Arial" w:hAnsi="Arial" w:cs="Arial"/>
              </w:rPr>
            </w:pPr>
          </w:p>
        </w:tc>
        <w:tc>
          <w:tcPr>
            <w:tcW w:w="1440" w:type="dxa"/>
            <w:tcBorders>
              <w:top w:val="single" w:sz="6" w:space="0" w:color="auto"/>
              <w:left w:val="single" w:sz="6" w:space="0" w:color="auto"/>
              <w:bottom w:val="double" w:sz="6" w:space="0" w:color="auto"/>
              <w:right w:val="single" w:sz="6" w:space="0" w:color="auto"/>
            </w:tcBorders>
          </w:tcPr>
          <w:p w14:paraId="2DDF2057" w14:textId="77777777" w:rsidR="00991F92" w:rsidRPr="00334283" w:rsidRDefault="00991F92" w:rsidP="004E696B">
            <w:pPr>
              <w:tabs>
                <w:tab w:val="left" w:pos="-720"/>
              </w:tabs>
              <w:suppressAutoHyphens/>
              <w:spacing w:before="90" w:after="54"/>
              <w:rPr>
                <w:rFonts w:ascii="Arial" w:hAnsi="Arial" w:cs="Arial"/>
              </w:rPr>
            </w:pPr>
          </w:p>
        </w:tc>
        <w:tc>
          <w:tcPr>
            <w:tcW w:w="1890" w:type="dxa"/>
            <w:tcBorders>
              <w:top w:val="single" w:sz="6" w:space="0" w:color="auto"/>
              <w:left w:val="single" w:sz="6" w:space="0" w:color="auto"/>
              <w:bottom w:val="double" w:sz="6" w:space="0" w:color="auto"/>
            </w:tcBorders>
          </w:tcPr>
          <w:p w14:paraId="63E88371" w14:textId="77777777" w:rsidR="00991F92" w:rsidRPr="00334283" w:rsidRDefault="00991F92" w:rsidP="004E696B">
            <w:pPr>
              <w:tabs>
                <w:tab w:val="left" w:pos="-720"/>
              </w:tabs>
              <w:suppressAutoHyphens/>
              <w:spacing w:before="90" w:after="54"/>
              <w:rPr>
                <w:rFonts w:ascii="Arial" w:hAnsi="Arial" w:cs="Arial"/>
              </w:rPr>
            </w:pPr>
          </w:p>
        </w:tc>
        <w:tc>
          <w:tcPr>
            <w:tcW w:w="1350" w:type="dxa"/>
            <w:tcBorders>
              <w:top w:val="single" w:sz="6" w:space="0" w:color="auto"/>
              <w:left w:val="single" w:sz="6" w:space="0" w:color="auto"/>
              <w:bottom w:val="double" w:sz="6" w:space="0" w:color="auto"/>
            </w:tcBorders>
          </w:tcPr>
          <w:p w14:paraId="6A077E15" w14:textId="77777777" w:rsidR="00991F92" w:rsidRPr="00334283" w:rsidRDefault="00991F92" w:rsidP="004E696B">
            <w:pPr>
              <w:tabs>
                <w:tab w:val="left" w:pos="-720"/>
              </w:tabs>
              <w:suppressAutoHyphens/>
              <w:spacing w:before="90" w:after="54"/>
              <w:rPr>
                <w:rFonts w:ascii="Arial" w:hAnsi="Arial" w:cs="Arial"/>
              </w:rPr>
            </w:pPr>
          </w:p>
        </w:tc>
        <w:tc>
          <w:tcPr>
            <w:tcW w:w="720" w:type="dxa"/>
            <w:tcBorders>
              <w:top w:val="single" w:sz="6" w:space="0" w:color="auto"/>
              <w:left w:val="single" w:sz="6" w:space="0" w:color="auto"/>
              <w:bottom w:val="double" w:sz="6" w:space="0" w:color="auto"/>
              <w:right w:val="double" w:sz="6" w:space="0" w:color="auto"/>
            </w:tcBorders>
            <w:shd w:val="clear" w:color="auto" w:fill="E6E6E6"/>
          </w:tcPr>
          <w:p w14:paraId="3C7CEB62" w14:textId="77777777" w:rsidR="00991F92" w:rsidRPr="00334283" w:rsidRDefault="00991F92" w:rsidP="004E696B">
            <w:pPr>
              <w:tabs>
                <w:tab w:val="left" w:pos="-720"/>
              </w:tabs>
              <w:suppressAutoHyphens/>
              <w:spacing w:before="90" w:after="54"/>
              <w:rPr>
                <w:rFonts w:ascii="Arial" w:hAnsi="Arial" w:cs="Arial"/>
              </w:rPr>
            </w:pPr>
          </w:p>
        </w:tc>
      </w:tr>
    </w:tbl>
    <w:p w14:paraId="154A7CC5" w14:textId="30892346" w:rsidR="00991F92" w:rsidRDefault="00991F92" w:rsidP="004E696B">
      <w:pPr>
        <w:pStyle w:val="BodyText"/>
        <w:ind w:left="-270"/>
        <w:rPr>
          <w:rFonts w:cs="Arial"/>
          <w:sz w:val="24"/>
        </w:rPr>
      </w:pPr>
      <w:r w:rsidRPr="00334283">
        <w:rPr>
          <w:rFonts w:cs="Arial"/>
          <w:sz w:val="24"/>
        </w:rPr>
        <w:t>Public Contract Code sections 12205 (a) (1) (2) (3) (b) (1) (2) (3).</w:t>
      </w:r>
    </w:p>
    <w:p w14:paraId="181B1251" w14:textId="77777777" w:rsidR="00464855" w:rsidRPr="00334283" w:rsidRDefault="00464855" w:rsidP="004E696B">
      <w:pPr>
        <w:pStyle w:val="BodyText"/>
        <w:ind w:left="-270"/>
        <w:rPr>
          <w:rFonts w:cs="Arial"/>
          <w:sz w:val="24"/>
        </w:rPr>
      </w:pPr>
    </w:p>
    <w:p w14:paraId="65A15D8B" w14:textId="42ED610D" w:rsidR="00991F92" w:rsidRDefault="00991F92" w:rsidP="004E696B">
      <w:pPr>
        <w:pStyle w:val="BodyText"/>
        <w:ind w:left="-270"/>
        <w:rPr>
          <w:rFonts w:cs="Arial"/>
          <w:sz w:val="24"/>
        </w:rPr>
      </w:pPr>
      <w:r w:rsidRPr="00334283">
        <w:rPr>
          <w:rFonts w:cs="Arial"/>
          <w:sz w:val="24"/>
        </w:rPr>
        <w:t xml:space="preserve">I certify that the above information is true. I further certify that these environmental claims for recycled content regarding these products are consistent with the Federal Trade Commission’s Environmental Marketing Guidelines in accordance with PCC Section 12205. </w:t>
      </w:r>
    </w:p>
    <w:p w14:paraId="27B10272" w14:textId="2C2CF101" w:rsidR="00464855" w:rsidRDefault="00464855" w:rsidP="004E696B">
      <w:pPr>
        <w:pStyle w:val="BodyText"/>
        <w:ind w:left="-270"/>
        <w:rPr>
          <w:rFonts w:cs="Arial"/>
          <w:sz w:val="24"/>
        </w:rPr>
      </w:pPr>
    </w:p>
    <w:tbl>
      <w:tblPr>
        <w:tblStyle w:val="TableGrid"/>
        <w:tblW w:w="10592" w:type="dxa"/>
        <w:tblInd w:w="-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Signature line for Recycled Content Certification"/>
        <w:tblDescription w:val="Signature line for Recycled Content Certification: Print Name, Signature, Company, Date"/>
      </w:tblPr>
      <w:tblGrid>
        <w:gridCol w:w="2970"/>
        <w:gridCol w:w="450"/>
        <w:gridCol w:w="2880"/>
        <w:gridCol w:w="360"/>
        <w:gridCol w:w="2520"/>
        <w:gridCol w:w="450"/>
        <w:gridCol w:w="962"/>
      </w:tblGrid>
      <w:tr w:rsidR="00C22901" w14:paraId="2BB4A925" w14:textId="77777777" w:rsidTr="00C22901">
        <w:tc>
          <w:tcPr>
            <w:tcW w:w="2970" w:type="dxa"/>
            <w:tcBorders>
              <w:bottom w:val="single" w:sz="4" w:space="0" w:color="auto"/>
            </w:tcBorders>
          </w:tcPr>
          <w:p w14:paraId="75C714A3" w14:textId="77777777" w:rsidR="00C22901" w:rsidRDefault="00C22901" w:rsidP="004E696B">
            <w:pPr>
              <w:pStyle w:val="BodyText"/>
              <w:rPr>
                <w:rFonts w:cs="Arial"/>
                <w:sz w:val="24"/>
              </w:rPr>
            </w:pPr>
          </w:p>
        </w:tc>
        <w:tc>
          <w:tcPr>
            <w:tcW w:w="450" w:type="dxa"/>
          </w:tcPr>
          <w:p w14:paraId="716F9551" w14:textId="77777777" w:rsidR="00C22901" w:rsidRDefault="00C22901" w:rsidP="004E696B">
            <w:pPr>
              <w:pStyle w:val="BodyText"/>
              <w:rPr>
                <w:rFonts w:cs="Arial"/>
                <w:sz w:val="24"/>
              </w:rPr>
            </w:pPr>
          </w:p>
        </w:tc>
        <w:tc>
          <w:tcPr>
            <w:tcW w:w="2880" w:type="dxa"/>
            <w:tcBorders>
              <w:bottom w:val="single" w:sz="4" w:space="0" w:color="auto"/>
            </w:tcBorders>
          </w:tcPr>
          <w:p w14:paraId="60C0380A" w14:textId="77777777" w:rsidR="00C22901" w:rsidRDefault="00C22901" w:rsidP="004E696B">
            <w:pPr>
              <w:pStyle w:val="BodyText"/>
              <w:rPr>
                <w:rFonts w:cs="Arial"/>
                <w:sz w:val="24"/>
              </w:rPr>
            </w:pPr>
          </w:p>
        </w:tc>
        <w:tc>
          <w:tcPr>
            <w:tcW w:w="360" w:type="dxa"/>
          </w:tcPr>
          <w:p w14:paraId="4932BBF6" w14:textId="77777777" w:rsidR="00C22901" w:rsidRDefault="00C22901" w:rsidP="004E696B">
            <w:pPr>
              <w:pStyle w:val="BodyText"/>
              <w:rPr>
                <w:rFonts w:cs="Arial"/>
                <w:sz w:val="24"/>
              </w:rPr>
            </w:pPr>
          </w:p>
        </w:tc>
        <w:tc>
          <w:tcPr>
            <w:tcW w:w="2520" w:type="dxa"/>
            <w:tcBorders>
              <w:bottom w:val="single" w:sz="4" w:space="0" w:color="auto"/>
            </w:tcBorders>
          </w:tcPr>
          <w:p w14:paraId="3A61AE86" w14:textId="77777777" w:rsidR="00C22901" w:rsidRDefault="00C22901" w:rsidP="004E696B">
            <w:pPr>
              <w:pStyle w:val="BodyText"/>
              <w:rPr>
                <w:rFonts w:cs="Arial"/>
                <w:sz w:val="24"/>
              </w:rPr>
            </w:pPr>
          </w:p>
        </w:tc>
        <w:tc>
          <w:tcPr>
            <w:tcW w:w="450" w:type="dxa"/>
          </w:tcPr>
          <w:p w14:paraId="50712292" w14:textId="77777777" w:rsidR="00C22901" w:rsidRDefault="00C22901" w:rsidP="004E696B">
            <w:pPr>
              <w:pStyle w:val="BodyText"/>
              <w:rPr>
                <w:rFonts w:cs="Arial"/>
                <w:sz w:val="24"/>
              </w:rPr>
            </w:pPr>
          </w:p>
        </w:tc>
        <w:tc>
          <w:tcPr>
            <w:tcW w:w="962" w:type="dxa"/>
            <w:tcBorders>
              <w:bottom w:val="single" w:sz="4" w:space="0" w:color="auto"/>
            </w:tcBorders>
          </w:tcPr>
          <w:p w14:paraId="1F48175A" w14:textId="77777777" w:rsidR="00C22901" w:rsidRDefault="00C22901" w:rsidP="004E696B">
            <w:pPr>
              <w:pStyle w:val="BodyText"/>
              <w:rPr>
                <w:rFonts w:cs="Arial"/>
                <w:sz w:val="24"/>
              </w:rPr>
            </w:pPr>
          </w:p>
        </w:tc>
      </w:tr>
      <w:tr w:rsidR="00C22901" w14:paraId="4F4A7D39" w14:textId="77777777" w:rsidTr="00C22901">
        <w:tc>
          <w:tcPr>
            <w:tcW w:w="2970" w:type="dxa"/>
            <w:tcBorders>
              <w:top w:val="single" w:sz="4" w:space="0" w:color="auto"/>
            </w:tcBorders>
          </w:tcPr>
          <w:p w14:paraId="7B072096" w14:textId="77777777" w:rsidR="00C22901" w:rsidRDefault="00C22901" w:rsidP="004E696B">
            <w:pPr>
              <w:pStyle w:val="BodyText"/>
              <w:rPr>
                <w:rFonts w:cs="Arial"/>
                <w:sz w:val="24"/>
              </w:rPr>
            </w:pPr>
            <w:r w:rsidRPr="00334283">
              <w:rPr>
                <w:rFonts w:cs="Arial"/>
                <w:sz w:val="24"/>
              </w:rPr>
              <w:t>Print name</w:t>
            </w:r>
          </w:p>
        </w:tc>
        <w:tc>
          <w:tcPr>
            <w:tcW w:w="450" w:type="dxa"/>
          </w:tcPr>
          <w:p w14:paraId="5B7A13E0" w14:textId="77777777" w:rsidR="00C22901" w:rsidRDefault="00C22901" w:rsidP="004E696B">
            <w:pPr>
              <w:pStyle w:val="BodyText"/>
              <w:rPr>
                <w:rFonts w:cs="Arial"/>
                <w:sz w:val="24"/>
              </w:rPr>
            </w:pPr>
          </w:p>
        </w:tc>
        <w:tc>
          <w:tcPr>
            <w:tcW w:w="2880" w:type="dxa"/>
            <w:tcBorders>
              <w:top w:val="single" w:sz="4" w:space="0" w:color="auto"/>
            </w:tcBorders>
          </w:tcPr>
          <w:p w14:paraId="75595C1A" w14:textId="77777777" w:rsidR="00C22901" w:rsidRDefault="00C22901" w:rsidP="004E696B">
            <w:pPr>
              <w:pStyle w:val="BodyText"/>
              <w:rPr>
                <w:rFonts w:cs="Arial"/>
                <w:sz w:val="24"/>
              </w:rPr>
            </w:pPr>
            <w:r w:rsidRPr="00334283">
              <w:rPr>
                <w:rFonts w:cs="Arial"/>
                <w:sz w:val="24"/>
              </w:rPr>
              <w:t>Signature</w:t>
            </w:r>
          </w:p>
        </w:tc>
        <w:tc>
          <w:tcPr>
            <w:tcW w:w="360" w:type="dxa"/>
          </w:tcPr>
          <w:p w14:paraId="002F4896" w14:textId="77777777" w:rsidR="00C22901" w:rsidRDefault="00C22901" w:rsidP="004E696B">
            <w:pPr>
              <w:pStyle w:val="BodyText"/>
              <w:rPr>
                <w:rFonts w:cs="Arial"/>
                <w:sz w:val="24"/>
              </w:rPr>
            </w:pPr>
          </w:p>
        </w:tc>
        <w:tc>
          <w:tcPr>
            <w:tcW w:w="2520" w:type="dxa"/>
            <w:tcBorders>
              <w:top w:val="single" w:sz="4" w:space="0" w:color="auto"/>
            </w:tcBorders>
          </w:tcPr>
          <w:p w14:paraId="31004EC7" w14:textId="77777777" w:rsidR="00C22901" w:rsidRDefault="00C22901" w:rsidP="004E696B">
            <w:pPr>
              <w:pStyle w:val="BodyText"/>
              <w:rPr>
                <w:rFonts w:cs="Arial"/>
                <w:sz w:val="24"/>
              </w:rPr>
            </w:pPr>
            <w:r w:rsidRPr="00334283">
              <w:rPr>
                <w:rFonts w:cs="Arial"/>
                <w:sz w:val="24"/>
              </w:rPr>
              <w:t>Company</w:t>
            </w:r>
          </w:p>
        </w:tc>
        <w:tc>
          <w:tcPr>
            <w:tcW w:w="450" w:type="dxa"/>
          </w:tcPr>
          <w:p w14:paraId="73DAE92E" w14:textId="77777777" w:rsidR="00C22901" w:rsidRDefault="00C22901" w:rsidP="004E696B">
            <w:pPr>
              <w:pStyle w:val="BodyText"/>
              <w:rPr>
                <w:rFonts w:cs="Arial"/>
                <w:sz w:val="24"/>
              </w:rPr>
            </w:pPr>
          </w:p>
        </w:tc>
        <w:tc>
          <w:tcPr>
            <w:tcW w:w="962" w:type="dxa"/>
            <w:tcBorders>
              <w:top w:val="single" w:sz="4" w:space="0" w:color="auto"/>
            </w:tcBorders>
          </w:tcPr>
          <w:p w14:paraId="30307D7A" w14:textId="77777777" w:rsidR="00C22901" w:rsidRDefault="00C22901" w:rsidP="004E696B">
            <w:pPr>
              <w:pStyle w:val="BodyText"/>
              <w:rPr>
                <w:rFonts w:cs="Arial"/>
                <w:sz w:val="24"/>
              </w:rPr>
            </w:pPr>
            <w:r w:rsidRPr="00334283">
              <w:rPr>
                <w:rFonts w:cs="Arial"/>
                <w:sz w:val="24"/>
              </w:rPr>
              <w:t>Date</w:t>
            </w:r>
          </w:p>
        </w:tc>
      </w:tr>
    </w:tbl>
    <w:p w14:paraId="22183358" w14:textId="77777777" w:rsidR="00991F92" w:rsidRPr="00334283" w:rsidRDefault="00991F92" w:rsidP="004E696B">
      <w:pPr>
        <w:pStyle w:val="BodyTextIndent2"/>
        <w:suppressAutoHyphens/>
        <w:spacing w:after="0" w:line="240" w:lineRule="auto"/>
        <w:ind w:left="0"/>
        <w:rPr>
          <w:rFonts w:ascii="Arial" w:hAnsi="Arial" w:cs="Arial"/>
          <w:i/>
        </w:rPr>
      </w:pPr>
      <w:r w:rsidRPr="00334283">
        <w:rPr>
          <w:rFonts w:ascii="Arial" w:hAnsi="Arial" w:cs="Arial"/>
          <w:b/>
        </w:rPr>
        <w:t xml:space="preserve">(See footnotes on the back of this page.) </w:t>
      </w:r>
      <w:r w:rsidR="001D57A0" w:rsidRPr="00334283">
        <w:rPr>
          <w:rFonts w:ascii="Arial" w:hAnsi="Arial" w:cs="Arial"/>
          <w:b/>
        </w:rPr>
        <w:br w:type="page"/>
      </w:r>
      <w:r w:rsidRPr="00334283">
        <w:rPr>
          <w:rFonts w:ascii="Arial" w:hAnsi="Arial" w:cs="Arial"/>
          <w:i/>
        </w:rPr>
        <w:lastRenderedPageBreak/>
        <w:t>Postconsumer material comes from products that were bought by consumers, used, then recycled. For example: a newspaper that has been purchased and read, next recycled, and then used to make another product would be postconsumer material.</w:t>
      </w:r>
    </w:p>
    <w:p w14:paraId="15766ABF" w14:textId="0D677C38" w:rsidR="00991F92" w:rsidRPr="00334283" w:rsidRDefault="00991F92" w:rsidP="004E696B">
      <w:pPr>
        <w:pStyle w:val="BodyTextIndent2"/>
        <w:spacing w:line="240" w:lineRule="auto"/>
        <w:ind w:left="0"/>
        <w:rPr>
          <w:rFonts w:ascii="Arial" w:hAnsi="Arial" w:cs="Arial"/>
          <w:i/>
        </w:rPr>
      </w:pPr>
      <w:r w:rsidRPr="00334283">
        <w:rPr>
          <w:rFonts w:ascii="Arial" w:hAnsi="Arial" w:cs="Arial"/>
          <w:i/>
        </w:rPr>
        <w:t>If the product does not fit into any of the product categories, enter “N/A.”  Common N/A products include wood products, natural textiles, aggregate, concrete, electronics such as computers, TV, software on a disk or CD, telephone</w:t>
      </w:r>
      <w:r w:rsidR="00C22901">
        <w:rPr>
          <w:rFonts w:ascii="Arial" w:hAnsi="Arial" w:cs="Arial"/>
          <w:i/>
        </w:rPr>
        <w:t>.</w:t>
      </w:r>
    </w:p>
    <w:p w14:paraId="7AE9E891" w14:textId="77777777" w:rsidR="00991F92" w:rsidRPr="00334283" w:rsidRDefault="00991F92" w:rsidP="004E696B">
      <w:pPr>
        <w:pStyle w:val="BodyTextIndent2"/>
        <w:suppressAutoHyphens/>
        <w:spacing w:line="240" w:lineRule="auto"/>
        <w:ind w:left="0"/>
        <w:rPr>
          <w:rFonts w:ascii="Arial" w:hAnsi="Arial" w:cs="Arial"/>
          <w:i/>
        </w:rPr>
      </w:pPr>
      <w:r w:rsidRPr="00334283">
        <w:rPr>
          <w:rFonts w:ascii="Arial" w:hAnsi="Arial" w:cs="Arial"/>
          <w:i/>
        </w:rPr>
        <w:t xml:space="preserve">Product category refers to one of the product categories listed below, into which the reportable purchase falls. For products made from multiple materials, choose the category that comprises most of the product by weight, or volume. </w:t>
      </w:r>
    </w:p>
    <w:p w14:paraId="7A8BF1F1" w14:textId="77777777" w:rsidR="00991F92" w:rsidRPr="00334283" w:rsidRDefault="00991F92" w:rsidP="004E696B">
      <w:pPr>
        <w:tabs>
          <w:tab w:val="left" w:pos="-720"/>
        </w:tabs>
        <w:suppressAutoHyphens/>
        <w:spacing w:after="120"/>
        <w:ind w:left="540" w:hanging="540"/>
        <w:rPr>
          <w:rFonts w:ascii="Arial" w:hAnsi="Arial" w:cs="Arial"/>
          <w:bCs/>
        </w:rPr>
      </w:pPr>
      <w:r w:rsidRPr="00334283">
        <w:rPr>
          <w:rFonts w:ascii="Arial" w:hAnsi="Arial" w:cs="Arial"/>
        </w:rPr>
        <w:t>Note:</w:t>
      </w:r>
      <w:r w:rsidRPr="00334283">
        <w:rPr>
          <w:rFonts w:ascii="Arial" w:hAnsi="Arial" w:cs="Arial"/>
          <w:bCs/>
        </w:rPr>
        <w:t xml:space="preserve"> For reused or refurbished products, there is no minimum content requirement.</w:t>
      </w:r>
    </w:p>
    <w:p w14:paraId="65CDA0B6" w14:textId="77777777" w:rsidR="00991F92" w:rsidRPr="00334283" w:rsidRDefault="00991F92" w:rsidP="004E696B">
      <w:pPr>
        <w:pStyle w:val="BodyText"/>
        <w:rPr>
          <w:rFonts w:cs="Arial"/>
          <w:sz w:val="24"/>
        </w:rPr>
      </w:pPr>
      <w:r w:rsidRPr="00334283">
        <w:rPr>
          <w:rFonts w:cs="Arial"/>
          <w:sz w:val="24"/>
        </w:rPr>
        <w:t xml:space="preserve">For additional information visit </w:t>
      </w:r>
      <w:hyperlink r:id="rId44" w:history="1">
        <w:r w:rsidRPr="00334283">
          <w:rPr>
            <w:rStyle w:val="Hyperlink"/>
            <w:rFonts w:cs="Arial"/>
            <w:color w:val="auto"/>
            <w:sz w:val="24"/>
          </w:rPr>
          <w:t>www.CalRecycle.ca.gov/BuyRecycled/</w:t>
        </w:r>
      </w:hyperlink>
      <w:r w:rsidRPr="00334283">
        <w:rPr>
          <w:rFonts w:cs="Arial"/>
          <w:sz w:val="24"/>
        </w:rPr>
        <w:t>.</w:t>
      </w:r>
    </w:p>
    <w:p w14:paraId="1C9B5131" w14:textId="77777777" w:rsidR="00991F92" w:rsidRPr="00334283" w:rsidRDefault="00991F92" w:rsidP="004E696B">
      <w:pPr>
        <w:pStyle w:val="BodyText"/>
        <w:rPr>
          <w:rFonts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5"/>
        <w:gridCol w:w="3150"/>
        <w:gridCol w:w="6300"/>
      </w:tblGrid>
      <w:tr w:rsidR="00991F92" w:rsidRPr="00334283" w14:paraId="577097BC" w14:textId="77777777" w:rsidTr="00C22901">
        <w:trPr>
          <w:cantSplit/>
          <w:trHeight w:val="246"/>
        </w:trPr>
        <w:tc>
          <w:tcPr>
            <w:tcW w:w="985" w:type="dxa"/>
            <w:tcBorders>
              <w:bottom w:val="nil"/>
            </w:tcBorders>
          </w:tcPr>
          <w:p w14:paraId="0D868DEF" w14:textId="77777777" w:rsidR="00991F92" w:rsidRPr="00334283" w:rsidRDefault="00991F92" w:rsidP="004E696B">
            <w:pPr>
              <w:pStyle w:val="Header"/>
              <w:tabs>
                <w:tab w:val="clear" w:pos="4320"/>
                <w:tab w:val="clear" w:pos="8640"/>
              </w:tabs>
              <w:jc w:val="center"/>
              <w:rPr>
                <w:rFonts w:ascii="Arial" w:hAnsi="Arial" w:cs="Arial"/>
                <w:b/>
              </w:rPr>
            </w:pPr>
            <w:r w:rsidRPr="00334283">
              <w:rPr>
                <w:rFonts w:ascii="Arial" w:hAnsi="Arial" w:cs="Arial"/>
                <w:b/>
              </w:rPr>
              <w:t>Code</w:t>
            </w:r>
          </w:p>
        </w:tc>
        <w:tc>
          <w:tcPr>
            <w:tcW w:w="3150" w:type="dxa"/>
            <w:tcBorders>
              <w:bottom w:val="nil"/>
            </w:tcBorders>
          </w:tcPr>
          <w:p w14:paraId="7DFFC816" w14:textId="77777777" w:rsidR="00991F92" w:rsidRPr="00334283" w:rsidRDefault="00991F92" w:rsidP="004E696B">
            <w:pPr>
              <w:pStyle w:val="Header"/>
              <w:tabs>
                <w:tab w:val="clear" w:pos="4320"/>
                <w:tab w:val="clear" w:pos="8640"/>
              </w:tabs>
              <w:jc w:val="center"/>
              <w:rPr>
                <w:rFonts w:ascii="Arial" w:hAnsi="Arial" w:cs="Arial"/>
                <w:b/>
              </w:rPr>
            </w:pPr>
            <w:r w:rsidRPr="00334283">
              <w:rPr>
                <w:rFonts w:ascii="Arial" w:hAnsi="Arial" w:cs="Arial"/>
                <w:b/>
              </w:rPr>
              <w:t>Description</w:t>
            </w:r>
          </w:p>
        </w:tc>
        <w:tc>
          <w:tcPr>
            <w:tcW w:w="6300" w:type="dxa"/>
            <w:tcBorders>
              <w:bottom w:val="nil"/>
            </w:tcBorders>
          </w:tcPr>
          <w:p w14:paraId="58ABF205" w14:textId="77777777" w:rsidR="00991F92" w:rsidRPr="00334283" w:rsidRDefault="00991F92" w:rsidP="004E696B">
            <w:pPr>
              <w:pStyle w:val="Header"/>
              <w:tabs>
                <w:tab w:val="clear" w:pos="4320"/>
                <w:tab w:val="clear" w:pos="8640"/>
              </w:tabs>
              <w:jc w:val="center"/>
              <w:rPr>
                <w:rFonts w:ascii="Arial" w:hAnsi="Arial" w:cs="Arial"/>
                <w:b/>
              </w:rPr>
            </w:pPr>
            <w:r w:rsidRPr="00334283">
              <w:rPr>
                <w:rFonts w:ascii="Arial" w:hAnsi="Arial" w:cs="Arial"/>
                <w:b/>
              </w:rPr>
              <w:t>Minimum content requirement</w:t>
            </w:r>
          </w:p>
        </w:tc>
      </w:tr>
      <w:tr w:rsidR="00991F92" w:rsidRPr="00334283" w14:paraId="4189D9BF" w14:textId="77777777" w:rsidTr="00C22901">
        <w:trPr>
          <w:cantSplit/>
          <w:trHeight w:val="246"/>
        </w:trPr>
        <w:tc>
          <w:tcPr>
            <w:tcW w:w="985" w:type="dxa"/>
            <w:tcBorders>
              <w:top w:val="nil"/>
            </w:tcBorders>
          </w:tcPr>
          <w:p w14:paraId="1579F30C" w14:textId="77777777" w:rsidR="00991F92" w:rsidRPr="00334283" w:rsidRDefault="00991F92" w:rsidP="004E696B">
            <w:pPr>
              <w:pStyle w:val="Header"/>
              <w:tabs>
                <w:tab w:val="clear" w:pos="4320"/>
                <w:tab w:val="clear" w:pos="8640"/>
              </w:tabs>
              <w:jc w:val="center"/>
              <w:rPr>
                <w:rFonts w:ascii="Arial" w:hAnsi="Arial" w:cs="Arial"/>
              </w:rPr>
            </w:pPr>
          </w:p>
        </w:tc>
        <w:tc>
          <w:tcPr>
            <w:tcW w:w="3150" w:type="dxa"/>
            <w:tcBorders>
              <w:top w:val="nil"/>
            </w:tcBorders>
          </w:tcPr>
          <w:p w14:paraId="026DCE7B" w14:textId="77777777" w:rsidR="00991F92" w:rsidRPr="00334283" w:rsidRDefault="00991F92" w:rsidP="004E696B">
            <w:pPr>
              <w:pStyle w:val="Header"/>
              <w:tabs>
                <w:tab w:val="clear" w:pos="4320"/>
                <w:tab w:val="clear" w:pos="8640"/>
              </w:tabs>
              <w:jc w:val="center"/>
              <w:rPr>
                <w:rFonts w:ascii="Arial" w:hAnsi="Arial" w:cs="Arial"/>
                <w:b/>
                <w:bCs/>
              </w:rPr>
            </w:pPr>
            <w:r w:rsidRPr="00334283">
              <w:rPr>
                <w:rFonts w:ascii="Arial" w:hAnsi="Arial" w:cs="Arial"/>
                <w:b/>
                <w:bCs/>
              </w:rPr>
              <w:t>Product Categories (11)</w:t>
            </w:r>
          </w:p>
        </w:tc>
        <w:tc>
          <w:tcPr>
            <w:tcW w:w="6300" w:type="dxa"/>
            <w:tcBorders>
              <w:top w:val="nil"/>
            </w:tcBorders>
          </w:tcPr>
          <w:p w14:paraId="49970439" w14:textId="77777777" w:rsidR="00991F92" w:rsidRPr="00334283" w:rsidRDefault="00991F92" w:rsidP="004E696B">
            <w:pPr>
              <w:pStyle w:val="Header"/>
              <w:tabs>
                <w:tab w:val="clear" w:pos="4320"/>
                <w:tab w:val="clear" w:pos="8640"/>
              </w:tabs>
              <w:rPr>
                <w:rFonts w:ascii="Arial" w:hAnsi="Arial" w:cs="Arial"/>
              </w:rPr>
            </w:pPr>
          </w:p>
        </w:tc>
      </w:tr>
      <w:tr w:rsidR="00991F92" w:rsidRPr="00334283" w14:paraId="796EB365" w14:textId="77777777" w:rsidTr="00C22901">
        <w:trPr>
          <w:cantSplit/>
          <w:trHeight w:val="389"/>
        </w:trPr>
        <w:tc>
          <w:tcPr>
            <w:tcW w:w="985" w:type="dxa"/>
          </w:tcPr>
          <w:p w14:paraId="60735977" w14:textId="77777777" w:rsidR="00991F92" w:rsidRPr="00334283" w:rsidRDefault="00991F92" w:rsidP="004E696B">
            <w:pPr>
              <w:pStyle w:val="Header"/>
              <w:tabs>
                <w:tab w:val="clear" w:pos="4320"/>
                <w:tab w:val="clear" w:pos="8640"/>
              </w:tabs>
              <w:jc w:val="center"/>
              <w:rPr>
                <w:rFonts w:ascii="Arial" w:hAnsi="Arial" w:cs="Arial"/>
              </w:rPr>
            </w:pPr>
            <w:r w:rsidRPr="00334283">
              <w:rPr>
                <w:rFonts w:ascii="Arial" w:hAnsi="Arial" w:cs="Arial"/>
              </w:rPr>
              <w:t>1</w:t>
            </w:r>
          </w:p>
        </w:tc>
        <w:tc>
          <w:tcPr>
            <w:tcW w:w="3150" w:type="dxa"/>
          </w:tcPr>
          <w:p w14:paraId="443C0558" w14:textId="77777777" w:rsidR="00991F92" w:rsidRPr="00334283" w:rsidRDefault="00991F92" w:rsidP="004E696B">
            <w:pPr>
              <w:pStyle w:val="Header"/>
              <w:tabs>
                <w:tab w:val="clear" w:pos="4320"/>
                <w:tab w:val="clear" w:pos="8640"/>
              </w:tabs>
              <w:rPr>
                <w:rFonts w:ascii="Arial" w:hAnsi="Arial" w:cs="Arial"/>
              </w:rPr>
            </w:pPr>
            <w:r w:rsidRPr="00334283">
              <w:rPr>
                <w:rFonts w:ascii="Arial" w:hAnsi="Arial" w:cs="Arial"/>
              </w:rPr>
              <w:t>Paper Products - Recycled</w:t>
            </w:r>
          </w:p>
        </w:tc>
        <w:tc>
          <w:tcPr>
            <w:tcW w:w="6300" w:type="dxa"/>
          </w:tcPr>
          <w:p w14:paraId="4DA5D603" w14:textId="77777777" w:rsidR="00991F92" w:rsidRPr="00334283" w:rsidRDefault="00991F92" w:rsidP="004E696B">
            <w:pPr>
              <w:pStyle w:val="Header"/>
              <w:tabs>
                <w:tab w:val="clear" w:pos="4320"/>
                <w:tab w:val="clear" w:pos="8640"/>
              </w:tabs>
              <w:rPr>
                <w:rFonts w:ascii="Arial" w:hAnsi="Arial" w:cs="Arial"/>
              </w:rPr>
            </w:pPr>
            <w:r w:rsidRPr="00334283">
              <w:rPr>
                <w:rFonts w:ascii="Arial" w:hAnsi="Arial" w:cs="Arial"/>
              </w:rPr>
              <w:t>30 percent postconsumer fiber, by fiber weight</w:t>
            </w:r>
          </w:p>
          <w:p w14:paraId="6E101125" w14:textId="77777777" w:rsidR="00991F92" w:rsidRPr="00334283" w:rsidRDefault="00991F92" w:rsidP="004E696B">
            <w:pPr>
              <w:pStyle w:val="Header"/>
              <w:tabs>
                <w:tab w:val="clear" w:pos="4320"/>
                <w:tab w:val="clear" w:pos="8640"/>
              </w:tabs>
              <w:rPr>
                <w:rFonts w:ascii="Arial" w:hAnsi="Arial" w:cs="Arial"/>
              </w:rPr>
            </w:pPr>
          </w:p>
        </w:tc>
      </w:tr>
      <w:tr w:rsidR="00991F92" w:rsidRPr="00334283" w14:paraId="3B92EDE1" w14:textId="77777777" w:rsidTr="00C22901">
        <w:trPr>
          <w:cantSplit/>
          <w:trHeight w:val="502"/>
        </w:trPr>
        <w:tc>
          <w:tcPr>
            <w:tcW w:w="985" w:type="dxa"/>
          </w:tcPr>
          <w:p w14:paraId="26E52CBE" w14:textId="77777777" w:rsidR="00991F92" w:rsidRPr="00334283" w:rsidRDefault="00991F92" w:rsidP="004E696B">
            <w:pPr>
              <w:pStyle w:val="Header"/>
              <w:tabs>
                <w:tab w:val="clear" w:pos="4320"/>
                <w:tab w:val="clear" w:pos="8640"/>
              </w:tabs>
              <w:jc w:val="center"/>
              <w:rPr>
                <w:rFonts w:ascii="Arial" w:hAnsi="Arial" w:cs="Arial"/>
              </w:rPr>
            </w:pPr>
            <w:r w:rsidRPr="00334283">
              <w:rPr>
                <w:rFonts w:ascii="Arial" w:hAnsi="Arial" w:cs="Arial"/>
              </w:rPr>
              <w:t>2</w:t>
            </w:r>
          </w:p>
        </w:tc>
        <w:tc>
          <w:tcPr>
            <w:tcW w:w="3150" w:type="dxa"/>
          </w:tcPr>
          <w:p w14:paraId="40F24306" w14:textId="77777777" w:rsidR="00991F92" w:rsidRPr="00334283" w:rsidRDefault="00991F92" w:rsidP="004E696B">
            <w:pPr>
              <w:pStyle w:val="Header"/>
              <w:tabs>
                <w:tab w:val="clear" w:pos="4320"/>
                <w:tab w:val="clear" w:pos="8640"/>
              </w:tabs>
              <w:rPr>
                <w:rFonts w:ascii="Arial" w:hAnsi="Arial" w:cs="Arial"/>
              </w:rPr>
            </w:pPr>
            <w:r w:rsidRPr="00334283">
              <w:rPr>
                <w:rFonts w:ascii="Arial" w:hAnsi="Arial" w:cs="Arial"/>
              </w:rPr>
              <w:t>Printing and Writing - Recycled</w:t>
            </w:r>
          </w:p>
        </w:tc>
        <w:tc>
          <w:tcPr>
            <w:tcW w:w="6300" w:type="dxa"/>
          </w:tcPr>
          <w:p w14:paraId="29021A64" w14:textId="77777777" w:rsidR="00991F92" w:rsidRPr="00334283" w:rsidRDefault="00991F92" w:rsidP="004E696B">
            <w:pPr>
              <w:rPr>
                <w:rFonts w:ascii="Arial" w:hAnsi="Arial" w:cs="Arial"/>
              </w:rPr>
            </w:pPr>
            <w:r w:rsidRPr="00334283">
              <w:rPr>
                <w:rFonts w:ascii="Arial" w:hAnsi="Arial" w:cs="Arial"/>
              </w:rPr>
              <w:t>30 percent postconsumer fiber, by fiber weight</w:t>
            </w:r>
          </w:p>
          <w:p w14:paraId="50BB46AB" w14:textId="77777777" w:rsidR="00991F92" w:rsidRPr="00334283" w:rsidRDefault="00991F92" w:rsidP="004E696B">
            <w:pPr>
              <w:pStyle w:val="Header"/>
              <w:tabs>
                <w:tab w:val="clear" w:pos="4320"/>
                <w:tab w:val="clear" w:pos="8640"/>
              </w:tabs>
              <w:rPr>
                <w:rFonts w:ascii="Arial" w:hAnsi="Arial" w:cs="Arial"/>
              </w:rPr>
            </w:pPr>
          </w:p>
        </w:tc>
      </w:tr>
      <w:tr w:rsidR="00991F92" w:rsidRPr="00334283" w14:paraId="4E1F50E6" w14:textId="77777777" w:rsidTr="00C22901">
        <w:trPr>
          <w:cantSplit/>
          <w:trHeight w:val="748"/>
        </w:trPr>
        <w:tc>
          <w:tcPr>
            <w:tcW w:w="985" w:type="dxa"/>
          </w:tcPr>
          <w:p w14:paraId="0EBCAFD3" w14:textId="77777777" w:rsidR="00991F92" w:rsidRPr="00334283" w:rsidRDefault="00991F92" w:rsidP="004E696B">
            <w:pPr>
              <w:pStyle w:val="Header"/>
              <w:tabs>
                <w:tab w:val="clear" w:pos="4320"/>
                <w:tab w:val="clear" w:pos="8640"/>
              </w:tabs>
              <w:jc w:val="center"/>
              <w:rPr>
                <w:rFonts w:ascii="Arial" w:hAnsi="Arial" w:cs="Arial"/>
              </w:rPr>
            </w:pPr>
            <w:r w:rsidRPr="00334283">
              <w:rPr>
                <w:rFonts w:ascii="Arial" w:hAnsi="Arial" w:cs="Arial"/>
              </w:rPr>
              <w:t>3</w:t>
            </w:r>
          </w:p>
        </w:tc>
        <w:tc>
          <w:tcPr>
            <w:tcW w:w="3150" w:type="dxa"/>
          </w:tcPr>
          <w:p w14:paraId="77B1F862" w14:textId="77777777" w:rsidR="00991F92" w:rsidRPr="00334283" w:rsidRDefault="00991F92" w:rsidP="004E696B">
            <w:pPr>
              <w:pStyle w:val="Header"/>
              <w:tabs>
                <w:tab w:val="clear" w:pos="4320"/>
                <w:tab w:val="clear" w:pos="8640"/>
              </w:tabs>
              <w:rPr>
                <w:rFonts w:ascii="Arial" w:hAnsi="Arial" w:cs="Arial"/>
              </w:rPr>
            </w:pPr>
            <w:r w:rsidRPr="00334283">
              <w:rPr>
                <w:rFonts w:ascii="Arial" w:hAnsi="Arial" w:cs="Arial"/>
              </w:rPr>
              <w:t xml:space="preserve">Compost, Co-compost, and </w:t>
            </w:r>
          </w:p>
          <w:p w14:paraId="0192B36D" w14:textId="77777777" w:rsidR="00991F92" w:rsidRPr="00334283" w:rsidRDefault="00991F92" w:rsidP="004E696B">
            <w:pPr>
              <w:pStyle w:val="Header"/>
              <w:tabs>
                <w:tab w:val="clear" w:pos="4320"/>
                <w:tab w:val="clear" w:pos="8640"/>
              </w:tabs>
              <w:rPr>
                <w:rFonts w:ascii="Arial" w:hAnsi="Arial" w:cs="Arial"/>
              </w:rPr>
            </w:pPr>
            <w:r w:rsidRPr="00334283">
              <w:rPr>
                <w:rFonts w:ascii="Arial" w:hAnsi="Arial" w:cs="Arial"/>
              </w:rPr>
              <w:t>Mulch – Recycled</w:t>
            </w:r>
          </w:p>
        </w:tc>
        <w:tc>
          <w:tcPr>
            <w:tcW w:w="6300" w:type="dxa"/>
          </w:tcPr>
          <w:p w14:paraId="73FA1EC2" w14:textId="77777777" w:rsidR="00991F92" w:rsidRPr="00334283" w:rsidRDefault="00991F92" w:rsidP="004E696B">
            <w:pPr>
              <w:pStyle w:val="Header"/>
              <w:tabs>
                <w:tab w:val="clear" w:pos="4320"/>
                <w:tab w:val="clear" w:pos="8640"/>
              </w:tabs>
              <w:rPr>
                <w:rFonts w:ascii="Arial" w:hAnsi="Arial" w:cs="Arial"/>
              </w:rPr>
            </w:pPr>
            <w:r w:rsidRPr="00334283">
              <w:rPr>
                <w:rFonts w:ascii="Arial" w:hAnsi="Arial" w:cs="Arial"/>
              </w:rPr>
              <w:t xml:space="preserve">80 percent recovered materials. i.e., material that would otherwise be normally disposed of in a landfill  </w:t>
            </w:r>
          </w:p>
          <w:p w14:paraId="5D7AE13A" w14:textId="77777777" w:rsidR="00991F92" w:rsidRPr="00334283" w:rsidRDefault="00991F92" w:rsidP="004E696B">
            <w:pPr>
              <w:pStyle w:val="Header"/>
              <w:tabs>
                <w:tab w:val="clear" w:pos="4320"/>
                <w:tab w:val="clear" w:pos="8640"/>
              </w:tabs>
              <w:rPr>
                <w:rFonts w:ascii="Arial" w:hAnsi="Arial" w:cs="Arial"/>
              </w:rPr>
            </w:pPr>
          </w:p>
        </w:tc>
      </w:tr>
      <w:tr w:rsidR="00991F92" w:rsidRPr="00334283" w14:paraId="226E007D" w14:textId="77777777" w:rsidTr="00C22901">
        <w:trPr>
          <w:cantSplit/>
          <w:trHeight w:val="451"/>
        </w:trPr>
        <w:tc>
          <w:tcPr>
            <w:tcW w:w="985" w:type="dxa"/>
          </w:tcPr>
          <w:p w14:paraId="226F77CD" w14:textId="77777777" w:rsidR="00991F92" w:rsidRPr="00334283" w:rsidRDefault="00991F92" w:rsidP="004E696B">
            <w:pPr>
              <w:pStyle w:val="Header"/>
              <w:tabs>
                <w:tab w:val="clear" w:pos="4320"/>
                <w:tab w:val="clear" w:pos="8640"/>
              </w:tabs>
              <w:jc w:val="center"/>
              <w:rPr>
                <w:rFonts w:ascii="Arial" w:hAnsi="Arial" w:cs="Arial"/>
              </w:rPr>
            </w:pPr>
            <w:r w:rsidRPr="00334283">
              <w:rPr>
                <w:rFonts w:ascii="Arial" w:hAnsi="Arial" w:cs="Arial"/>
              </w:rPr>
              <w:t>4</w:t>
            </w:r>
          </w:p>
        </w:tc>
        <w:tc>
          <w:tcPr>
            <w:tcW w:w="3150" w:type="dxa"/>
          </w:tcPr>
          <w:p w14:paraId="2953AAB2" w14:textId="77777777" w:rsidR="00991F92" w:rsidRPr="00334283" w:rsidRDefault="00991F92" w:rsidP="004E696B">
            <w:pPr>
              <w:pStyle w:val="Header"/>
              <w:tabs>
                <w:tab w:val="clear" w:pos="4320"/>
                <w:tab w:val="clear" w:pos="8640"/>
              </w:tabs>
              <w:rPr>
                <w:rFonts w:ascii="Arial" w:hAnsi="Arial" w:cs="Arial"/>
              </w:rPr>
            </w:pPr>
            <w:r w:rsidRPr="00334283">
              <w:rPr>
                <w:rFonts w:ascii="Arial" w:hAnsi="Arial" w:cs="Arial"/>
              </w:rPr>
              <w:t>Glass – Recycled</w:t>
            </w:r>
          </w:p>
        </w:tc>
        <w:tc>
          <w:tcPr>
            <w:tcW w:w="6300" w:type="dxa"/>
          </w:tcPr>
          <w:p w14:paraId="09C8437D" w14:textId="77777777" w:rsidR="00991F92" w:rsidRPr="00334283" w:rsidRDefault="00991F92" w:rsidP="004E696B">
            <w:pPr>
              <w:pStyle w:val="Header"/>
              <w:tabs>
                <w:tab w:val="clear" w:pos="4320"/>
                <w:tab w:val="clear" w:pos="8640"/>
              </w:tabs>
              <w:rPr>
                <w:rFonts w:ascii="Arial" w:hAnsi="Arial" w:cs="Arial"/>
              </w:rPr>
            </w:pPr>
            <w:r w:rsidRPr="00334283">
              <w:rPr>
                <w:rFonts w:ascii="Arial" w:hAnsi="Arial" w:cs="Arial"/>
              </w:rPr>
              <w:t>10 percent postconsumer, by weight</w:t>
            </w:r>
          </w:p>
          <w:p w14:paraId="62D1B733" w14:textId="77777777" w:rsidR="00991F92" w:rsidRPr="00334283" w:rsidRDefault="00991F92" w:rsidP="004E696B">
            <w:pPr>
              <w:pStyle w:val="Header"/>
              <w:tabs>
                <w:tab w:val="clear" w:pos="4320"/>
                <w:tab w:val="clear" w:pos="8640"/>
              </w:tabs>
              <w:rPr>
                <w:rFonts w:ascii="Arial" w:hAnsi="Arial" w:cs="Arial"/>
              </w:rPr>
            </w:pPr>
          </w:p>
        </w:tc>
      </w:tr>
      <w:tr w:rsidR="00991F92" w:rsidRPr="00334283" w14:paraId="3A23AD24" w14:textId="77777777" w:rsidTr="00C22901">
        <w:trPr>
          <w:cantSplit/>
          <w:trHeight w:val="371"/>
        </w:trPr>
        <w:tc>
          <w:tcPr>
            <w:tcW w:w="985" w:type="dxa"/>
          </w:tcPr>
          <w:p w14:paraId="71157088" w14:textId="77777777" w:rsidR="00991F92" w:rsidRPr="00334283" w:rsidRDefault="00991F92" w:rsidP="004E696B">
            <w:pPr>
              <w:pStyle w:val="Header"/>
              <w:tabs>
                <w:tab w:val="clear" w:pos="4320"/>
                <w:tab w:val="clear" w:pos="8640"/>
              </w:tabs>
              <w:jc w:val="center"/>
              <w:rPr>
                <w:rFonts w:ascii="Arial" w:hAnsi="Arial" w:cs="Arial"/>
              </w:rPr>
            </w:pPr>
            <w:r w:rsidRPr="00334283">
              <w:rPr>
                <w:rFonts w:ascii="Arial" w:hAnsi="Arial" w:cs="Arial"/>
              </w:rPr>
              <w:t>5</w:t>
            </w:r>
          </w:p>
        </w:tc>
        <w:tc>
          <w:tcPr>
            <w:tcW w:w="3150" w:type="dxa"/>
          </w:tcPr>
          <w:p w14:paraId="5E8B094A" w14:textId="77777777" w:rsidR="00991F92" w:rsidRPr="00334283" w:rsidRDefault="00991F92" w:rsidP="004E696B">
            <w:pPr>
              <w:pStyle w:val="Header"/>
              <w:tabs>
                <w:tab w:val="clear" w:pos="4320"/>
                <w:tab w:val="clear" w:pos="8640"/>
              </w:tabs>
              <w:rPr>
                <w:rFonts w:ascii="Arial" w:hAnsi="Arial" w:cs="Arial"/>
              </w:rPr>
            </w:pPr>
            <w:r w:rsidRPr="00334283">
              <w:rPr>
                <w:rFonts w:ascii="Arial" w:hAnsi="Arial" w:cs="Arial"/>
              </w:rPr>
              <w:t>Rerefined Lubricating Oil - Recycled</w:t>
            </w:r>
          </w:p>
        </w:tc>
        <w:tc>
          <w:tcPr>
            <w:tcW w:w="6300" w:type="dxa"/>
          </w:tcPr>
          <w:p w14:paraId="16F04DB4" w14:textId="77777777" w:rsidR="00991F92" w:rsidRPr="00334283" w:rsidRDefault="00991F92" w:rsidP="004E696B">
            <w:pPr>
              <w:pStyle w:val="Header"/>
              <w:tabs>
                <w:tab w:val="clear" w:pos="4320"/>
                <w:tab w:val="clear" w:pos="8640"/>
              </w:tabs>
              <w:rPr>
                <w:rFonts w:ascii="Arial" w:hAnsi="Arial" w:cs="Arial"/>
              </w:rPr>
            </w:pPr>
            <w:r w:rsidRPr="00334283">
              <w:rPr>
                <w:rFonts w:ascii="Arial" w:hAnsi="Arial" w:cs="Arial"/>
              </w:rPr>
              <w:t>70 percent re-refined base oil</w:t>
            </w:r>
          </w:p>
          <w:p w14:paraId="1BE1A27F" w14:textId="77777777" w:rsidR="00991F92" w:rsidRPr="00334283" w:rsidRDefault="00991F92" w:rsidP="004E696B">
            <w:pPr>
              <w:pStyle w:val="Header"/>
              <w:tabs>
                <w:tab w:val="clear" w:pos="4320"/>
                <w:tab w:val="clear" w:pos="8640"/>
              </w:tabs>
              <w:rPr>
                <w:rFonts w:ascii="Arial" w:hAnsi="Arial" w:cs="Arial"/>
              </w:rPr>
            </w:pPr>
          </w:p>
        </w:tc>
      </w:tr>
      <w:tr w:rsidR="00991F92" w:rsidRPr="00334283" w14:paraId="2D50D40D" w14:textId="77777777" w:rsidTr="00C22901">
        <w:trPr>
          <w:cantSplit/>
          <w:trHeight w:val="380"/>
        </w:trPr>
        <w:tc>
          <w:tcPr>
            <w:tcW w:w="985" w:type="dxa"/>
          </w:tcPr>
          <w:p w14:paraId="05B6111A" w14:textId="77777777" w:rsidR="00991F92" w:rsidRPr="00334283" w:rsidRDefault="00991F92" w:rsidP="004E696B">
            <w:pPr>
              <w:pStyle w:val="Header"/>
              <w:tabs>
                <w:tab w:val="clear" w:pos="4320"/>
                <w:tab w:val="clear" w:pos="8640"/>
              </w:tabs>
              <w:jc w:val="center"/>
              <w:rPr>
                <w:rFonts w:ascii="Arial" w:hAnsi="Arial" w:cs="Arial"/>
              </w:rPr>
            </w:pPr>
            <w:r w:rsidRPr="00334283">
              <w:rPr>
                <w:rFonts w:ascii="Arial" w:hAnsi="Arial" w:cs="Arial"/>
              </w:rPr>
              <w:t>6a</w:t>
            </w:r>
          </w:p>
        </w:tc>
        <w:tc>
          <w:tcPr>
            <w:tcW w:w="3150" w:type="dxa"/>
          </w:tcPr>
          <w:p w14:paraId="34BACFD0" w14:textId="77777777" w:rsidR="00991F92" w:rsidRPr="00334283" w:rsidRDefault="00991F92" w:rsidP="004E696B">
            <w:pPr>
              <w:pStyle w:val="Header"/>
              <w:tabs>
                <w:tab w:val="clear" w:pos="4320"/>
                <w:tab w:val="clear" w:pos="8640"/>
              </w:tabs>
              <w:rPr>
                <w:rFonts w:ascii="Arial" w:hAnsi="Arial" w:cs="Arial"/>
              </w:rPr>
            </w:pPr>
            <w:r w:rsidRPr="00334283">
              <w:rPr>
                <w:rFonts w:ascii="Arial" w:hAnsi="Arial" w:cs="Arial"/>
              </w:rPr>
              <w:t>Plastic – Recycled</w:t>
            </w:r>
          </w:p>
        </w:tc>
        <w:tc>
          <w:tcPr>
            <w:tcW w:w="6300" w:type="dxa"/>
          </w:tcPr>
          <w:p w14:paraId="7DC32F55" w14:textId="77777777" w:rsidR="00991F92" w:rsidRPr="00334283" w:rsidRDefault="00991F92" w:rsidP="004E696B">
            <w:pPr>
              <w:pStyle w:val="Header"/>
              <w:tabs>
                <w:tab w:val="clear" w:pos="4320"/>
                <w:tab w:val="clear" w:pos="8640"/>
              </w:tabs>
              <w:rPr>
                <w:rFonts w:ascii="Arial" w:hAnsi="Arial" w:cs="Arial"/>
              </w:rPr>
            </w:pPr>
            <w:r w:rsidRPr="00334283">
              <w:rPr>
                <w:rFonts w:ascii="Arial" w:hAnsi="Arial" w:cs="Arial"/>
              </w:rPr>
              <w:t>10 percent postconsumer, by weight</w:t>
            </w:r>
          </w:p>
          <w:p w14:paraId="43FBC8BD" w14:textId="77777777" w:rsidR="00991F92" w:rsidRPr="00334283" w:rsidRDefault="00991F92" w:rsidP="004E696B">
            <w:pPr>
              <w:pStyle w:val="Header"/>
              <w:tabs>
                <w:tab w:val="clear" w:pos="4320"/>
                <w:tab w:val="clear" w:pos="8640"/>
              </w:tabs>
              <w:rPr>
                <w:rFonts w:ascii="Arial" w:hAnsi="Arial" w:cs="Arial"/>
              </w:rPr>
            </w:pPr>
          </w:p>
        </w:tc>
      </w:tr>
      <w:tr w:rsidR="00991F92" w:rsidRPr="00334283" w14:paraId="6F0D7841" w14:textId="77777777" w:rsidTr="00C22901">
        <w:trPr>
          <w:cantSplit/>
          <w:trHeight w:val="1911"/>
        </w:trPr>
        <w:tc>
          <w:tcPr>
            <w:tcW w:w="985" w:type="dxa"/>
          </w:tcPr>
          <w:p w14:paraId="10E3C4F3" w14:textId="77777777" w:rsidR="00991F92" w:rsidRPr="00334283" w:rsidRDefault="00991F92" w:rsidP="004E696B">
            <w:pPr>
              <w:pStyle w:val="Header"/>
              <w:tabs>
                <w:tab w:val="clear" w:pos="4320"/>
                <w:tab w:val="clear" w:pos="8640"/>
              </w:tabs>
              <w:jc w:val="center"/>
              <w:rPr>
                <w:rFonts w:ascii="Arial" w:hAnsi="Arial" w:cs="Arial"/>
              </w:rPr>
            </w:pPr>
            <w:r w:rsidRPr="00334283">
              <w:rPr>
                <w:rFonts w:ascii="Arial" w:hAnsi="Arial" w:cs="Arial"/>
              </w:rPr>
              <w:t>6b</w:t>
            </w:r>
          </w:p>
        </w:tc>
        <w:tc>
          <w:tcPr>
            <w:tcW w:w="3150" w:type="dxa"/>
          </w:tcPr>
          <w:p w14:paraId="0D076A09" w14:textId="77777777" w:rsidR="00991F92" w:rsidRPr="00334283" w:rsidRDefault="00991F92" w:rsidP="004E696B">
            <w:pPr>
              <w:pStyle w:val="Header"/>
              <w:tabs>
                <w:tab w:val="clear" w:pos="4320"/>
                <w:tab w:val="clear" w:pos="8640"/>
              </w:tabs>
              <w:rPr>
                <w:rFonts w:ascii="Arial" w:hAnsi="Arial" w:cs="Arial"/>
              </w:rPr>
            </w:pPr>
            <w:r w:rsidRPr="00334283">
              <w:rPr>
                <w:rFonts w:ascii="Arial" w:hAnsi="Arial" w:cs="Arial"/>
              </w:rPr>
              <w:t>Printer or duplication cartridges</w:t>
            </w:r>
          </w:p>
        </w:tc>
        <w:tc>
          <w:tcPr>
            <w:tcW w:w="6300" w:type="dxa"/>
          </w:tcPr>
          <w:p w14:paraId="707B80E2" w14:textId="77777777" w:rsidR="00991F92" w:rsidRPr="00334283" w:rsidRDefault="00991F92" w:rsidP="004E696B">
            <w:pPr>
              <w:numPr>
                <w:ilvl w:val="1"/>
                <w:numId w:val="15"/>
              </w:numPr>
              <w:tabs>
                <w:tab w:val="clear" w:pos="1800"/>
                <w:tab w:val="num" w:pos="252"/>
              </w:tabs>
              <w:ind w:left="252" w:hanging="252"/>
              <w:rPr>
                <w:rFonts w:ascii="Arial" w:hAnsi="Arial" w:cs="Arial"/>
              </w:rPr>
            </w:pPr>
            <w:r w:rsidRPr="00334283">
              <w:rPr>
                <w:rFonts w:ascii="Arial" w:hAnsi="Arial" w:cs="Arial"/>
              </w:rPr>
              <w:t>Have 10 percent postconsumer material, or</w:t>
            </w:r>
          </w:p>
          <w:p w14:paraId="4D0C3EFC" w14:textId="77777777" w:rsidR="00991F92" w:rsidRPr="00334283" w:rsidRDefault="00991F92" w:rsidP="004E696B">
            <w:pPr>
              <w:numPr>
                <w:ilvl w:val="1"/>
                <w:numId w:val="15"/>
              </w:numPr>
              <w:tabs>
                <w:tab w:val="clear" w:pos="1800"/>
                <w:tab w:val="num" w:pos="252"/>
              </w:tabs>
              <w:ind w:left="252" w:hanging="252"/>
              <w:rPr>
                <w:rFonts w:ascii="Arial" w:hAnsi="Arial" w:cs="Arial"/>
              </w:rPr>
            </w:pPr>
            <w:r w:rsidRPr="00334283">
              <w:rPr>
                <w:rFonts w:ascii="Arial" w:hAnsi="Arial" w:cs="Arial"/>
              </w:rPr>
              <w:t xml:space="preserve">Are purchased as remanufactured, or </w:t>
            </w:r>
          </w:p>
          <w:p w14:paraId="69D91E24" w14:textId="77777777" w:rsidR="00991F92" w:rsidRPr="00334283" w:rsidRDefault="00991F92" w:rsidP="004E696B">
            <w:pPr>
              <w:numPr>
                <w:ilvl w:val="1"/>
                <w:numId w:val="15"/>
              </w:numPr>
              <w:tabs>
                <w:tab w:val="clear" w:pos="1800"/>
                <w:tab w:val="num" w:pos="252"/>
              </w:tabs>
              <w:ind w:left="252" w:hanging="252"/>
              <w:rPr>
                <w:rStyle w:val="Emphasis"/>
                <w:rFonts w:ascii="Arial" w:hAnsi="Arial" w:cs="Arial"/>
                <w:i w:val="0"/>
                <w:iCs w:val="0"/>
              </w:rPr>
            </w:pPr>
            <w:r w:rsidRPr="00334283">
              <w:rPr>
                <w:rFonts w:ascii="Arial" w:hAnsi="Arial" w:cs="Arial"/>
              </w:rPr>
              <w:t xml:space="preserve">Are backed by a vendor-offered program that will take back the printer cartridges after their useful life and ensure that the cartridges are recycled and comply </w:t>
            </w:r>
            <w:r w:rsidRPr="00334283">
              <w:rPr>
                <w:rStyle w:val="Emphasis"/>
                <w:rFonts w:ascii="Arial" w:hAnsi="Arial" w:cs="Arial"/>
                <w:i w:val="0"/>
              </w:rPr>
              <w:t xml:space="preserve">with the definition of recycled as set forth in Section 12156 of the Public Contract Code.  </w:t>
            </w:r>
          </w:p>
          <w:p w14:paraId="496627B0" w14:textId="77777777" w:rsidR="00991F92" w:rsidRPr="00334283" w:rsidRDefault="00991F92" w:rsidP="004E696B">
            <w:pPr>
              <w:rPr>
                <w:rFonts w:ascii="Arial" w:hAnsi="Arial" w:cs="Arial"/>
              </w:rPr>
            </w:pPr>
          </w:p>
        </w:tc>
      </w:tr>
      <w:tr w:rsidR="00991F92" w:rsidRPr="00334283" w14:paraId="05C44315" w14:textId="77777777" w:rsidTr="00C22901">
        <w:trPr>
          <w:cantSplit/>
          <w:trHeight w:val="1150"/>
        </w:trPr>
        <w:tc>
          <w:tcPr>
            <w:tcW w:w="985" w:type="dxa"/>
          </w:tcPr>
          <w:p w14:paraId="72CB5656" w14:textId="77777777" w:rsidR="00991F92" w:rsidRPr="00334283" w:rsidRDefault="00991F92" w:rsidP="004E696B">
            <w:pPr>
              <w:pStyle w:val="Header"/>
              <w:tabs>
                <w:tab w:val="clear" w:pos="4320"/>
                <w:tab w:val="clear" w:pos="8640"/>
              </w:tabs>
              <w:jc w:val="center"/>
              <w:rPr>
                <w:rFonts w:ascii="Arial" w:hAnsi="Arial" w:cs="Arial"/>
              </w:rPr>
            </w:pPr>
            <w:r w:rsidRPr="00334283">
              <w:rPr>
                <w:rFonts w:ascii="Arial" w:hAnsi="Arial" w:cs="Arial"/>
              </w:rPr>
              <w:t>7</w:t>
            </w:r>
          </w:p>
        </w:tc>
        <w:tc>
          <w:tcPr>
            <w:tcW w:w="3150" w:type="dxa"/>
          </w:tcPr>
          <w:p w14:paraId="7DBC23D7" w14:textId="77777777" w:rsidR="00991F92" w:rsidRPr="00334283" w:rsidRDefault="00991F92" w:rsidP="004E696B">
            <w:pPr>
              <w:pStyle w:val="Header"/>
              <w:tabs>
                <w:tab w:val="clear" w:pos="4320"/>
                <w:tab w:val="clear" w:pos="8640"/>
              </w:tabs>
              <w:rPr>
                <w:rFonts w:ascii="Arial" w:hAnsi="Arial" w:cs="Arial"/>
              </w:rPr>
            </w:pPr>
            <w:r w:rsidRPr="00334283">
              <w:rPr>
                <w:rFonts w:ascii="Arial" w:hAnsi="Arial" w:cs="Arial"/>
              </w:rPr>
              <w:t>Paint – Recycled</w:t>
            </w:r>
          </w:p>
        </w:tc>
        <w:tc>
          <w:tcPr>
            <w:tcW w:w="6300" w:type="dxa"/>
          </w:tcPr>
          <w:p w14:paraId="35B7E006" w14:textId="77777777" w:rsidR="00991F92" w:rsidRPr="00334283" w:rsidRDefault="00991F92" w:rsidP="004E696B">
            <w:pPr>
              <w:pStyle w:val="Header"/>
              <w:tabs>
                <w:tab w:val="clear" w:pos="4320"/>
                <w:tab w:val="clear" w:pos="8640"/>
              </w:tabs>
              <w:rPr>
                <w:rFonts w:ascii="Arial" w:hAnsi="Arial" w:cs="Arial"/>
              </w:rPr>
            </w:pPr>
            <w:r w:rsidRPr="00334283">
              <w:rPr>
                <w:rFonts w:ascii="Arial" w:hAnsi="Arial" w:cs="Arial"/>
              </w:rPr>
              <w:t>50 percent postconsumer paint (exceptions when 50% postconsumer content is not available or is restricted by a local air quality management district, then 10% postconsumer content may be substituted)</w:t>
            </w:r>
          </w:p>
          <w:p w14:paraId="6A1A15D4" w14:textId="77777777" w:rsidR="00991F92" w:rsidRPr="00334283" w:rsidRDefault="00991F92" w:rsidP="004E696B">
            <w:pPr>
              <w:pStyle w:val="Header"/>
              <w:tabs>
                <w:tab w:val="clear" w:pos="4320"/>
                <w:tab w:val="clear" w:pos="8640"/>
              </w:tabs>
              <w:rPr>
                <w:rFonts w:ascii="Arial" w:hAnsi="Arial" w:cs="Arial"/>
              </w:rPr>
            </w:pPr>
          </w:p>
        </w:tc>
      </w:tr>
      <w:tr w:rsidR="00A34DF0" w:rsidRPr="00334283" w14:paraId="5921BA5B" w14:textId="77777777" w:rsidTr="00C22901">
        <w:trPr>
          <w:cantSplit/>
          <w:trHeight w:val="247"/>
        </w:trPr>
        <w:tc>
          <w:tcPr>
            <w:tcW w:w="985" w:type="dxa"/>
          </w:tcPr>
          <w:p w14:paraId="554E20AB" w14:textId="77777777" w:rsidR="00991F92" w:rsidRPr="00334283" w:rsidRDefault="00991F92" w:rsidP="004E696B">
            <w:pPr>
              <w:pStyle w:val="Header"/>
              <w:tabs>
                <w:tab w:val="clear" w:pos="4320"/>
                <w:tab w:val="clear" w:pos="8640"/>
              </w:tabs>
              <w:jc w:val="center"/>
              <w:rPr>
                <w:rFonts w:ascii="Arial" w:hAnsi="Arial" w:cs="Arial"/>
              </w:rPr>
            </w:pPr>
            <w:r w:rsidRPr="00334283">
              <w:rPr>
                <w:rFonts w:ascii="Arial" w:hAnsi="Arial" w:cs="Arial"/>
              </w:rPr>
              <w:t>8</w:t>
            </w:r>
          </w:p>
        </w:tc>
        <w:tc>
          <w:tcPr>
            <w:tcW w:w="3150" w:type="dxa"/>
          </w:tcPr>
          <w:p w14:paraId="3148281F" w14:textId="77777777" w:rsidR="00991F92" w:rsidRPr="00334283" w:rsidRDefault="00991F92" w:rsidP="004E696B">
            <w:pPr>
              <w:pStyle w:val="Header"/>
              <w:tabs>
                <w:tab w:val="clear" w:pos="4320"/>
                <w:tab w:val="clear" w:pos="8640"/>
              </w:tabs>
              <w:rPr>
                <w:rFonts w:ascii="Arial" w:hAnsi="Arial" w:cs="Arial"/>
              </w:rPr>
            </w:pPr>
            <w:r w:rsidRPr="00334283">
              <w:rPr>
                <w:rFonts w:ascii="Arial" w:hAnsi="Arial" w:cs="Arial"/>
              </w:rPr>
              <w:t>Antifreeze – Recycled</w:t>
            </w:r>
          </w:p>
        </w:tc>
        <w:tc>
          <w:tcPr>
            <w:tcW w:w="6300" w:type="dxa"/>
          </w:tcPr>
          <w:p w14:paraId="38380B99" w14:textId="77777777" w:rsidR="00991F92" w:rsidRPr="00334283" w:rsidRDefault="00991F92" w:rsidP="004E696B">
            <w:pPr>
              <w:pStyle w:val="Header"/>
              <w:tabs>
                <w:tab w:val="clear" w:pos="4320"/>
                <w:tab w:val="clear" w:pos="8640"/>
              </w:tabs>
              <w:rPr>
                <w:rFonts w:ascii="Arial" w:hAnsi="Arial" w:cs="Arial"/>
              </w:rPr>
            </w:pPr>
            <w:r w:rsidRPr="00334283">
              <w:rPr>
                <w:rFonts w:ascii="Arial" w:hAnsi="Arial" w:cs="Arial"/>
              </w:rPr>
              <w:t>70 percent postconsumer material</w:t>
            </w:r>
          </w:p>
        </w:tc>
      </w:tr>
      <w:tr w:rsidR="00991F92" w:rsidRPr="00334283" w14:paraId="706FE333" w14:textId="77777777" w:rsidTr="00C22901">
        <w:trPr>
          <w:cantSplit/>
          <w:trHeight w:val="876"/>
        </w:trPr>
        <w:tc>
          <w:tcPr>
            <w:tcW w:w="985" w:type="dxa"/>
          </w:tcPr>
          <w:p w14:paraId="7DF723B9" w14:textId="77777777" w:rsidR="00991F92" w:rsidRPr="00334283" w:rsidRDefault="00991F92" w:rsidP="004E696B">
            <w:pPr>
              <w:pStyle w:val="Header"/>
              <w:tabs>
                <w:tab w:val="clear" w:pos="4320"/>
                <w:tab w:val="clear" w:pos="8640"/>
              </w:tabs>
              <w:jc w:val="center"/>
              <w:rPr>
                <w:rFonts w:ascii="Arial" w:hAnsi="Arial" w:cs="Arial"/>
              </w:rPr>
            </w:pPr>
            <w:r w:rsidRPr="00334283">
              <w:rPr>
                <w:rFonts w:ascii="Arial" w:hAnsi="Arial" w:cs="Arial"/>
              </w:rPr>
              <w:t>9</w:t>
            </w:r>
          </w:p>
        </w:tc>
        <w:tc>
          <w:tcPr>
            <w:tcW w:w="3150" w:type="dxa"/>
          </w:tcPr>
          <w:p w14:paraId="0D227B47" w14:textId="77777777" w:rsidR="00991F92" w:rsidRPr="00334283" w:rsidRDefault="00991F92" w:rsidP="004E696B">
            <w:pPr>
              <w:pStyle w:val="Header"/>
              <w:tabs>
                <w:tab w:val="clear" w:pos="4320"/>
                <w:tab w:val="clear" w:pos="8640"/>
              </w:tabs>
              <w:rPr>
                <w:rFonts w:ascii="Arial" w:hAnsi="Arial" w:cs="Arial"/>
              </w:rPr>
            </w:pPr>
            <w:r w:rsidRPr="00334283">
              <w:rPr>
                <w:rFonts w:ascii="Arial" w:hAnsi="Arial" w:cs="Arial"/>
              </w:rPr>
              <w:t>Retreated Tires - Recycled</w:t>
            </w:r>
          </w:p>
        </w:tc>
        <w:tc>
          <w:tcPr>
            <w:tcW w:w="6300" w:type="dxa"/>
          </w:tcPr>
          <w:p w14:paraId="7EE00B10" w14:textId="77777777" w:rsidR="00991F92" w:rsidRPr="00334283" w:rsidRDefault="00991F92" w:rsidP="004E696B">
            <w:pPr>
              <w:pStyle w:val="Header"/>
              <w:tabs>
                <w:tab w:val="clear" w:pos="4320"/>
                <w:tab w:val="clear" w:pos="8640"/>
              </w:tabs>
              <w:rPr>
                <w:rFonts w:ascii="Arial" w:hAnsi="Arial" w:cs="Arial"/>
              </w:rPr>
            </w:pPr>
            <w:r w:rsidRPr="00334283">
              <w:rPr>
                <w:rFonts w:ascii="Arial" w:hAnsi="Arial" w:cs="Arial"/>
              </w:rPr>
              <w:t xml:space="preserve">Use existing casing that has undergone retreading or recapping process in accordance with Public Resource Code (commencing with section 42400). </w:t>
            </w:r>
          </w:p>
          <w:p w14:paraId="74154E75" w14:textId="77777777" w:rsidR="00991F92" w:rsidRPr="00334283" w:rsidRDefault="00991F92" w:rsidP="004E696B">
            <w:pPr>
              <w:pStyle w:val="Header"/>
              <w:tabs>
                <w:tab w:val="clear" w:pos="4320"/>
                <w:tab w:val="clear" w:pos="8640"/>
              </w:tabs>
              <w:rPr>
                <w:rFonts w:ascii="Arial" w:hAnsi="Arial" w:cs="Arial"/>
              </w:rPr>
            </w:pPr>
          </w:p>
        </w:tc>
      </w:tr>
      <w:tr w:rsidR="00991F92" w:rsidRPr="00334283" w14:paraId="7264E487" w14:textId="77777777" w:rsidTr="00C22901">
        <w:trPr>
          <w:cantSplit/>
          <w:trHeight w:val="229"/>
        </w:trPr>
        <w:tc>
          <w:tcPr>
            <w:tcW w:w="985" w:type="dxa"/>
          </w:tcPr>
          <w:p w14:paraId="0F6C0FBF" w14:textId="77777777" w:rsidR="00991F92" w:rsidRPr="00334283" w:rsidRDefault="00991F92" w:rsidP="004E696B">
            <w:pPr>
              <w:pStyle w:val="Header"/>
              <w:tabs>
                <w:tab w:val="clear" w:pos="4320"/>
                <w:tab w:val="clear" w:pos="8640"/>
              </w:tabs>
              <w:jc w:val="center"/>
              <w:rPr>
                <w:rFonts w:ascii="Arial" w:hAnsi="Arial" w:cs="Arial"/>
              </w:rPr>
            </w:pPr>
            <w:r w:rsidRPr="00334283">
              <w:rPr>
                <w:rFonts w:ascii="Arial" w:hAnsi="Arial" w:cs="Arial"/>
              </w:rPr>
              <w:t>10</w:t>
            </w:r>
          </w:p>
        </w:tc>
        <w:tc>
          <w:tcPr>
            <w:tcW w:w="3150" w:type="dxa"/>
          </w:tcPr>
          <w:p w14:paraId="3FA4BB5F" w14:textId="77777777" w:rsidR="00991F92" w:rsidRPr="00334283" w:rsidRDefault="00991F92" w:rsidP="004E696B">
            <w:pPr>
              <w:pStyle w:val="Header"/>
              <w:tabs>
                <w:tab w:val="clear" w:pos="4320"/>
                <w:tab w:val="clear" w:pos="8640"/>
              </w:tabs>
              <w:rPr>
                <w:rFonts w:ascii="Arial" w:hAnsi="Arial" w:cs="Arial"/>
              </w:rPr>
            </w:pPr>
            <w:r w:rsidRPr="00334283">
              <w:rPr>
                <w:rFonts w:ascii="Arial" w:hAnsi="Arial" w:cs="Arial"/>
              </w:rPr>
              <w:t>Tire- Derived - Recycled</w:t>
            </w:r>
          </w:p>
        </w:tc>
        <w:tc>
          <w:tcPr>
            <w:tcW w:w="6300" w:type="dxa"/>
          </w:tcPr>
          <w:p w14:paraId="2DB51310" w14:textId="77777777" w:rsidR="00991F92" w:rsidRPr="00334283" w:rsidRDefault="00991F92" w:rsidP="004E696B">
            <w:pPr>
              <w:pStyle w:val="Header"/>
              <w:tabs>
                <w:tab w:val="clear" w:pos="4320"/>
                <w:tab w:val="clear" w:pos="8640"/>
              </w:tabs>
              <w:rPr>
                <w:rFonts w:ascii="Arial" w:hAnsi="Arial" w:cs="Arial"/>
              </w:rPr>
            </w:pPr>
            <w:r w:rsidRPr="00334283">
              <w:rPr>
                <w:rFonts w:ascii="Arial" w:hAnsi="Arial" w:cs="Arial"/>
              </w:rPr>
              <w:t>50 percent postconsumer tires</w:t>
            </w:r>
          </w:p>
          <w:p w14:paraId="16A927B4" w14:textId="77777777" w:rsidR="00991F92" w:rsidRPr="00334283" w:rsidRDefault="00991F92" w:rsidP="004E696B">
            <w:pPr>
              <w:pStyle w:val="Header"/>
              <w:tabs>
                <w:tab w:val="clear" w:pos="4320"/>
                <w:tab w:val="clear" w:pos="8640"/>
              </w:tabs>
              <w:rPr>
                <w:rFonts w:ascii="Arial" w:hAnsi="Arial" w:cs="Arial"/>
              </w:rPr>
            </w:pPr>
          </w:p>
        </w:tc>
      </w:tr>
      <w:tr w:rsidR="00A34DF0" w:rsidRPr="00334283" w14:paraId="20B77431" w14:textId="77777777" w:rsidTr="00C22901">
        <w:trPr>
          <w:cantSplit/>
          <w:trHeight w:val="256"/>
        </w:trPr>
        <w:tc>
          <w:tcPr>
            <w:tcW w:w="985" w:type="dxa"/>
          </w:tcPr>
          <w:p w14:paraId="239FFB77" w14:textId="77777777" w:rsidR="00991F92" w:rsidRPr="00334283" w:rsidRDefault="00991F92" w:rsidP="004E696B">
            <w:pPr>
              <w:pStyle w:val="Header"/>
              <w:tabs>
                <w:tab w:val="clear" w:pos="4320"/>
                <w:tab w:val="clear" w:pos="8640"/>
              </w:tabs>
              <w:jc w:val="center"/>
              <w:rPr>
                <w:rFonts w:ascii="Arial" w:hAnsi="Arial" w:cs="Arial"/>
              </w:rPr>
            </w:pPr>
            <w:r w:rsidRPr="00334283">
              <w:rPr>
                <w:rFonts w:ascii="Arial" w:hAnsi="Arial" w:cs="Arial"/>
              </w:rPr>
              <w:t>11</w:t>
            </w:r>
          </w:p>
        </w:tc>
        <w:tc>
          <w:tcPr>
            <w:tcW w:w="3150" w:type="dxa"/>
          </w:tcPr>
          <w:p w14:paraId="4B7ED7C6" w14:textId="77777777" w:rsidR="00991F92" w:rsidRPr="00334283" w:rsidRDefault="00991F92" w:rsidP="004E696B">
            <w:pPr>
              <w:pStyle w:val="Header"/>
              <w:tabs>
                <w:tab w:val="clear" w:pos="4320"/>
                <w:tab w:val="clear" w:pos="8640"/>
              </w:tabs>
              <w:rPr>
                <w:rFonts w:ascii="Arial" w:hAnsi="Arial" w:cs="Arial"/>
              </w:rPr>
            </w:pPr>
            <w:r w:rsidRPr="00334283">
              <w:rPr>
                <w:rFonts w:ascii="Arial" w:hAnsi="Arial" w:cs="Arial"/>
              </w:rPr>
              <w:t>Metals – Recycled</w:t>
            </w:r>
          </w:p>
        </w:tc>
        <w:tc>
          <w:tcPr>
            <w:tcW w:w="6300" w:type="dxa"/>
          </w:tcPr>
          <w:p w14:paraId="5C28B513" w14:textId="77777777" w:rsidR="00991F92" w:rsidRPr="00334283" w:rsidRDefault="00991F92" w:rsidP="004E696B">
            <w:pPr>
              <w:pStyle w:val="Header"/>
              <w:tabs>
                <w:tab w:val="clear" w:pos="4320"/>
                <w:tab w:val="clear" w:pos="8640"/>
              </w:tabs>
              <w:rPr>
                <w:rFonts w:ascii="Arial" w:hAnsi="Arial" w:cs="Arial"/>
              </w:rPr>
            </w:pPr>
            <w:r w:rsidRPr="00334283">
              <w:rPr>
                <w:rFonts w:ascii="Arial" w:hAnsi="Arial" w:cs="Arial"/>
              </w:rPr>
              <w:t>10 percent postconsumer, by weight</w:t>
            </w:r>
          </w:p>
        </w:tc>
      </w:tr>
    </w:tbl>
    <w:p w14:paraId="38F150EC" w14:textId="77777777" w:rsidR="000D2A61" w:rsidRPr="00334283" w:rsidRDefault="000D2A61" w:rsidP="004E696B">
      <w:pPr>
        <w:tabs>
          <w:tab w:val="left" w:pos="1080"/>
          <w:tab w:val="left" w:pos="5670"/>
          <w:tab w:val="left" w:pos="6210"/>
          <w:tab w:val="left" w:pos="6750"/>
        </w:tabs>
        <w:ind w:right="-143"/>
        <w:rPr>
          <w:rFonts w:ascii="Arial" w:hAnsi="Arial" w:cs="Arial"/>
          <w:shd w:val="pct15" w:color="auto" w:fill="FFFFFF"/>
        </w:rPr>
        <w:sectPr w:rsidR="000D2A61" w:rsidRPr="00334283" w:rsidSect="00C22901">
          <w:pgSz w:w="12240" w:h="15840"/>
          <w:pgMar w:top="720" w:right="720" w:bottom="432" w:left="990" w:header="360" w:footer="720" w:gutter="0"/>
          <w:cols w:space="720"/>
          <w:docGrid w:linePitch="360"/>
        </w:sectPr>
      </w:pPr>
    </w:p>
    <w:p w14:paraId="1CBA2E66" w14:textId="77777777" w:rsidR="000D2A61" w:rsidRPr="00334283" w:rsidRDefault="000D2A61" w:rsidP="004E696B">
      <w:pPr>
        <w:pStyle w:val="Heading2"/>
      </w:pPr>
      <w:bookmarkStart w:id="112" w:name="_Toc303597770"/>
      <w:bookmarkStart w:id="113" w:name="_Toc20741678"/>
      <w:r w:rsidRPr="00334283">
        <w:lastRenderedPageBreak/>
        <w:t>Proposal</w:t>
      </w:r>
      <w:bookmarkStart w:id="114" w:name="_Toc194123576"/>
      <w:r w:rsidRPr="00334283">
        <w:t xml:space="preserve"> Completion </w:t>
      </w:r>
      <w:bookmarkStart w:id="115" w:name="Checklist"/>
      <w:r w:rsidRPr="00334283">
        <w:t>Checklist</w:t>
      </w:r>
      <w:bookmarkEnd w:id="112"/>
      <w:bookmarkEnd w:id="114"/>
      <w:bookmarkEnd w:id="115"/>
      <w:bookmarkEnd w:id="113"/>
    </w:p>
    <w:p w14:paraId="2D92CF87" w14:textId="77777777" w:rsidR="000D2A61" w:rsidRPr="00334283" w:rsidRDefault="000D2A61" w:rsidP="004E696B">
      <w:pPr>
        <w:rPr>
          <w:rFonts w:ascii="Arial" w:hAnsi="Arial" w:cs="Arial"/>
        </w:rPr>
      </w:pPr>
    </w:p>
    <w:p w14:paraId="74304B07" w14:textId="77777777" w:rsidR="000D2A61" w:rsidRPr="00334283" w:rsidRDefault="000D2A61" w:rsidP="004E696B">
      <w:pPr>
        <w:pStyle w:val="Document1"/>
        <w:keepNext w:val="0"/>
        <w:keepLines w:val="0"/>
        <w:widowControl/>
        <w:tabs>
          <w:tab w:val="clear" w:pos="-720"/>
        </w:tabs>
        <w:suppressAutoHyphens w:val="0"/>
        <w:rPr>
          <w:rFonts w:ascii="Arial" w:hAnsi="Arial" w:cs="Arial"/>
          <w:bCs/>
          <w:szCs w:val="24"/>
        </w:rPr>
      </w:pPr>
      <w:r w:rsidRPr="00334283">
        <w:rPr>
          <w:rFonts w:ascii="Arial" w:hAnsi="Arial" w:cs="Arial"/>
          <w:bCs/>
          <w:szCs w:val="24"/>
        </w:rPr>
        <w:t xml:space="preserve">Please use this checklist to assist in the preparation of your Proposal package to ensure that all required items are included.  </w:t>
      </w:r>
    </w:p>
    <w:tbl>
      <w:tblPr>
        <w:tblW w:w="0" w:type="auto"/>
        <w:tblInd w:w="-132" w:type="dxa"/>
        <w:tblBorders>
          <w:top w:val="single" w:sz="12" w:space="0" w:color="auto"/>
          <w:bottom w:val="single" w:sz="12" w:space="0" w:color="auto"/>
        </w:tblBorders>
        <w:tblLook w:val="01E0" w:firstRow="1" w:lastRow="1" w:firstColumn="1" w:lastColumn="1" w:noHBand="0" w:noVBand="0"/>
      </w:tblPr>
      <w:tblGrid>
        <w:gridCol w:w="1200"/>
        <w:gridCol w:w="9300"/>
      </w:tblGrid>
      <w:tr w:rsidR="000D2A61" w:rsidRPr="00334283" w14:paraId="35125B9B" w14:textId="77777777" w:rsidTr="000D2A61">
        <w:tc>
          <w:tcPr>
            <w:tcW w:w="1200" w:type="dxa"/>
          </w:tcPr>
          <w:p w14:paraId="7BBB3557" w14:textId="77777777" w:rsidR="000D2A61" w:rsidRPr="00334283" w:rsidRDefault="000D2A61" w:rsidP="004E696B">
            <w:pPr>
              <w:jc w:val="center"/>
              <w:rPr>
                <w:rFonts w:ascii="Arial" w:hAnsi="Arial" w:cs="Arial"/>
              </w:rPr>
            </w:pPr>
            <w:r w:rsidRPr="00334283">
              <w:rPr>
                <w:rFonts w:ascii="Arial" w:hAnsi="Arial" w:cs="Arial"/>
              </w:rPr>
              <w:fldChar w:fldCharType="begin">
                <w:ffData>
                  <w:name w:val=""/>
                  <w:enabled/>
                  <w:calcOnExit w:val="0"/>
                  <w:checkBox>
                    <w:sizeAuto/>
                    <w:default w:val="0"/>
                  </w:checkBox>
                </w:ffData>
              </w:fldChar>
            </w:r>
            <w:r w:rsidRPr="00334283">
              <w:rPr>
                <w:rFonts w:ascii="Arial" w:hAnsi="Arial" w:cs="Arial"/>
              </w:rPr>
              <w:instrText xml:space="preserve"> FORMCHECKBOX </w:instrText>
            </w:r>
            <w:r w:rsidR="00235DBA">
              <w:rPr>
                <w:rFonts w:ascii="Arial" w:hAnsi="Arial" w:cs="Arial"/>
              </w:rPr>
            </w:r>
            <w:r w:rsidR="00235DBA">
              <w:rPr>
                <w:rFonts w:ascii="Arial" w:hAnsi="Arial" w:cs="Arial"/>
              </w:rPr>
              <w:fldChar w:fldCharType="separate"/>
            </w:r>
            <w:r w:rsidRPr="00334283">
              <w:rPr>
                <w:rFonts w:ascii="Arial" w:hAnsi="Arial" w:cs="Arial"/>
              </w:rPr>
              <w:fldChar w:fldCharType="end"/>
            </w:r>
          </w:p>
        </w:tc>
        <w:tc>
          <w:tcPr>
            <w:tcW w:w="9300" w:type="dxa"/>
          </w:tcPr>
          <w:p w14:paraId="57FA36BA" w14:textId="77777777" w:rsidR="000D2A61" w:rsidRPr="00334283" w:rsidRDefault="000D2A61" w:rsidP="004E696B">
            <w:pPr>
              <w:rPr>
                <w:rFonts w:ascii="Arial" w:hAnsi="Arial" w:cs="Arial"/>
                <w:bCs/>
              </w:rPr>
            </w:pPr>
            <w:r w:rsidRPr="00334283">
              <w:rPr>
                <w:rFonts w:ascii="Arial" w:hAnsi="Arial" w:cs="Arial"/>
                <w:bCs/>
              </w:rPr>
              <w:t>Cover Letter with contact information and statements as required in the RFP.</w:t>
            </w:r>
          </w:p>
        </w:tc>
      </w:tr>
      <w:tr w:rsidR="00A34DF0" w:rsidRPr="00334283" w14:paraId="640F8401" w14:textId="77777777" w:rsidTr="000D2A61">
        <w:tc>
          <w:tcPr>
            <w:tcW w:w="1200" w:type="dxa"/>
          </w:tcPr>
          <w:p w14:paraId="1C512194" w14:textId="77777777" w:rsidR="000D2A61" w:rsidRPr="00334283" w:rsidRDefault="000D2A61" w:rsidP="004E696B">
            <w:pPr>
              <w:jc w:val="center"/>
              <w:rPr>
                <w:rFonts w:ascii="Arial" w:hAnsi="Arial" w:cs="Arial"/>
                <w:bCs/>
              </w:rPr>
            </w:pPr>
            <w:r w:rsidRPr="00334283">
              <w:rPr>
                <w:rFonts w:ascii="Arial" w:hAnsi="Arial" w:cs="Arial"/>
              </w:rPr>
              <w:fldChar w:fldCharType="begin">
                <w:ffData>
                  <w:name w:val=""/>
                  <w:enabled/>
                  <w:calcOnExit w:val="0"/>
                  <w:checkBox>
                    <w:sizeAuto/>
                    <w:default w:val="0"/>
                  </w:checkBox>
                </w:ffData>
              </w:fldChar>
            </w:r>
            <w:r w:rsidRPr="00334283">
              <w:rPr>
                <w:rFonts w:ascii="Arial" w:hAnsi="Arial" w:cs="Arial"/>
              </w:rPr>
              <w:instrText xml:space="preserve"> FORMCHECKBOX </w:instrText>
            </w:r>
            <w:r w:rsidR="00235DBA">
              <w:rPr>
                <w:rFonts w:ascii="Arial" w:hAnsi="Arial" w:cs="Arial"/>
              </w:rPr>
            </w:r>
            <w:r w:rsidR="00235DBA">
              <w:rPr>
                <w:rFonts w:ascii="Arial" w:hAnsi="Arial" w:cs="Arial"/>
              </w:rPr>
              <w:fldChar w:fldCharType="separate"/>
            </w:r>
            <w:r w:rsidRPr="00334283">
              <w:rPr>
                <w:rFonts w:ascii="Arial" w:hAnsi="Arial" w:cs="Arial"/>
              </w:rPr>
              <w:fldChar w:fldCharType="end"/>
            </w:r>
          </w:p>
        </w:tc>
        <w:tc>
          <w:tcPr>
            <w:tcW w:w="9300" w:type="dxa"/>
          </w:tcPr>
          <w:p w14:paraId="6F81DD31" w14:textId="77777777" w:rsidR="000D2A61" w:rsidRPr="00334283" w:rsidRDefault="000D2A61" w:rsidP="004E696B">
            <w:pPr>
              <w:rPr>
                <w:rFonts w:ascii="Arial" w:hAnsi="Arial" w:cs="Arial"/>
                <w:bCs/>
              </w:rPr>
            </w:pPr>
            <w:r w:rsidRPr="00334283">
              <w:rPr>
                <w:rFonts w:ascii="Arial" w:hAnsi="Arial" w:cs="Arial"/>
                <w:bCs/>
              </w:rPr>
              <w:t>Organizational information and Personnel Information (Resumes)</w:t>
            </w:r>
          </w:p>
        </w:tc>
      </w:tr>
      <w:tr w:rsidR="00A34DF0" w:rsidRPr="00334283" w14:paraId="43B9EA26" w14:textId="77777777" w:rsidTr="000D2A61">
        <w:tc>
          <w:tcPr>
            <w:tcW w:w="1200" w:type="dxa"/>
          </w:tcPr>
          <w:p w14:paraId="42480716" w14:textId="77777777" w:rsidR="000D2A61" w:rsidRPr="00334283" w:rsidRDefault="000D2A61" w:rsidP="004E696B">
            <w:pPr>
              <w:jc w:val="center"/>
              <w:rPr>
                <w:rFonts w:ascii="Arial" w:hAnsi="Arial" w:cs="Arial"/>
              </w:rPr>
            </w:pPr>
            <w:r w:rsidRPr="00334283">
              <w:rPr>
                <w:rFonts w:ascii="Arial" w:hAnsi="Arial" w:cs="Arial"/>
              </w:rPr>
              <w:fldChar w:fldCharType="begin">
                <w:ffData>
                  <w:name w:val=""/>
                  <w:enabled/>
                  <w:calcOnExit w:val="0"/>
                  <w:checkBox>
                    <w:sizeAuto/>
                    <w:default w:val="0"/>
                  </w:checkBox>
                </w:ffData>
              </w:fldChar>
            </w:r>
            <w:r w:rsidRPr="00334283">
              <w:rPr>
                <w:rFonts w:ascii="Arial" w:hAnsi="Arial" w:cs="Arial"/>
              </w:rPr>
              <w:instrText xml:space="preserve"> FORMCHECKBOX </w:instrText>
            </w:r>
            <w:r w:rsidR="00235DBA">
              <w:rPr>
                <w:rFonts w:ascii="Arial" w:hAnsi="Arial" w:cs="Arial"/>
              </w:rPr>
            </w:r>
            <w:r w:rsidR="00235DBA">
              <w:rPr>
                <w:rFonts w:ascii="Arial" w:hAnsi="Arial" w:cs="Arial"/>
              </w:rPr>
              <w:fldChar w:fldCharType="separate"/>
            </w:r>
            <w:r w:rsidRPr="00334283">
              <w:rPr>
                <w:rFonts w:ascii="Arial" w:hAnsi="Arial" w:cs="Arial"/>
              </w:rPr>
              <w:fldChar w:fldCharType="end"/>
            </w:r>
          </w:p>
        </w:tc>
        <w:tc>
          <w:tcPr>
            <w:tcW w:w="9300" w:type="dxa"/>
          </w:tcPr>
          <w:p w14:paraId="60449FF8" w14:textId="77777777" w:rsidR="000D2A61" w:rsidRPr="00334283" w:rsidRDefault="000D2A61" w:rsidP="004E696B">
            <w:pPr>
              <w:rPr>
                <w:rFonts w:ascii="Arial" w:hAnsi="Arial" w:cs="Arial"/>
                <w:bCs/>
              </w:rPr>
            </w:pPr>
            <w:r w:rsidRPr="00334283">
              <w:rPr>
                <w:rFonts w:ascii="Arial" w:hAnsi="Arial" w:cs="Arial"/>
                <w:bCs/>
              </w:rPr>
              <w:t>Proposal (detailed Work Plan)</w:t>
            </w:r>
          </w:p>
        </w:tc>
      </w:tr>
      <w:tr w:rsidR="00A34DF0" w:rsidRPr="00334283" w14:paraId="05511592" w14:textId="77777777" w:rsidTr="000D2A61">
        <w:tc>
          <w:tcPr>
            <w:tcW w:w="1200" w:type="dxa"/>
          </w:tcPr>
          <w:p w14:paraId="4E5893B6" w14:textId="77777777" w:rsidR="0029786D" w:rsidRPr="00334283" w:rsidRDefault="0029786D" w:rsidP="004E696B">
            <w:pPr>
              <w:jc w:val="center"/>
              <w:rPr>
                <w:rFonts w:ascii="Arial" w:hAnsi="Arial" w:cs="Arial"/>
              </w:rPr>
            </w:pPr>
            <w:r w:rsidRPr="00334283">
              <w:rPr>
                <w:rFonts w:ascii="Arial" w:hAnsi="Arial" w:cs="Arial"/>
              </w:rPr>
              <w:fldChar w:fldCharType="begin">
                <w:ffData>
                  <w:name w:val=""/>
                  <w:enabled/>
                  <w:calcOnExit w:val="0"/>
                  <w:checkBox>
                    <w:sizeAuto/>
                    <w:default w:val="0"/>
                  </w:checkBox>
                </w:ffData>
              </w:fldChar>
            </w:r>
            <w:r w:rsidRPr="00334283">
              <w:rPr>
                <w:rFonts w:ascii="Arial" w:hAnsi="Arial" w:cs="Arial"/>
              </w:rPr>
              <w:instrText xml:space="preserve"> FORMCHECKBOX </w:instrText>
            </w:r>
            <w:r w:rsidR="00235DBA">
              <w:rPr>
                <w:rFonts w:ascii="Arial" w:hAnsi="Arial" w:cs="Arial"/>
              </w:rPr>
            </w:r>
            <w:r w:rsidR="00235DBA">
              <w:rPr>
                <w:rFonts w:ascii="Arial" w:hAnsi="Arial" w:cs="Arial"/>
              </w:rPr>
              <w:fldChar w:fldCharType="separate"/>
            </w:r>
            <w:r w:rsidRPr="00334283">
              <w:rPr>
                <w:rFonts w:ascii="Arial" w:hAnsi="Arial" w:cs="Arial"/>
              </w:rPr>
              <w:fldChar w:fldCharType="end"/>
            </w:r>
          </w:p>
        </w:tc>
        <w:tc>
          <w:tcPr>
            <w:tcW w:w="9300" w:type="dxa"/>
          </w:tcPr>
          <w:p w14:paraId="37279A24" w14:textId="77777777" w:rsidR="0029786D" w:rsidRPr="00334283" w:rsidRDefault="0029786D" w:rsidP="004E696B">
            <w:pPr>
              <w:rPr>
                <w:rFonts w:ascii="Arial" w:hAnsi="Arial" w:cs="Arial"/>
                <w:bCs/>
              </w:rPr>
            </w:pPr>
            <w:r w:rsidRPr="00334283">
              <w:rPr>
                <w:rFonts w:ascii="Arial" w:hAnsi="Arial" w:cs="Arial"/>
                <w:bCs/>
              </w:rPr>
              <w:t>Samples of Written Work</w:t>
            </w:r>
          </w:p>
        </w:tc>
      </w:tr>
      <w:tr w:rsidR="00A34DF0" w:rsidRPr="00334283" w14:paraId="00DD6E2F" w14:textId="77777777" w:rsidTr="000D2A61">
        <w:tc>
          <w:tcPr>
            <w:tcW w:w="1200" w:type="dxa"/>
          </w:tcPr>
          <w:p w14:paraId="12B54840" w14:textId="77777777" w:rsidR="0029786D" w:rsidRPr="00334283" w:rsidRDefault="00851FF4" w:rsidP="004E696B">
            <w:pPr>
              <w:jc w:val="center"/>
              <w:rPr>
                <w:rFonts w:ascii="Arial" w:hAnsi="Arial" w:cs="Arial"/>
              </w:rPr>
            </w:pPr>
            <w:r w:rsidRPr="00334283">
              <w:rPr>
                <w:rFonts w:ascii="Arial" w:hAnsi="Arial" w:cs="Arial"/>
              </w:rPr>
              <w:fldChar w:fldCharType="begin">
                <w:ffData>
                  <w:name w:val=""/>
                  <w:enabled/>
                  <w:calcOnExit w:val="0"/>
                  <w:checkBox>
                    <w:sizeAuto/>
                    <w:default w:val="0"/>
                  </w:checkBox>
                </w:ffData>
              </w:fldChar>
            </w:r>
            <w:r w:rsidRPr="00334283">
              <w:rPr>
                <w:rFonts w:ascii="Arial" w:hAnsi="Arial" w:cs="Arial"/>
              </w:rPr>
              <w:instrText xml:space="preserve"> FORMCHECKBOX </w:instrText>
            </w:r>
            <w:r w:rsidR="00235DBA">
              <w:rPr>
                <w:rFonts w:ascii="Arial" w:hAnsi="Arial" w:cs="Arial"/>
              </w:rPr>
            </w:r>
            <w:r w:rsidR="00235DBA">
              <w:rPr>
                <w:rFonts w:ascii="Arial" w:hAnsi="Arial" w:cs="Arial"/>
              </w:rPr>
              <w:fldChar w:fldCharType="separate"/>
            </w:r>
            <w:r w:rsidRPr="00334283">
              <w:rPr>
                <w:rFonts w:ascii="Arial" w:hAnsi="Arial" w:cs="Arial"/>
              </w:rPr>
              <w:fldChar w:fldCharType="end"/>
            </w:r>
          </w:p>
        </w:tc>
        <w:tc>
          <w:tcPr>
            <w:tcW w:w="9300" w:type="dxa"/>
          </w:tcPr>
          <w:p w14:paraId="4FA17A4B" w14:textId="77777777" w:rsidR="0029786D" w:rsidRPr="00334283" w:rsidRDefault="0029786D" w:rsidP="004E696B">
            <w:pPr>
              <w:rPr>
                <w:rFonts w:ascii="Arial" w:hAnsi="Arial" w:cs="Arial"/>
                <w:bCs/>
              </w:rPr>
            </w:pPr>
            <w:r w:rsidRPr="00334283">
              <w:rPr>
                <w:rFonts w:ascii="Arial" w:hAnsi="Arial" w:cs="Arial"/>
                <w:bCs/>
              </w:rPr>
              <w:t xml:space="preserve">Copy of Required </w:t>
            </w:r>
            <w:r w:rsidRPr="00334283">
              <w:rPr>
                <w:rFonts w:ascii="Arial" w:hAnsi="Arial" w:cs="Arial"/>
              </w:rPr>
              <w:t>License(s) (Secretary of State)</w:t>
            </w:r>
          </w:p>
        </w:tc>
      </w:tr>
      <w:tr w:rsidR="00A34DF0" w:rsidRPr="00334283" w14:paraId="5A00D248" w14:textId="77777777" w:rsidTr="000D2A61">
        <w:tc>
          <w:tcPr>
            <w:tcW w:w="1200" w:type="dxa"/>
          </w:tcPr>
          <w:p w14:paraId="49D8B9DF" w14:textId="77777777" w:rsidR="0029786D" w:rsidRPr="00334283" w:rsidRDefault="00D67CA1" w:rsidP="004E696B">
            <w:pPr>
              <w:jc w:val="center"/>
              <w:rPr>
                <w:rFonts w:ascii="Arial" w:hAnsi="Arial" w:cs="Arial"/>
              </w:rPr>
            </w:pPr>
            <w:r w:rsidRPr="00334283">
              <w:rPr>
                <w:rFonts w:ascii="Arial" w:hAnsi="Arial" w:cs="Arial"/>
              </w:rPr>
              <w:fldChar w:fldCharType="begin">
                <w:ffData>
                  <w:name w:val=""/>
                  <w:enabled/>
                  <w:calcOnExit w:val="0"/>
                  <w:checkBox>
                    <w:sizeAuto/>
                    <w:default w:val="0"/>
                  </w:checkBox>
                </w:ffData>
              </w:fldChar>
            </w:r>
            <w:r w:rsidRPr="00334283">
              <w:rPr>
                <w:rFonts w:ascii="Arial" w:hAnsi="Arial" w:cs="Arial"/>
              </w:rPr>
              <w:instrText xml:space="preserve"> FORMCHECKBOX </w:instrText>
            </w:r>
            <w:r w:rsidR="00235DBA">
              <w:rPr>
                <w:rFonts w:ascii="Arial" w:hAnsi="Arial" w:cs="Arial"/>
              </w:rPr>
            </w:r>
            <w:r w:rsidR="00235DBA">
              <w:rPr>
                <w:rFonts w:ascii="Arial" w:hAnsi="Arial" w:cs="Arial"/>
              </w:rPr>
              <w:fldChar w:fldCharType="separate"/>
            </w:r>
            <w:r w:rsidRPr="00334283">
              <w:rPr>
                <w:rFonts w:ascii="Arial" w:hAnsi="Arial" w:cs="Arial"/>
              </w:rPr>
              <w:fldChar w:fldCharType="end"/>
            </w:r>
          </w:p>
        </w:tc>
        <w:tc>
          <w:tcPr>
            <w:tcW w:w="9300" w:type="dxa"/>
          </w:tcPr>
          <w:p w14:paraId="1A5F6DB7" w14:textId="77777777" w:rsidR="0029786D" w:rsidRPr="00334283" w:rsidRDefault="0029786D" w:rsidP="004E696B">
            <w:pPr>
              <w:rPr>
                <w:rFonts w:ascii="Arial" w:hAnsi="Arial" w:cs="Arial"/>
                <w:bCs/>
              </w:rPr>
            </w:pPr>
            <w:r w:rsidRPr="00334283">
              <w:rPr>
                <w:rFonts w:ascii="Arial" w:hAnsi="Arial" w:cs="Arial"/>
                <w:bCs/>
              </w:rPr>
              <w:t>Cost Proposal Sheet (Attachment</w:t>
            </w:r>
            <w:r w:rsidR="008827DE" w:rsidRPr="00334283">
              <w:rPr>
                <w:rFonts w:ascii="Arial" w:hAnsi="Arial" w:cs="Arial"/>
                <w:bCs/>
              </w:rPr>
              <w:t xml:space="preserve"> A</w:t>
            </w:r>
            <w:r w:rsidRPr="00334283">
              <w:rPr>
                <w:rFonts w:ascii="Arial" w:hAnsi="Arial" w:cs="Arial"/>
                <w:bCs/>
              </w:rPr>
              <w:t>)</w:t>
            </w:r>
          </w:p>
        </w:tc>
      </w:tr>
      <w:tr w:rsidR="00A34DF0" w:rsidRPr="00334283" w14:paraId="716124FE" w14:textId="77777777" w:rsidTr="00407FB6">
        <w:tc>
          <w:tcPr>
            <w:tcW w:w="1200" w:type="dxa"/>
          </w:tcPr>
          <w:p w14:paraId="6C8FF4F6" w14:textId="77777777" w:rsidR="0083456C" w:rsidRPr="00334283" w:rsidRDefault="0083456C" w:rsidP="004E696B">
            <w:pPr>
              <w:jc w:val="center"/>
              <w:rPr>
                <w:rFonts w:ascii="Arial" w:hAnsi="Arial" w:cs="Arial"/>
              </w:rPr>
            </w:pPr>
            <w:r w:rsidRPr="00334283">
              <w:rPr>
                <w:rFonts w:ascii="Arial" w:hAnsi="Arial" w:cs="Arial"/>
              </w:rPr>
              <w:fldChar w:fldCharType="begin">
                <w:ffData>
                  <w:name w:val=""/>
                  <w:enabled/>
                  <w:calcOnExit w:val="0"/>
                  <w:checkBox>
                    <w:sizeAuto/>
                    <w:default w:val="0"/>
                  </w:checkBox>
                </w:ffData>
              </w:fldChar>
            </w:r>
            <w:r w:rsidRPr="00334283">
              <w:rPr>
                <w:rFonts w:ascii="Arial" w:hAnsi="Arial" w:cs="Arial"/>
              </w:rPr>
              <w:instrText xml:space="preserve"> FORMCHECKBOX </w:instrText>
            </w:r>
            <w:r w:rsidR="00235DBA">
              <w:rPr>
                <w:rFonts w:ascii="Arial" w:hAnsi="Arial" w:cs="Arial"/>
              </w:rPr>
            </w:r>
            <w:r w:rsidR="00235DBA">
              <w:rPr>
                <w:rFonts w:ascii="Arial" w:hAnsi="Arial" w:cs="Arial"/>
              </w:rPr>
              <w:fldChar w:fldCharType="separate"/>
            </w:r>
            <w:r w:rsidRPr="00334283">
              <w:rPr>
                <w:rFonts w:ascii="Arial" w:hAnsi="Arial" w:cs="Arial"/>
              </w:rPr>
              <w:fldChar w:fldCharType="end"/>
            </w:r>
          </w:p>
        </w:tc>
        <w:tc>
          <w:tcPr>
            <w:tcW w:w="9300" w:type="dxa"/>
          </w:tcPr>
          <w:p w14:paraId="69B57547" w14:textId="77777777" w:rsidR="0083456C" w:rsidRPr="00334283" w:rsidRDefault="0083456C" w:rsidP="004E696B">
            <w:pPr>
              <w:rPr>
                <w:rFonts w:ascii="Arial" w:hAnsi="Arial" w:cs="Arial"/>
                <w:bCs/>
              </w:rPr>
            </w:pPr>
            <w:r w:rsidRPr="00334283">
              <w:rPr>
                <w:rFonts w:ascii="Arial" w:hAnsi="Arial" w:cs="Arial"/>
                <w:bCs/>
              </w:rPr>
              <w:t xml:space="preserve">Proposal Scoring Sheet (Attachment </w:t>
            </w:r>
            <w:r w:rsidR="008827DE" w:rsidRPr="00334283">
              <w:rPr>
                <w:rFonts w:ascii="Arial" w:hAnsi="Arial" w:cs="Arial"/>
                <w:bCs/>
              </w:rPr>
              <w:t>B</w:t>
            </w:r>
            <w:r w:rsidRPr="00334283">
              <w:rPr>
                <w:rFonts w:ascii="Arial" w:hAnsi="Arial" w:cs="Arial"/>
                <w:bCs/>
              </w:rPr>
              <w:t>)</w:t>
            </w:r>
          </w:p>
        </w:tc>
      </w:tr>
      <w:tr w:rsidR="00A34DF0" w:rsidRPr="00334283" w14:paraId="642CEC52" w14:textId="77777777" w:rsidTr="000D2A61">
        <w:tc>
          <w:tcPr>
            <w:tcW w:w="1200" w:type="dxa"/>
          </w:tcPr>
          <w:p w14:paraId="36D51C4F" w14:textId="77777777" w:rsidR="0029786D" w:rsidRPr="00334283" w:rsidRDefault="0029786D" w:rsidP="004E696B">
            <w:pPr>
              <w:jc w:val="center"/>
              <w:rPr>
                <w:rFonts w:ascii="Arial" w:hAnsi="Arial" w:cs="Arial"/>
              </w:rPr>
            </w:pPr>
            <w:r w:rsidRPr="00334283">
              <w:rPr>
                <w:rFonts w:ascii="Arial" w:hAnsi="Arial" w:cs="Arial"/>
              </w:rPr>
              <w:fldChar w:fldCharType="begin">
                <w:ffData>
                  <w:name w:val=""/>
                  <w:enabled/>
                  <w:calcOnExit w:val="0"/>
                  <w:checkBox>
                    <w:sizeAuto/>
                    <w:default w:val="0"/>
                  </w:checkBox>
                </w:ffData>
              </w:fldChar>
            </w:r>
            <w:r w:rsidRPr="00334283">
              <w:rPr>
                <w:rFonts w:ascii="Arial" w:hAnsi="Arial" w:cs="Arial"/>
              </w:rPr>
              <w:instrText xml:space="preserve"> FORMCHECKBOX </w:instrText>
            </w:r>
            <w:r w:rsidR="00235DBA">
              <w:rPr>
                <w:rFonts w:ascii="Arial" w:hAnsi="Arial" w:cs="Arial"/>
              </w:rPr>
            </w:r>
            <w:r w:rsidR="00235DBA">
              <w:rPr>
                <w:rFonts w:ascii="Arial" w:hAnsi="Arial" w:cs="Arial"/>
              </w:rPr>
              <w:fldChar w:fldCharType="separate"/>
            </w:r>
            <w:r w:rsidRPr="00334283">
              <w:rPr>
                <w:rFonts w:ascii="Arial" w:hAnsi="Arial" w:cs="Arial"/>
              </w:rPr>
              <w:fldChar w:fldCharType="end"/>
            </w:r>
          </w:p>
        </w:tc>
        <w:tc>
          <w:tcPr>
            <w:tcW w:w="9300" w:type="dxa"/>
          </w:tcPr>
          <w:p w14:paraId="28ABDC3E" w14:textId="77777777" w:rsidR="0029786D" w:rsidRPr="00334283" w:rsidRDefault="0029786D" w:rsidP="004E696B">
            <w:pPr>
              <w:rPr>
                <w:rFonts w:ascii="Arial" w:hAnsi="Arial" w:cs="Arial"/>
                <w:bCs/>
              </w:rPr>
            </w:pPr>
            <w:r w:rsidRPr="00334283">
              <w:rPr>
                <w:rFonts w:ascii="Arial" w:hAnsi="Arial" w:cs="Arial"/>
                <w:bCs/>
              </w:rPr>
              <w:t xml:space="preserve">Bidder Declaration (Attachment </w:t>
            </w:r>
            <w:r w:rsidR="008827DE" w:rsidRPr="00334283">
              <w:rPr>
                <w:rFonts w:ascii="Arial" w:hAnsi="Arial" w:cs="Arial"/>
                <w:bCs/>
              </w:rPr>
              <w:t>C</w:t>
            </w:r>
            <w:r w:rsidRPr="00334283">
              <w:rPr>
                <w:rFonts w:ascii="Arial" w:hAnsi="Arial" w:cs="Arial"/>
                <w:bCs/>
              </w:rPr>
              <w:t>) (</w:t>
            </w:r>
            <w:r w:rsidRPr="00334283">
              <w:rPr>
                <w:rFonts w:ascii="Arial" w:hAnsi="Arial" w:cs="Arial"/>
                <w:bCs/>
                <w:i/>
                <w:u w:val="single"/>
              </w:rPr>
              <w:t>Form must be submitted</w:t>
            </w:r>
            <w:r w:rsidR="006D5349" w:rsidRPr="00334283">
              <w:rPr>
                <w:rFonts w:ascii="Arial" w:hAnsi="Arial" w:cs="Arial"/>
                <w:bCs/>
                <w:i/>
              </w:rPr>
              <w:t>.  E</w:t>
            </w:r>
            <w:r w:rsidRPr="00334283">
              <w:rPr>
                <w:rFonts w:ascii="Arial" w:hAnsi="Arial" w:cs="Arial"/>
                <w:bCs/>
                <w:i/>
              </w:rPr>
              <w:t>ven if participation levels are zero</w:t>
            </w:r>
            <w:r w:rsidR="006D5349" w:rsidRPr="00334283">
              <w:rPr>
                <w:rFonts w:ascii="Arial" w:hAnsi="Arial" w:cs="Arial"/>
                <w:bCs/>
                <w:i/>
              </w:rPr>
              <w:t xml:space="preserve">, </w:t>
            </w:r>
            <w:r w:rsidRPr="00334283">
              <w:rPr>
                <w:rFonts w:ascii="Arial" w:hAnsi="Arial" w:cs="Arial"/>
                <w:bCs/>
                <w:i/>
              </w:rPr>
              <w:t>(writ</w:t>
            </w:r>
            <w:r w:rsidR="006D5349" w:rsidRPr="00334283">
              <w:rPr>
                <w:rFonts w:ascii="Arial" w:hAnsi="Arial" w:cs="Arial"/>
                <w:bCs/>
                <w:i/>
              </w:rPr>
              <w:t>e zero participation on form)</w:t>
            </w:r>
          </w:p>
        </w:tc>
      </w:tr>
      <w:tr w:rsidR="00A34DF0" w:rsidRPr="00334283" w14:paraId="261B83E3" w14:textId="77777777" w:rsidTr="000D2A61">
        <w:tc>
          <w:tcPr>
            <w:tcW w:w="1200" w:type="dxa"/>
          </w:tcPr>
          <w:p w14:paraId="2A72EFAA" w14:textId="77777777" w:rsidR="0029786D" w:rsidRPr="00334283" w:rsidRDefault="0029786D" w:rsidP="004E696B">
            <w:pPr>
              <w:tabs>
                <w:tab w:val="left" w:pos="792"/>
              </w:tabs>
              <w:jc w:val="center"/>
              <w:rPr>
                <w:rFonts w:ascii="Arial" w:hAnsi="Arial" w:cs="Arial"/>
                <w:bCs/>
              </w:rPr>
            </w:pPr>
            <w:r w:rsidRPr="00334283">
              <w:rPr>
                <w:rFonts w:ascii="Arial" w:hAnsi="Arial" w:cs="Arial"/>
              </w:rPr>
              <w:fldChar w:fldCharType="begin">
                <w:ffData>
                  <w:name w:val=""/>
                  <w:enabled/>
                  <w:calcOnExit w:val="0"/>
                  <w:checkBox>
                    <w:sizeAuto/>
                    <w:default w:val="0"/>
                  </w:checkBox>
                </w:ffData>
              </w:fldChar>
            </w:r>
            <w:r w:rsidRPr="00334283">
              <w:rPr>
                <w:rFonts w:ascii="Arial" w:hAnsi="Arial" w:cs="Arial"/>
              </w:rPr>
              <w:instrText xml:space="preserve"> FORMCHECKBOX </w:instrText>
            </w:r>
            <w:r w:rsidR="00235DBA">
              <w:rPr>
                <w:rFonts w:ascii="Arial" w:hAnsi="Arial" w:cs="Arial"/>
              </w:rPr>
            </w:r>
            <w:r w:rsidR="00235DBA">
              <w:rPr>
                <w:rFonts w:ascii="Arial" w:hAnsi="Arial" w:cs="Arial"/>
              </w:rPr>
              <w:fldChar w:fldCharType="separate"/>
            </w:r>
            <w:r w:rsidRPr="00334283">
              <w:rPr>
                <w:rFonts w:ascii="Arial" w:hAnsi="Arial" w:cs="Arial"/>
              </w:rPr>
              <w:fldChar w:fldCharType="end"/>
            </w:r>
          </w:p>
        </w:tc>
        <w:tc>
          <w:tcPr>
            <w:tcW w:w="9300" w:type="dxa"/>
          </w:tcPr>
          <w:p w14:paraId="1661197D" w14:textId="77777777" w:rsidR="0029786D" w:rsidRPr="00334283" w:rsidRDefault="0029786D" w:rsidP="004E696B">
            <w:pPr>
              <w:rPr>
                <w:rFonts w:ascii="Arial" w:hAnsi="Arial" w:cs="Arial"/>
                <w:bCs/>
              </w:rPr>
            </w:pPr>
            <w:r w:rsidRPr="00334283">
              <w:rPr>
                <w:rFonts w:ascii="Arial" w:hAnsi="Arial" w:cs="Arial"/>
                <w:bCs/>
              </w:rPr>
              <w:t xml:space="preserve">Darfur Contracting Act Certification  (Attachment </w:t>
            </w:r>
            <w:r w:rsidR="00D7605E" w:rsidRPr="00334283">
              <w:rPr>
                <w:rFonts w:ascii="Arial" w:hAnsi="Arial" w:cs="Arial"/>
                <w:bCs/>
              </w:rPr>
              <w:t>E</w:t>
            </w:r>
            <w:r w:rsidRPr="00334283">
              <w:rPr>
                <w:rFonts w:ascii="Arial" w:hAnsi="Arial" w:cs="Arial"/>
                <w:bCs/>
              </w:rPr>
              <w:t>)</w:t>
            </w:r>
          </w:p>
        </w:tc>
      </w:tr>
      <w:tr w:rsidR="00A34DF0" w:rsidRPr="00334283" w14:paraId="6BD92708" w14:textId="77777777" w:rsidTr="000D2A61">
        <w:tc>
          <w:tcPr>
            <w:tcW w:w="1200" w:type="dxa"/>
          </w:tcPr>
          <w:p w14:paraId="089F6D24" w14:textId="77777777" w:rsidR="0005473B" w:rsidRPr="00334283" w:rsidRDefault="0083456C" w:rsidP="004E696B">
            <w:pPr>
              <w:tabs>
                <w:tab w:val="left" w:pos="792"/>
              </w:tabs>
              <w:jc w:val="center"/>
              <w:rPr>
                <w:rFonts w:ascii="Arial" w:hAnsi="Arial" w:cs="Arial"/>
              </w:rPr>
            </w:pPr>
            <w:r w:rsidRPr="00334283">
              <w:rPr>
                <w:rFonts w:ascii="Arial" w:hAnsi="Arial" w:cs="Arial"/>
              </w:rPr>
              <w:fldChar w:fldCharType="begin">
                <w:ffData>
                  <w:name w:val=""/>
                  <w:enabled/>
                  <w:calcOnExit w:val="0"/>
                  <w:checkBox>
                    <w:sizeAuto/>
                    <w:default w:val="0"/>
                  </w:checkBox>
                </w:ffData>
              </w:fldChar>
            </w:r>
            <w:r w:rsidRPr="00334283">
              <w:rPr>
                <w:rFonts w:ascii="Arial" w:hAnsi="Arial" w:cs="Arial"/>
              </w:rPr>
              <w:instrText xml:space="preserve"> FORMCHECKBOX </w:instrText>
            </w:r>
            <w:r w:rsidR="00235DBA">
              <w:rPr>
                <w:rFonts w:ascii="Arial" w:hAnsi="Arial" w:cs="Arial"/>
              </w:rPr>
            </w:r>
            <w:r w:rsidR="00235DBA">
              <w:rPr>
                <w:rFonts w:ascii="Arial" w:hAnsi="Arial" w:cs="Arial"/>
              </w:rPr>
              <w:fldChar w:fldCharType="separate"/>
            </w:r>
            <w:r w:rsidRPr="00334283">
              <w:rPr>
                <w:rFonts w:ascii="Arial" w:hAnsi="Arial" w:cs="Arial"/>
              </w:rPr>
              <w:fldChar w:fldCharType="end"/>
            </w:r>
          </w:p>
        </w:tc>
        <w:tc>
          <w:tcPr>
            <w:tcW w:w="9300" w:type="dxa"/>
          </w:tcPr>
          <w:p w14:paraId="672AB11A" w14:textId="77777777" w:rsidR="0005473B" w:rsidRPr="00334283" w:rsidRDefault="0005473B" w:rsidP="004E696B">
            <w:pPr>
              <w:rPr>
                <w:rFonts w:ascii="Arial" w:hAnsi="Arial" w:cs="Arial"/>
                <w:bCs/>
              </w:rPr>
            </w:pPr>
            <w:r w:rsidRPr="00334283">
              <w:rPr>
                <w:rFonts w:ascii="Arial" w:hAnsi="Arial" w:cs="Arial"/>
                <w:bCs/>
              </w:rPr>
              <w:t>Californ</w:t>
            </w:r>
            <w:r w:rsidR="0083456C" w:rsidRPr="00334283">
              <w:rPr>
                <w:rFonts w:ascii="Arial" w:hAnsi="Arial" w:cs="Arial"/>
                <w:bCs/>
              </w:rPr>
              <w:t>ia</w:t>
            </w:r>
            <w:r w:rsidRPr="00334283">
              <w:rPr>
                <w:rFonts w:ascii="Arial" w:hAnsi="Arial" w:cs="Arial"/>
                <w:bCs/>
              </w:rPr>
              <w:t xml:space="preserve"> Civil Rights Laws Certification (Attachment</w:t>
            </w:r>
            <w:r w:rsidR="0083456C" w:rsidRPr="00334283">
              <w:rPr>
                <w:rFonts w:ascii="Arial" w:hAnsi="Arial" w:cs="Arial"/>
                <w:bCs/>
              </w:rPr>
              <w:t xml:space="preserve"> </w:t>
            </w:r>
            <w:r w:rsidR="00D7605E" w:rsidRPr="00334283">
              <w:rPr>
                <w:rFonts w:ascii="Arial" w:hAnsi="Arial" w:cs="Arial"/>
                <w:bCs/>
              </w:rPr>
              <w:t>F</w:t>
            </w:r>
            <w:r w:rsidRPr="00334283">
              <w:rPr>
                <w:rFonts w:ascii="Arial" w:hAnsi="Arial" w:cs="Arial"/>
                <w:bCs/>
              </w:rPr>
              <w:t>)</w:t>
            </w:r>
          </w:p>
        </w:tc>
      </w:tr>
      <w:tr w:rsidR="00A34DF0" w:rsidRPr="00334283" w14:paraId="289D3949" w14:textId="77777777" w:rsidTr="000D2A61">
        <w:tc>
          <w:tcPr>
            <w:tcW w:w="1200" w:type="dxa"/>
          </w:tcPr>
          <w:p w14:paraId="04BB5007" w14:textId="77777777" w:rsidR="0029786D" w:rsidRPr="00334283" w:rsidRDefault="0029786D" w:rsidP="004E696B">
            <w:pPr>
              <w:tabs>
                <w:tab w:val="left" w:pos="324"/>
                <w:tab w:val="left" w:pos="564"/>
              </w:tabs>
              <w:jc w:val="center"/>
              <w:rPr>
                <w:rFonts w:ascii="Arial" w:hAnsi="Arial" w:cs="Arial"/>
                <w:bCs/>
              </w:rPr>
            </w:pPr>
            <w:r w:rsidRPr="00334283">
              <w:rPr>
                <w:rFonts w:ascii="Arial" w:hAnsi="Arial" w:cs="Arial"/>
              </w:rPr>
              <w:fldChar w:fldCharType="begin">
                <w:ffData>
                  <w:name w:val=""/>
                  <w:enabled/>
                  <w:calcOnExit w:val="0"/>
                  <w:checkBox>
                    <w:sizeAuto/>
                    <w:default w:val="0"/>
                  </w:checkBox>
                </w:ffData>
              </w:fldChar>
            </w:r>
            <w:r w:rsidRPr="00334283">
              <w:rPr>
                <w:rFonts w:ascii="Arial" w:hAnsi="Arial" w:cs="Arial"/>
              </w:rPr>
              <w:instrText xml:space="preserve"> FORMCHECKBOX </w:instrText>
            </w:r>
            <w:r w:rsidR="00235DBA">
              <w:rPr>
                <w:rFonts w:ascii="Arial" w:hAnsi="Arial" w:cs="Arial"/>
              </w:rPr>
            </w:r>
            <w:r w:rsidR="00235DBA">
              <w:rPr>
                <w:rFonts w:ascii="Arial" w:hAnsi="Arial" w:cs="Arial"/>
              </w:rPr>
              <w:fldChar w:fldCharType="separate"/>
            </w:r>
            <w:r w:rsidRPr="00334283">
              <w:rPr>
                <w:rFonts w:ascii="Arial" w:hAnsi="Arial" w:cs="Arial"/>
              </w:rPr>
              <w:fldChar w:fldCharType="end"/>
            </w:r>
          </w:p>
        </w:tc>
        <w:tc>
          <w:tcPr>
            <w:tcW w:w="9300" w:type="dxa"/>
          </w:tcPr>
          <w:p w14:paraId="20F9C23C" w14:textId="77777777" w:rsidR="0029786D" w:rsidRPr="00334283" w:rsidRDefault="0029786D" w:rsidP="004E696B">
            <w:pPr>
              <w:rPr>
                <w:rFonts w:ascii="Arial" w:hAnsi="Arial" w:cs="Arial"/>
                <w:bCs/>
              </w:rPr>
            </w:pPr>
            <w:r w:rsidRPr="00334283">
              <w:rPr>
                <w:rFonts w:ascii="Arial" w:hAnsi="Arial" w:cs="Arial"/>
                <w:bCs/>
              </w:rPr>
              <w:t xml:space="preserve">Contractor Status Form  (Attachment </w:t>
            </w:r>
            <w:r w:rsidR="00D7605E" w:rsidRPr="00334283">
              <w:rPr>
                <w:rFonts w:ascii="Arial" w:hAnsi="Arial" w:cs="Arial"/>
                <w:bCs/>
              </w:rPr>
              <w:t>G</w:t>
            </w:r>
            <w:r w:rsidRPr="00334283">
              <w:rPr>
                <w:rFonts w:ascii="Arial" w:hAnsi="Arial" w:cs="Arial"/>
                <w:bCs/>
              </w:rPr>
              <w:t>)</w:t>
            </w:r>
          </w:p>
        </w:tc>
      </w:tr>
      <w:tr w:rsidR="0083456C" w:rsidRPr="00334283" w14:paraId="467E59E2" w14:textId="77777777" w:rsidTr="000D2A61">
        <w:tc>
          <w:tcPr>
            <w:tcW w:w="1200" w:type="dxa"/>
          </w:tcPr>
          <w:p w14:paraId="32AB75EB" w14:textId="77777777" w:rsidR="0029786D" w:rsidRPr="00334283" w:rsidRDefault="0029786D" w:rsidP="004E696B">
            <w:pPr>
              <w:tabs>
                <w:tab w:val="left" w:pos="456"/>
              </w:tabs>
              <w:jc w:val="center"/>
              <w:rPr>
                <w:rFonts w:ascii="Arial" w:hAnsi="Arial" w:cs="Arial"/>
              </w:rPr>
            </w:pPr>
            <w:r w:rsidRPr="00334283">
              <w:rPr>
                <w:rFonts w:ascii="Arial" w:hAnsi="Arial" w:cs="Arial"/>
              </w:rPr>
              <w:fldChar w:fldCharType="begin">
                <w:ffData>
                  <w:name w:val=""/>
                  <w:enabled/>
                  <w:calcOnExit w:val="0"/>
                  <w:checkBox>
                    <w:sizeAuto/>
                    <w:default w:val="0"/>
                  </w:checkBox>
                </w:ffData>
              </w:fldChar>
            </w:r>
            <w:r w:rsidRPr="00334283">
              <w:rPr>
                <w:rFonts w:ascii="Arial" w:hAnsi="Arial" w:cs="Arial"/>
              </w:rPr>
              <w:instrText xml:space="preserve"> FORMCHECKBOX </w:instrText>
            </w:r>
            <w:r w:rsidR="00235DBA">
              <w:rPr>
                <w:rFonts w:ascii="Arial" w:hAnsi="Arial" w:cs="Arial"/>
              </w:rPr>
            </w:r>
            <w:r w:rsidR="00235DBA">
              <w:rPr>
                <w:rFonts w:ascii="Arial" w:hAnsi="Arial" w:cs="Arial"/>
              </w:rPr>
              <w:fldChar w:fldCharType="separate"/>
            </w:r>
            <w:r w:rsidRPr="00334283">
              <w:rPr>
                <w:rFonts w:ascii="Arial" w:hAnsi="Arial" w:cs="Arial"/>
              </w:rPr>
              <w:fldChar w:fldCharType="end"/>
            </w:r>
          </w:p>
        </w:tc>
        <w:tc>
          <w:tcPr>
            <w:tcW w:w="9300" w:type="dxa"/>
          </w:tcPr>
          <w:p w14:paraId="76D78E63" w14:textId="77777777" w:rsidR="0029786D" w:rsidRPr="00334283" w:rsidRDefault="0029786D" w:rsidP="004E696B">
            <w:pPr>
              <w:rPr>
                <w:rFonts w:ascii="Arial" w:hAnsi="Arial" w:cs="Arial"/>
                <w:bCs/>
              </w:rPr>
            </w:pPr>
            <w:r w:rsidRPr="00334283">
              <w:rPr>
                <w:rFonts w:ascii="Arial" w:hAnsi="Arial" w:cs="Arial"/>
                <w:bCs/>
              </w:rPr>
              <w:t xml:space="preserve">Client References (Attachment </w:t>
            </w:r>
            <w:r w:rsidR="00D7605E" w:rsidRPr="00334283">
              <w:rPr>
                <w:rFonts w:ascii="Arial" w:hAnsi="Arial" w:cs="Arial"/>
                <w:bCs/>
              </w:rPr>
              <w:t>H</w:t>
            </w:r>
            <w:r w:rsidRPr="00334283">
              <w:rPr>
                <w:rFonts w:ascii="Arial" w:hAnsi="Arial" w:cs="Arial"/>
                <w:bCs/>
              </w:rPr>
              <w:t>)</w:t>
            </w:r>
          </w:p>
        </w:tc>
      </w:tr>
    </w:tbl>
    <w:p w14:paraId="784B1EEC" w14:textId="77777777" w:rsidR="000D2A61" w:rsidRPr="00334283" w:rsidRDefault="000D2A61" w:rsidP="004E696B">
      <w:pPr>
        <w:rPr>
          <w:rFonts w:ascii="Arial" w:hAnsi="Arial" w:cs="Arial"/>
          <w:bCs/>
        </w:rPr>
      </w:pPr>
      <w:r w:rsidRPr="00334283">
        <w:rPr>
          <w:rFonts w:ascii="Arial" w:hAnsi="Arial" w:cs="Arial"/>
          <w:bCs/>
        </w:rPr>
        <w:tab/>
        <w:t xml:space="preserve"> </w:t>
      </w:r>
    </w:p>
    <w:p w14:paraId="74EE2C2E" w14:textId="77777777" w:rsidR="000D2A61" w:rsidRPr="00334283" w:rsidRDefault="000D2A61" w:rsidP="004E696B">
      <w:pPr>
        <w:rPr>
          <w:rFonts w:ascii="Arial" w:hAnsi="Arial" w:cs="Arial"/>
          <w:bCs/>
        </w:rPr>
      </w:pPr>
      <w:r w:rsidRPr="00334283">
        <w:rPr>
          <w:rFonts w:ascii="Arial" w:hAnsi="Arial" w:cs="Arial"/>
          <w:bCs/>
        </w:rPr>
        <w:t>The following number of PROPOSAL packages must be submitted as the Contractor’s response to this RFP:</w:t>
      </w:r>
    </w:p>
    <w:tbl>
      <w:tblPr>
        <w:tblW w:w="0" w:type="auto"/>
        <w:tblBorders>
          <w:top w:val="single" w:sz="4" w:space="0" w:color="auto"/>
          <w:bottom w:val="single" w:sz="4" w:space="0" w:color="auto"/>
        </w:tblBorders>
        <w:tblLook w:val="01E0" w:firstRow="1" w:lastRow="1" w:firstColumn="1" w:lastColumn="1" w:noHBand="0" w:noVBand="0"/>
      </w:tblPr>
      <w:tblGrid>
        <w:gridCol w:w="1080"/>
        <w:gridCol w:w="8940"/>
      </w:tblGrid>
      <w:tr w:rsidR="000D2A61" w:rsidRPr="00334283" w14:paraId="29E68FD5" w14:textId="77777777" w:rsidTr="00C22901">
        <w:trPr>
          <w:trHeight w:val="360"/>
        </w:trPr>
        <w:tc>
          <w:tcPr>
            <w:tcW w:w="1080" w:type="dxa"/>
            <w:tcBorders>
              <w:top w:val="nil"/>
              <w:bottom w:val="nil"/>
            </w:tcBorders>
          </w:tcPr>
          <w:p w14:paraId="7021E901" w14:textId="77777777" w:rsidR="000D2A61" w:rsidRPr="00334283" w:rsidRDefault="000D2A61" w:rsidP="004E696B">
            <w:pPr>
              <w:jc w:val="center"/>
              <w:rPr>
                <w:rFonts w:ascii="Arial" w:hAnsi="Arial" w:cs="Arial"/>
                <w:bCs/>
              </w:rPr>
            </w:pPr>
            <w:r w:rsidRPr="00334283">
              <w:rPr>
                <w:rFonts w:ascii="Arial" w:hAnsi="Arial" w:cs="Arial"/>
              </w:rPr>
              <w:fldChar w:fldCharType="begin">
                <w:ffData>
                  <w:name w:val=""/>
                  <w:enabled/>
                  <w:calcOnExit w:val="0"/>
                  <w:checkBox>
                    <w:sizeAuto/>
                    <w:default w:val="0"/>
                  </w:checkBox>
                </w:ffData>
              </w:fldChar>
            </w:r>
            <w:r w:rsidRPr="00334283">
              <w:rPr>
                <w:rFonts w:ascii="Arial" w:hAnsi="Arial" w:cs="Arial"/>
              </w:rPr>
              <w:instrText xml:space="preserve"> FORMCHECKBOX </w:instrText>
            </w:r>
            <w:r w:rsidR="00235DBA">
              <w:rPr>
                <w:rFonts w:ascii="Arial" w:hAnsi="Arial" w:cs="Arial"/>
              </w:rPr>
            </w:r>
            <w:r w:rsidR="00235DBA">
              <w:rPr>
                <w:rFonts w:ascii="Arial" w:hAnsi="Arial" w:cs="Arial"/>
              </w:rPr>
              <w:fldChar w:fldCharType="separate"/>
            </w:r>
            <w:r w:rsidRPr="00334283">
              <w:rPr>
                <w:rFonts w:ascii="Arial" w:hAnsi="Arial" w:cs="Arial"/>
              </w:rPr>
              <w:fldChar w:fldCharType="end"/>
            </w:r>
          </w:p>
        </w:tc>
        <w:tc>
          <w:tcPr>
            <w:tcW w:w="8940" w:type="dxa"/>
            <w:tcBorders>
              <w:top w:val="nil"/>
              <w:bottom w:val="nil"/>
            </w:tcBorders>
          </w:tcPr>
          <w:p w14:paraId="49C872BD" w14:textId="2CE6CE6E" w:rsidR="000D2A61" w:rsidRPr="00334283" w:rsidRDefault="000D2A61" w:rsidP="004E696B">
            <w:pPr>
              <w:rPr>
                <w:rFonts w:ascii="Arial" w:hAnsi="Arial" w:cs="Arial"/>
                <w:bCs/>
              </w:rPr>
            </w:pPr>
            <w:r w:rsidRPr="00334283">
              <w:rPr>
                <w:rFonts w:ascii="Arial" w:hAnsi="Arial" w:cs="Arial"/>
                <w:bCs/>
              </w:rPr>
              <w:t xml:space="preserve">One (1) unbound reproducible original Proposal package marked “Original” </w:t>
            </w:r>
          </w:p>
        </w:tc>
      </w:tr>
      <w:tr w:rsidR="000D2A61" w:rsidRPr="00334283" w14:paraId="5E37CD6E" w14:textId="77777777" w:rsidTr="00C22901">
        <w:trPr>
          <w:trHeight w:val="360"/>
        </w:trPr>
        <w:tc>
          <w:tcPr>
            <w:tcW w:w="1080" w:type="dxa"/>
            <w:tcBorders>
              <w:top w:val="nil"/>
            </w:tcBorders>
          </w:tcPr>
          <w:p w14:paraId="0D28A9AF" w14:textId="77777777" w:rsidR="000D2A61" w:rsidRPr="00334283" w:rsidRDefault="000D2A61" w:rsidP="004E696B">
            <w:pPr>
              <w:jc w:val="center"/>
              <w:rPr>
                <w:rFonts w:ascii="Arial" w:hAnsi="Arial" w:cs="Arial"/>
              </w:rPr>
            </w:pPr>
            <w:r w:rsidRPr="00334283">
              <w:rPr>
                <w:rFonts w:ascii="Arial" w:hAnsi="Arial" w:cs="Arial"/>
              </w:rPr>
              <w:fldChar w:fldCharType="begin">
                <w:ffData>
                  <w:name w:val="Check9"/>
                  <w:enabled/>
                  <w:calcOnExit w:val="0"/>
                  <w:checkBox>
                    <w:sizeAuto/>
                    <w:default w:val="0"/>
                  </w:checkBox>
                </w:ffData>
              </w:fldChar>
            </w:r>
            <w:r w:rsidRPr="00334283">
              <w:rPr>
                <w:rFonts w:ascii="Arial" w:hAnsi="Arial" w:cs="Arial"/>
              </w:rPr>
              <w:instrText xml:space="preserve"> FORMCHECKBOX </w:instrText>
            </w:r>
            <w:r w:rsidR="00235DBA">
              <w:rPr>
                <w:rFonts w:ascii="Arial" w:hAnsi="Arial" w:cs="Arial"/>
              </w:rPr>
            </w:r>
            <w:r w:rsidR="00235DBA">
              <w:rPr>
                <w:rFonts w:ascii="Arial" w:hAnsi="Arial" w:cs="Arial"/>
              </w:rPr>
              <w:fldChar w:fldCharType="separate"/>
            </w:r>
            <w:r w:rsidRPr="00334283">
              <w:rPr>
                <w:rFonts w:ascii="Arial" w:hAnsi="Arial" w:cs="Arial"/>
              </w:rPr>
              <w:fldChar w:fldCharType="end"/>
            </w:r>
          </w:p>
        </w:tc>
        <w:tc>
          <w:tcPr>
            <w:tcW w:w="8940" w:type="dxa"/>
            <w:tcBorders>
              <w:top w:val="nil"/>
            </w:tcBorders>
          </w:tcPr>
          <w:p w14:paraId="333A4A0E" w14:textId="2E17E8A6" w:rsidR="000D2A61" w:rsidRPr="00334283" w:rsidRDefault="000D2A61" w:rsidP="004E696B">
            <w:pPr>
              <w:rPr>
                <w:rFonts w:ascii="Arial" w:hAnsi="Arial" w:cs="Arial"/>
                <w:bCs/>
              </w:rPr>
            </w:pPr>
            <w:r w:rsidRPr="00334283">
              <w:rPr>
                <w:rFonts w:ascii="Arial" w:hAnsi="Arial" w:cs="Arial"/>
                <w:bCs/>
              </w:rPr>
              <w:t>Three (3) bound copies of the Proposal package marked “Copy”.</w:t>
            </w:r>
          </w:p>
        </w:tc>
      </w:tr>
      <w:tr w:rsidR="00A34DF0" w:rsidRPr="00334283" w14:paraId="1D2537F4" w14:textId="77777777" w:rsidTr="00C22901">
        <w:tc>
          <w:tcPr>
            <w:tcW w:w="1080" w:type="dxa"/>
          </w:tcPr>
          <w:p w14:paraId="1DD0E6B4" w14:textId="77777777" w:rsidR="000D2A61" w:rsidRPr="00334283" w:rsidRDefault="000D2A61" w:rsidP="004E696B">
            <w:pPr>
              <w:jc w:val="center"/>
              <w:rPr>
                <w:rFonts w:ascii="Arial" w:hAnsi="Arial" w:cs="Arial"/>
                <w:bCs/>
              </w:rPr>
            </w:pPr>
            <w:r w:rsidRPr="00334283">
              <w:rPr>
                <w:rFonts w:ascii="Arial" w:hAnsi="Arial" w:cs="Arial"/>
              </w:rPr>
              <w:fldChar w:fldCharType="begin">
                <w:ffData>
                  <w:name w:val=""/>
                  <w:enabled/>
                  <w:calcOnExit w:val="0"/>
                  <w:checkBox>
                    <w:sizeAuto/>
                    <w:default w:val="0"/>
                  </w:checkBox>
                </w:ffData>
              </w:fldChar>
            </w:r>
            <w:r w:rsidRPr="00334283">
              <w:rPr>
                <w:rFonts w:ascii="Arial" w:hAnsi="Arial" w:cs="Arial"/>
              </w:rPr>
              <w:instrText xml:space="preserve"> FORMCHECKBOX </w:instrText>
            </w:r>
            <w:r w:rsidR="00235DBA">
              <w:rPr>
                <w:rFonts w:ascii="Arial" w:hAnsi="Arial" w:cs="Arial"/>
              </w:rPr>
            </w:r>
            <w:r w:rsidR="00235DBA">
              <w:rPr>
                <w:rFonts w:ascii="Arial" w:hAnsi="Arial" w:cs="Arial"/>
              </w:rPr>
              <w:fldChar w:fldCharType="separate"/>
            </w:r>
            <w:r w:rsidRPr="00334283">
              <w:rPr>
                <w:rFonts w:ascii="Arial" w:hAnsi="Arial" w:cs="Arial"/>
              </w:rPr>
              <w:fldChar w:fldCharType="end"/>
            </w:r>
          </w:p>
        </w:tc>
        <w:tc>
          <w:tcPr>
            <w:tcW w:w="8940" w:type="dxa"/>
          </w:tcPr>
          <w:p w14:paraId="722F56E3" w14:textId="77777777" w:rsidR="000D2A61" w:rsidRPr="00334283" w:rsidRDefault="000D2A61" w:rsidP="004E696B">
            <w:pPr>
              <w:rPr>
                <w:rFonts w:ascii="Arial" w:hAnsi="Arial" w:cs="Arial"/>
                <w:bCs/>
              </w:rPr>
            </w:pPr>
            <w:r w:rsidRPr="00334283">
              <w:rPr>
                <w:rFonts w:ascii="Arial" w:hAnsi="Arial" w:cs="Arial"/>
                <w:bCs/>
              </w:rPr>
              <w:t>One (1) Electronic copy of Proposal Package in Adobe Acrobat format with all documents in a single file, including all attachments.</w:t>
            </w:r>
          </w:p>
        </w:tc>
      </w:tr>
    </w:tbl>
    <w:p w14:paraId="37E05E4A" w14:textId="77777777" w:rsidR="000D2A61" w:rsidRPr="00334283" w:rsidRDefault="000D2A61" w:rsidP="004E696B">
      <w:pPr>
        <w:ind w:left="1440" w:hanging="1440"/>
        <w:rPr>
          <w:rFonts w:ascii="Arial" w:hAnsi="Arial" w:cs="Arial"/>
          <w:bCs/>
        </w:rPr>
      </w:pPr>
    </w:p>
    <w:p w14:paraId="234D53F2" w14:textId="7B54B144" w:rsidR="000D2A61" w:rsidRDefault="000D2A61" w:rsidP="004E696B">
      <w:pPr>
        <w:rPr>
          <w:rFonts w:ascii="Arial" w:hAnsi="Arial" w:cs="Arial"/>
          <w:bCs/>
        </w:rPr>
      </w:pPr>
      <w:r w:rsidRPr="00334283">
        <w:rPr>
          <w:rFonts w:ascii="Arial" w:hAnsi="Arial" w:cs="Arial"/>
          <w:bCs/>
        </w:rPr>
        <w:t>The following form is only required upon submittal as applicable pursuant to the provisions outlined in Section III, Submittal Requirements:</w:t>
      </w:r>
    </w:p>
    <w:p w14:paraId="7B217031" w14:textId="77777777" w:rsidR="00C22901" w:rsidRPr="00334283" w:rsidRDefault="00C22901" w:rsidP="004E696B">
      <w:pPr>
        <w:rPr>
          <w:rFonts w:ascii="Arial" w:hAnsi="Arial" w:cs="Arial"/>
          <w:bCs/>
        </w:rPr>
      </w:pPr>
    </w:p>
    <w:tbl>
      <w:tblPr>
        <w:tblW w:w="0" w:type="auto"/>
        <w:tblBorders>
          <w:bottom w:val="single" w:sz="12" w:space="0" w:color="auto"/>
        </w:tblBorders>
        <w:tblLook w:val="01E0" w:firstRow="1" w:lastRow="1" w:firstColumn="1" w:lastColumn="1" w:noHBand="0" w:noVBand="0"/>
      </w:tblPr>
      <w:tblGrid>
        <w:gridCol w:w="1170"/>
        <w:gridCol w:w="8940"/>
      </w:tblGrid>
      <w:tr w:rsidR="000D2A61" w:rsidRPr="00334283" w14:paraId="084FD295" w14:textId="77777777" w:rsidTr="003941CB">
        <w:trPr>
          <w:trHeight w:val="657"/>
        </w:trPr>
        <w:tc>
          <w:tcPr>
            <w:tcW w:w="1170" w:type="dxa"/>
          </w:tcPr>
          <w:p w14:paraId="689A3B89" w14:textId="77777777" w:rsidR="000D2A61" w:rsidRPr="00334283" w:rsidRDefault="000D2A61" w:rsidP="004E696B">
            <w:pPr>
              <w:jc w:val="center"/>
              <w:rPr>
                <w:rFonts w:ascii="Arial" w:hAnsi="Arial" w:cs="Arial"/>
                <w:bCs/>
              </w:rPr>
            </w:pPr>
            <w:r w:rsidRPr="00334283">
              <w:rPr>
                <w:rFonts w:ascii="Arial" w:hAnsi="Arial" w:cs="Arial"/>
              </w:rPr>
              <w:fldChar w:fldCharType="begin">
                <w:ffData>
                  <w:name w:val=""/>
                  <w:enabled/>
                  <w:calcOnExit w:val="0"/>
                  <w:checkBox>
                    <w:sizeAuto/>
                    <w:default w:val="0"/>
                  </w:checkBox>
                </w:ffData>
              </w:fldChar>
            </w:r>
            <w:r w:rsidRPr="00334283">
              <w:rPr>
                <w:rFonts w:ascii="Arial" w:hAnsi="Arial" w:cs="Arial"/>
              </w:rPr>
              <w:instrText xml:space="preserve"> FORMCHECKBOX </w:instrText>
            </w:r>
            <w:r w:rsidR="00235DBA">
              <w:rPr>
                <w:rFonts w:ascii="Arial" w:hAnsi="Arial" w:cs="Arial"/>
              </w:rPr>
            </w:r>
            <w:r w:rsidR="00235DBA">
              <w:rPr>
                <w:rFonts w:ascii="Arial" w:hAnsi="Arial" w:cs="Arial"/>
              </w:rPr>
              <w:fldChar w:fldCharType="separate"/>
            </w:r>
            <w:r w:rsidRPr="00334283">
              <w:rPr>
                <w:rFonts w:ascii="Arial" w:hAnsi="Arial" w:cs="Arial"/>
              </w:rPr>
              <w:fldChar w:fldCharType="end"/>
            </w:r>
          </w:p>
        </w:tc>
        <w:tc>
          <w:tcPr>
            <w:tcW w:w="8940" w:type="dxa"/>
          </w:tcPr>
          <w:p w14:paraId="70E124DB" w14:textId="153FB112" w:rsidR="000D2A61" w:rsidRPr="00334283" w:rsidRDefault="000D2A61" w:rsidP="004E696B">
            <w:pPr>
              <w:rPr>
                <w:rFonts w:ascii="Arial" w:hAnsi="Arial" w:cs="Arial"/>
                <w:bCs/>
              </w:rPr>
            </w:pPr>
            <w:r w:rsidRPr="00334283">
              <w:rPr>
                <w:rFonts w:ascii="Arial" w:hAnsi="Arial" w:cs="Arial"/>
                <w:bCs/>
              </w:rPr>
              <w:t>Certification of Target Area Contract Preference Act (</w:t>
            </w:r>
            <w:r w:rsidRPr="00334283">
              <w:rPr>
                <w:rFonts w:ascii="Arial" w:hAnsi="Arial" w:cs="Arial"/>
              </w:rPr>
              <w:t xml:space="preserve">The form may be downloaded at </w:t>
            </w:r>
            <w:hyperlink r:id="rId45" w:history="1">
              <w:r w:rsidR="008D5AD7" w:rsidRPr="00334283">
                <w:rPr>
                  <w:rStyle w:val="Hyperlink"/>
                  <w:rFonts w:ascii="Arial" w:hAnsi="Arial" w:cs="Arial"/>
                  <w:color w:val="auto"/>
                </w:rPr>
                <w:t>https://www.calrecycle.ca.gov/contracts/forms</w:t>
              </w:r>
            </w:hyperlink>
            <w:r w:rsidRPr="00334283">
              <w:rPr>
                <w:rFonts w:ascii="Arial" w:hAnsi="Arial" w:cs="Arial"/>
              </w:rPr>
              <w:t>.)</w:t>
            </w:r>
          </w:p>
        </w:tc>
      </w:tr>
    </w:tbl>
    <w:p w14:paraId="794E5CB1" w14:textId="77777777" w:rsidR="000D2A61" w:rsidRPr="00334283" w:rsidRDefault="000D2A61" w:rsidP="004E696B">
      <w:pPr>
        <w:rPr>
          <w:rFonts w:ascii="Arial" w:hAnsi="Arial" w:cs="Arial"/>
          <w:bCs/>
        </w:rPr>
      </w:pPr>
    </w:p>
    <w:p w14:paraId="4E46E5D7" w14:textId="77777777" w:rsidR="000D2A61" w:rsidRPr="00334283" w:rsidRDefault="000D2A61" w:rsidP="004E696B">
      <w:pPr>
        <w:pStyle w:val="Header"/>
        <w:tabs>
          <w:tab w:val="clear" w:pos="4320"/>
          <w:tab w:val="clear" w:pos="8640"/>
          <w:tab w:val="left" w:pos="-720"/>
        </w:tabs>
        <w:suppressAutoHyphens/>
        <w:rPr>
          <w:rFonts w:ascii="Arial" w:hAnsi="Arial" w:cs="Arial"/>
        </w:rPr>
      </w:pPr>
      <w:r w:rsidRPr="00334283">
        <w:rPr>
          <w:rFonts w:ascii="Arial" w:hAnsi="Arial" w:cs="Arial"/>
        </w:rPr>
        <w:t>The following forms are n</w:t>
      </w:r>
      <w:r w:rsidR="00B1735E" w:rsidRPr="00334283">
        <w:rPr>
          <w:rFonts w:ascii="Arial" w:hAnsi="Arial" w:cs="Arial"/>
        </w:rPr>
        <w:t>ot required at the time of the P</w:t>
      </w:r>
      <w:r w:rsidRPr="00334283">
        <w:rPr>
          <w:rFonts w:ascii="Arial" w:hAnsi="Arial" w:cs="Arial"/>
        </w:rPr>
        <w:t xml:space="preserve">roposal submission but </w:t>
      </w:r>
      <w:r w:rsidR="003F1FA0" w:rsidRPr="00334283">
        <w:rPr>
          <w:rFonts w:ascii="Arial" w:hAnsi="Arial" w:cs="Arial"/>
        </w:rPr>
        <w:t xml:space="preserve">are part of the draft Standard Agreement (Attachment I) and </w:t>
      </w:r>
      <w:r w:rsidRPr="00334283">
        <w:rPr>
          <w:rFonts w:ascii="Arial" w:hAnsi="Arial" w:cs="Arial"/>
        </w:rPr>
        <w:t>will be</w:t>
      </w:r>
      <w:r w:rsidR="00B1735E" w:rsidRPr="00334283">
        <w:rPr>
          <w:rFonts w:ascii="Arial" w:hAnsi="Arial" w:cs="Arial"/>
        </w:rPr>
        <w:t xml:space="preserve"> required by the successful C</w:t>
      </w:r>
      <w:r w:rsidRPr="00334283">
        <w:rPr>
          <w:rFonts w:ascii="Arial" w:hAnsi="Arial" w:cs="Arial"/>
        </w:rPr>
        <w:t>ontractor during the contract period:</w:t>
      </w:r>
    </w:p>
    <w:p w14:paraId="10EC468B" w14:textId="77777777" w:rsidR="000D2A61" w:rsidRPr="00334283" w:rsidRDefault="000D2A61" w:rsidP="004E696B">
      <w:pPr>
        <w:pStyle w:val="Header"/>
        <w:tabs>
          <w:tab w:val="clear" w:pos="4320"/>
          <w:tab w:val="clear" w:pos="8640"/>
          <w:tab w:val="left" w:pos="-720"/>
        </w:tabs>
        <w:suppressAutoHyphens/>
        <w:rPr>
          <w:rFonts w:ascii="Arial" w:hAnsi="Arial" w:cs="Arial"/>
        </w:rPr>
      </w:pPr>
    </w:p>
    <w:tbl>
      <w:tblPr>
        <w:tblW w:w="0" w:type="auto"/>
        <w:tblLook w:val="01E0" w:firstRow="1" w:lastRow="1" w:firstColumn="1" w:lastColumn="1" w:noHBand="0" w:noVBand="0"/>
      </w:tblPr>
      <w:tblGrid>
        <w:gridCol w:w="1428"/>
        <w:gridCol w:w="8940"/>
      </w:tblGrid>
      <w:tr w:rsidR="000D2A61" w:rsidRPr="00334283" w14:paraId="458EB5FB" w14:textId="77777777" w:rsidTr="000D2A61">
        <w:tc>
          <w:tcPr>
            <w:tcW w:w="1428" w:type="dxa"/>
          </w:tcPr>
          <w:p w14:paraId="535B0961" w14:textId="77777777" w:rsidR="000D2A61" w:rsidRPr="00334283" w:rsidRDefault="000D2A61" w:rsidP="004E696B">
            <w:pPr>
              <w:jc w:val="center"/>
              <w:rPr>
                <w:rFonts w:ascii="Arial" w:hAnsi="Arial" w:cs="Arial"/>
                <w:bCs/>
              </w:rPr>
            </w:pPr>
            <w:r w:rsidRPr="00334283">
              <w:rPr>
                <w:rFonts w:ascii="Arial" w:hAnsi="Arial" w:cs="Arial"/>
              </w:rPr>
              <w:fldChar w:fldCharType="begin">
                <w:ffData>
                  <w:name w:val=""/>
                  <w:enabled/>
                  <w:calcOnExit w:val="0"/>
                  <w:checkBox>
                    <w:sizeAuto/>
                    <w:default w:val="0"/>
                  </w:checkBox>
                </w:ffData>
              </w:fldChar>
            </w:r>
            <w:r w:rsidRPr="00334283">
              <w:rPr>
                <w:rFonts w:ascii="Arial" w:hAnsi="Arial" w:cs="Arial"/>
              </w:rPr>
              <w:instrText xml:space="preserve"> FORMCHECKBOX </w:instrText>
            </w:r>
            <w:r w:rsidR="00235DBA">
              <w:rPr>
                <w:rFonts w:ascii="Arial" w:hAnsi="Arial" w:cs="Arial"/>
              </w:rPr>
            </w:r>
            <w:r w:rsidR="00235DBA">
              <w:rPr>
                <w:rFonts w:ascii="Arial" w:hAnsi="Arial" w:cs="Arial"/>
              </w:rPr>
              <w:fldChar w:fldCharType="separate"/>
            </w:r>
            <w:r w:rsidRPr="00334283">
              <w:rPr>
                <w:rFonts w:ascii="Arial" w:hAnsi="Arial" w:cs="Arial"/>
              </w:rPr>
              <w:fldChar w:fldCharType="end"/>
            </w:r>
          </w:p>
        </w:tc>
        <w:tc>
          <w:tcPr>
            <w:tcW w:w="8940" w:type="dxa"/>
          </w:tcPr>
          <w:p w14:paraId="6683A1A2" w14:textId="77777777" w:rsidR="000D2A61" w:rsidRPr="00334283" w:rsidRDefault="000D2A61" w:rsidP="004E696B">
            <w:pPr>
              <w:rPr>
                <w:rFonts w:ascii="Arial" w:hAnsi="Arial" w:cs="Arial"/>
                <w:bCs/>
              </w:rPr>
            </w:pPr>
            <w:r w:rsidRPr="00334283">
              <w:rPr>
                <w:rFonts w:ascii="Arial" w:hAnsi="Arial" w:cs="Arial"/>
                <w:bCs/>
              </w:rPr>
              <w:t>Recycled Content Certification  (</w:t>
            </w:r>
            <w:r w:rsidR="0083456C" w:rsidRPr="00334283">
              <w:rPr>
                <w:rFonts w:ascii="Arial" w:hAnsi="Arial" w:cs="Arial"/>
                <w:bCs/>
              </w:rPr>
              <w:t xml:space="preserve">end of </w:t>
            </w:r>
            <w:r w:rsidRPr="00334283">
              <w:rPr>
                <w:rFonts w:ascii="Arial" w:hAnsi="Arial" w:cs="Arial"/>
                <w:bCs/>
              </w:rPr>
              <w:t>Attachment I)</w:t>
            </w:r>
          </w:p>
          <w:p w14:paraId="62DCA40F" w14:textId="77777777" w:rsidR="000D2A61" w:rsidRPr="00334283" w:rsidRDefault="000D2A61" w:rsidP="004E696B">
            <w:pPr>
              <w:rPr>
                <w:rFonts w:ascii="Arial" w:hAnsi="Arial" w:cs="Arial"/>
                <w:bCs/>
              </w:rPr>
            </w:pPr>
          </w:p>
        </w:tc>
      </w:tr>
      <w:tr w:rsidR="000D2A61" w:rsidRPr="00334283" w14:paraId="10AA24EB" w14:textId="77777777" w:rsidTr="000D2A61">
        <w:tc>
          <w:tcPr>
            <w:tcW w:w="1428" w:type="dxa"/>
          </w:tcPr>
          <w:p w14:paraId="0EE8328E" w14:textId="77777777" w:rsidR="000D2A61" w:rsidRPr="00334283" w:rsidRDefault="000D2A61" w:rsidP="004E696B">
            <w:pPr>
              <w:jc w:val="center"/>
              <w:rPr>
                <w:rFonts w:ascii="Arial" w:hAnsi="Arial" w:cs="Arial"/>
                <w:bCs/>
              </w:rPr>
            </w:pPr>
            <w:r w:rsidRPr="00334283">
              <w:rPr>
                <w:rFonts w:ascii="Arial" w:hAnsi="Arial" w:cs="Arial"/>
              </w:rPr>
              <w:fldChar w:fldCharType="begin">
                <w:ffData>
                  <w:name w:val=""/>
                  <w:enabled/>
                  <w:calcOnExit w:val="0"/>
                  <w:checkBox>
                    <w:sizeAuto/>
                    <w:default w:val="0"/>
                  </w:checkBox>
                </w:ffData>
              </w:fldChar>
            </w:r>
            <w:r w:rsidRPr="00334283">
              <w:rPr>
                <w:rFonts w:ascii="Arial" w:hAnsi="Arial" w:cs="Arial"/>
              </w:rPr>
              <w:instrText xml:space="preserve"> FORMCHECKBOX </w:instrText>
            </w:r>
            <w:r w:rsidR="00235DBA">
              <w:rPr>
                <w:rFonts w:ascii="Arial" w:hAnsi="Arial" w:cs="Arial"/>
              </w:rPr>
            </w:r>
            <w:r w:rsidR="00235DBA">
              <w:rPr>
                <w:rFonts w:ascii="Arial" w:hAnsi="Arial" w:cs="Arial"/>
              </w:rPr>
              <w:fldChar w:fldCharType="separate"/>
            </w:r>
            <w:r w:rsidRPr="00334283">
              <w:rPr>
                <w:rFonts w:ascii="Arial" w:hAnsi="Arial" w:cs="Arial"/>
              </w:rPr>
              <w:fldChar w:fldCharType="end"/>
            </w:r>
          </w:p>
        </w:tc>
        <w:tc>
          <w:tcPr>
            <w:tcW w:w="8940" w:type="dxa"/>
          </w:tcPr>
          <w:p w14:paraId="7CE8394A" w14:textId="77777777" w:rsidR="000D2A61" w:rsidRPr="00334283" w:rsidRDefault="000D2A61" w:rsidP="004E696B">
            <w:pPr>
              <w:rPr>
                <w:rFonts w:ascii="Arial" w:hAnsi="Arial" w:cs="Arial"/>
                <w:bCs/>
              </w:rPr>
            </w:pPr>
            <w:r w:rsidRPr="00334283">
              <w:rPr>
                <w:rFonts w:ascii="Arial" w:hAnsi="Arial" w:cs="Arial"/>
                <w:bCs/>
              </w:rPr>
              <w:t xml:space="preserve">Payee Data Record (Standard Form 204 viewable at </w:t>
            </w:r>
            <w:hyperlink r:id="rId46" w:history="1">
              <w:r w:rsidR="008D5AD7" w:rsidRPr="00334283">
                <w:rPr>
                  <w:rStyle w:val="Hyperlink"/>
                  <w:rFonts w:ascii="Arial" w:hAnsi="Arial" w:cs="Arial"/>
                  <w:bCs/>
                  <w:color w:val="auto"/>
                </w:rPr>
                <w:t>https://www.calrecycle.ca.gov/Contracts/Forms/default.htm</w:t>
              </w:r>
            </w:hyperlink>
            <w:r w:rsidRPr="00334283">
              <w:rPr>
                <w:rFonts w:ascii="Arial" w:hAnsi="Arial" w:cs="Arial"/>
                <w:bCs/>
              </w:rPr>
              <w:t>)</w:t>
            </w:r>
          </w:p>
          <w:p w14:paraId="73EAC590" w14:textId="77777777" w:rsidR="000D2A61" w:rsidRPr="00334283" w:rsidRDefault="000D2A61" w:rsidP="004E696B">
            <w:pPr>
              <w:rPr>
                <w:rFonts w:ascii="Arial" w:hAnsi="Arial" w:cs="Arial"/>
                <w:bCs/>
              </w:rPr>
            </w:pPr>
          </w:p>
        </w:tc>
      </w:tr>
      <w:tr w:rsidR="00A34DF0" w:rsidRPr="00334283" w14:paraId="067EFF73" w14:textId="77777777" w:rsidTr="000D2A61">
        <w:tc>
          <w:tcPr>
            <w:tcW w:w="1428" w:type="dxa"/>
          </w:tcPr>
          <w:p w14:paraId="6A570BBB" w14:textId="77777777" w:rsidR="000D2A61" w:rsidRPr="00334283" w:rsidRDefault="000D2A61" w:rsidP="004E696B">
            <w:pPr>
              <w:jc w:val="center"/>
              <w:rPr>
                <w:rFonts w:ascii="Arial" w:hAnsi="Arial" w:cs="Arial"/>
              </w:rPr>
            </w:pPr>
            <w:r w:rsidRPr="00334283">
              <w:rPr>
                <w:rFonts w:ascii="Arial" w:hAnsi="Arial" w:cs="Arial"/>
              </w:rPr>
              <w:fldChar w:fldCharType="begin">
                <w:ffData>
                  <w:name w:val=""/>
                  <w:enabled/>
                  <w:calcOnExit w:val="0"/>
                  <w:checkBox>
                    <w:sizeAuto/>
                    <w:default w:val="0"/>
                  </w:checkBox>
                </w:ffData>
              </w:fldChar>
            </w:r>
            <w:r w:rsidRPr="00334283">
              <w:rPr>
                <w:rFonts w:ascii="Arial" w:hAnsi="Arial" w:cs="Arial"/>
              </w:rPr>
              <w:instrText xml:space="preserve"> FORMCHECKBOX </w:instrText>
            </w:r>
            <w:r w:rsidR="00235DBA">
              <w:rPr>
                <w:rFonts w:ascii="Arial" w:hAnsi="Arial" w:cs="Arial"/>
              </w:rPr>
            </w:r>
            <w:r w:rsidR="00235DBA">
              <w:rPr>
                <w:rFonts w:ascii="Arial" w:hAnsi="Arial" w:cs="Arial"/>
              </w:rPr>
              <w:fldChar w:fldCharType="separate"/>
            </w:r>
            <w:r w:rsidRPr="00334283">
              <w:rPr>
                <w:rFonts w:ascii="Arial" w:hAnsi="Arial" w:cs="Arial"/>
              </w:rPr>
              <w:fldChar w:fldCharType="end"/>
            </w:r>
          </w:p>
        </w:tc>
        <w:tc>
          <w:tcPr>
            <w:tcW w:w="8940" w:type="dxa"/>
          </w:tcPr>
          <w:p w14:paraId="286A0643" w14:textId="77777777" w:rsidR="000D2A61" w:rsidRPr="00334283" w:rsidRDefault="000D2A61" w:rsidP="004E696B">
            <w:pPr>
              <w:rPr>
                <w:rFonts w:ascii="Arial" w:hAnsi="Arial" w:cs="Arial"/>
                <w:bCs/>
              </w:rPr>
            </w:pPr>
            <w:r w:rsidRPr="00334283">
              <w:rPr>
                <w:rFonts w:ascii="Arial" w:hAnsi="Arial" w:cs="Arial"/>
                <w:bCs/>
              </w:rPr>
              <w:t xml:space="preserve">Small Business (SB) and Disabled Veteran Business Enterprise (DVBE) Subcontractor Payment Certification  (Attachment </w:t>
            </w:r>
            <w:r w:rsidR="00D7605E" w:rsidRPr="00334283">
              <w:rPr>
                <w:rFonts w:ascii="Arial" w:hAnsi="Arial" w:cs="Arial"/>
                <w:bCs/>
              </w:rPr>
              <w:t>D</w:t>
            </w:r>
            <w:r w:rsidRPr="00334283">
              <w:rPr>
                <w:rFonts w:ascii="Arial" w:hAnsi="Arial" w:cs="Arial"/>
                <w:bCs/>
              </w:rPr>
              <w:t>)</w:t>
            </w:r>
          </w:p>
        </w:tc>
      </w:tr>
      <w:tr w:rsidR="000D2A61" w:rsidRPr="00334283" w14:paraId="284033CF" w14:textId="77777777" w:rsidTr="000D2A61">
        <w:tc>
          <w:tcPr>
            <w:tcW w:w="1428" w:type="dxa"/>
            <w:tcBorders>
              <w:bottom w:val="single" w:sz="12" w:space="0" w:color="auto"/>
            </w:tcBorders>
          </w:tcPr>
          <w:p w14:paraId="511AA0B7" w14:textId="77777777" w:rsidR="000D2A61" w:rsidRPr="00334283" w:rsidRDefault="000D2A61" w:rsidP="004E696B">
            <w:pPr>
              <w:tabs>
                <w:tab w:val="left" w:pos="792"/>
              </w:tabs>
              <w:jc w:val="center"/>
              <w:rPr>
                <w:rFonts w:ascii="Arial" w:hAnsi="Arial" w:cs="Arial"/>
                <w:bCs/>
              </w:rPr>
            </w:pPr>
          </w:p>
        </w:tc>
        <w:tc>
          <w:tcPr>
            <w:tcW w:w="8940" w:type="dxa"/>
            <w:tcBorders>
              <w:bottom w:val="single" w:sz="12" w:space="0" w:color="auto"/>
            </w:tcBorders>
          </w:tcPr>
          <w:p w14:paraId="05946054" w14:textId="77777777" w:rsidR="000D2A61" w:rsidRPr="00334283" w:rsidRDefault="000D2A61" w:rsidP="004E696B">
            <w:pPr>
              <w:rPr>
                <w:rFonts w:ascii="Arial" w:hAnsi="Arial" w:cs="Arial"/>
                <w:bCs/>
              </w:rPr>
            </w:pPr>
          </w:p>
        </w:tc>
      </w:tr>
    </w:tbl>
    <w:p w14:paraId="42105601" w14:textId="77777777" w:rsidR="000D2A61" w:rsidRPr="00334283" w:rsidRDefault="000D2A61" w:rsidP="004E696B">
      <w:pPr>
        <w:rPr>
          <w:rFonts w:ascii="Arial" w:hAnsi="Arial" w:cs="Arial"/>
          <w:b/>
          <w:i/>
          <w:iCs/>
        </w:rPr>
      </w:pPr>
      <w:r w:rsidRPr="00334283">
        <w:rPr>
          <w:rFonts w:ascii="Arial" w:hAnsi="Arial" w:cs="Arial"/>
          <w:b/>
          <w:i/>
          <w:iCs/>
        </w:rPr>
        <w:t>Please note that if any of the items are missing from the Proposal package, the package will be considered incomplete and will be disqualified from the process.</w:t>
      </w:r>
    </w:p>
    <w:p w14:paraId="07C03AFC" w14:textId="2A075635" w:rsidR="000E3EA9" w:rsidRPr="00334283" w:rsidRDefault="000E3EA9" w:rsidP="004E696B">
      <w:pPr>
        <w:tabs>
          <w:tab w:val="left" w:pos="1080"/>
          <w:tab w:val="left" w:pos="5670"/>
          <w:tab w:val="left" w:pos="6210"/>
          <w:tab w:val="left" w:pos="6750"/>
        </w:tabs>
        <w:ind w:right="-143"/>
        <w:rPr>
          <w:rFonts w:ascii="Arial" w:hAnsi="Arial" w:cs="Arial"/>
          <w:shd w:val="pct15" w:color="auto" w:fill="FFFFFF"/>
        </w:rPr>
      </w:pPr>
    </w:p>
    <w:sectPr w:rsidR="000E3EA9" w:rsidRPr="00334283" w:rsidSect="00247DE4">
      <w:headerReference w:type="default" r:id="rId4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4C0612" w14:textId="77777777" w:rsidR="00162F88" w:rsidRDefault="00162F88">
      <w:r>
        <w:separator/>
      </w:r>
    </w:p>
  </w:endnote>
  <w:endnote w:type="continuationSeparator" w:id="0">
    <w:p w14:paraId="4270A154" w14:textId="77777777" w:rsidR="00162F88" w:rsidRDefault="00162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ndara">
    <w:panose1 w:val="020E0502030303020204"/>
    <w:charset w:val="00"/>
    <w:family w:val="swiss"/>
    <w:pitch w:val="variable"/>
    <w:sig w:usb0="A00002EF" w:usb1="4000A44B" w:usb2="00000000" w:usb3="00000000" w:csb0="0000019F" w:csb1="00000000"/>
  </w:font>
  <w:font w:name="Microsoft YaHei UI">
    <w:panose1 w:val="020B0503020204020204"/>
    <w:charset w:val="86"/>
    <w:family w:val="swiss"/>
    <w:pitch w:val="variable"/>
    <w:sig w:usb0="80000287" w:usb1="2ACF3C50" w:usb2="00000016" w:usb3="00000000" w:csb0="0004001F" w:csb1="00000000"/>
  </w:font>
  <w:font w:name="Microsoft New Tai Lue">
    <w:panose1 w:val="020B0502040204020203"/>
    <w:charset w:val="00"/>
    <w:family w:val="swiss"/>
    <w:pitch w:val="variable"/>
    <w:sig w:usb0="00000003" w:usb1="00000000" w:usb2="80000000" w:usb3="00000000" w:csb0="00000001" w:csb1="00000000"/>
  </w:font>
  <w:font w:name="Tw Cen MT">
    <w:panose1 w:val="020B0602020104020603"/>
    <w:charset w:val="00"/>
    <w:family w:val="swiss"/>
    <w:pitch w:val="variable"/>
    <w:sig w:usb0="00000007" w:usb1="00000000" w:usb2="00000000" w:usb3="00000000" w:csb0="00000003" w:csb1="00000000"/>
  </w:font>
  <w:font w:name="Microsoft YaHei">
    <w:panose1 w:val="020B0503020204020204"/>
    <w:charset w:val="86"/>
    <w:family w:val="swiss"/>
    <w:pitch w:val="variable"/>
    <w:sig w:usb0="80000287" w:usb1="2ACF3C50" w:usb2="00000016" w:usb3="00000000" w:csb0="0004001F" w:csb1="00000000"/>
  </w:font>
  <w:font w:name="MyriadPro-I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18563F" w14:textId="77777777" w:rsidR="00162F88" w:rsidRDefault="00162F88">
    <w:pPr>
      <w:pStyle w:val="Footer"/>
      <w:jc w:val="center"/>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D00C9" w14:textId="140DBF69" w:rsidR="00162F88" w:rsidRPr="008E2A1E" w:rsidRDefault="00162F88">
    <w:pPr>
      <w:pStyle w:val="Footer"/>
      <w:jc w:val="center"/>
      <w:rPr>
        <w:rFonts w:ascii="Arial" w:hAnsi="Arial" w:cs="Arial"/>
        <w:sz w:val="20"/>
        <w:szCs w:val="20"/>
      </w:rPr>
    </w:pPr>
    <w:r w:rsidRPr="008E2A1E">
      <w:rPr>
        <w:rFonts w:ascii="Arial" w:hAnsi="Arial" w:cs="Arial"/>
        <w:sz w:val="20"/>
        <w:szCs w:val="20"/>
      </w:rPr>
      <w:fldChar w:fldCharType="begin"/>
    </w:r>
    <w:r w:rsidRPr="008E2A1E">
      <w:rPr>
        <w:rFonts w:ascii="Arial" w:hAnsi="Arial" w:cs="Arial"/>
        <w:sz w:val="20"/>
        <w:szCs w:val="20"/>
      </w:rPr>
      <w:instrText xml:space="preserve"> PAGE   \* MERGEFORMAT </w:instrText>
    </w:r>
    <w:r w:rsidRPr="008E2A1E">
      <w:rPr>
        <w:rFonts w:ascii="Arial" w:hAnsi="Arial" w:cs="Arial"/>
        <w:sz w:val="20"/>
        <w:szCs w:val="20"/>
      </w:rPr>
      <w:fldChar w:fldCharType="separate"/>
    </w:r>
    <w:r>
      <w:rPr>
        <w:rFonts w:ascii="Arial" w:hAnsi="Arial" w:cs="Arial"/>
        <w:noProof/>
        <w:sz w:val="20"/>
        <w:szCs w:val="20"/>
      </w:rPr>
      <w:t>63</w:t>
    </w:r>
    <w:r w:rsidRPr="008E2A1E">
      <w:rPr>
        <w:rFonts w:ascii="Arial" w:hAnsi="Arial" w:cs="Arial"/>
        <w:sz w:val="20"/>
        <w:szCs w:val="20"/>
      </w:rPr>
      <w:fldChar w:fldCharType="end"/>
    </w:r>
  </w:p>
  <w:p w14:paraId="46E3DBC9" w14:textId="77777777" w:rsidR="00162F88" w:rsidRDefault="00162F88">
    <w:pPr>
      <w:pStyle w:val="Footer"/>
      <w:jc w:val="center"/>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216AF3" w14:textId="77777777" w:rsidR="00162F88" w:rsidRPr="008E2A1E" w:rsidRDefault="00162F88">
    <w:pPr>
      <w:pStyle w:val="Footer"/>
      <w:jc w:val="center"/>
      <w:rPr>
        <w:rFonts w:ascii="Arial" w:hAnsi="Arial" w:cs="Arial"/>
        <w:sz w:val="20"/>
        <w:szCs w:val="20"/>
      </w:rPr>
    </w:pPr>
    <w:r w:rsidRPr="008E2A1E">
      <w:rPr>
        <w:rFonts w:ascii="Arial" w:hAnsi="Arial" w:cs="Arial"/>
        <w:sz w:val="20"/>
        <w:szCs w:val="20"/>
      </w:rPr>
      <w:fldChar w:fldCharType="begin"/>
    </w:r>
    <w:r w:rsidRPr="008E2A1E">
      <w:rPr>
        <w:rFonts w:ascii="Arial" w:hAnsi="Arial" w:cs="Arial"/>
        <w:sz w:val="20"/>
        <w:szCs w:val="20"/>
      </w:rPr>
      <w:instrText xml:space="preserve"> PAGE   \* MERGEFORMAT </w:instrText>
    </w:r>
    <w:r w:rsidRPr="008E2A1E">
      <w:rPr>
        <w:rFonts w:ascii="Arial" w:hAnsi="Arial" w:cs="Arial"/>
        <w:sz w:val="20"/>
        <w:szCs w:val="20"/>
      </w:rPr>
      <w:fldChar w:fldCharType="separate"/>
    </w:r>
    <w:r>
      <w:rPr>
        <w:rFonts w:ascii="Arial" w:hAnsi="Arial" w:cs="Arial"/>
        <w:noProof/>
        <w:sz w:val="20"/>
        <w:szCs w:val="20"/>
      </w:rPr>
      <w:t>63</w:t>
    </w:r>
    <w:r w:rsidRPr="008E2A1E">
      <w:rPr>
        <w:rFonts w:ascii="Arial" w:hAnsi="Arial" w:cs="Arial"/>
        <w:sz w:val="20"/>
        <w:szCs w:val="20"/>
      </w:rPr>
      <w:fldChar w:fldCharType="end"/>
    </w:r>
  </w:p>
  <w:p w14:paraId="7210D39A" w14:textId="77777777" w:rsidR="00162F88" w:rsidRDefault="00162F88">
    <w:pPr>
      <w:pStyle w:val="Footer"/>
      <w:jc w:val="center"/>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06E37" w14:textId="5860CC5D" w:rsidR="00162F88" w:rsidRPr="008E2A1E" w:rsidRDefault="00162F88">
    <w:pPr>
      <w:pStyle w:val="Footer"/>
      <w:jc w:val="center"/>
      <w:rPr>
        <w:rFonts w:ascii="Arial" w:hAnsi="Arial" w:cs="Arial"/>
        <w:sz w:val="20"/>
        <w:szCs w:val="20"/>
      </w:rPr>
    </w:pPr>
    <w:r w:rsidRPr="008E2A1E">
      <w:rPr>
        <w:rFonts w:ascii="Arial" w:hAnsi="Arial" w:cs="Arial"/>
        <w:sz w:val="20"/>
        <w:szCs w:val="20"/>
      </w:rPr>
      <w:fldChar w:fldCharType="begin"/>
    </w:r>
    <w:r w:rsidRPr="008E2A1E">
      <w:rPr>
        <w:rFonts w:ascii="Arial" w:hAnsi="Arial" w:cs="Arial"/>
        <w:sz w:val="20"/>
        <w:szCs w:val="20"/>
      </w:rPr>
      <w:instrText xml:space="preserve"> PAGE   \* MERGEFORMAT </w:instrText>
    </w:r>
    <w:r w:rsidRPr="008E2A1E">
      <w:rPr>
        <w:rFonts w:ascii="Arial" w:hAnsi="Arial" w:cs="Arial"/>
        <w:sz w:val="20"/>
        <w:szCs w:val="20"/>
      </w:rPr>
      <w:fldChar w:fldCharType="separate"/>
    </w:r>
    <w:r>
      <w:rPr>
        <w:rFonts w:ascii="Arial" w:hAnsi="Arial" w:cs="Arial"/>
        <w:noProof/>
        <w:sz w:val="20"/>
        <w:szCs w:val="20"/>
      </w:rPr>
      <w:t>135</w:t>
    </w:r>
    <w:r w:rsidRPr="008E2A1E">
      <w:rPr>
        <w:rFonts w:ascii="Arial" w:hAnsi="Arial" w:cs="Arial"/>
        <w:sz w:val="20"/>
        <w:szCs w:val="20"/>
      </w:rPr>
      <w:fldChar w:fldCharType="end"/>
    </w:r>
  </w:p>
  <w:p w14:paraId="3CB0E608" w14:textId="77777777" w:rsidR="00162F88" w:rsidRDefault="00162F88">
    <w:pPr>
      <w:pStyle w:val="Footer"/>
      <w:jc w:val="center"/>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E731E9" w14:textId="79960005" w:rsidR="00162F88" w:rsidRPr="008E2A1E" w:rsidRDefault="00162F88">
    <w:pPr>
      <w:pStyle w:val="Footer"/>
      <w:jc w:val="center"/>
      <w:rPr>
        <w:rFonts w:ascii="Arial" w:hAnsi="Arial" w:cs="Arial"/>
        <w:sz w:val="20"/>
        <w:szCs w:val="20"/>
      </w:rPr>
    </w:pPr>
    <w:r w:rsidRPr="008E2A1E">
      <w:rPr>
        <w:rFonts w:ascii="Arial" w:hAnsi="Arial" w:cs="Arial"/>
        <w:sz w:val="20"/>
        <w:szCs w:val="20"/>
      </w:rPr>
      <w:fldChar w:fldCharType="begin"/>
    </w:r>
    <w:r w:rsidRPr="008E2A1E">
      <w:rPr>
        <w:rFonts w:ascii="Arial" w:hAnsi="Arial" w:cs="Arial"/>
        <w:sz w:val="20"/>
        <w:szCs w:val="20"/>
      </w:rPr>
      <w:instrText xml:space="preserve"> PAGE   \* MERGEFORMAT </w:instrText>
    </w:r>
    <w:r w:rsidRPr="008E2A1E">
      <w:rPr>
        <w:rFonts w:ascii="Arial" w:hAnsi="Arial" w:cs="Arial"/>
        <w:sz w:val="20"/>
        <w:szCs w:val="20"/>
      </w:rPr>
      <w:fldChar w:fldCharType="separate"/>
    </w:r>
    <w:r>
      <w:rPr>
        <w:rFonts w:ascii="Arial" w:hAnsi="Arial" w:cs="Arial"/>
        <w:noProof/>
        <w:sz w:val="20"/>
        <w:szCs w:val="20"/>
      </w:rPr>
      <w:t>140</w:t>
    </w:r>
    <w:r w:rsidRPr="008E2A1E">
      <w:rPr>
        <w:rFonts w:ascii="Arial" w:hAnsi="Arial" w:cs="Arial"/>
        <w:sz w:val="20"/>
        <w:szCs w:val="20"/>
      </w:rPr>
      <w:fldChar w:fldCharType="end"/>
    </w:r>
  </w:p>
  <w:p w14:paraId="5D729C1F" w14:textId="77777777" w:rsidR="00162F88" w:rsidRDefault="00162F88">
    <w:pPr>
      <w:pStyle w:val="Footer"/>
      <w:jc w:val="cen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9489F6" w14:textId="77777777" w:rsidR="00162F88" w:rsidRDefault="00162F88">
      <w:r>
        <w:separator/>
      </w:r>
    </w:p>
  </w:footnote>
  <w:footnote w:type="continuationSeparator" w:id="0">
    <w:p w14:paraId="4C9A3FDE" w14:textId="77777777" w:rsidR="00162F88" w:rsidRDefault="00162F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58F5F4" w14:textId="77777777" w:rsidR="00162F88" w:rsidRPr="000B342A" w:rsidRDefault="00162F88" w:rsidP="008E2A34">
    <w:pPr>
      <w:pStyle w:val="Header"/>
      <w:ind w:right="-540"/>
      <w:jc w:val="right"/>
      <w:rPr>
        <w:rFonts w:ascii="Arial" w:hAnsi="Arial" w:cs="Arial"/>
      </w:rPr>
    </w:pPr>
    <w:r w:rsidRPr="000B342A">
      <w:rPr>
        <w:rFonts w:ascii="Arial" w:hAnsi="Arial" w:cs="Arial"/>
      </w:rPr>
      <w:t>Department of Resources Recycling and Recovery</w:t>
    </w:r>
  </w:p>
  <w:p w14:paraId="77E0652F" w14:textId="77777777" w:rsidR="00162F88" w:rsidRPr="000B342A" w:rsidRDefault="00162F88" w:rsidP="008E2A34">
    <w:pPr>
      <w:pStyle w:val="Header"/>
      <w:spacing w:after="120"/>
      <w:ind w:right="-540"/>
      <w:jc w:val="right"/>
      <w:rPr>
        <w:rFonts w:ascii="Arial" w:hAnsi="Arial" w:cs="Arial"/>
      </w:rPr>
    </w:pPr>
    <w:r w:rsidRPr="000B342A">
      <w:rPr>
        <w:rFonts w:ascii="Arial" w:hAnsi="Arial" w:cs="Arial"/>
      </w:rPr>
      <w:t>RFP (S) Number DRR19034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EC0A56" w14:textId="2DC2FC4B" w:rsidR="00162F88" w:rsidRPr="006D3041" w:rsidRDefault="00162F88" w:rsidP="006D30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0D70F4" w14:textId="77777777" w:rsidR="00162F88" w:rsidRPr="000B342A" w:rsidRDefault="00162F88" w:rsidP="001762C1">
    <w:pPr>
      <w:pStyle w:val="Header"/>
      <w:ind w:right="180"/>
      <w:jc w:val="right"/>
      <w:rPr>
        <w:rFonts w:ascii="Arial" w:hAnsi="Arial" w:cs="Arial"/>
      </w:rPr>
    </w:pPr>
    <w:r w:rsidRPr="000B342A">
      <w:rPr>
        <w:rFonts w:ascii="Arial" w:hAnsi="Arial" w:cs="Arial"/>
      </w:rPr>
      <w:t>Department of Resources Recycling and Recovery</w:t>
    </w:r>
  </w:p>
  <w:p w14:paraId="4DB34856" w14:textId="77777777" w:rsidR="00162F88" w:rsidRPr="000B342A" w:rsidRDefault="00162F88" w:rsidP="001762C1">
    <w:pPr>
      <w:pStyle w:val="Header"/>
      <w:spacing w:after="120"/>
      <w:ind w:right="180"/>
      <w:jc w:val="right"/>
      <w:rPr>
        <w:rFonts w:ascii="Arial" w:hAnsi="Arial" w:cs="Arial"/>
      </w:rPr>
    </w:pPr>
    <w:r w:rsidRPr="000B342A">
      <w:rPr>
        <w:rFonts w:ascii="Arial" w:hAnsi="Arial" w:cs="Arial"/>
      </w:rPr>
      <w:t>RFP (S) Number DRR19034</w:t>
    </w:r>
  </w:p>
  <w:p w14:paraId="23A138D1" w14:textId="77777777" w:rsidR="00162F88" w:rsidRPr="006D3041" w:rsidRDefault="00162F88" w:rsidP="006D304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F8E008" w14:textId="77777777" w:rsidR="00162F88" w:rsidRPr="001F05C6" w:rsidRDefault="00162F88" w:rsidP="001F05C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4C9323" w14:textId="77777777" w:rsidR="00162F88" w:rsidRPr="00247DE4" w:rsidRDefault="00162F88" w:rsidP="00D627D6">
    <w:pPr>
      <w:pStyle w:val="Header"/>
      <w:jc w:val="right"/>
      <w:rPr>
        <w:rFonts w:ascii="Arial" w:hAnsi="Arial" w:cs="Arial"/>
      </w:rPr>
    </w:pPr>
    <w:r>
      <w:rPr>
        <w:rFonts w:ascii="Arial" w:hAnsi="Arial" w:cs="Arial"/>
      </w:rPr>
      <w:t>Attachment 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139D3B" w14:textId="3E5C740D" w:rsidR="00162F88" w:rsidRPr="001F05C6" w:rsidRDefault="00162F88" w:rsidP="00314A5B">
    <w:pPr>
      <w:pStyle w:val="Header"/>
      <w:jc w:val="right"/>
    </w:pPr>
    <w:r>
      <w:rPr>
        <w:rFonts w:ascii="Arial" w:hAnsi="Arial" w:cs="Arial"/>
      </w:rPr>
      <w:t>Attachment B</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F5FD1C" w14:textId="77777777" w:rsidR="00162F88" w:rsidRPr="00180105" w:rsidRDefault="00162F88" w:rsidP="00180105">
    <w:pPr>
      <w:pStyle w:val="Header"/>
      <w:jc w:val="right"/>
    </w:pPr>
    <w:r>
      <w:rPr>
        <w:rFonts w:ascii="Arial" w:hAnsi="Arial" w:cs="Arial"/>
      </w:rPr>
      <w:t>Attachment C</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5A4B97" w14:textId="77777777" w:rsidR="00162F88" w:rsidRPr="00247DE4" w:rsidRDefault="00162F88" w:rsidP="0005708D">
    <w:pPr>
      <w:pStyle w:val="Header"/>
      <w:jc w:val="right"/>
      <w:rPr>
        <w:rFonts w:ascii="Arial" w:hAnsi="Arial" w:cs="Arial"/>
      </w:rPr>
    </w:pPr>
    <w:r w:rsidRPr="00247DE4">
      <w:rPr>
        <w:rFonts w:ascii="Arial" w:hAnsi="Arial" w:cs="Arial"/>
      </w:rPr>
      <w:t>Atta</w:t>
    </w:r>
    <w:r>
      <w:rPr>
        <w:rFonts w:ascii="Arial" w:hAnsi="Arial" w:cs="Arial"/>
      </w:rPr>
      <w:t>chment D</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641A0C" w14:textId="77777777" w:rsidR="00162F88" w:rsidRPr="00180105" w:rsidRDefault="00162F88" w:rsidP="0018010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595C6" w14:textId="77777777" w:rsidR="00162F88" w:rsidRPr="00247DE4" w:rsidRDefault="00162F88" w:rsidP="0005708D">
    <w:pPr>
      <w:pStyle w:val="Header"/>
      <w:jc w:val="right"/>
      <w:rPr>
        <w:rFonts w:ascii="Arial" w:hAnsi="Arial" w:cs="Arial"/>
      </w:rPr>
    </w:pPr>
    <w:r w:rsidRPr="00247DE4">
      <w:rPr>
        <w:rFonts w:ascii="Arial" w:hAnsi="Arial" w:cs="Arial"/>
      </w:rPr>
      <w:t>Atta</w:t>
    </w:r>
    <w:r>
      <w:rPr>
        <w:rFonts w:ascii="Arial" w:hAnsi="Arial" w:cs="Arial"/>
      </w:rPr>
      <w:t>chment E</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4EAE8C" w14:textId="77777777" w:rsidR="00162F88" w:rsidRPr="00247DE4" w:rsidRDefault="00162F88" w:rsidP="0005708D">
    <w:pPr>
      <w:pStyle w:val="Header"/>
      <w:jc w:val="right"/>
      <w:rPr>
        <w:rFonts w:ascii="Arial" w:hAnsi="Arial" w:cs="Arial"/>
      </w:rPr>
    </w:pPr>
    <w:r w:rsidRPr="00247DE4">
      <w:rPr>
        <w:rFonts w:ascii="Arial" w:hAnsi="Arial" w:cs="Arial"/>
      </w:rPr>
      <w:t>Atta</w:t>
    </w:r>
    <w:r>
      <w:rPr>
        <w:rFonts w:ascii="Arial" w:hAnsi="Arial" w:cs="Arial"/>
      </w:rPr>
      <w:t>chment F</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DD6DA" w14:textId="77777777" w:rsidR="00162F88" w:rsidRPr="00247DE4" w:rsidRDefault="00162F88" w:rsidP="0005708D">
    <w:pPr>
      <w:pStyle w:val="Header"/>
      <w:jc w:val="right"/>
      <w:rPr>
        <w:rFonts w:ascii="Arial" w:hAnsi="Arial" w:cs="Arial"/>
      </w:rPr>
    </w:pPr>
    <w:r w:rsidRPr="00247DE4">
      <w:rPr>
        <w:rFonts w:ascii="Arial" w:hAnsi="Arial" w:cs="Arial"/>
      </w:rPr>
      <w:t>Atta</w:t>
    </w:r>
    <w:r>
      <w:rPr>
        <w:rFonts w:ascii="Arial" w:hAnsi="Arial" w:cs="Arial"/>
      </w:rPr>
      <w:t>chment G</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15341F" w14:textId="77777777" w:rsidR="00162F88" w:rsidRPr="00247DE4" w:rsidRDefault="00162F88" w:rsidP="0005708D">
    <w:pPr>
      <w:pStyle w:val="Header"/>
      <w:jc w:val="right"/>
      <w:rPr>
        <w:rFonts w:ascii="Arial" w:hAnsi="Arial" w:cs="Arial"/>
      </w:rPr>
    </w:pPr>
    <w:r w:rsidRPr="00247DE4">
      <w:rPr>
        <w:rFonts w:ascii="Arial" w:hAnsi="Arial" w:cs="Arial"/>
      </w:rPr>
      <w:t>Atta</w:t>
    </w:r>
    <w:r>
      <w:rPr>
        <w:rFonts w:ascii="Arial" w:hAnsi="Arial" w:cs="Arial"/>
      </w:rPr>
      <w:t>chment H</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6CC3D8" w14:textId="77777777" w:rsidR="00162F88" w:rsidRPr="00EF65C3" w:rsidRDefault="00162F88" w:rsidP="0076261F">
    <w:pPr>
      <w:pStyle w:val="Header"/>
      <w:jc w:val="right"/>
      <w:rPr>
        <w:rFonts w:ascii="Arial" w:hAnsi="Arial" w:cs="Arial"/>
        <w:szCs w:val="20"/>
      </w:rPr>
    </w:pPr>
    <w:r w:rsidRPr="00EF65C3">
      <w:rPr>
        <w:rFonts w:ascii="Arial" w:hAnsi="Arial" w:cs="Arial"/>
        <w:szCs w:val="20"/>
      </w:rPr>
      <w:t xml:space="preserve">Attachment </w:t>
    </w:r>
    <w:r>
      <w:rPr>
        <w:rFonts w:ascii="Arial" w:hAnsi="Arial" w:cs="Arial"/>
        <w:szCs w:val="20"/>
      </w:rPr>
      <w:t>I</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65D90A" w14:textId="77777777" w:rsidR="00162F88" w:rsidRPr="0077446B" w:rsidRDefault="00162F88" w:rsidP="0077446B">
    <w:pPr>
      <w:pStyle w:val="Header"/>
      <w:jc w:val="right"/>
      <w:rPr>
        <w:rFonts w:ascii="Arial" w:hAnsi="Arial" w:cs="Arial"/>
      </w:rPr>
    </w:pPr>
    <w:r w:rsidRPr="0077446B">
      <w:rPr>
        <w:rFonts w:ascii="Arial" w:hAnsi="Arial" w:cs="Arial"/>
      </w:rPr>
      <w:t xml:space="preserve">Attachment </w:t>
    </w:r>
    <w:r>
      <w:rPr>
        <w:rFonts w:ascii="Arial" w:hAnsi="Arial" w:cs="Arial"/>
      </w:rPr>
      <w:t>J</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56486"/>
    <w:multiLevelType w:val="hybridMultilevel"/>
    <w:tmpl w:val="395A9F90"/>
    <w:lvl w:ilvl="0" w:tplc="254C25D0">
      <w:start w:val="3"/>
      <w:numFmt w:val="upperLetter"/>
      <w:lvlText w:val="%1."/>
      <w:lvlJc w:val="left"/>
      <w:pPr>
        <w:tabs>
          <w:tab w:val="num" w:pos="3240"/>
        </w:tabs>
        <w:ind w:left="3240" w:hanging="360"/>
      </w:pPr>
      <w:rPr>
        <w:rFonts w:ascii="Times New Roman" w:hAnsi="Times New Roman" w:hint="default"/>
        <w:b w:val="0"/>
        <w:i w:val="0"/>
        <w:sz w:val="22"/>
        <w:szCs w:val="22"/>
      </w:rPr>
    </w:lvl>
    <w:lvl w:ilvl="1" w:tplc="C6A891EA">
      <w:start w:val="2"/>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606C16"/>
    <w:multiLevelType w:val="hybridMultilevel"/>
    <w:tmpl w:val="BDFCE540"/>
    <w:lvl w:ilvl="0" w:tplc="0409000F">
      <w:start w:val="1"/>
      <w:numFmt w:val="decimal"/>
      <w:lvlText w:val="%1."/>
      <w:lvlJc w:val="left"/>
      <w:pPr>
        <w:ind w:left="778" w:hanging="360"/>
      </w:p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 w15:restartNumberingAfterBreak="0">
    <w:nsid w:val="0461235F"/>
    <w:multiLevelType w:val="hybridMultilevel"/>
    <w:tmpl w:val="4F02513C"/>
    <w:lvl w:ilvl="0" w:tplc="04090015">
      <w:start w:val="1"/>
      <w:numFmt w:val="upperLetter"/>
      <w:lvlText w:val="%1."/>
      <w:lvlJc w:val="left"/>
      <w:pPr>
        <w:ind w:left="720" w:hanging="360"/>
      </w:pPr>
      <w:rPr>
        <w:rFonts w:hint="default"/>
      </w:r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187860"/>
    <w:multiLevelType w:val="hybridMultilevel"/>
    <w:tmpl w:val="CCE613F0"/>
    <w:lvl w:ilvl="0" w:tplc="04090015">
      <w:start w:val="1"/>
      <w:numFmt w:val="upperLetter"/>
      <w:lvlText w:val="%1."/>
      <w:lvlJc w:val="left"/>
      <w:pPr>
        <w:ind w:left="720" w:hanging="360"/>
      </w:pPr>
      <w:rPr>
        <w:rFonts w:hint="default"/>
        <w:b w:val="0"/>
      </w:rPr>
    </w:lvl>
    <w:lvl w:ilvl="1" w:tplc="04090011">
      <w:start w:val="1"/>
      <w:numFmt w:val="decimal"/>
      <w:lvlText w:val="%2)"/>
      <w:lvlJc w:val="left"/>
      <w:pPr>
        <w:ind w:left="1440" w:hanging="360"/>
      </w:pPr>
    </w:lvl>
    <w:lvl w:ilvl="2" w:tplc="04090017">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4A7A93"/>
    <w:multiLevelType w:val="hybridMultilevel"/>
    <w:tmpl w:val="2BBAC6D2"/>
    <w:lvl w:ilvl="0" w:tplc="04090015">
      <w:start w:val="1"/>
      <w:numFmt w:val="upperLetter"/>
      <w:lvlText w:val="%1."/>
      <w:lvlJc w:val="left"/>
      <w:pPr>
        <w:ind w:left="720" w:hanging="360"/>
      </w:pPr>
      <w:rPr>
        <w:rFonts w:hint="default"/>
        <w:strike w:val="0"/>
      </w:r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A4750D"/>
    <w:multiLevelType w:val="hybridMultilevel"/>
    <w:tmpl w:val="0A0EFA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936C7F"/>
    <w:multiLevelType w:val="hybridMultilevel"/>
    <w:tmpl w:val="B2B2FE5E"/>
    <w:lvl w:ilvl="0" w:tplc="04090015">
      <w:start w:val="1"/>
      <w:numFmt w:val="upperLetter"/>
      <w:lvlText w:val="%1."/>
      <w:lvlJc w:val="left"/>
      <w:pPr>
        <w:ind w:left="720" w:hanging="360"/>
      </w:pPr>
      <w:rPr>
        <w:rFonts w:hint="default"/>
        <w:b w:val="0"/>
      </w:r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C40888"/>
    <w:multiLevelType w:val="hybridMultilevel"/>
    <w:tmpl w:val="8DA42FFA"/>
    <w:lvl w:ilvl="0" w:tplc="00B452C2">
      <w:start w:val="1"/>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13044376"/>
    <w:multiLevelType w:val="singleLevel"/>
    <w:tmpl w:val="D74E5C52"/>
    <w:lvl w:ilvl="0">
      <w:start w:val="1"/>
      <w:numFmt w:val="decimal"/>
      <w:lvlText w:val="%1."/>
      <w:legacy w:legacy="1" w:legacySpace="0" w:legacyIndent="360"/>
      <w:lvlJc w:val="left"/>
      <w:pPr>
        <w:ind w:left="360" w:hanging="360"/>
      </w:pPr>
    </w:lvl>
  </w:abstractNum>
  <w:abstractNum w:abstractNumId="9" w15:restartNumberingAfterBreak="0">
    <w:nsid w:val="17705D29"/>
    <w:multiLevelType w:val="hybridMultilevel"/>
    <w:tmpl w:val="717C384C"/>
    <w:lvl w:ilvl="0" w:tplc="2536EE38">
      <w:start w:val="1"/>
      <w:numFmt w:val="lowerLetter"/>
      <w:lvlText w:val="%1."/>
      <w:lvlJc w:val="left"/>
      <w:pPr>
        <w:ind w:hanging="360"/>
      </w:pPr>
      <w:rPr>
        <w:rFonts w:ascii="Arial" w:eastAsia="Arial" w:hAnsi="Arial" w:hint="default"/>
        <w:b/>
        <w:bCs/>
        <w:color w:val="231F20"/>
        <w:spacing w:val="-1"/>
        <w:w w:val="94"/>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9E40D9"/>
    <w:multiLevelType w:val="hybridMultilevel"/>
    <w:tmpl w:val="83443BC4"/>
    <w:lvl w:ilvl="0" w:tplc="13200F2A">
      <w:start w:val="3"/>
      <w:numFmt w:val="upperLetter"/>
      <w:lvlText w:val="%1."/>
      <w:lvlJc w:val="left"/>
      <w:pPr>
        <w:tabs>
          <w:tab w:val="num" w:pos="2880"/>
        </w:tabs>
        <w:ind w:left="2880" w:hanging="360"/>
      </w:pPr>
      <w:rPr>
        <w:rFonts w:ascii="Times New Roman" w:hAnsi="Times New Roman" w:hint="default"/>
        <w:b/>
        <w:i w:val="0"/>
        <w:sz w:val="22"/>
        <w:szCs w:val="22"/>
      </w:rPr>
    </w:lvl>
    <w:lvl w:ilvl="1" w:tplc="04090001">
      <w:start w:val="1"/>
      <w:numFmt w:val="bullet"/>
      <w:lvlText w:val=""/>
      <w:lvlJc w:val="left"/>
      <w:pPr>
        <w:tabs>
          <w:tab w:val="num" w:pos="1440"/>
        </w:tabs>
        <w:ind w:left="1440" w:hanging="360"/>
      </w:pPr>
      <w:rPr>
        <w:rFonts w:ascii="Symbol" w:hAnsi="Symbol" w:hint="default"/>
        <w:b/>
        <w:i w:val="0"/>
        <w:sz w:val="22"/>
        <w:szCs w:val="22"/>
      </w:rPr>
    </w:lvl>
    <w:lvl w:ilvl="2" w:tplc="8C7CDB8A">
      <w:start w:val="1"/>
      <w:numFmt w:val="decimal"/>
      <w:lvlText w:val="%3."/>
      <w:lvlJc w:val="left"/>
      <w:pPr>
        <w:ind w:left="2340" w:hanging="360"/>
      </w:pPr>
      <w:rPr>
        <w:rFonts w:hint="default"/>
        <w:color w:val="000000"/>
      </w:rPr>
    </w:lvl>
    <w:lvl w:ilvl="3" w:tplc="33189434">
      <w:start w:val="1"/>
      <w:numFmt w:val="lowerLetter"/>
      <w:lvlText w:val="(%4)"/>
      <w:lvlJc w:val="left"/>
      <w:pPr>
        <w:ind w:left="3555" w:hanging="1035"/>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7B24C11"/>
    <w:multiLevelType w:val="hybridMultilevel"/>
    <w:tmpl w:val="2BBAC6D2"/>
    <w:lvl w:ilvl="0" w:tplc="04090015">
      <w:start w:val="1"/>
      <w:numFmt w:val="upperLetter"/>
      <w:lvlText w:val="%1."/>
      <w:lvlJc w:val="left"/>
      <w:pPr>
        <w:ind w:left="720" w:hanging="360"/>
      </w:pPr>
      <w:rPr>
        <w:rFonts w:hint="default"/>
        <w:strike w:val="0"/>
      </w:r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995BFE"/>
    <w:multiLevelType w:val="hybridMultilevel"/>
    <w:tmpl w:val="DEA27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A6129C3"/>
    <w:multiLevelType w:val="hybridMultilevel"/>
    <w:tmpl w:val="CF822A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D625D96"/>
    <w:multiLevelType w:val="hybridMultilevel"/>
    <w:tmpl w:val="897AAA66"/>
    <w:lvl w:ilvl="0" w:tplc="8EBAF09A">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D107E9"/>
    <w:multiLevelType w:val="hybridMultilevel"/>
    <w:tmpl w:val="4AA63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E153517"/>
    <w:multiLevelType w:val="hybridMultilevel"/>
    <w:tmpl w:val="1C100920"/>
    <w:lvl w:ilvl="0" w:tplc="04090015">
      <w:start w:val="1"/>
      <w:numFmt w:val="upperLetter"/>
      <w:lvlText w:val="%1."/>
      <w:lvlJc w:val="left"/>
      <w:pPr>
        <w:ind w:left="720" w:hanging="360"/>
      </w:pPr>
      <w:rPr>
        <w:rFonts w:hint="default"/>
      </w:rPr>
    </w:lvl>
    <w:lvl w:ilvl="1" w:tplc="04090011">
      <w:start w:val="1"/>
      <w:numFmt w:val="decimal"/>
      <w:lvlText w:val="%2)"/>
      <w:lvlJc w:val="left"/>
      <w:pPr>
        <w:ind w:left="1440" w:hanging="360"/>
      </w:pPr>
      <w:rPr>
        <w:strike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F6054A7"/>
    <w:multiLevelType w:val="multilevel"/>
    <w:tmpl w:val="A1EEBEAA"/>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 w15:restartNumberingAfterBreak="0">
    <w:nsid w:val="260B1FAA"/>
    <w:multiLevelType w:val="hybridMultilevel"/>
    <w:tmpl w:val="5132457C"/>
    <w:lvl w:ilvl="0" w:tplc="04090015">
      <w:start w:val="1"/>
      <w:numFmt w:val="upperLetter"/>
      <w:lvlText w:val="%1."/>
      <w:lvlJc w:val="left"/>
      <w:pPr>
        <w:ind w:left="720" w:hanging="360"/>
      </w:pPr>
      <w:rPr>
        <w:rFonts w:hint="default"/>
      </w:rPr>
    </w:lvl>
    <w:lvl w:ilvl="1" w:tplc="04090011">
      <w:start w:val="1"/>
      <w:numFmt w:val="decimal"/>
      <w:lvlText w:val="%2)"/>
      <w:lvlJc w:val="left"/>
      <w:pPr>
        <w:ind w:left="1440" w:hanging="360"/>
      </w:pPr>
    </w:lvl>
    <w:lvl w:ilvl="2" w:tplc="04090017">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6315C9B"/>
    <w:multiLevelType w:val="multilevel"/>
    <w:tmpl w:val="C6DEECEA"/>
    <w:lvl w:ilvl="0">
      <w:start w:val="1"/>
      <w:numFmt w:val="bullet"/>
      <w:lvlText w:val=""/>
      <w:lvlJc w:val="left"/>
      <w:pPr>
        <w:ind w:left="720" w:hanging="360"/>
      </w:pPr>
      <w:rPr>
        <w:rFonts w:ascii="Symbol" w:hAnsi="Symbol" w:hint="default"/>
        <w:b w:val="0"/>
        <w:color w:val="auto"/>
      </w:rPr>
    </w:lvl>
    <w:lvl w:ilvl="1">
      <w:start w:val="1"/>
      <w:numFmt w:val="lowerLetter"/>
      <w:lvlText w:val="%2."/>
      <w:lvlJc w:val="left"/>
      <w:pPr>
        <w:ind w:left="1440" w:hanging="360"/>
      </w:pPr>
      <w:rPr>
        <w:b w:val="0"/>
      </w:rPr>
    </w:lvl>
    <w:lvl w:ilvl="2">
      <w:start w:val="1"/>
      <w:numFmt w:val="lowerRoman"/>
      <w:lvlText w:val="%3."/>
      <w:lvlJc w:val="right"/>
      <w:pPr>
        <w:ind w:left="2160" w:hanging="180"/>
      </w:pPr>
    </w:lvl>
    <w:lvl w:ilvl="3">
      <w:start w:val="3"/>
      <w:numFmt w:val="upperRoman"/>
      <w:lvlText w:val="%4."/>
      <w:lvlJc w:val="left"/>
      <w:pPr>
        <w:ind w:left="4230" w:hanging="720"/>
      </w:pPr>
      <w:rPr>
        <w:rFonts w:hint="default"/>
        <w:b/>
      </w:r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0" w15:restartNumberingAfterBreak="0">
    <w:nsid w:val="26385EAC"/>
    <w:multiLevelType w:val="hybridMultilevel"/>
    <w:tmpl w:val="8E664A2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010594"/>
    <w:multiLevelType w:val="multilevel"/>
    <w:tmpl w:val="C2D6012C"/>
    <w:lvl w:ilvl="0">
      <w:start w:val="1"/>
      <w:numFmt w:val="decimal"/>
      <w:lvlText w:val="%1"/>
      <w:lvlJc w:val="left"/>
      <w:pPr>
        <w:ind w:hanging="360"/>
      </w:pPr>
      <w:rPr>
        <w:rFonts w:hint="default"/>
      </w:rPr>
    </w:lvl>
    <w:lvl w:ilvl="1">
      <w:start w:val="1"/>
      <w:numFmt w:val="lowerLetter"/>
      <w:lvlText w:val="%1.%2."/>
      <w:lvlJc w:val="left"/>
      <w:pPr>
        <w:ind w:hanging="360"/>
      </w:pPr>
      <w:rPr>
        <w:rFonts w:ascii="Arial" w:eastAsia="Arial" w:hAnsi="Arial" w:hint="default"/>
        <w:b/>
        <w:bCs/>
        <w:color w:val="231F20"/>
        <w:w w:val="78"/>
        <w:sz w:val="20"/>
        <w:szCs w:val="20"/>
      </w:rPr>
    </w:lvl>
    <w:lvl w:ilvl="2">
      <w:start w:val="1"/>
      <w:numFmt w:val="bullet"/>
      <w:lvlText w:val="•"/>
      <w:lvlJc w:val="left"/>
      <w:pPr>
        <w:ind w:hanging="240"/>
      </w:pPr>
      <w:rPr>
        <w:rFonts w:ascii="Arial" w:eastAsia="Arial" w:hAnsi="Arial" w:hint="default"/>
        <w:color w:val="231F20"/>
        <w:w w:val="73"/>
        <w:sz w:val="20"/>
        <w:szCs w:val="20"/>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2" w15:restartNumberingAfterBreak="0">
    <w:nsid w:val="303821D8"/>
    <w:multiLevelType w:val="hybridMultilevel"/>
    <w:tmpl w:val="65F84C08"/>
    <w:lvl w:ilvl="0" w:tplc="9248575A">
      <w:start w:val="1"/>
      <w:numFmt w:val="decimal"/>
      <w:lvlText w:val="%1."/>
      <w:lvlJc w:val="left"/>
      <w:pPr>
        <w:ind w:hanging="480"/>
      </w:pPr>
      <w:rPr>
        <w:rFonts w:ascii="Arial" w:eastAsia="Arial" w:hAnsi="Arial" w:hint="default"/>
        <w:b/>
        <w:bCs/>
        <w:color w:val="231F20"/>
        <w:spacing w:val="-1"/>
        <w:w w:val="97"/>
        <w:sz w:val="18"/>
        <w:szCs w:val="18"/>
      </w:rPr>
    </w:lvl>
    <w:lvl w:ilvl="1" w:tplc="249CDF06">
      <w:start w:val="1"/>
      <w:numFmt w:val="lowerLetter"/>
      <w:lvlText w:val="%2."/>
      <w:lvlJc w:val="left"/>
      <w:pPr>
        <w:ind w:hanging="360"/>
      </w:pPr>
      <w:rPr>
        <w:rFonts w:ascii="Arial" w:eastAsia="Arial" w:hAnsi="Arial" w:hint="default"/>
        <w:b/>
        <w:bCs/>
        <w:color w:val="231F20"/>
        <w:spacing w:val="-1"/>
        <w:w w:val="94"/>
        <w:sz w:val="18"/>
        <w:szCs w:val="18"/>
      </w:rPr>
    </w:lvl>
    <w:lvl w:ilvl="2" w:tplc="0214000A">
      <w:start w:val="1"/>
      <w:numFmt w:val="bullet"/>
      <w:lvlText w:val="•"/>
      <w:lvlJc w:val="left"/>
      <w:rPr>
        <w:rFonts w:hint="default"/>
      </w:rPr>
    </w:lvl>
    <w:lvl w:ilvl="3" w:tplc="EB244EBC">
      <w:start w:val="1"/>
      <w:numFmt w:val="bullet"/>
      <w:lvlText w:val="•"/>
      <w:lvlJc w:val="left"/>
      <w:rPr>
        <w:rFonts w:hint="default"/>
      </w:rPr>
    </w:lvl>
    <w:lvl w:ilvl="4" w:tplc="150023A6">
      <w:start w:val="1"/>
      <w:numFmt w:val="bullet"/>
      <w:lvlText w:val="•"/>
      <w:lvlJc w:val="left"/>
      <w:rPr>
        <w:rFonts w:hint="default"/>
      </w:rPr>
    </w:lvl>
    <w:lvl w:ilvl="5" w:tplc="ED80C788">
      <w:start w:val="1"/>
      <w:numFmt w:val="bullet"/>
      <w:lvlText w:val="•"/>
      <w:lvlJc w:val="left"/>
      <w:rPr>
        <w:rFonts w:hint="default"/>
      </w:rPr>
    </w:lvl>
    <w:lvl w:ilvl="6" w:tplc="33E67316">
      <w:start w:val="1"/>
      <w:numFmt w:val="bullet"/>
      <w:lvlText w:val="•"/>
      <w:lvlJc w:val="left"/>
      <w:rPr>
        <w:rFonts w:hint="default"/>
      </w:rPr>
    </w:lvl>
    <w:lvl w:ilvl="7" w:tplc="85A23CFC">
      <w:start w:val="1"/>
      <w:numFmt w:val="bullet"/>
      <w:lvlText w:val="•"/>
      <w:lvlJc w:val="left"/>
      <w:rPr>
        <w:rFonts w:hint="default"/>
      </w:rPr>
    </w:lvl>
    <w:lvl w:ilvl="8" w:tplc="1C24D644">
      <w:start w:val="1"/>
      <w:numFmt w:val="bullet"/>
      <w:lvlText w:val="•"/>
      <w:lvlJc w:val="left"/>
      <w:rPr>
        <w:rFonts w:hint="default"/>
      </w:rPr>
    </w:lvl>
  </w:abstractNum>
  <w:abstractNum w:abstractNumId="23" w15:restartNumberingAfterBreak="0">
    <w:nsid w:val="30A57498"/>
    <w:multiLevelType w:val="hybridMultilevel"/>
    <w:tmpl w:val="A16EA2AE"/>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10F3A54"/>
    <w:multiLevelType w:val="hybridMultilevel"/>
    <w:tmpl w:val="F5A2E3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24F2C3C"/>
    <w:multiLevelType w:val="hybridMultilevel"/>
    <w:tmpl w:val="E4A051D0"/>
    <w:lvl w:ilvl="0" w:tplc="04090015">
      <w:start w:val="1"/>
      <w:numFmt w:val="upperLetter"/>
      <w:lvlText w:val="%1."/>
      <w:lvlJc w:val="left"/>
      <w:pPr>
        <w:ind w:left="720" w:hanging="360"/>
      </w:pPr>
      <w:rPr>
        <w:rFonts w:hint="default"/>
        <w:color w:val="auto"/>
      </w:rPr>
    </w:lvl>
    <w:lvl w:ilvl="1" w:tplc="04090011">
      <w:start w:val="1"/>
      <w:numFmt w:val="decimal"/>
      <w:lvlText w:val="%2)"/>
      <w:lvlJc w:val="left"/>
      <w:pPr>
        <w:ind w:left="1440" w:hanging="360"/>
      </w:pPr>
    </w:lvl>
    <w:lvl w:ilvl="2" w:tplc="04090017">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3323C03"/>
    <w:multiLevelType w:val="multilevel"/>
    <w:tmpl w:val="10804FE2"/>
    <w:lvl w:ilvl="0">
      <w:start w:val="1"/>
      <w:numFmt w:val="decimal"/>
      <w:pStyle w:val="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33B56D8F"/>
    <w:multiLevelType w:val="hybridMultilevel"/>
    <w:tmpl w:val="8E664A2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4B25A1D"/>
    <w:multiLevelType w:val="hybridMultilevel"/>
    <w:tmpl w:val="A24A9692"/>
    <w:lvl w:ilvl="0" w:tplc="04090015">
      <w:start w:val="1"/>
      <w:numFmt w:val="upperLetter"/>
      <w:lvlText w:val="%1."/>
      <w:lvlJc w:val="left"/>
      <w:pPr>
        <w:ind w:left="720" w:hanging="360"/>
      </w:pPr>
      <w:rPr>
        <w:rFonts w:hint="default"/>
        <w:strike w:val="0"/>
      </w:rPr>
    </w:lvl>
    <w:lvl w:ilvl="1" w:tplc="7E62F7FC">
      <w:start w:val="1"/>
      <w:numFmt w:val="decimal"/>
      <w:lvlText w:val="%2)"/>
      <w:lvlJc w:val="left"/>
      <w:pPr>
        <w:ind w:left="1440" w:hanging="360"/>
      </w:pPr>
      <w:rPr>
        <w:strike w:val="0"/>
      </w:rPr>
    </w:lvl>
    <w:lvl w:ilvl="2" w:tplc="04090017">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B630772"/>
    <w:multiLevelType w:val="hybridMultilevel"/>
    <w:tmpl w:val="5502A2D0"/>
    <w:lvl w:ilvl="0" w:tplc="04090015">
      <w:start w:val="1"/>
      <w:numFmt w:val="upperLetter"/>
      <w:lvlText w:val="%1."/>
      <w:lvlJc w:val="left"/>
      <w:pPr>
        <w:ind w:left="720" w:hanging="360"/>
      </w:pPr>
      <w:rPr>
        <w:rFonts w:hint="default"/>
      </w:r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CD8743A"/>
    <w:multiLevelType w:val="hybridMultilevel"/>
    <w:tmpl w:val="719010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3D8A0F9B"/>
    <w:multiLevelType w:val="hybridMultilevel"/>
    <w:tmpl w:val="32A2BCDA"/>
    <w:lvl w:ilvl="0" w:tplc="923687E2">
      <w:start w:val="1"/>
      <w:numFmt w:val="lowerLetter"/>
      <w:lvlText w:val="%1."/>
      <w:lvlJc w:val="right"/>
      <w:pPr>
        <w:tabs>
          <w:tab w:val="num" w:pos="720"/>
        </w:tabs>
        <w:ind w:left="720" w:hanging="360"/>
      </w:pPr>
      <w:rPr>
        <w:rFonts w:hint="default"/>
        <w:b w:val="0"/>
        <w:i w:val="0"/>
        <w:color w:val="auto"/>
        <w:sz w:val="24"/>
        <w:szCs w:val="24"/>
      </w:rPr>
    </w:lvl>
    <w:lvl w:ilvl="1" w:tplc="04090019">
      <w:start w:val="1"/>
      <w:numFmt w:val="lowerLetter"/>
      <w:lvlText w:val="%2."/>
      <w:lvlJc w:val="left"/>
      <w:pPr>
        <w:tabs>
          <w:tab w:val="num" w:pos="1440"/>
        </w:tabs>
        <w:ind w:left="1440" w:hanging="360"/>
      </w:pPr>
      <w:rPr>
        <w:rFonts w:hint="default"/>
        <w:b w:val="0"/>
        <w:i w:val="0"/>
      </w:rPr>
    </w:lvl>
    <w:lvl w:ilvl="2" w:tplc="12BCFC2A">
      <w:start w:val="1"/>
      <w:numFmt w:val="decimal"/>
      <w:lvlText w:val="%3)"/>
      <w:lvlJc w:val="left"/>
      <w:pPr>
        <w:tabs>
          <w:tab w:val="num" w:pos="2340"/>
        </w:tabs>
        <w:ind w:left="2340" w:hanging="360"/>
      </w:pPr>
      <w:rPr>
        <w:rFonts w:hint="default"/>
      </w:rPr>
    </w:lvl>
    <w:lvl w:ilvl="3" w:tplc="64522564">
      <w:start w:val="1"/>
      <w:numFmt w:val="upperLetter"/>
      <w:lvlText w:val="%4."/>
      <w:lvlJc w:val="left"/>
      <w:pPr>
        <w:tabs>
          <w:tab w:val="num" w:pos="360"/>
        </w:tabs>
        <w:ind w:left="360" w:hanging="360"/>
      </w:pPr>
      <w:rPr>
        <w:rFonts w:hint="default"/>
        <w:b/>
        <w:i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3FE272F2"/>
    <w:multiLevelType w:val="hybridMultilevel"/>
    <w:tmpl w:val="A16EA2AE"/>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0815A34"/>
    <w:multiLevelType w:val="hybridMultilevel"/>
    <w:tmpl w:val="47C0E0EE"/>
    <w:lvl w:ilvl="0" w:tplc="04090015">
      <w:start w:val="1"/>
      <w:numFmt w:val="upperLetter"/>
      <w:lvlText w:val="%1."/>
      <w:lvlJc w:val="left"/>
      <w:pPr>
        <w:ind w:left="720" w:hanging="360"/>
      </w:pPr>
      <w:rPr>
        <w:rFonts w:hint="default"/>
        <w:strike w:val="0"/>
        <w:color w:val="auto"/>
      </w:r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1AA5A68"/>
    <w:multiLevelType w:val="singleLevel"/>
    <w:tmpl w:val="E5D83FF4"/>
    <w:lvl w:ilvl="0">
      <w:start w:val="3"/>
      <w:numFmt w:val="decimal"/>
      <w:lvlText w:val="%1."/>
      <w:lvlJc w:val="left"/>
      <w:pPr>
        <w:tabs>
          <w:tab w:val="num" w:pos="360"/>
        </w:tabs>
        <w:ind w:left="360" w:hanging="360"/>
      </w:pPr>
      <w:rPr>
        <w:rFonts w:hint="default"/>
        <w:b w:val="0"/>
        <w:color w:val="auto"/>
      </w:rPr>
    </w:lvl>
  </w:abstractNum>
  <w:abstractNum w:abstractNumId="35" w15:restartNumberingAfterBreak="0">
    <w:nsid w:val="41EF2F92"/>
    <w:multiLevelType w:val="hybridMultilevel"/>
    <w:tmpl w:val="436042F4"/>
    <w:lvl w:ilvl="0" w:tplc="456E1580">
      <w:start w:val="1"/>
      <w:numFmt w:val="upperLetter"/>
      <w:lvlText w:val="%1."/>
      <w:lvlJc w:val="left"/>
      <w:pPr>
        <w:tabs>
          <w:tab w:val="num" w:pos="720"/>
        </w:tabs>
        <w:ind w:left="720" w:hanging="360"/>
      </w:pPr>
      <w:rPr>
        <w:rFonts w:hint="default"/>
        <w:u w:val="none"/>
      </w:rPr>
    </w:lvl>
    <w:lvl w:ilvl="1" w:tplc="19728406">
      <w:start w:val="3"/>
      <w:numFmt w:val="lowerLetter"/>
      <w:lvlText w:val="(%2)"/>
      <w:lvlJc w:val="left"/>
      <w:pPr>
        <w:tabs>
          <w:tab w:val="num" w:pos="720"/>
        </w:tabs>
        <w:ind w:left="720" w:hanging="360"/>
      </w:pPr>
      <w:rPr>
        <w:rFonts w:hint="default"/>
      </w:rPr>
    </w:lvl>
    <w:lvl w:ilvl="2" w:tplc="437A1B48">
      <w:start w:val="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42794F85"/>
    <w:multiLevelType w:val="hybridMultilevel"/>
    <w:tmpl w:val="40A8E9D4"/>
    <w:lvl w:ilvl="0" w:tplc="04090015">
      <w:start w:val="1"/>
      <w:numFmt w:val="upperLetter"/>
      <w:lvlText w:val="%1."/>
      <w:lvlJc w:val="left"/>
      <w:pPr>
        <w:ind w:left="900" w:hanging="360"/>
      </w:pPr>
      <w:rPr>
        <w:rFonts w:hint="default"/>
        <w:color w:val="auto"/>
      </w:rPr>
    </w:lvl>
    <w:lvl w:ilvl="1" w:tplc="04090011">
      <w:start w:val="1"/>
      <w:numFmt w:val="decimal"/>
      <w:lvlText w:val="%2)"/>
      <w:lvlJc w:val="left"/>
      <w:pPr>
        <w:ind w:left="1440" w:hanging="360"/>
      </w:pPr>
      <w:rPr>
        <w:rFonts w:hint="default"/>
        <w:color w:val="auto"/>
        <w:sz w:val="24"/>
        <w:szCs w:val="24"/>
      </w:rPr>
    </w:lvl>
    <w:lvl w:ilvl="2" w:tplc="04090017">
      <w:start w:val="1"/>
      <w:numFmt w:val="lowerLetter"/>
      <w:lvlText w:val="%3)"/>
      <w:lvlJc w:val="lef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3780F30"/>
    <w:multiLevelType w:val="hybridMultilevel"/>
    <w:tmpl w:val="89540550"/>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8" w15:restartNumberingAfterBreak="0">
    <w:nsid w:val="464A56AA"/>
    <w:multiLevelType w:val="hybridMultilevel"/>
    <w:tmpl w:val="40A8E9D4"/>
    <w:lvl w:ilvl="0" w:tplc="04090015">
      <w:start w:val="1"/>
      <w:numFmt w:val="upperLetter"/>
      <w:lvlText w:val="%1."/>
      <w:lvlJc w:val="left"/>
      <w:pPr>
        <w:ind w:left="720" w:hanging="360"/>
      </w:pPr>
      <w:rPr>
        <w:rFonts w:hint="default"/>
        <w:color w:val="auto"/>
      </w:rPr>
    </w:lvl>
    <w:lvl w:ilvl="1" w:tplc="04090011">
      <w:start w:val="1"/>
      <w:numFmt w:val="decimal"/>
      <w:lvlText w:val="%2)"/>
      <w:lvlJc w:val="left"/>
      <w:pPr>
        <w:ind w:left="1440" w:hanging="360"/>
      </w:pPr>
      <w:rPr>
        <w:rFonts w:hint="default"/>
        <w:color w:val="auto"/>
        <w:sz w:val="24"/>
        <w:szCs w:val="24"/>
      </w:rPr>
    </w:lvl>
    <w:lvl w:ilvl="2" w:tplc="04090017">
      <w:start w:val="1"/>
      <w:numFmt w:val="lowerLetter"/>
      <w:lvlText w:val="%3)"/>
      <w:lvlJc w:val="lef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7541D37"/>
    <w:multiLevelType w:val="hybridMultilevel"/>
    <w:tmpl w:val="1C100920"/>
    <w:lvl w:ilvl="0" w:tplc="04090015">
      <w:start w:val="1"/>
      <w:numFmt w:val="upperLetter"/>
      <w:lvlText w:val="%1."/>
      <w:lvlJc w:val="left"/>
      <w:pPr>
        <w:ind w:left="720" w:hanging="360"/>
      </w:pPr>
      <w:rPr>
        <w:rFonts w:hint="default"/>
      </w:rPr>
    </w:lvl>
    <w:lvl w:ilvl="1" w:tplc="04090011">
      <w:start w:val="1"/>
      <w:numFmt w:val="decimal"/>
      <w:lvlText w:val="%2)"/>
      <w:lvlJc w:val="left"/>
      <w:pPr>
        <w:ind w:left="1440" w:hanging="360"/>
      </w:pPr>
      <w:rPr>
        <w:strike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7612782"/>
    <w:multiLevelType w:val="hybridMultilevel"/>
    <w:tmpl w:val="9F422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9674444"/>
    <w:multiLevelType w:val="hybridMultilevel"/>
    <w:tmpl w:val="23D8816A"/>
    <w:lvl w:ilvl="0" w:tplc="04090015">
      <w:start w:val="1"/>
      <w:numFmt w:val="upperLetter"/>
      <w:lvlText w:val="%1."/>
      <w:lvlJc w:val="left"/>
      <w:pPr>
        <w:ind w:left="720" w:hanging="360"/>
      </w:pPr>
      <w:rPr>
        <w:rFonts w:hint="default"/>
        <w:b w:val="0"/>
        <w:strike w:val="0"/>
        <w:color w:val="auto"/>
      </w:rPr>
    </w:lvl>
    <w:lvl w:ilvl="1" w:tplc="64184EDA">
      <w:start w:val="1"/>
      <w:numFmt w:val="lowerLetter"/>
      <w:lvlText w:val="%2."/>
      <w:lvlJc w:val="left"/>
      <w:pPr>
        <w:ind w:left="1440" w:hanging="360"/>
      </w:pPr>
      <w:rPr>
        <w:b w:val="0"/>
      </w:rPr>
    </w:lvl>
    <w:lvl w:ilvl="2" w:tplc="0409001B">
      <w:start w:val="1"/>
      <w:numFmt w:val="lowerRoman"/>
      <w:lvlText w:val="%3."/>
      <w:lvlJc w:val="right"/>
      <w:pPr>
        <w:ind w:left="2160" w:hanging="180"/>
      </w:pPr>
    </w:lvl>
    <w:lvl w:ilvl="3" w:tplc="DC2AD254">
      <w:start w:val="2"/>
      <w:numFmt w:val="upperRoman"/>
      <w:lvlText w:val="%4."/>
      <w:lvlJc w:val="left"/>
      <w:pPr>
        <w:ind w:left="3240" w:hanging="720"/>
      </w:pPr>
      <w:rPr>
        <w:rFonts w:cs="Times New Roman" w:hint="default"/>
        <w:color w:val="auto"/>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A026651"/>
    <w:multiLevelType w:val="multilevel"/>
    <w:tmpl w:val="73D42B8A"/>
    <w:styleLink w:val="TemplateList"/>
    <w:lvl w:ilvl="0">
      <w:start w:val="1"/>
      <w:numFmt w:val="decimal"/>
      <w:lvlText w:val="%1."/>
      <w:lvlJc w:val="left"/>
      <w:pPr>
        <w:ind w:left="72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720" w:hanging="36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720" w:hanging="360"/>
      </w:pPr>
      <w:rPr>
        <w:rFonts w:hint="default"/>
      </w:rPr>
    </w:lvl>
    <w:lvl w:ilvl="5">
      <w:start w:val="1"/>
      <w:numFmt w:val="lowerRoman"/>
      <w:lvlText w:val="(%6)"/>
      <w:lvlJc w:val="left"/>
      <w:pPr>
        <w:ind w:left="720" w:hanging="360"/>
      </w:pPr>
      <w:rPr>
        <w:rFonts w:hint="default"/>
      </w:rPr>
    </w:lvl>
    <w:lvl w:ilvl="6">
      <w:start w:val="1"/>
      <w:numFmt w:val="decimal"/>
      <w:lvlText w:val="%7."/>
      <w:lvlJc w:val="left"/>
      <w:pPr>
        <w:ind w:left="720" w:hanging="360"/>
      </w:pPr>
      <w:rPr>
        <w:rFonts w:hint="default"/>
      </w:rPr>
    </w:lvl>
    <w:lvl w:ilvl="7">
      <w:start w:val="1"/>
      <w:numFmt w:val="lowerLetter"/>
      <w:lvlText w:val="%8."/>
      <w:lvlJc w:val="left"/>
      <w:pPr>
        <w:ind w:left="720" w:hanging="360"/>
      </w:pPr>
      <w:rPr>
        <w:rFonts w:hint="default"/>
      </w:rPr>
    </w:lvl>
    <w:lvl w:ilvl="8">
      <w:start w:val="1"/>
      <w:numFmt w:val="lowerRoman"/>
      <w:lvlText w:val="%9."/>
      <w:lvlJc w:val="left"/>
      <w:pPr>
        <w:ind w:left="720" w:hanging="360"/>
      </w:pPr>
      <w:rPr>
        <w:rFonts w:hint="default"/>
      </w:rPr>
    </w:lvl>
  </w:abstractNum>
  <w:abstractNum w:abstractNumId="43" w15:restartNumberingAfterBreak="0">
    <w:nsid w:val="4AF55F6F"/>
    <w:multiLevelType w:val="hybridMultilevel"/>
    <w:tmpl w:val="078CC4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4E2F276F"/>
    <w:multiLevelType w:val="multilevel"/>
    <w:tmpl w:val="1512D3BA"/>
    <w:lvl w:ilvl="0">
      <w:start w:val="1"/>
      <w:numFmt w:val="bullet"/>
      <w:lvlText w:val=""/>
      <w:lvlJc w:val="left"/>
      <w:pPr>
        <w:ind w:left="720" w:hanging="360"/>
      </w:pPr>
      <w:rPr>
        <w:rFonts w:ascii="Symbol" w:hAnsi="Symbol" w:hint="default"/>
        <w:b w:val="0"/>
        <w:color w:val="auto"/>
      </w:rPr>
    </w:lvl>
    <w:lvl w:ilvl="1">
      <w:start w:val="1"/>
      <w:numFmt w:val="lowerLetter"/>
      <w:lvlText w:val="%2."/>
      <w:lvlJc w:val="left"/>
      <w:pPr>
        <w:ind w:left="1440" w:hanging="360"/>
      </w:pPr>
      <w:rPr>
        <w:b w:val="0"/>
      </w:rPr>
    </w:lvl>
    <w:lvl w:ilvl="2">
      <w:start w:val="1"/>
      <w:numFmt w:val="lowerRoman"/>
      <w:lvlText w:val="%3."/>
      <w:lvlJc w:val="right"/>
      <w:pPr>
        <w:ind w:left="2160" w:hanging="180"/>
      </w:pPr>
    </w:lvl>
    <w:lvl w:ilvl="3">
      <w:start w:val="1"/>
      <w:numFmt w:val="bullet"/>
      <w:lvlText w:val=""/>
      <w:lvlJc w:val="left"/>
      <w:pPr>
        <w:ind w:left="4230" w:hanging="720"/>
      </w:pPr>
      <w:rPr>
        <w:rFonts w:ascii="Symbol" w:hAnsi="Symbol" w:hint="default"/>
        <w:b/>
      </w:r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5" w15:restartNumberingAfterBreak="0">
    <w:nsid w:val="4FE96DBD"/>
    <w:multiLevelType w:val="hybridMultilevel"/>
    <w:tmpl w:val="57667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0D84743"/>
    <w:multiLevelType w:val="hybridMultilevel"/>
    <w:tmpl w:val="4F02513C"/>
    <w:lvl w:ilvl="0" w:tplc="04090015">
      <w:start w:val="1"/>
      <w:numFmt w:val="upperLetter"/>
      <w:lvlText w:val="%1."/>
      <w:lvlJc w:val="left"/>
      <w:pPr>
        <w:ind w:left="720" w:hanging="360"/>
      </w:pPr>
      <w:rPr>
        <w:rFonts w:hint="default"/>
      </w:r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0E821A8"/>
    <w:multiLevelType w:val="hybridMultilevel"/>
    <w:tmpl w:val="DA663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1294744"/>
    <w:multiLevelType w:val="hybridMultilevel"/>
    <w:tmpl w:val="23D8816A"/>
    <w:lvl w:ilvl="0" w:tplc="04090015">
      <w:start w:val="1"/>
      <w:numFmt w:val="upperLetter"/>
      <w:lvlText w:val="%1."/>
      <w:lvlJc w:val="left"/>
      <w:pPr>
        <w:ind w:left="720" w:hanging="360"/>
      </w:pPr>
      <w:rPr>
        <w:rFonts w:hint="default"/>
        <w:b w:val="0"/>
        <w:strike w:val="0"/>
        <w:color w:val="auto"/>
      </w:rPr>
    </w:lvl>
    <w:lvl w:ilvl="1" w:tplc="64184EDA">
      <w:start w:val="1"/>
      <w:numFmt w:val="lowerLetter"/>
      <w:lvlText w:val="%2."/>
      <w:lvlJc w:val="left"/>
      <w:pPr>
        <w:ind w:left="1440" w:hanging="360"/>
      </w:pPr>
      <w:rPr>
        <w:b w:val="0"/>
      </w:rPr>
    </w:lvl>
    <w:lvl w:ilvl="2" w:tplc="0409001B">
      <w:start w:val="1"/>
      <w:numFmt w:val="lowerRoman"/>
      <w:lvlText w:val="%3."/>
      <w:lvlJc w:val="right"/>
      <w:pPr>
        <w:ind w:left="2160" w:hanging="180"/>
      </w:pPr>
    </w:lvl>
    <w:lvl w:ilvl="3" w:tplc="DC2AD254">
      <w:start w:val="2"/>
      <w:numFmt w:val="upperRoman"/>
      <w:lvlText w:val="%4."/>
      <w:lvlJc w:val="left"/>
      <w:pPr>
        <w:ind w:left="3240" w:hanging="720"/>
      </w:pPr>
      <w:rPr>
        <w:rFonts w:cs="Times New Roman" w:hint="default"/>
        <w:color w:val="auto"/>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2960524"/>
    <w:multiLevelType w:val="hybridMultilevel"/>
    <w:tmpl w:val="D20C8C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542569B2"/>
    <w:multiLevelType w:val="hybridMultilevel"/>
    <w:tmpl w:val="E4A051D0"/>
    <w:lvl w:ilvl="0" w:tplc="04090015">
      <w:start w:val="1"/>
      <w:numFmt w:val="upperLetter"/>
      <w:lvlText w:val="%1."/>
      <w:lvlJc w:val="left"/>
      <w:pPr>
        <w:ind w:left="720" w:hanging="360"/>
      </w:pPr>
      <w:rPr>
        <w:rFonts w:hint="default"/>
        <w:color w:val="auto"/>
      </w:rPr>
    </w:lvl>
    <w:lvl w:ilvl="1" w:tplc="04090011">
      <w:start w:val="1"/>
      <w:numFmt w:val="decimal"/>
      <w:lvlText w:val="%2)"/>
      <w:lvlJc w:val="left"/>
      <w:pPr>
        <w:ind w:left="1440" w:hanging="360"/>
      </w:pPr>
    </w:lvl>
    <w:lvl w:ilvl="2" w:tplc="04090017">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4AC1426"/>
    <w:multiLevelType w:val="multilevel"/>
    <w:tmpl w:val="A1EEBEAA"/>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2" w15:restartNumberingAfterBreak="0">
    <w:nsid w:val="55F60157"/>
    <w:multiLevelType w:val="hybridMultilevel"/>
    <w:tmpl w:val="5502A2D0"/>
    <w:lvl w:ilvl="0" w:tplc="04090015">
      <w:start w:val="1"/>
      <w:numFmt w:val="upperLetter"/>
      <w:lvlText w:val="%1."/>
      <w:lvlJc w:val="left"/>
      <w:pPr>
        <w:ind w:left="720" w:hanging="360"/>
      </w:pPr>
      <w:rPr>
        <w:rFonts w:hint="default"/>
      </w:r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191BA3"/>
    <w:multiLevelType w:val="singleLevel"/>
    <w:tmpl w:val="D74E5C52"/>
    <w:lvl w:ilvl="0">
      <w:start w:val="1"/>
      <w:numFmt w:val="decimal"/>
      <w:lvlText w:val="%1."/>
      <w:legacy w:legacy="1" w:legacySpace="0" w:legacyIndent="360"/>
      <w:lvlJc w:val="left"/>
      <w:pPr>
        <w:ind w:left="360" w:hanging="360"/>
      </w:pPr>
    </w:lvl>
  </w:abstractNum>
  <w:abstractNum w:abstractNumId="54" w15:restartNumberingAfterBreak="0">
    <w:nsid w:val="580B695B"/>
    <w:multiLevelType w:val="hybridMultilevel"/>
    <w:tmpl w:val="E982BA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829604C"/>
    <w:multiLevelType w:val="hybridMultilevel"/>
    <w:tmpl w:val="AE6E1E98"/>
    <w:lvl w:ilvl="0" w:tplc="18AE2500">
      <w:start w:val="1"/>
      <w:numFmt w:val="decimal"/>
      <w:lvlText w:val="(%1)"/>
      <w:lvlJc w:val="left"/>
      <w:pPr>
        <w:ind w:hanging="241"/>
      </w:pPr>
      <w:rPr>
        <w:rFonts w:ascii="Arial" w:eastAsia="Arial" w:hAnsi="Arial" w:hint="default"/>
        <w:color w:val="231F20"/>
        <w:w w:val="72"/>
        <w:sz w:val="18"/>
        <w:szCs w:val="18"/>
      </w:rPr>
    </w:lvl>
    <w:lvl w:ilvl="1" w:tplc="FA2E5950">
      <w:start w:val="1"/>
      <w:numFmt w:val="bullet"/>
      <w:lvlText w:val="•"/>
      <w:lvlJc w:val="left"/>
      <w:rPr>
        <w:rFonts w:hint="default"/>
      </w:rPr>
    </w:lvl>
    <w:lvl w:ilvl="2" w:tplc="BFF6D534">
      <w:start w:val="1"/>
      <w:numFmt w:val="bullet"/>
      <w:lvlText w:val="•"/>
      <w:lvlJc w:val="left"/>
      <w:rPr>
        <w:rFonts w:hint="default"/>
      </w:rPr>
    </w:lvl>
    <w:lvl w:ilvl="3" w:tplc="CF2A1CE6">
      <w:start w:val="1"/>
      <w:numFmt w:val="bullet"/>
      <w:lvlText w:val="•"/>
      <w:lvlJc w:val="left"/>
      <w:rPr>
        <w:rFonts w:hint="default"/>
      </w:rPr>
    </w:lvl>
    <w:lvl w:ilvl="4" w:tplc="22BCF9CE">
      <w:start w:val="1"/>
      <w:numFmt w:val="bullet"/>
      <w:lvlText w:val="•"/>
      <w:lvlJc w:val="left"/>
      <w:rPr>
        <w:rFonts w:hint="default"/>
      </w:rPr>
    </w:lvl>
    <w:lvl w:ilvl="5" w:tplc="11D2F6D8">
      <w:start w:val="1"/>
      <w:numFmt w:val="bullet"/>
      <w:lvlText w:val="•"/>
      <w:lvlJc w:val="left"/>
      <w:rPr>
        <w:rFonts w:hint="default"/>
      </w:rPr>
    </w:lvl>
    <w:lvl w:ilvl="6" w:tplc="3FFAB448">
      <w:start w:val="1"/>
      <w:numFmt w:val="bullet"/>
      <w:lvlText w:val="•"/>
      <w:lvlJc w:val="left"/>
      <w:rPr>
        <w:rFonts w:hint="default"/>
      </w:rPr>
    </w:lvl>
    <w:lvl w:ilvl="7" w:tplc="B19A1114">
      <w:start w:val="1"/>
      <w:numFmt w:val="bullet"/>
      <w:lvlText w:val="•"/>
      <w:lvlJc w:val="left"/>
      <w:rPr>
        <w:rFonts w:hint="default"/>
      </w:rPr>
    </w:lvl>
    <w:lvl w:ilvl="8" w:tplc="9364D022">
      <w:start w:val="1"/>
      <w:numFmt w:val="bullet"/>
      <w:lvlText w:val="•"/>
      <w:lvlJc w:val="left"/>
      <w:rPr>
        <w:rFonts w:hint="default"/>
      </w:rPr>
    </w:lvl>
  </w:abstractNum>
  <w:abstractNum w:abstractNumId="56" w15:restartNumberingAfterBreak="0">
    <w:nsid w:val="58894220"/>
    <w:multiLevelType w:val="hybridMultilevel"/>
    <w:tmpl w:val="E0361A44"/>
    <w:lvl w:ilvl="0" w:tplc="62724078">
      <w:start w:val="7"/>
      <w:numFmt w:val="decimal"/>
      <w:lvlText w:val="%1."/>
      <w:lvlJc w:val="left"/>
      <w:pPr>
        <w:tabs>
          <w:tab w:val="num" w:pos="1440"/>
        </w:tabs>
        <w:ind w:left="1440" w:hanging="360"/>
      </w:pPr>
      <w:rPr>
        <w:rFonts w:ascii="Times New Roman" w:hAnsi="Times New Roman"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15:restartNumberingAfterBreak="0">
    <w:nsid w:val="5F4C2CB4"/>
    <w:multiLevelType w:val="hybridMultilevel"/>
    <w:tmpl w:val="A24A9692"/>
    <w:lvl w:ilvl="0" w:tplc="04090015">
      <w:start w:val="1"/>
      <w:numFmt w:val="upperLetter"/>
      <w:lvlText w:val="%1."/>
      <w:lvlJc w:val="left"/>
      <w:pPr>
        <w:ind w:left="720" w:hanging="360"/>
      </w:pPr>
      <w:rPr>
        <w:rFonts w:hint="default"/>
        <w:strike w:val="0"/>
      </w:rPr>
    </w:lvl>
    <w:lvl w:ilvl="1" w:tplc="7E62F7FC">
      <w:start w:val="1"/>
      <w:numFmt w:val="decimal"/>
      <w:lvlText w:val="%2)"/>
      <w:lvlJc w:val="left"/>
      <w:pPr>
        <w:ind w:left="1440" w:hanging="360"/>
      </w:pPr>
      <w:rPr>
        <w:strike w:val="0"/>
      </w:rPr>
    </w:lvl>
    <w:lvl w:ilvl="2" w:tplc="04090017">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F9105CE"/>
    <w:multiLevelType w:val="hybridMultilevel"/>
    <w:tmpl w:val="E2B24B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63DB17E2"/>
    <w:multiLevelType w:val="hybridMultilevel"/>
    <w:tmpl w:val="CCE613F0"/>
    <w:lvl w:ilvl="0" w:tplc="04090015">
      <w:start w:val="1"/>
      <w:numFmt w:val="upperLetter"/>
      <w:lvlText w:val="%1."/>
      <w:lvlJc w:val="left"/>
      <w:pPr>
        <w:ind w:left="720" w:hanging="360"/>
      </w:pPr>
      <w:rPr>
        <w:rFonts w:hint="default"/>
        <w:b w:val="0"/>
      </w:rPr>
    </w:lvl>
    <w:lvl w:ilvl="1" w:tplc="04090011">
      <w:start w:val="1"/>
      <w:numFmt w:val="decimal"/>
      <w:lvlText w:val="%2)"/>
      <w:lvlJc w:val="left"/>
      <w:pPr>
        <w:ind w:left="1440" w:hanging="360"/>
      </w:pPr>
    </w:lvl>
    <w:lvl w:ilvl="2" w:tplc="04090017">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6D01311"/>
    <w:multiLevelType w:val="hybridMultilevel"/>
    <w:tmpl w:val="E982BA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845615D"/>
    <w:multiLevelType w:val="hybridMultilevel"/>
    <w:tmpl w:val="FE325486"/>
    <w:lvl w:ilvl="0" w:tplc="BCB4C03C">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68752D33"/>
    <w:multiLevelType w:val="hybridMultilevel"/>
    <w:tmpl w:val="6D1644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9937212"/>
    <w:multiLevelType w:val="hybridMultilevel"/>
    <w:tmpl w:val="B7CC7C64"/>
    <w:lvl w:ilvl="0" w:tplc="7428996A">
      <w:start w:val="2"/>
      <w:numFmt w:val="decimal"/>
      <w:lvlText w:val="%1."/>
      <w:lvlJc w:val="left"/>
      <w:pPr>
        <w:ind w:hanging="360"/>
      </w:pPr>
      <w:rPr>
        <w:rFonts w:ascii="Arial" w:eastAsia="Arial" w:hAnsi="Arial" w:hint="default"/>
        <w:b/>
        <w:bCs/>
        <w:color w:val="231F20"/>
        <w:w w:val="79"/>
        <w:sz w:val="20"/>
        <w:szCs w:val="20"/>
      </w:rPr>
    </w:lvl>
    <w:lvl w:ilvl="1" w:tplc="02D28E32">
      <w:start w:val="1"/>
      <w:numFmt w:val="bullet"/>
      <w:lvlText w:val="•"/>
      <w:lvlJc w:val="left"/>
      <w:pPr>
        <w:ind w:hanging="240"/>
      </w:pPr>
      <w:rPr>
        <w:rFonts w:ascii="Arial" w:eastAsia="Arial" w:hAnsi="Arial" w:hint="default"/>
        <w:color w:val="231F20"/>
        <w:w w:val="73"/>
        <w:sz w:val="20"/>
        <w:szCs w:val="20"/>
      </w:rPr>
    </w:lvl>
    <w:lvl w:ilvl="2" w:tplc="8076A284">
      <w:start w:val="1"/>
      <w:numFmt w:val="bullet"/>
      <w:lvlText w:val="•"/>
      <w:lvlJc w:val="left"/>
      <w:rPr>
        <w:rFonts w:hint="default"/>
      </w:rPr>
    </w:lvl>
    <w:lvl w:ilvl="3" w:tplc="31B415D0">
      <w:start w:val="1"/>
      <w:numFmt w:val="bullet"/>
      <w:lvlText w:val="•"/>
      <w:lvlJc w:val="left"/>
      <w:rPr>
        <w:rFonts w:hint="default"/>
      </w:rPr>
    </w:lvl>
    <w:lvl w:ilvl="4" w:tplc="28CA379A">
      <w:start w:val="1"/>
      <w:numFmt w:val="bullet"/>
      <w:lvlText w:val="•"/>
      <w:lvlJc w:val="left"/>
      <w:rPr>
        <w:rFonts w:hint="default"/>
      </w:rPr>
    </w:lvl>
    <w:lvl w:ilvl="5" w:tplc="71CADE22">
      <w:start w:val="1"/>
      <w:numFmt w:val="bullet"/>
      <w:lvlText w:val="•"/>
      <w:lvlJc w:val="left"/>
      <w:rPr>
        <w:rFonts w:hint="default"/>
      </w:rPr>
    </w:lvl>
    <w:lvl w:ilvl="6" w:tplc="73DE9124">
      <w:start w:val="1"/>
      <w:numFmt w:val="bullet"/>
      <w:lvlText w:val="•"/>
      <w:lvlJc w:val="left"/>
      <w:rPr>
        <w:rFonts w:hint="default"/>
      </w:rPr>
    </w:lvl>
    <w:lvl w:ilvl="7" w:tplc="9A3A3570">
      <w:start w:val="1"/>
      <w:numFmt w:val="bullet"/>
      <w:lvlText w:val="•"/>
      <w:lvlJc w:val="left"/>
      <w:rPr>
        <w:rFonts w:hint="default"/>
      </w:rPr>
    </w:lvl>
    <w:lvl w:ilvl="8" w:tplc="7A0CA4D2">
      <w:start w:val="1"/>
      <w:numFmt w:val="bullet"/>
      <w:lvlText w:val="•"/>
      <w:lvlJc w:val="left"/>
      <w:rPr>
        <w:rFonts w:hint="default"/>
      </w:rPr>
    </w:lvl>
  </w:abstractNum>
  <w:abstractNum w:abstractNumId="64" w15:restartNumberingAfterBreak="0">
    <w:nsid w:val="69DC5882"/>
    <w:multiLevelType w:val="hybridMultilevel"/>
    <w:tmpl w:val="47C0E0EE"/>
    <w:lvl w:ilvl="0" w:tplc="04090015">
      <w:start w:val="1"/>
      <w:numFmt w:val="upperLetter"/>
      <w:lvlText w:val="%1."/>
      <w:lvlJc w:val="left"/>
      <w:pPr>
        <w:ind w:left="720" w:hanging="360"/>
      </w:pPr>
      <w:rPr>
        <w:rFonts w:hint="default"/>
        <w:strike w:val="0"/>
        <w:color w:val="auto"/>
      </w:r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CEC619A"/>
    <w:multiLevelType w:val="hybridMultilevel"/>
    <w:tmpl w:val="E7B462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1AB0991"/>
    <w:multiLevelType w:val="hybridMultilevel"/>
    <w:tmpl w:val="50C04222"/>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15:restartNumberingAfterBreak="0">
    <w:nsid w:val="7592456B"/>
    <w:multiLevelType w:val="hybridMultilevel"/>
    <w:tmpl w:val="D52EF9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765033C4"/>
    <w:multiLevelType w:val="hybridMultilevel"/>
    <w:tmpl w:val="5132457C"/>
    <w:lvl w:ilvl="0" w:tplc="04090015">
      <w:start w:val="1"/>
      <w:numFmt w:val="upperLetter"/>
      <w:lvlText w:val="%1."/>
      <w:lvlJc w:val="left"/>
      <w:pPr>
        <w:ind w:left="720" w:hanging="360"/>
      </w:pPr>
      <w:rPr>
        <w:rFonts w:hint="default"/>
      </w:rPr>
    </w:lvl>
    <w:lvl w:ilvl="1" w:tplc="04090011">
      <w:start w:val="1"/>
      <w:numFmt w:val="decimal"/>
      <w:lvlText w:val="%2)"/>
      <w:lvlJc w:val="left"/>
      <w:pPr>
        <w:ind w:left="1440" w:hanging="360"/>
      </w:pPr>
    </w:lvl>
    <w:lvl w:ilvl="2" w:tplc="04090017">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7525F51"/>
    <w:multiLevelType w:val="hybridMultilevel"/>
    <w:tmpl w:val="B2B2FE5E"/>
    <w:lvl w:ilvl="0" w:tplc="04090015">
      <w:start w:val="1"/>
      <w:numFmt w:val="upperLetter"/>
      <w:lvlText w:val="%1."/>
      <w:lvlJc w:val="left"/>
      <w:pPr>
        <w:ind w:left="720" w:hanging="360"/>
      </w:pPr>
      <w:rPr>
        <w:rFonts w:hint="default"/>
        <w:b w:val="0"/>
      </w:r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9627B2A"/>
    <w:multiLevelType w:val="hybridMultilevel"/>
    <w:tmpl w:val="77AA16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7E1D6D96"/>
    <w:multiLevelType w:val="hybridMultilevel"/>
    <w:tmpl w:val="D31C530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2"/>
  </w:num>
  <w:num w:numId="2">
    <w:abstractNumId w:val="13"/>
  </w:num>
  <w:num w:numId="3">
    <w:abstractNumId w:val="24"/>
  </w:num>
  <w:num w:numId="4">
    <w:abstractNumId w:val="17"/>
  </w:num>
  <w:num w:numId="5">
    <w:abstractNumId w:val="51"/>
  </w:num>
  <w:num w:numId="6">
    <w:abstractNumId w:val="67"/>
  </w:num>
  <w:num w:numId="7">
    <w:abstractNumId w:val="31"/>
  </w:num>
  <w:num w:numId="8">
    <w:abstractNumId w:val="66"/>
  </w:num>
  <w:num w:numId="9">
    <w:abstractNumId w:val="49"/>
  </w:num>
  <w:num w:numId="10">
    <w:abstractNumId w:val="61"/>
  </w:num>
  <w:num w:numId="11">
    <w:abstractNumId w:val="43"/>
  </w:num>
  <w:num w:numId="12">
    <w:abstractNumId w:val="70"/>
  </w:num>
  <w:num w:numId="13">
    <w:abstractNumId w:val="5"/>
  </w:num>
  <w:num w:numId="14">
    <w:abstractNumId w:val="58"/>
  </w:num>
  <w:num w:numId="15">
    <w:abstractNumId w:val="7"/>
  </w:num>
  <w:num w:numId="16">
    <w:abstractNumId w:val="62"/>
  </w:num>
  <w:num w:numId="17">
    <w:abstractNumId w:val="8"/>
  </w:num>
  <w:num w:numId="18">
    <w:abstractNumId w:val="34"/>
  </w:num>
  <w:num w:numId="19">
    <w:abstractNumId w:val="35"/>
  </w:num>
  <w:num w:numId="20">
    <w:abstractNumId w:val="10"/>
  </w:num>
  <w:num w:numId="21">
    <w:abstractNumId w:val="0"/>
  </w:num>
  <w:num w:numId="22">
    <w:abstractNumId w:val="56"/>
  </w:num>
  <w:num w:numId="23">
    <w:abstractNumId w:val="63"/>
  </w:num>
  <w:num w:numId="24">
    <w:abstractNumId w:val="55"/>
  </w:num>
  <w:num w:numId="25">
    <w:abstractNumId w:val="21"/>
  </w:num>
  <w:num w:numId="26">
    <w:abstractNumId w:val="22"/>
  </w:num>
  <w:num w:numId="27">
    <w:abstractNumId w:val="9"/>
  </w:num>
  <w:num w:numId="28">
    <w:abstractNumId w:val="14"/>
  </w:num>
  <w:num w:numId="29">
    <w:abstractNumId w:val="40"/>
  </w:num>
  <w:num w:numId="30">
    <w:abstractNumId w:val="45"/>
  </w:num>
  <w:num w:numId="31">
    <w:abstractNumId w:val="1"/>
  </w:num>
  <w:num w:numId="32">
    <w:abstractNumId w:val="48"/>
  </w:num>
  <w:num w:numId="33">
    <w:abstractNumId w:val="12"/>
  </w:num>
  <w:num w:numId="34">
    <w:abstractNumId w:val="47"/>
  </w:num>
  <w:num w:numId="35">
    <w:abstractNumId w:val="65"/>
  </w:num>
  <w:num w:numId="36">
    <w:abstractNumId w:val="52"/>
  </w:num>
  <w:num w:numId="37">
    <w:abstractNumId w:val="68"/>
  </w:num>
  <w:num w:numId="38">
    <w:abstractNumId w:val="38"/>
  </w:num>
  <w:num w:numId="39">
    <w:abstractNumId w:val="54"/>
  </w:num>
  <w:num w:numId="40">
    <w:abstractNumId w:val="32"/>
  </w:num>
  <w:num w:numId="41">
    <w:abstractNumId w:val="4"/>
  </w:num>
  <w:num w:numId="42">
    <w:abstractNumId w:val="16"/>
  </w:num>
  <w:num w:numId="43">
    <w:abstractNumId w:val="64"/>
  </w:num>
  <w:num w:numId="44">
    <w:abstractNumId w:val="50"/>
  </w:num>
  <w:num w:numId="45">
    <w:abstractNumId w:val="3"/>
  </w:num>
  <w:num w:numId="46">
    <w:abstractNumId w:val="57"/>
  </w:num>
  <w:num w:numId="47">
    <w:abstractNumId w:val="46"/>
  </w:num>
  <w:num w:numId="48">
    <w:abstractNumId w:val="6"/>
  </w:num>
  <w:num w:numId="49">
    <w:abstractNumId w:val="27"/>
  </w:num>
  <w:num w:numId="50">
    <w:abstractNumId w:val="37"/>
  </w:num>
  <w:num w:numId="51">
    <w:abstractNumId w:val="19"/>
  </w:num>
  <w:num w:numId="52">
    <w:abstractNumId w:val="44"/>
  </w:num>
  <w:num w:numId="53">
    <w:abstractNumId w:val="53"/>
  </w:num>
  <w:num w:numId="54">
    <w:abstractNumId w:val="26"/>
  </w:num>
  <w:num w:numId="55">
    <w:abstractNumId w:val="30"/>
  </w:num>
  <w:num w:numId="56">
    <w:abstractNumId w:val="71"/>
  </w:num>
  <w:num w:numId="57">
    <w:abstractNumId w:val="15"/>
  </w:num>
  <w:num w:numId="58">
    <w:abstractNumId w:val="29"/>
  </w:num>
  <w:num w:numId="59">
    <w:abstractNumId w:val="18"/>
  </w:num>
  <w:num w:numId="60">
    <w:abstractNumId w:val="20"/>
  </w:num>
  <w:num w:numId="61">
    <w:abstractNumId w:val="36"/>
  </w:num>
  <w:num w:numId="62">
    <w:abstractNumId w:val="41"/>
  </w:num>
  <w:num w:numId="63">
    <w:abstractNumId w:val="11"/>
  </w:num>
  <w:num w:numId="64">
    <w:abstractNumId w:val="28"/>
  </w:num>
  <w:num w:numId="65">
    <w:abstractNumId w:val="25"/>
  </w:num>
  <w:num w:numId="66">
    <w:abstractNumId w:val="23"/>
  </w:num>
  <w:num w:numId="67">
    <w:abstractNumId w:val="39"/>
  </w:num>
  <w:num w:numId="68">
    <w:abstractNumId w:val="33"/>
  </w:num>
  <w:num w:numId="69">
    <w:abstractNumId w:val="59"/>
  </w:num>
  <w:num w:numId="70">
    <w:abstractNumId w:val="69"/>
  </w:num>
  <w:num w:numId="71">
    <w:abstractNumId w:val="60"/>
  </w:num>
  <w:num w:numId="72">
    <w:abstractNumId w:val="2"/>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stylePaneFormatFilter w:val="9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1"/>
  <w:stylePaneSortMethod w:val="0000"/>
  <w:documentProtection w:edit="readOnly" w:enforcement="0"/>
  <w:defaultTabStop w:val="720"/>
  <w:drawingGridHorizontalSpacing w:val="12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10D"/>
    <w:rsid w:val="000008E2"/>
    <w:rsid w:val="00003C64"/>
    <w:rsid w:val="000109C9"/>
    <w:rsid w:val="000119B0"/>
    <w:rsid w:val="0001324C"/>
    <w:rsid w:val="0001339C"/>
    <w:rsid w:val="000147C2"/>
    <w:rsid w:val="00015667"/>
    <w:rsid w:val="00017080"/>
    <w:rsid w:val="0001742D"/>
    <w:rsid w:val="000253BA"/>
    <w:rsid w:val="00025B46"/>
    <w:rsid w:val="00025DBF"/>
    <w:rsid w:val="0002717D"/>
    <w:rsid w:val="0003677A"/>
    <w:rsid w:val="000425D2"/>
    <w:rsid w:val="0004290C"/>
    <w:rsid w:val="0004382D"/>
    <w:rsid w:val="00046EA1"/>
    <w:rsid w:val="0005036F"/>
    <w:rsid w:val="00050B0E"/>
    <w:rsid w:val="00051C6E"/>
    <w:rsid w:val="00052E6F"/>
    <w:rsid w:val="000539CF"/>
    <w:rsid w:val="00053A9D"/>
    <w:rsid w:val="00053BD3"/>
    <w:rsid w:val="00054428"/>
    <w:rsid w:val="0005473B"/>
    <w:rsid w:val="0005708D"/>
    <w:rsid w:val="00057AFF"/>
    <w:rsid w:val="00060122"/>
    <w:rsid w:val="00060B7F"/>
    <w:rsid w:val="00065A16"/>
    <w:rsid w:val="00067162"/>
    <w:rsid w:val="000711AB"/>
    <w:rsid w:val="000722F7"/>
    <w:rsid w:val="00072863"/>
    <w:rsid w:val="00074779"/>
    <w:rsid w:val="00076B24"/>
    <w:rsid w:val="00076E0F"/>
    <w:rsid w:val="00084CEA"/>
    <w:rsid w:val="00085B6F"/>
    <w:rsid w:val="00092F50"/>
    <w:rsid w:val="0009762E"/>
    <w:rsid w:val="000A1001"/>
    <w:rsid w:val="000A2C25"/>
    <w:rsid w:val="000A53BA"/>
    <w:rsid w:val="000A6BF4"/>
    <w:rsid w:val="000A7002"/>
    <w:rsid w:val="000B1E1E"/>
    <w:rsid w:val="000B342A"/>
    <w:rsid w:val="000B575D"/>
    <w:rsid w:val="000B7E17"/>
    <w:rsid w:val="000C3829"/>
    <w:rsid w:val="000C6E05"/>
    <w:rsid w:val="000D2A61"/>
    <w:rsid w:val="000D7A04"/>
    <w:rsid w:val="000E2206"/>
    <w:rsid w:val="000E2896"/>
    <w:rsid w:val="000E3EA9"/>
    <w:rsid w:val="000E462C"/>
    <w:rsid w:val="000E6DF1"/>
    <w:rsid w:val="000F0390"/>
    <w:rsid w:val="000F2838"/>
    <w:rsid w:val="000F53DD"/>
    <w:rsid w:val="000F54D4"/>
    <w:rsid w:val="000F7EBE"/>
    <w:rsid w:val="00102D3B"/>
    <w:rsid w:val="0010367E"/>
    <w:rsid w:val="0010766D"/>
    <w:rsid w:val="00111795"/>
    <w:rsid w:val="00113F7D"/>
    <w:rsid w:val="00114112"/>
    <w:rsid w:val="00115CB1"/>
    <w:rsid w:val="001252DF"/>
    <w:rsid w:val="00125B6E"/>
    <w:rsid w:val="00125BE2"/>
    <w:rsid w:val="001279F6"/>
    <w:rsid w:val="001307CC"/>
    <w:rsid w:val="001328E1"/>
    <w:rsid w:val="00134352"/>
    <w:rsid w:val="00134390"/>
    <w:rsid w:val="00134884"/>
    <w:rsid w:val="0013646A"/>
    <w:rsid w:val="00136B65"/>
    <w:rsid w:val="001376D3"/>
    <w:rsid w:val="00137F99"/>
    <w:rsid w:val="0014020C"/>
    <w:rsid w:val="00141965"/>
    <w:rsid w:val="001435D6"/>
    <w:rsid w:val="00145B30"/>
    <w:rsid w:val="00147899"/>
    <w:rsid w:val="00147AFD"/>
    <w:rsid w:val="001510F7"/>
    <w:rsid w:val="001517F2"/>
    <w:rsid w:val="00151F43"/>
    <w:rsid w:val="001526D4"/>
    <w:rsid w:val="00152E67"/>
    <w:rsid w:val="00153276"/>
    <w:rsid w:val="00153623"/>
    <w:rsid w:val="00154429"/>
    <w:rsid w:val="001548CC"/>
    <w:rsid w:val="00155E01"/>
    <w:rsid w:val="00156472"/>
    <w:rsid w:val="00157EB9"/>
    <w:rsid w:val="0016062B"/>
    <w:rsid w:val="00162F88"/>
    <w:rsid w:val="001645CC"/>
    <w:rsid w:val="00171309"/>
    <w:rsid w:val="00171504"/>
    <w:rsid w:val="0017275E"/>
    <w:rsid w:val="0017347B"/>
    <w:rsid w:val="0017443F"/>
    <w:rsid w:val="001762C1"/>
    <w:rsid w:val="001770D0"/>
    <w:rsid w:val="00180105"/>
    <w:rsid w:val="001879D4"/>
    <w:rsid w:val="00191161"/>
    <w:rsid w:val="00191C42"/>
    <w:rsid w:val="00192500"/>
    <w:rsid w:val="00192AB5"/>
    <w:rsid w:val="00193935"/>
    <w:rsid w:val="00193ADD"/>
    <w:rsid w:val="001947DD"/>
    <w:rsid w:val="0019770C"/>
    <w:rsid w:val="001A0787"/>
    <w:rsid w:val="001A3CB8"/>
    <w:rsid w:val="001A6D19"/>
    <w:rsid w:val="001B08BD"/>
    <w:rsid w:val="001B32C4"/>
    <w:rsid w:val="001B55D8"/>
    <w:rsid w:val="001B6EC5"/>
    <w:rsid w:val="001B6F50"/>
    <w:rsid w:val="001B714D"/>
    <w:rsid w:val="001B7EB7"/>
    <w:rsid w:val="001C0F88"/>
    <w:rsid w:val="001C49EE"/>
    <w:rsid w:val="001C4E53"/>
    <w:rsid w:val="001C75EC"/>
    <w:rsid w:val="001C7FBA"/>
    <w:rsid w:val="001D0995"/>
    <w:rsid w:val="001D1FA9"/>
    <w:rsid w:val="001D57A0"/>
    <w:rsid w:val="001D7FD4"/>
    <w:rsid w:val="001E232E"/>
    <w:rsid w:val="001E50EE"/>
    <w:rsid w:val="001F05C6"/>
    <w:rsid w:val="001F5062"/>
    <w:rsid w:val="001F5964"/>
    <w:rsid w:val="001F6A01"/>
    <w:rsid w:val="002005AE"/>
    <w:rsid w:val="002023A1"/>
    <w:rsid w:val="00202911"/>
    <w:rsid w:val="002047FB"/>
    <w:rsid w:val="00211EB8"/>
    <w:rsid w:val="00212251"/>
    <w:rsid w:val="00214115"/>
    <w:rsid w:val="00214E5B"/>
    <w:rsid w:val="002169C2"/>
    <w:rsid w:val="002200E0"/>
    <w:rsid w:val="00222BA5"/>
    <w:rsid w:val="00223413"/>
    <w:rsid w:val="00223677"/>
    <w:rsid w:val="00224B20"/>
    <w:rsid w:val="002278B9"/>
    <w:rsid w:val="0023037C"/>
    <w:rsid w:val="00231B03"/>
    <w:rsid w:val="00235ADA"/>
    <w:rsid w:val="00235DBA"/>
    <w:rsid w:val="00241FC7"/>
    <w:rsid w:val="002446CA"/>
    <w:rsid w:val="002448A0"/>
    <w:rsid w:val="002468D4"/>
    <w:rsid w:val="00247DE4"/>
    <w:rsid w:val="0025089F"/>
    <w:rsid w:val="00264C12"/>
    <w:rsid w:val="0026540E"/>
    <w:rsid w:val="002705EF"/>
    <w:rsid w:val="00275C77"/>
    <w:rsid w:val="00277860"/>
    <w:rsid w:val="00280756"/>
    <w:rsid w:val="0028376E"/>
    <w:rsid w:val="002859A4"/>
    <w:rsid w:val="00290DB2"/>
    <w:rsid w:val="002917FF"/>
    <w:rsid w:val="0029180F"/>
    <w:rsid w:val="002934F9"/>
    <w:rsid w:val="002937F5"/>
    <w:rsid w:val="00293B69"/>
    <w:rsid w:val="002955E5"/>
    <w:rsid w:val="0029786D"/>
    <w:rsid w:val="002A200E"/>
    <w:rsid w:val="002A2942"/>
    <w:rsid w:val="002A347C"/>
    <w:rsid w:val="002A5124"/>
    <w:rsid w:val="002A54E4"/>
    <w:rsid w:val="002B032C"/>
    <w:rsid w:val="002B2792"/>
    <w:rsid w:val="002C0B52"/>
    <w:rsid w:val="002C2E62"/>
    <w:rsid w:val="002C3F26"/>
    <w:rsid w:val="002D051E"/>
    <w:rsid w:val="002D1104"/>
    <w:rsid w:val="002D209E"/>
    <w:rsid w:val="002E0EC6"/>
    <w:rsid w:val="002E103F"/>
    <w:rsid w:val="002E1485"/>
    <w:rsid w:val="002E2A37"/>
    <w:rsid w:val="002E402E"/>
    <w:rsid w:val="002E4595"/>
    <w:rsid w:val="002E5518"/>
    <w:rsid w:val="002E6BD9"/>
    <w:rsid w:val="002E793A"/>
    <w:rsid w:val="002F23D7"/>
    <w:rsid w:val="002F4CA9"/>
    <w:rsid w:val="00300029"/>
    <w:rsid w:val="003010AA"/>
    <w:rsid w:val="003025E9"/>
    <w:rsid w:val="00302BC5"/>
    <w:rsid w:val="00305958"/>
    <w:rsid w:val="0030655D"/>
    <w:rsid w:val="00310ACE"/>
    <w:rsid w:val="00311171"/>
    <w:rsid w:val="003127F9"/>
    <w:rsid w:val="00314A5B"/>
    <w:rsid w:val="00315918"/>
    <w:rsid w:val="00315B36"/>
    <w:rsid w:val="00320307"/>
    <w:rsid w:val="00323C1F"/>
    <w:rsid w:val="0032677C"/>
    <w:rsid w:val="00326DB9"/>
    <w:rsid w:val="00327CBE"/>
    <w:rsid w:val="0033372C"/>
    <w:rsid w:val="00334283"/>
    <w:rsid w:val="003345E3"/>
    <w:rsid w:val="0033494D"/>
    <w:rsid w:val="00335D64"/>
    <w:rsid w:val="00336DAB"/>
    <w:rsid w:val="0034210B"/>
    <w:rsid w:val="00343CA1"/>
    <w:rsid w:val="0034520A"/>
    <w:rsid w:val="00345351"/>
    <w:rsid w:val="003463DD"/>
    <w:rsid w:val="003513DB"/>
    <w:rsid w:val="0035174C"/>
    <w:rsid w:val="003547DD"/>
    <w:rsid w:val="00355D7C"/>
    <w:rsid w:val="00356228"/>
    <w:rsid w:val="00356657"/>
    <w:rsid w:val="00356981"/>
    <w:rsid w:val="003647DE"/>
    <w:rsid w:val="00364F66"/>
    <w:rsid w:val="003709EB"/>
    <w:rsid w:val="00371E69"/>
    <w:rsid w:val="00372585"/>
    <w:rsid w:val="003750D3"/>
    <w:rsid w:val="00382A8F"/>
    <w:rsid w:val="003830C2"/>
    <w:rsid w:val="00383E6C"/>
    <w:rsid w:val="0038421F"/>
    <w:rsid w:val="003862CB"/>
    <w:rsid w:val="003871B3"/>
    <w:rsid w:val="00390E9F"/>
    <w:rsid w:val="00390FDD"/>
    <w:rsid w:val="0039106D"/>
    <w:rsid w:val="00391CDA"/>
    <w:rsid w:val="003941CB"/>
    <w:rsid w:val="00396736"/>
    <w:rsid w:val="00396D8B"/>
    <w:rsid w:val="003977EF"/>
    <w:rsid w:val="003A0168"/>
    <w:rsid w:val="003A2357"/>
    <w:rsid w:val="003A61DB"/>
    <w:rsid w:val="003B470D"/>
    <w:rsid w:val="003B4E26"/>
    <w:rsid w:val="003B649A"/>
    <w:rsid w:val="003B6F5A"/>
    <w:rsid w:val="003B72DE"/>
    <w:rsid w:val="003C21FE"/>
    <w:rsid w:val="003C78FB"/>
    <w:rsid w:val="003D1063"/>
    <w:rsid w:val="003D3E10"/>
    <w:rsid w:val="003D4A93"/>
    <w:rsid w:val="003D7A52"/>
    <w:rsid w:val="003E2428"/>
    <w:rsid w:val="003E3773"/>
    <w:rsid w:val="003E59A6"/>
    <w:rsid w:val="003F18A8"/>
    <w:rsid w:val="003F1FA0"/>
    <w:rsid w:val="003F515C"/>
    <w:rsid w:val="003F54BE"/>
    <w:rsid w:val="00402631"/>
    <w:rsid w:val="00407FB6"/>
    <w:rsid w:val="004100B8"/>
    <w:rsid w:val="0041093C"/>
    <w:rsid w:val="00410BB5"/>
    <w:rsid w:val="00414026"/>
    <w:rsid w:val="004158EC"/>
    <w:rsid w:val="00415D20"/>
    <w:rsid w:val="004168F6"/>
    <w:rsid w:val="004170C1"/>
    <w:rsid w:val="00421959"/>
    <w:rsid w:val="00422847"/>
    <w:rsid w:val="0042396D"/>
    <w:rsid w:val="00424233"/>
    <w:rsid w:val="00425488"/>
    <w:rsid w:val="00430F67"/>
    <w:rsid w:val="00431812"/>
    <w:rsid w:val="004322EF"/>
    <w:rsid w:val="004325EA"/>
    <w:rsid w:val="00434798"/>
    <w:rsid w:val="004365F3"/>
    <w:rsid w:val="004440F9"/>
    <w:rsid w:val="00445A8F"/>
    <w:rsid w:val="0044697A"/>
    <w:rsid w:val="00456810"/>
    <w:rsid w:val="00456AD6"/>
    <w:rsid w:val="0046029E"/>
    <w:rsid w:val="00460E67"/>
    <w:rsid w:val="00464855"/>
    <w:rsid w:val="00470F8A"/>
    <w:rsid w:val="00473D9A"/>
    <w:rsid w:val="00473E19"/>
    <w:rsid w:val="0047469F"/>
    <w:rsid w:val="00474D89"/>
    <w:rsid w:val="00475BDC"/>
    <w:rsid w:val="004775DF"/>
    <w:rsid w:val="00480C40"/>
    <w:rsid w:val="00481CC2"/>
    <w:rsid w:val="00483845"/>
    <w:rsid w:val="00492035"/>
    <w:rsid w:val="00494D45"/>
    <w:rsid w:val="00495FB9"/>
    <w:rsid w:val="00497D27"/>
    <w:rsid w:val="004A2632"/>
    <w:rsid w:val="004A39B4"/>
    <w:rsid w:val="004A483E"/>
    <w:rsid w:val="004A5749"/>
    <w:rsid w:val="004A5D03"/>
    <w:rsid w:val="004A6696"/>
    <w:rsid w:val="004A7629"/>
    <w:rsid w:val="004B05D1"/>
    <w:rsid w:val="004B3C4D"/>
    <w:rsid w:val="004C0F50"/>
    <w:rsid w:val="004C180E"/>
    <w:rsid w:val="004C23DD"/>
    <w:rsid w:val="004C65D0"/>
    <w:rsid w:val="004C7269"/>
    <w:rsid w:val="004D312B"/>
    <w:rsid w:val="004D4B11"/>
    <w:rsid w:val="004D4D17"/>
    <w:rsid w:val="004D5F31"/>
    <w:rsid w:val="004E26D4"/>
    <w:rsid w:val="004E3B79"/>
    <w:rsid w:val="004E5099"/>
    <w:rsid w:val="004E52A5"/>
    <w:rsid w:val="004E5DE6"/>
    <w:rsid w:val="004E696B"/>
    <w:rsid w:val="004F039D"/>
    <w:rsid w:val="004F0CBF"/>
    <w:rsid w:val="00500F02"/>
    <w:rsid w:val="00502327"/>
    <w:rsid w:val="00503C9F"/>
    <w:rsid w:val="00505239"/>
    <w:rsid w:val="005061C9"/>
    <w:rsid w:val="005136A9"/>
    <w:rsid w:val="00513819"/>
    <w:rsid w:val="00514D92"/>
    <w:rsid w:val="00514ECF"/>
    <w:rsid w:val="00515209"/>
    <w:rsid w:val="005162EF"/>
    <w:rsid w:val="00516F34"/>
    <w:rsid w:val="00522104"/>
    <w:rsid w:val="00522BEB"/>
    <w:rsid w:val="00532B14"/>
    <w:rsid w:val="005338F4"/>
    <w:rsid w:val="00533BC6"/>
    <w:rsid w:val="00533D64"/>
    <w:rsid w:val="00534F47"/>
    <w:rsid w:val="0053766F"/>
    <w:rsid w:val="00543E1D"/>
    <w:rsid w:val="00544849"/>
    <w:rsid w:val="00544A53"/>
    <w:rsid w:val="005469EE"/>
    <w:rsid w:val="005503F9"/>
    <w:rsid w:val="00554DBD"/>
    <w:rsid w:val="0055652E"/>
    <w:rsid w:val="005613E3"/>
    <w:rsid w:val="00567410"/>
    <w:rsid w:val="00567C39"/>
    <w:rsid w:val="005729BF"/>
    <w:rsid w:val="005740B5"/>
    <w:rsid w:val="005744DE"/>
    <w:rsid w:val="00575A36"/>
    <w:rsid w:val="00585684"/>
    <w:rsid w:val="00592C65"/>
    <w:rsid w:val="0059678E"/>
    <w:rsid w:val="00597362"/>
    <w:rsid w:val="005A0596"/>
    <w:rsid w:val="005A0B24"/>
    <w:rsid w:val="005A3A7C"/>
    <w:rsid w:val="005A408E"/>
    <w:rsid w:val="005A58AA"/>
    <w:rsid w:val="005A7513"/>
    <w:rsid w:val="005B2851"/>
    <w:rsid w:val="005B4860"/>
    <w:rsid w:val="005B551A"/>
    <w:rsid w:val="005B7EF0"/>
    <w:rsid w:val="005C0DF0"/>
    <w:rsid w:val="005C1636"/>
    <w:rsid w:val="005C1EAF"/>
    <w:rsid w:val="005C4367"/>
    <w:rsid w:val="005C5F56"/>
    <w:rsid w:val="005C6246"/>
    <w:rsid w:val="005C658C"/>
    <w:rsid w:val="005C794D"/>
    <w:rsid w:val="005C7A8D"/>
    <w:rsid w:val="005D0EE0"/>
    <w:rsid w:val="005D4D07"/>
    <w:rsid w:val="005E019C"/>
    <w:rsid w:val="005E5086"/>
    <w:rsid w:val="005E5290"/>
    <w:rsid w:val="005F228D"/>
    <w:rsid w:val="005F35A9"/>
    <w:rsid w:val="005F40A9"/>
    <w:rsid w:val="005F50C1"/>
    <w:rsid w:val="005F7855"/>
    <w:rsid w:val="0060027B"/>
    <w:rsid w:val="00600EF4"/>
    <w:rsid w:val="006027EB"/>
    <w:rsid w:val="00604140"/>
    <w:rsid w:val="0060440A"/>
    <w:rsid w:val="0060622B"/>
    <w:rsid w:val="00606FD7"/>
    <w:rsid w:val="0061303F"/>
    <w:rsid w:val="006134F3"/>
    <w:rsid w:val="006206F4"/>
    <w:rsid w:val="00620F13"/>
    <w:rsid w:val="0062251B"/>
    <w:rsid w:val="00624241"/>
    <w:rsid w:val="00625BAB"/>
    <w:rsid w:val="00626AA3"/>
    <w:rsid w:val="00626B3E"/>
    <w:rsid w:val="006271C6"/>
    <w:rsid w:val="00632C7F"/>
    <w:rsid w:val="00633E9A"/>
    <w:rsid w:val="006360F7"/>
    <w:rsid w:val="00640332"/>
    <w:rsid w:val="006418DE"/>
    <w:rsid w:val="006453F3"/>
    <w:rsid w:val="006458E6"/>
    <w:rsid w:val="0064599F"/>
    <w:rsid w:val="00645DAA"/>
    <w:rsid w:val="00647CD6"/>
    <w:rsid w:val="0065042D"/>
    <w:rsid w:val="0065043B"/>
    <w:rsid w:val="00651C3E"/>
    <w:rsid w:val="006522D2"/>
    <w:rsid w:val="00653EE7"/>
    <w:rsid w:val="00657031"/>
    <w:rsid w:val="006602B8"/>
    <w:rsid w:val="00662218"/>
    <w:rsid w:val="00665728"/>
    <w:rsid w:val="00665ED8"/>
    <w:rsid w:val="0066613F"/>
    <w:rsid w:val="006725A3"/>
    <w:rsid w:val="00672D26"/>
    <w:rsid w:val="00673604"/>
    <w:rsid w:val="006741BC"/>
    <w:rsid w:val="00676103"/>
    <w:rsid w:val="0068076B"/>
    <w:rsid w:val="00681397"/>
    <w:rsid w:val="00684EB5"/>
    <w:rsid w:val="00685096"/>
    <w:rsid w:val="0068511E"/>
    <w:rsid w:val="006919B3"/>
    <w:rsid w:val="00692C42"/>
    <w:rsid w:val="006949DB"/>
    <w:rsid w:val="00694A4B"/>
    <w:rsid w:val="0069681C"/>
    <w:rsid w:val="006975B0"/>
    <w:rsid w:val="006A0EE6"/>
    <w:rsid w:val="006A19CF"/>
    <w:rsid w:val="006A487D"/>
    <w:rsid w:val="006A4B38"/>
    <w:rsid w:val="006A4BE4"/>
    <w:rsid w:val="006B2772"/>
    <w:rsid w:val="006B3729"/>
    <w:rsid w:val="006B645B"/>
    <w:rsid w:val="006B7578"/>
    <w:rsid w:val="006C01EB"/>
    <w:rsid w:val="006C1254"/>
    <w:rsid w:val="006C1374"/>
    <w:rsid w:val="006C1752"/>
    <w:rsid w:val="006C41F3"/>
    <w:rsid w:val="006C555C"/>
    <w:rsid w:val="006D1D32"/>
    <w:rsid w:val="006D2804"/>
    <w:rsid w:val="006D3041"/>
    <w:rsid w:val="006D5349"/>
    <w:rsid w:val="006E29A5"/>
    <w:rsid w:val="006E3015"/>
    <w:rsid w:val="006E44A6"/>
    <w:rsid w:val="006E5917"/>
    <w:rsid w:val="006E66D7"/>
    <w:rsid w:val="006F5FFF"/>
    <w:rsid w:val="007078C0"/>
    <w:rsid w:val="00711096"/>
    <w:rsid w:val="00712352"/>
    <w:rsid w:val="00716857"/>
    <w:rsid w:val="007201CB"/>
    <w:rsid w:val="00720A2B"/>
    <w:rsid w:val="00721A1F"/>
    <w:rsid w:val="00723426"/>
    <w:rsid w:val="00725CAB"/>
    <w:rsid w:val="00732B5B"/>
    <w:rsid w:val="00733481"/>
    <w:rsid w:val="007416E2"/>
    <w:rsid w:val="00742EA5"/>
    <w:rsid w:val="00744898"/>
    <w:rsid w:val="00745C50"/>
    <w:rsid w:val="00745D75"/>
    <w:rsid w:val="00746356"/>
    <w:rsid w:val="00746C0F"/>
    <w:rsid w:val="007500E9"/>
    <w:rsid w:val="00751E3A"/>
    <w:rsid w:val="0075202D"/>
    <w:rsid w:val="00752208"/>
    <w:rsid w:val="0075241C"/>
    <w:rsid w:val="00752B70"/>
    <w:rsid w:val="00755D32"/>
    <w:rsid w:val="007571DD"/>
    <w:rsid w:val="00760B3E"/>
    <w:rsid w:val="0076261F"/>
    <w:rsid w:val="00762C8C"/>
    <w:rsid w:val="00766049"/>
    <w:rsid w:val="007669E5"/>
    <w:rsid w:val="00767CD0"/>
    <w:rsid w:val="00771D62"/>
    <w:rsid w:val="007729E9"/>
    <w:rsid w:val="0077446B"/>
    <w:rsid w:val="0077597D"/>
    <w:rsid w:val="00775C98"/>
    <w:rsid w:val="00775D69"/>
    <w:rsid w:val="00777373"/>
    <w:rsid w:val="00780BB5"/>
    <w:rsid w:val="00784CF4"/>
    <w:rsid w:val="00791497"/>
    <w:rsid w:val="007918FF"/>
    <w:rsid w:val="007A0DE6"/>
    <w:rsid w:val="007A0EA0"/>
    <w:rsid w:val="007A185B"/>
    <w:rsid w:val="007A33D6"/>
    <w:rsid w:val="007A56DF"/>
    <w:rsid w:val="007A6E3F"/>
    <w:rsid w:val="007C348C"/>
    <w:rsid w:val="007C55BF"/>
    <w:rsid w:val="007C713D"/>
    <w:rsid w:val="007D2E90"/>
    <w:rsid w:val="007D6A7D"/>
    <w:rsid w:val="007D7A2B"/>
    <w:rsid w:val="007E4856"/>
    <w:rsid w:val="007E526F"/>
    <w:rsid w:val="007E59A8"/>
    <w:rsid w:val="007F01BF"/>
    <w:rsid w:val="007F3B9D"/>
    <w:rsid w:val="007F4877"/>
    <w:rsid w:val="007F59E9"/>
    <w:rsid w:val="007F6C0F"/>
    <w:rsid w:val="0080145A"/>
    <w:rsid w:val="00802892"/>
    <w:rsid w:val="008032D0"/>
    <w:rsid w:val="00804583"/>
    <w:rsid w:val="008050DD"/>
    <w:rsid w:val="00806338"/>
    <w:rsid w:val="008076EA"/>
    <w:rsid w:val="00811163"/>
    <w:rsid w:val="00813D7F"/>
    <w:rsid w:val="008157BA"/>
    <w:rsid w:val="0081785E"/>
    <w:rsid w:val="008206F3"/>
    <w:rsid w:val="00820833"/>
    <w:rsid w:val="00826A22"/>
    <w:rsid w:val="00830EE9"/>
    <w:rsid w:val="0083171B"/>
    <w:rsid w:val="00833C3E"/>
    <w:rsid w:val="0083456C"/>
    <w:rsid w:val="0083571D"/>
    <w:rsid w:val="00836510"/>
    <w:rsid w:val="00840422"/>
    <w:rsid w:val="008408D6"/>
    <w:rsid w:val="00843818"/>
    <w:rsid w:val="00843BF0"/>
    <w:rsid w:val="00843BF1"/>
    <w:rsid w:val="008442A1"/>
    <w:rsid w:val="00844E74"/>
    <w:rsid w:val="00845761"/>
    <w:rsid w:val="00845ADF"/>
    <w:rsid w:val="00846C96"/>
    <w:rsid w:val="00847E72"/>
    <w:rsid w:val="00851FF4"/>
    <w:rsid w:val="008522E8"/>
    <w:rsid w:val="00852877"/>
    <w:rsid w:val="00852F46"/>
    <w:rsid w:val="00853186"/>
    <w:rsid w:val="00857E90"/>
    <w:rsid w:val="0086244D"/>
    <w:rsid w:val="00872C4A"/>
    <w:rsid w:val="00872EE7"/>
    <w:rsid w:val="0087413E"/>
    <w:rsid w:val="00875A00"/>
    <w:rsid w:val="00876538"/>
    <w:rsid w:val="008772EE"/>
    <w:rsid w:val="00877ACA"/>
    <w:rsid w:val="00877D39"/>
    <w:rsid w:val="00880533"/>
    <w:rsid w:val="008827DE"/>
    <w:rsid w:val="00883E96"/>
    <w:rsid w:val="00887051"/>
    <w:rsid w:val="00887A5E"/>
    <w:rsid w:val="008916A5"/>
    <w:rsid w:val="00891BB6"/>
    <w:rsid w:val="00892E17"/>
    <w:rsid w:val="00893C58"/>
    <w:rsid w:val="00894BDA"/>
    <w:rsid w:val="00894E8B"/>
    <w:rsid w:val="00897378"/>
    <w:rsid w:val="008A2036"/>
    <w:rsid w:val="008A44CD"/>
    <w:rsid w:val="008A48C2"/>
    <w:rsid w:val="008A49FA"/>
    <w:rsid w:val="008A71CE"/>
    <w:rsid w:val="008A7E58"/>
    <w:rsid w:val="008B4088"/>
    <w:rsid w:val="008C223C"/>
    <w:rsid w:val="008C3922"/>
    <w:rsid w:val="008C448E"/>
    <w:rsid w:val="008C46D0"/>
    <w:rsid w:val="008D5AD7"/>
    <w:rsid w:val="008E0D20"/>
    <w:rsid w:val="008E17BE"/>
    <w:rsid w:val="008E1975"/>
    <w:rsid w:val="008E2A1E"/>
    <w:rsid w:val="008E2A34"/>
    <w:rsid w:val="008E33F6"/>
    <w:rsid w:val="008E6F90"/>
    <w:rsid w:val="008F2753"/>
    <w:rsid w:val="008F4A44"/>
    <w:rsid w:val="008F5214"/>
    <w:rsid w:val="008F6C2B"/>
    <w:rsid w:val="00900511"/>
    <w:rsid w:val="0090292D"/>
    <w:rsid w:val="009038AA"/>
    <w:rsid w:val="009048A5"/>
    <w:rsid w:val="00905652"/>
    <w:rsid w:val="009068EB"/>
    <w:rsid w:val="00906DCD"/>
    <w:rsid w:val="009118DF"/>
    <w:rsid w:val="00913374"/>
    <w:rsid w:val="009146E0"/>
    <w:rsid w:val="0091716B"/>
    <w:rsid w:val="00923E13"/>
    <w:rsid w:val="00925A34"/>
    <w:rsid w:val="0093102F"/>
    <w:rsid w:val="00933F5E"/>
    <w:rsid w:val="0093568A"/>
    <w:rsid w:val="009403F4"/>
    <w:rsid w:val="009451D0"/>
    <w:rsid w:val="0094671E"/>
    <w:rsid w:val="00952F47"/>
    <w:rsid w:val="009535D3"/>
    <w:rsid w:val="00954737"/>
    <w:rsid w:val="009569D9"/>
    <w:rsid w:val="00961A05"/>
    <w:rsid w:val="00963432"/>
    <w:rsid w:val="009661F4"/>
    <w:rsid w:val="00974E9B"/>
    <w:rsid w:val="00983405"/>
    <w:rsid w:val="00983C60"/>
    <w:rsid w:val="00985038"/>
    <w:rsid w:val="0098559C"/>
    <w:rsid w:val="009901A6"/>
    <w:rsid w:val="00991F92"/>
    <w:rsid w:val="00997695"/>
    <w:rsid w:val="00997F96"/>
    <w:rsid w:val="009B2F73"/>
    <w:rsid w:val="009B5B27"/>
    <w:rsid w:val="009C5700"/>
    <w:rsid w:val="009D18E8"/>
    <w:rsid w:val="009D2B43"/>
    <w:rsid w:val="009D36D2"/>
    <w:rsid w:val="009D4586"/>
    <w:rsid w:val="009D54AB"/>
    <w:rsid w:val="009D5B12"/>
    <w:rsid w:val="009D6B78"/>
    <w:rsid w:val="009E1391"/>
    <w:rsid w:val="009E3674"/>
    <w:rsid w:val="009E4973"/>
    <w:rsid w:val="009E5C9D"/>
    <w:rsid w:val="009E732C"/>
    <w:rsid w:val="009E7372"/>
    <w:rsid w:val="009E789D"/>
    <w:rsid w:val="009F0C8A"/>
    <w:rsid w:val="009F0CEA"/>
    <w:rsid w:val="009F2A9C"/>
    <w:rsid w:val="009F43DB"/>
    <w:rsid w:val="009F546B"/>
    <w:rsid w:val="009F5D5E"/>
    <w:rsid w:val="00A00166"/>
    <w:rsid w:val="00A0028B"/>
    <w:rsid w:val="00A00E36"/>
    <w:rsid w:val="00A01282"/>
    <w:rsid w:val="00A01474"/>
    <w:rsid w:val="00A0760B"/>
    <w:rsid w:val="00A15E63"/>
    <w:rsid w:val="00A2201A"/>
    <w:rsid w:val="00A2401B"/>
    <w:rsid w:val="00A24828"/>
    <w:rsid w:val="00A24DF5"/>
    <w:rsid w:val="00A25E45"/>
    <w:rsid w:val="00A309A9"/>
    <w:rsid w:val="00A322C6"/>
    <w:rsid w:val="00A32D06"/>
    <w:rsid w:val="00A34DF0"/>
    <w:rsid w:val="00A376E9"/>
    <w:rsid w:val="00A406AF"/>
    <w:rsid w:val="00A423F0"/>
    <w:rsid w:val="00A4361C"/>
    <w:rsid w:val="00A43AF0"/>
    <w:rsid w:val="00A441AE"/>
    <w:rsid w:val="00A50368"/>
    <w:rsid w:val="00A50ED8"/>
    <w:rsid w:val="00A62645"/>
    <w:rsid w:val="00A63B69"/>
    <w:rsid w:val="00A66742"/>
    <w:rsid w:val="00A66D07"/>
    <w:rsid w:val="00A71BE4"/>
    <w:rsid w:val="00A7294D"/>
    <w:rsid w:val="00A748C1"/>
    <w:rsid w:val="00A75B08"/>
    <w:rsid w:val="00A76E1C"/>
    <w:rsid w:val="00A773EF"/>
    <w:rsid w:val="00A85ABE"/>
    <w:rsid w:val="00A86EDB"/>
    <w:rsid w:val="00A90543"/>
    <w:rsid w:val="00A9413A"/>
    <w:rsid w:val="00A956C5"/>
    <w:rsid w:val="00A95BCC"/>
    <w:rsid w:val="00AA0FDA"/>
    <w:rsid w:val="00AA5FAE"/>
    <w:rsid w:val="00AA79C2"/>
    <w:rsid w:val="00AB3FA8"/>
    <w:rsid w:val="00AB4692"/>
    <w:rsid w:val="00AB7430"/>
    <w:rsid w:val="00AB7C60"/>
    <w:rsid w:val="00AD167E"/>
    <w:rsid w:val="00AD1A49"/>
    <w:rsid w:val="00AD2942"/>
    <w:rsid w:val="00AD5620"/>
    <w:rsid w:val="00AD6920"/>
    <w:rsid w:val="00AE0078"/>
    <w:rsid w:val="00AE431E"/>
    <w:rsid w:val="00AE539C"/>
    <w:rsid w:val="00AE659C"/>
    <w:rsid w:val="00AF4B37"/>
    <w:rsid w:val="00B01ABC"/>
    <w:rsid w:val="00B04889"/>
    <w:rsid w:val="00B12630"/>
    <w:rsid w:val="00B131A5"/>
    <w:rsid w:val="00B15A09"/>
    <w:rsid w:val="00B1735E"/>
    <w:rsid w:val="00B24E92"/>
    <w:rsid w:val="00B26425"/>
    <w:rsid w:val="00B264C1"/>
    <w:rsid w:val="00B268F7"/>
    <w:rsid w:val="00B27034"/>
    <w:rsid w:val="00B27272"/>
    <w:rsid w:val="00B31402"/>
    <w:rsid w:val="00B32AC7"/>
    <w:rsid w:val="00B33AD7"/>
    <w:rsid w:val="00B35B03"/>
    <w:rsid w:val="00B36F19"/>
    <w:rsid w:val="00B3736E"/>
    <w:rsid w:val="00B41DCF"/>
    <w:rsid w:val="00B422F4"/>
    <w:rsid w:val="00B42B4E"/>
    <w:rsid w:val="00B43542"/>
    <w:rsid w:val="00B43A95"/>
    <w:rsid w:val="00B43D03"/>
    <w:rsid w:val="00B4424D"/>
    <w:rsid w:val="00B506B6"/>
    <w:rsid w:val="00B557AE"/>
    <w:rsid w:val="00B6072B"/>
    <w:rsid w:val="00B61C83"/>
    <w:rsid w:val="00B64363"/>
    <w:rsid w:val="00B65EFF"/>
    <w:rsid w:val="00B672D1"/>
    <w:rsid w:val="00B67465"/>
    <w:rsid w:val="00B70A34"/>
    <w:rsid w:val="00B71666"/>
    <w:rsid w:val="00B75C7D"/>
    <w:rsid w:val="00B8136C"/>
    <w:rsid w:val="00B82BAA"/>
    <w:rsid w:val="00B83164"/>
    <w:rsid w:val="00B85227"/>
    <w:rsid w:val="00B87FC8"/>
    <w:rsid w:val="00B90D1F"/>
    <w:rsid w:val="00B96679"/>
    <w:rsid w:val="00BA0739"/>
    <w:rsid w:val="00BA1EAC"/>
    <w:rsid w:val="00BA3705"/>
    <w:rsid w:val="00BA6075"/>
    <w:rsid w:val="00BA6121"/>
    <w:rsid w:val="00BA7437"/>
    <w:rsid w:val="00BB485C"/>
    <w:rsid w:val="00BB498A"/>
    <w:rsid w:val="00BB69A3"/>
    <w:rsid w:val="00BB755B"/>
    <w:rsid w:val="00BC2207"/>
    <w:rsid w:val="00BC3192"/>
    <w:rsid w:val="00BC571D"/>
    <w:rsid w:val="00BC6CA0"/>
    <w:rsid w:val="00BC75C3"/>
    <w:rsid w:val="00BC77B1"/>
    <w:rsid w:val="00BD0CCC"/>
    <w:rsid w:val="00BD44B9"/>
    <w:rsid w:val="00BD481A"/>
    <w:rsid w:val="00BD4D69"/>
    <w:rsid w:val="00BD6209"/>
    <w:rsid w:val="00BE11CD"/>
    <w:rsid w:val="00BE351B"/>
    <w:rsid w:val="00BE5738"/>
    <w:rsid w:val="00BF3192"/>
    <w:rsid w:val="00BF5AD4"/>
    <w:rsid w:val="00BF6501"/>
    <w:rsid w:val="00BF7899"/>
    <w:rsid w:val="00C000B3"/>
    <w:rsid w:val="00C05347"/>
    <w:rsid w:val="00C07732"/>
    <w:rsid w:val="00C11DAE"/>
    <w:rsid w:val="00C11FE0"/>
    <w:rsid w:val="00C14DFD"/>
    <w:rsid w:val="00C22901"/>
    <w:rsid w:val="00C24EDA"/>
    <w:rsid w:val="00C25507"/>
    <w:rsid w:val="00C25AFD"/>
    <w:rsid w:val="00C32AF4"/>
    <w:rsid w:val="00C33CEA"/>
    <w:rsid w:val="00C41AF2"/>
    <w:rsid w:val="00C453E7"/>
    <w:rsid w:val="00C45EA2"/>
    <w:rsid w:val="00C537CF"/>
    <w:rsid w:val="00C6032F"/>
    <w:rsid w:val="00C641A4"/>
    <w:rsid w:val="00C66FD1"/>
    <w:rsid w:val="00C67E2D"/>
    <w:rsid w:val="00C731EB"/>
    <w:rsid w:val="00C76679"/>
    <w:rsid w:val="00C77792"/>
    <w:rsid w:val="00C8143A"/>
    <w:rsid w:val="00C90FC5"/>
    <w:rsid w:val="00C93A04"/>
    <w:rsid w:val="00C93C1B"/>
    <w:rsid w:val="00C96727"/>
    <w:rsid w:val="00CA6E8A"/>
    <w:rsid w:val="00CB01F4"/>
    <w:rsid w:val="00CB3D4B"/>
    <w:rsid w:val="00CC00B7"/>
    <w:rsid w:val="00CC0A0B"/>
    <w:rsid w:val="00CC1B23"/>
    <w:rsid w:val="00CC48BC"/>
    <w:rsid w:val="00CC62C1"/>
    <w:rsid w:val="00CC71FA"/>
    <w:rsid w:val="00CD2074"/>
    <w:rsid w:val="00CD272A"/>
    <w:rsid w:val="00CD2CC6"/>
    <w:rsid w:val="00CD3714"/>
    <w:rsid w:val="00CD3A63"/>
    <w:rsid w:val="00CD55AA"/>
    <w:rsid w:val="00CD7899"/>
    <w:rsid w:val="00CD799C"/>
    <w:rsid w:val="00CD7DF0"/>
    <w:rsid w:val="00CE0832"/>
    <w:rsid w:val="00CE0D58"/>
    <w:rsid w:val="00CE2303"/>
    <w:rsid w:val="00CE2F8D"/>
    <w:rsid w:val="00CE3401"/>
    <w:rsid w:val="00CE7C5B"/>
    <w:rsid w:val="00CF1AF5"/>
    <w:rsid w:val="00CF2D82"/>
    <w:rsid w:val="00CF4252"/>
    <w:rsid w:val="00CF7101"/>
    <w:rsid w:val="00D011B4"/>
    <w:rsid w:val="00D026BA"/>
    <w:rsid w:val="00D0297C"/>
    <w:rsid w:val="00D05EBA"/>
    <w:rsid w:val="00D07A2D"/>
    <w:rsid w:val="00D10776"/>
    <w:rsid w:val="00D11D9D"/>
    <w:rsid w:val="00D1429C"/>
    <w:rsid w:val="00D14D82"/>
    <w:rsid w:val="00D16D76"/>
    <w:rsid w:val="00D16F48"/>
    <w:rsid w:val="00D17B04"/>
    <w:rsid w:val="00D20064"/>
    <w:rsid w:val="00D20F42"/>
    <w:rsid w:val="00D22896"/>
    <w:rsid w:val="00D23236"/>
    <w:rsid w:val="00D244AB"/>
    <w:rsid w:val="00D2579A"/>
    <w:rsid w:val="00D264C0"/>
    <w:rsid w:val="00D278B4"/>
    <w:rsid w:val="00D303F7"/>
    <w:rsid w:val="00D35227"/>
    <w:rsid w:val="00D35309"/>
    <w:rsid w:val="00D417B2"/>
    <w:rsid w:val="00D41AC5"/>
    <w:rsid w:val="00D50ACF"/>
    <w:rsid w:val="00D50DB0"/>
    <w:rsid w:val="00D51F05"/>
    <w:rsid w:val="00D525A1"/>
    <w:rsid w:val="00D537ED"/>
    <w:rsid w:val="00D5400A"/>
    <w:rsid w:val="00D55E2E"/>
    <w:rsid w:val="00D576DA"/>
    <w:rsid w:val="00D60C9D"/>
    <w:rsid w:val="00D60DCB"/>
    <w:rsid w:val="00D61DFD"/>
    <w:rsid w:val="00D62723"/>
    <w:rsid w:val="00D627D6"/>
    <w:rsid w:val="00D65CCE"/>
    <w:rsid w:val="00D6687D"/>
    <w:rsid w:val="00D67CA1"/>
    <w:rsid w:val="00D709FB"/>
    <w:rsid w:val="00D715B8"/>
    <w:rsid w:val="00D746EA"/>
    <w:rsid w:val="00D7605E"/>
    <w:rsid w:val="00D8295C"/>
    <w:rsid w:val="00D839CC"/>
    <w:rsid w:val="00D83E74"/>
    <w:rsid w:val="00D87747"/>
    <w:rsid w:val="00D91E7B"/>
    <w:rsid w:val="00D92B7C"/>
    <w:rsid w:val="00D93B6D"/>
    <w:rsid w:val="00D961E2"/>
    <w:rsid w:val="00DA0C6E"/>
    <w:rsid w:val="00DA4E0A"/>
    <w:rsid w:val="00DA737D"/>
    <w:rsid w:val="00DB0D20"/>
    <w:rsid w:val="00DB54E4"/>
    <w:rsid w:val="00DB62A8"/>
    <w:rsid w:val="00DB6910"/>
    <w:rsid w:val="00DC1B6A"/>
    <w:rsid w:val="00DC2A59"/>
    <w:rsid w:val="00DC55BA"/>
    <w:rsid w:val="00DC5EFF"/>
    <w:rsid w:val="00DC7167"/>
    <w:rsid w:val="00DD11F5"/>
    <w:rsid w:val="00DD2663"/>
    <w:rsid w:val="00DD2A34"/>
    <w:rsid w:val="00DD4B8B"/>
    <w:rsid w:val="00DD7188"/>
    <w:rsid w:val="00DE0B2D"/>
    <w:rsid w:val="00DE3CFE"/>
    <w:rsid w:val="00DE664E"/>
    <w:rsid w:val="00DF2C32"/>
    <w:rsid w:val="00DF2C5A"/>
    <w:rsid w:val="00DF45E0"/>
    <w:rsid w:val="00DF5FDD"/>
    <w:rsid w:val="00DF6999"/>
    <w:rsid w:val="00DF7103"/>
    <w:rsid w:val="00E025CA"/>
    <w:rsid w:val="00E06766"/>
    <w:rsid w:val="00E11045"/>
    <w:rsid w:val="00E118B1"/>
    <w:rsid w:val="00E11C9A"/>
    <w:rsid w:val="00E12D07"/>
    <w:rsid w:val="00E149A8"/>
    <w:rsid w:val="00E14E96"/>
    <w:rsid w:val="00E15F69"/>
    <w:rsid w:val="00E16E3C"/>
    <w:rsid w:val="00E17062"/>
    <w:rsid w:val="00E21A7E"/>
    <w:rsid w:val="00E21C85"/>
    <w:rsid w:val="00E21DCB"/>
    <w:rsid w:val="00E236BE"/>
    <w:rsid w:val="00E26D65"/>
    <w:rsid w:val="00E31628"/>
    <w:rsid w:val="00E31CDF"/>
    <w:rsid w:val="00E33866"/>
    <w:rsid w:val="00E35A2A"/>
    <w:rsid w:val="00E35F8F"/>
    <w:rsid w:val="00E37919"/>
    <w:rsid w:val="00E3794B"/>
    <w:rsid w:val="00E44A79"/>
    <w:rsid w:val="00E4603D"/>
    <w:rsid w:val="00E463E0"/>
    <w:rsid w:val="00E472F0"/>
    <w:rsid w:val="00E503E5"/>
    <w:rsid w:val="00E5139B"/>
    <w:rsid w:val="00E51523"/>
    <w:rsid w:val="00E5539A"/>
    <w:rsid w:val="00E55B56"/>
    <w:rsid w:val="00E56F57"/>
    <w:rsid w:val="00E629BA"/>
    <w:rsid w:val="00E64013"/>
    <w:rsid w:val="00E64EBF"/>
    <w:rsid w:val="00E666B1"/>
    <w:rsid w:val="00E67776"/>
    <w:rsid w:val="00E67D71"/>
    <w:rsid w:val="00E67F01"/>
    <w:rsid w:val="00E708E1"/>
    <w:rsid w:val="00E72712"/>
    <w:rsid w:val="00E7513E"/>
    <w:rsid w:val="00E80397"/>
    <w:rsid w:val="00E82808"/>
    <w:rsid w:val="00E82F94"/>
    <w:rsid w:val="00E854F1"/>
    <w:rsid w:val="00E857FF"/>
    <w:rsid w:val="00E86875"/>
    <w:rsid w:val="00E86B08"/>
    <w:rsid w:val="00E86BB9"/>
    <w:rsid w:val="00E94436"/>
    <w:rsid w:val="00E95ADB"/>
    <w:rsid w:val="00E9671B"/>
    <w:rsid w:val="00E968CD"/>
    <w:rsid w:val="00EA12C8"/>
    <w:rsid w:val="00EA4328"/>
    <w:rsid w:val="00EB2636"/>
    <w:rsid w:val="00EB411B"/>
    <w:rsid w:val="00EB4F7E"/>
    <w:rsid w:val="00EC08FB"/>
    <w:rsid w:val="00EC1607"/>
    <w:rsid w:val="00EC4AA2"/>
    <w:rsid w:val="00EC548A"/>
    <w:rsid w:val="00EC5870"/>
    <w:rsid w:val="00EC7329"/>
    <w:rsid w:val="00ED2ADC"/>
    <w:rsid w:val="00ED44A9"/>
    <w:rsid w:val="00ED4C05"/>
    <w:rsid w:val="00ED565B"/>
    <w:rsid w:val="00ED669C"/>
    <w:rsid w:val="00ED6766"/>
    <w:rsid w:val="00ED6A65"/>
    <w:rsid w:val="00EE076B"/>
    <w:rsid w:val="00EE3ABD"/>
    <w:rsid w:val="00EE5308"/>
    <w:rsid w:val="00EE59E2"/>
    <w:rsid w:val="00EE59FC"/>
    <w:rsid w:val="00EF1E31"/>
    <w:rsid w:val="00EF3CA7"/>
    <w:rsid w:val="00EF52C7"/>
    <w:rsid w:val="00EF6373"/>
    <w:rsid w:val="00EF65C3"/>
    <w:rsid w:val="00F000D5"/>
    <w:rsid w:val="00F0010D"/>
    <w:rsid w:val="00F00CB5"/>
    <w:rsid w:val="00F01C25"/>
    <w:rsid w:val="00F01FA8"/>
    <w:rsid w:val="00F02A5F"/>
    <w:rsid w:val="00F02E22"/>
    <w:rsid w:val="00F036A3"/>
    <w:rsid w:val="00F077A4"/>
    <w:rsid w:val="00F11237"/>
    <w:rsid w:val="00F17A9A"/>
    <w:rsid w:val="00F22222"/>
    <w:rsid w:val="00F24135"/>
    <w:rsid w:val="00F24CDC"/>
    <w:rsid w:val="00F24F23"/>
    <w:rsid w:val="00F30021"/>
    <w:rsid w:val="00F36E2F"/>
    <w:rsid w:val="00F408CA"/>
    <w:rsid w:val="00F41205"/>
    <w:rsid w:val="00F417B7"/>
    <w:rsid w:val="00F47652"/>
    <w:rsid w:val="00F47D1E"/>
    <w:rsid w:val="00F50074"/>
    <w:rsid w:val="00F524DC"/>
    <w:rsid w:val="00F55C79"/>
    <w:rsid w:val="00F5709E"/>
    <w:rsid w:val="00F6153F"/>
    <w:rsid w:val="00F61A91"/>
    <w:rsid w:val="00F636EC"/>
    <w:rsid w:val="00F64394"/>
    <w:rsid w:val="00F64C6A"/>
    <w:rsid w:val="00F6507D"/>
    <w:rsid w:val="00F65C89"/>
    <w:rsid w:val="00F65FAD"/>
    <w:rsid w:val="00F673FF"/>
    <w:rsid w:val="00F73B21"/>
    <w:rsid w:val="00F7515A"/>
    <w:rsid w:val="00F75742"/>
    <w:rsid w:val="00F80C9A"/>
    <w:rsid w:val="00F84AE6"/>
    <w:rsid w:val="00F852A5"/>
    <w:rsid w:val="00F87FDB"/>
    <w:rsid w:val="00F91885"/>
    <w:rsid w:val="00F937DE"/>
    <w:rsid w:val="00F93EEB"/>
    <w:rsid w:val="00F95E5C"/>
    <w:rsid w:val="00FA1F3A"/>
    <w:rsid w:val="00FA32E9"/>
    <w:rsid w:val="00FA3B37"/>
    <w:rsid w:val="00FA7248"/>
    <w:rsid w:val="00FA77D3"/>
    <w:rsid w:val="00FA7E95"/>
    <w:rsid w:val="00FB3289"/>
    <w:rsid w:val="00FC3849"/>
    <w:rsid w:val="00FC493F"/>
    <w:rsid w:val="00FC64F7"/>
    <w:rsid w:val="00FC7A63"/>
    <w:rsid w:val="00FD320B"/>
    <w:rsid w:val="00FD41DC"/>
    <w:rsid w:val="00FD4C4F"/>
    <w:rsid w:val="00FD75B1"/>
    <w:rsid w:val="00FE1A33"/>
    <w:rsid w:val="00FE1B9B"/>
    <w:rsid w:val="00FE3F63"/>
    <w:rsid w:val="00FE6F24"/>
    <w:rsid w:val="00FE79B5"/>
    <w:rsid w:val="00FF0713"/>
    <w:rsid w:val="00FF0B80"/>
    <w:rsid w:val="00FF0EDE"/>
    <w:rsid w:val="00FF11CB"/>
    <w:rsid w:val="00FF224D"/>
    <w:rsid w:val="00FF429B"/>
    <w:rsid w:val="00FF4B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2CCB4380"/>
  <w15:chartTrackingRefBased/>
  <w15:docId w15:val="{D1E954A8-C94F-4B1A-9A70-222AAD343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1" w:qFormat="1"/>
    <w:lsdException w:name="heading 2" w:semiHidden="1" w:uiPriority="0" w:unhideWhenUsed="1" w:qFormat="1"/>
    <w:lsdException w:name="heading 3" w:semiHidden="1" w:uiPriority="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23426"/>
    <w:rPr>
      <w:rFonts w:ascii="Times New Roman" w:eastAsia="Times New Roman" w:hAnsi="Times New Roman"/>
      <w:sz w:val="24"/>
      <w:szCs w:val="24"/>
    </w:rPr>
  </w:style>
  <w:style w:type="paragraph" w:styleId="Heading1">
    <w:name w:val="heading 1"/>
    <w:basedOn w:val="Normal"/>
    <w:next w:val="Normal"/>
    <w:link w:val="Heading1Char"/>
    <w:autoRedefine/>
    <w:uiPriority w:val="1"/>
    <w:qFormat/>
    <w:rsid w:val="00D22896"/>
    <w:pPr>
      <w:keepNext/>
      <w:keepLines/>
      <w:spacing w:after="240"/>
      <w:outlineLvl w:val="0"/>
    </w:pPr>
    <w:rPr>
      <w:rFonts w:ascii="Arial" w:hAnsi="Arial" w:cs="Arial"/>
      <w:b/>
      <w:bCs/>
    </w:rPr>
  </w:style>
  <w:style w:type="paragraph" w:styleId="Heading2">
    <w:name w:val="heading 2"/>
    <w:basedOn w:val="Normal"/>
    <w:next w:val="Normal"/>
    <w:link w:val="Heading2Char"/>
    <w:autoRedefine/>
    <w:unhideWhenUsed/>
    <w:qFormat/>
    <w:rsid w:val="00D22896"/>
    <w:pPr>
      <w:keepNext/>
      <w:keepLines/>
      <w:spacing w:before="120"/>
      <w:outlineLvl w:val="1"/>
    </w:pPr>
    <w:rPr>
      <w:rFonts w:ascii="Arial" w:hAnsi="Arial"/>
      <w:b/>
      <w:bCs/>
      <w:szCs w:val="26"/>
    </w:rPr>
  </w:style>
  <w:style w:type="paragraph" w:styleId="Heading3">
    <w:name w:val="heading 3"/>
    <w:basedOn w:val="Normal"/>
    <w:next w:val="Normal"/>
    <w:link w:val="Heading3Char"/>
    <w:uiPriority w:val="1"/>
    <w:unhideWhenUsed/>
    <w:qFormat/>
    <w:rsid w:val="00723426"/>
    <w:pPr>
      <w:keepNext/>
      <w:keepLines/>
      <w:spacing w:before="60" w:after="60"/>
      <w:outlineLvl w:val="2"/>
    </w:pPr>
    <w:rPr>
      <w:rFonts w:ascii="Arial" w:hAnsi="Arial"/>
      <w:b/>
      <w:bCs/>
    </w:rPr>
  </w:style>
  <w:style w:type="paragraph" w:styleId="Heading4">
    <w:name w:val="heading 4"/>
    <w:basedOn w:val="Normal"/>
    <w:next w:val="Normal"/>
    <w:link w:val="Heading4Char"/>
    <w:unhideWhenUsed/>
    <w:qFormat/>
    <w:rsid w:val="00F50074"/>
    <w:pPr>
      <w:keepNext/>
      <w:spacing w:before="240" w:after="60"/>
      <w:outlineLvl w:val="3"/>
    </w:pPr>
    <w:rPr>
      <w:rFonts w:ascii="Calibri" w:hAnsi="Calibri"/>
      <w:b/>
      <w:bCs/>
      <w:sz w:val="28"/>
      <w:szCs w:val="28"/>
    </w:rPr>
  </w:style>
  <w:style w:type="paragraph" w:styleId="Heading5">
    <w:name w:val="heading 5"/>
    <w:basedOn w:val="Normal"/>
    <w:next w:val="Normal"/>
    <w:link w:val="Heading5Char"/>
    <w:unhideWhenUsed/>
    <w:qFormat/>
    <w:rsid w:val="00247DE4"/>
    <w:pPr>
      <w:spacing w:before="240" w:after="60"/>
      <w:outlineLvl w:val="4"/>
    </w:pPr>
    <w:rPr>
      <w:rFonts w:ascii="Calibri" w:hAnsi="Calibri"/>
      <w:b/>
      <w:bCs/>
      <w:i/>
      <w:iCs/>
      <w:sz w:val="26"/>
      <w:szCs w:val="26"/>
    </w:rPr>
  </w:style>
  <w:style w:type="paragraph" w:styleId="Heading6">
    <w:name w:val="heading 6"/>
    <w:basedOn w:val="Normal"/>
    <w:next w:val="Normal"/>
    <w:link w:val="Heading6Char"/>
    <w:unhideWhenUsed/>
    <w:qFormat/>
    <w:rsid w:val="00D627D6"/>
    <w:pPr>
      <w:spacing w:before="240" w:after="60"/>
      <w:outlineLvl w:val="5"/>
    </w:pPr>
    <w:rPr>
      <w:rFonts w:ascii="Calibri" w:hAnsi="Calibri"/>
      <w:b/>
      <w:bCs/>
      <w:sz w:val="22"/>
      <w:szCs w:val="22"/>
    </w:rPr>
  </w:style>
  <w:style w:type="paragraph" w:styleId="Heading7">
    <w:name w:val="heading 7"/>
    <w:basedOn w:val="Normal"/>
    <w:next w:val="Normal"/>
    <w:link w:val="Heading7Char"/>
    <w:qFormat/>
    <w:rsid w:val="00125B6E"/>
    <w:pPr>
      <w:spacing w:before="240" w:after="60"/>
      <w:outlineLvl w:val="6"/>
    </w:pPr>
  </w:style>
  <w:style w:type="paragraph" w:styleId="Heading8">
    <w:name w:val="heading 8"/>
    <w:basedOn w:val="Normal"/>
    <w:next w:val="Normal"/>
    <w:link w:val="Heading8Char"/>
    <w:uiPriority w:val="9"/>
    <w:semiHidden/>
    <w:unhideWhenUsed/>
    <w:qFormat/>
    <w:rsid w:val="00F50074"/>
    <w:pPr>
      <w:spacing w:before="240" w:after="60"/>
      <w:outlineLvl w:val="7"/>
    </w:pPr>
    <w:rPr>
      <w:rFonts w:ascii="Calibri" w:hAnsi="Calibri"/>
      <w:i/>
      <w:iCs/>
    </w:rPr>
  </w:style>
  <w:style w:type="paragraph" w:styleId="Heading9">
    <w:name w:val="heading 9"/>
    <w:basedOn w:val="Normal"/>
    <w:next w:val="Normal"/>
    <w:link w:val="Heading9Char"/>
    <w:unhideWhenUsed/>
    <w:qFormat/>
    <w:rsid w:val="00F50074"/>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emplateList">
    <w:name w:val="Template List"/>
    <w:uiPriority w:val="99"/>
    <w:rsid w:val="00F7515A"/>
    <w:pPr>
      <w:numPr>
        <w:numId w:val="1"/>
      </w:numPr>
    </w:pPr>
  </w:style>
  <w:style w:type="character" w:customStyle="1" w:styleId="Heading1Char">
    <w:name w:val="Heading 1 Char"/>
    <w:link w:val="Heading1"/>
    <w:uiPriority w:val="1"/>
    <w:rsid w:val="00D22896"/>
    <w:rPr>
      <w:rFonts w:ascii="Arial" w:eastAsia="Times New Roman" w:hAnsi="Arial" w:cs="Arial"/>
      <w:b/>
      <w:bCs/>
      <w:sz w:val="24"/>
      <w:szCs w:val="24"/>
    </w:rPr>
  </w:style>
  <w:style w:type="character" w:customStyle="1" w:styleId="Heading2Char">
    <w:name w:val="Heading 2 Char"/>
    <w:link w:val="Heading2"/>
    <w:rsid w:val="00D22896"/>
    <w:rPr>
      <w:rFonts w:ascii="Arial" w:eastAsia="Times New Roman" w:hAnsi="Arial"/>
      <w:b/>
      <w:bCs/>
      <w:sz w:val="24"/>
      <w:szCs w:val="26"/>
    </w:rPr>
  </w:style>
  <w:style w:type="character" w:customStyle="1" w:styleId="Heading3Char">
    <w:name w:val="Heading 3 Char"/>
    <w:link w:val="Heading3"/>
    <w:uiPriority w:val="1"/>
    <w:rsid w:val="00723426"/>
    <w:rPr>
      <w:rFonts w:ascii="Arial" w:eastAsia="Times New Roman" w:hAnsi="Arial"/>
      <w:b/>
      <w:bCs/>
      <w:sz w:val="24"/>
      <w:szCs w:val="24"/>
    </w:rPr>
  </w:style>
  <w:style w:type="character" w:styleId="Hyperlink">
    <w:name w:val="Hyperlink"/>
    <w:uiPriority w:val="99"/>
    <w:unhideWhenUsed/>
    <w:rsid w:val="00F0010D"/>
    <w:rPr>
      <w:color w:val="0000FF"/>
      <w:u w:val="single"/>
    </w:rPr>
  </w:style>
  <w:style w:type="paragraph" w:styleId="CommentText">
    <w:name w:val="annotation text"/>
    <w:basedOn w:val="Normal"/>
    <w:link w:val="CommentTextChar"/>
    <w:rsid w:val="00F0010D"/>
    <w:rPr>
      <w:sz w:val="20"/>
    </w:rPr>
  </w:style>
  <w:style w:type="character" w:customStyle="1" w:styleId="CommentTextChar">
    <w:name w:val="Comment Text Char"/>
    <w:link w:val="CommentText"/>
    <w:rsid w:val="00F0010D"/>
    <w:rPr>
      <w:rFonts w:ascii="Times New Roman" w:eastAsia="Times New Roman" w:hAnsi="Times New Roman" w:cs="Times New Roman"/>
      <w:sz w:val="20"/>
      <w:szCs w:val="24"/>
    </w:rPr>
  </w:style>
  <w:style w:type="character" w:styleId="Strong">
    <w:name w:val="Strong"/>
    <w:qFormat/>
    <w:rsid w:val="00F0010D"/>
    <w:rPr>
      <w:b/>
      <w:bCs/>
    </w:rPr>
  </w:style>
  <w:style w:type="paragraph" w:styleId="Header">
    <w:name w:val="header"/>
    <w:basedOn w:val="Normal"/>
    <w:link w:val="HeaderChar"/>
    <w:rsid w:val="00F0010D"/>
    <w:pPr>
      <w:tabs>
        <w:tab w:val="center" w:pos="4320"/>
        <w:tab w:val="right" w:pos="8640"/>
      </w:tabs>
    </w:pPr>
  </w:style>
  <w:style w:type="character" w:customStyle="1" w:styleId="HeaderChar">
    <w:name w:val="Header Char"/>
    <w:link w:val="Header"/>
    <w:uiPriority w:val="99"/>
    <w:rsid w:val="00F0010D"/>
    <w:rPr>
      <w:rFonts w:ascii="Times New Roman" w:eastAsia="Times New Roman" w:hAnsi="Times New Roman" w:cs="Times New Roman"/>
      <w:sz w:val="24"/>
      <w:szCs w:val="24"/>
    </w:rPr>
  </w:style>
  <w:style w:type="paragraph" w:styleId="Footer">
    <w:name w:val="footer"/>
    <w:basedOn w:val="Normal"/>
    <w:link w:val="FooterChar"/>
    <w:rsid w:val="00F0010D"/>
    <w:pPr>
      <w:tabs>
        <w:tab w:val="center" w:pos="4320"/>
        <w:tab w:val="right" w:pos="8640"/>
      </w:tabs>
    </w:pPr>
  </w:style>
  <w:style w:type="character" w:customStyle="1" w:styleId="FooterChar">
    <w:name w:val="Footer Char"/>
    <w:link w:val="Footer"/>
    <w:uiPriority w:val="99"/>
    <w:rsid w:val="00F0010D"/>
    <w:rPr>
      <w:rFonts w:ascii="Times New Roman" w:eastAsia="Times New Roman" w:hAnsi="Times New Roman" w:cs="Times New Roman"/>
      <w:sz w:val="24"/>
      <w:szCs w:val="24"/>
    </w:rPr>
  </w:style>
  <w:style w:type="paragraph" w:styleId="BalloonText">
    <w:name w:val="Balloon Text"/>
    <w:basedOn w:val="Normal"/>
    <w:link w:val="BalloonTextChar"/>
    <w:unhideWhenUsed/>
    <w:rsid w:val="00F0010D"/>
    <w:rPr>
      <w:rFonts w:ascii="Tahoma" w:hAnsi="Tahoma" w:cs="Tahoma"/>
      <w:sz w:val="16"/>
      <w:szCs w:val="16"/>
    </w:rPr>
  </w:style>
  <w:style w:type="character" w:customStyle="1" w:styleId="BalloonTextChar">
    <w:name w:val="Balloon Text Char"/>
    <w:link w:val="BalloonText"/>
    <w:rsid w:val="00F0010D"/>
    <w:rPr>
      <w:rFonts w:ascii="Tahoma" w:eastAsia="Times New Roman" w:hAnsi="Tahoma" w:cs="Tahoma"/>
      <w:sz w:val="16"/>
      <w:szCs w:val="16"/>
    </w:rPr>
  </w:style>
  <w:style w:type="paragraph" w:styleId="BodyText">
    <w:name w:val="Body Text"/>
    <w:basedOn w:val="Normal"/>
    <w:link w:val="BodyTextChar"/>
    <w:uiPriority w:val="1"/>
    <w:qFormat/>
    <w:rsid w:val="0098559C"/>
    <w:rPr>
      <w:rFonts w:ascii="Arial" w:hAnsi="Arial"/>
      <w:sz w:val="20"/>
    </w:rPr>
  </w:style>
  <w:style w:type="character" w:customStyle="1" w:styleId="BodyTextChar">
    <w:name w:val="Body Text Char"/>
    <w:link w:val="BodyText"/>
    <w:rsid w:val="0098559C"/>
    <w:rPr>
      <w:rFonts w:ascii="Arial" w:eastAsia="Times New Roman" w:hAnsi="Arial"/>
      <w:szCs w:val="24"/>
    </w:rPr>
  </w:style>
  <w:style w:type="character" w:styleId="CommentReference">
    <w:name w:val="annotation reference"/>
    <w:rsid w:val="007A0DE6"/>
    <w:rPr>
      <w:sz w:val="16"/>
    </w:rPr>
  </w:style>
  <w:style w:type="character" w:customStyle="1" w:styleId="Heading6Char">
    <w:name w:val="Heading 6 Char"/>
    <w:link w:val="Heading6"/>
    <w:uiPriority w:val="9"/>
    <w:semiHidden/>
    <w:rsid w:val="00D627D6"/>
    <w:rPr>
      <w:rFonts w:ascii="Calibri" w:eastAsia="Times New Roman" w:hAnsi="Calibri" w:cs="Times New Roman"/>
      <w:b/>
      <w:bCs/>
      <w:sz w:val="22"/>
      <w:szCs w:val="22"/>
    </w:rPr>
  </w:style>
  <w:style w:type="table" w:styleId="TableGrid">
    <w:name w:val="Table Grid"/>
    <w:basedOn w:val="TableNormal"/>
    <w:uiPriority w:val="39"/>
    <w:rsid w:val="00D6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5Char">
    <w:name w:val="Heading 5 Char"/>
    <w:link w:val="Heading5"/>
    <w:uiPriority w:val="9"/>
    <w:semiHidden/>
    <w:rsid w:val="00247DE4"/>
    <w:rPr>
      <w:rFonts w:ascii="Calibri" w:eastAsia="Times New Roman" w:hAnsi="Calibri" w:cs="Times New Roman"/>
      <w:b/>
      <w:bCs/>
      <w:i/>
      <w:iCs/>
      <w:sz w:val="26"/>
      <w:szCs w:val="26"/>
    </w:rPr>
  </w:style>
  <w:style w:type="character" w:styleId="PageNumber">
    <w:name w:val="page number"/>
    <w:basedOn w:val="DefaultParagraphFont"/>
    <w:rsid w:val="00247DE4"/>
  </w:style>
  <w:style w:type="paragraph" w:customStyle="1" w:styleId="TableText">
    <w:name w:val="Table Text"/>
    <w:basedOn w:val="BodyText"/>
    <w:rsid w:val="00247DE4"/>
    <w:pPr>
      <w:tabs>
        <w:tab w:val="right" w:leader="dot" w:pos="9270"/>
        <w:tab w:val="right" w:pos="9900"/>
      </w:tabs>
      <w:suppressAutoHyphens/>
    </w:pPr>
    <w:rPr>
      <w:sz w:val="22"/>
      <w:szCs w:val="20"/>
    </w:rPr>
  </w:style>
  <w:style w:type="paragraph" w:styleId="BodyTextIndent2">
    <w:name w:val="Body Text Indent 2"/>
    <w:basedOn w:val="Normal"/>
    <w:link w:val="BodyTextIndent2Char"/>
    <w:unhideWhenUsed/>
    <w:rsid w:val="00247DE4"/>
    <w:pPr>
      <w:spacing w:after="120" w:line="480" w:lineRule="auto"/>
      <w:ind w:left="360"/>
    </w:pPr>
  </w:style>
  <w:style w:type="character" w:customStyle="1" w:styleId="BodyTextIndent2Char">
    <w:name w:val="Body Text Indent 2 Char"/>
    <w:link w:val="BodyTextIndent2"/>
    <w:uiPriority w:val="99"/>
    <w:rsid w:val="00247DE4"/>
    <w:rPr>
      <w:rFonts w:ascii="Times New Roman" w:eastAsia="Times New Roman" w:hAnsi="Times New Roman"/>
      <w:sz w:val="24"/>
      <w:szCs w:val="24"/>
    </w:rPr>
  </w:style>
  <w:style w:type="character" w:styleId="Emphasis">
    <w:name w:val="Emphasis"/>
    <w:qFormat/>
    <w:rsid w:val="00247DE4"/>
    <w:rPr>
      <w:i/>
      <w:iCs/>
    </w:rPr>
  </w:style>
  <w:style w:type="character" w:styleId="FollowedHyperlink">
    <w:name w:val="FollowedHyperlink"/>
    <w:uiPriority w:val="99"/>
    <w:semiHidden/>
    <w:unhideWhenUsed/>
    <w:rsid w:val="00247DE4"/>
    <w:rPr>
      <w:color w:val="800080"/>
      <w:u w:val="single"/>
    </w:rPr>
  </w:style>
  <w:style w:type="paragraph" w:customStyle="1" w:styleId="Document1">
    <w:name w:val="Document 1"/>
    <w:rsid w:val="00247DE4"/>
    <w:pPr>
      <w:keepNext/>
      <w:keepLines/>
      <w:widowControl w:val="0"/>
      <w:tabs>
        <w:tab w:val="left" w:pos="-720"/>
      </w:tabs>
      <w:suppressAutoHyphens/>
    </w:pPr>
    <w:rPr>
      <w:rFonts w:ascii="Courier New" w:eastAsia="Times New Roman" w:hAnsi="Courier New"/>
      <w:snapToGrid w:val="0"/>
      <w:sz w:val="24"/>
    </w:rPr>
  </w:style>
  <w:style w:type="character" w:customStyle="1" w:styleId="Heading4Char">
    <w:name w:val="Heading 4 Char"/>
    <w:link w:val="Heading4"/>
    <w:uiPriority w:val="9"/>
    <w:rsid w:val="00F50074"/>
    <w:rPr>
      <w:rFonts w:ascii="Calibri" w:eastAsia="Times New Roman" w:hAnsi="Calibri" w:cs="Times New Roman"/>
      <w:b/>
      <w:bCs/>
      <w:sz w:val="28"/>
      <w:szCs w:val="28"/>
    </w:rPr>
  </w:style>
  <w:style w:type="character" w:customStyle="1" w:styleId="Heading8Char">
    <w:name w:val="Heading 8 Char"/>
    <w:link w:val="Heading8"/>
    <w:uiPriority w:val="9"/>
    <w:semiHidden/>
    <w:rsid w:val="00F50074"/>
    <w:rPr>
      <w:rFonts w:ascii="Calibri" w:eastAsia="Times New Roman" w:hAnsi="Calibri" w:cs="Times New Roman"/>
      <w:i/>
      <w:iCs/>
      <w:sz w:val="24"/>
      <w:szCs w:val="24"/>
    </w:rPr>
  </w:style>
  <w:style w:type="character" w:customStyle="1" w:styleId="Heading9Char">
    <w:name w:val="Heading 9 Char"/>
    <w:link w:val="Heading9"/>
    <w:uiPriority w:val="9"/>
    <w:semiHidden/>
    <w:rsid w:val="00F50074"/>
    <w:rPr>
      <w:rFonts w:ascii="Cambria" w:eastAsia="Times New Roman" w:hAnsi="Cambria" w:cs="Times New Roman"/>
      <w:sz w:val="22"/>
      <w:szCs w:val="22"/>
    </w:rPr>
  </w:style>
  <w:style w:type="paragraph" w:styleId="TOC3">
    <w:name w:val="toc 3"/>
    <w:basedOn w:val="Normal"/>
    <w:next w:val="Normal"/>
    <w:autoRedefine/>
    <w:uiPriority w:val="39"/>
    <w:rsid w:val="000722F7"/>
    <w:pPr>
      <w:tabs>
        <w:tab w:val="right" w:leader="dot" w:pos="9350"/>
      </w:tabs>
    </w:pPr>
    <w:rPr>
      <w:rFonts w:ascii="Arial" w:hAnsi="Arial" w:cs="Arial"/>
      <w:b/>
      <w:bCs/>
      <w:smallCaps/>
      <w:noProof/>
      <w:szCs w:val="26"/>
    </w:rPr>
  </w:style>
  <w:style w:type="paragraph" w:styleId="TOCHeading">
    <w:name w:val="TOC Heading"/>
    <w:basedOn w:val="Heading1"/>
    <w:next w:val="Normal"/>
    <w:uiPriority w:val="39"/>
    <w:semiHidden/>
    <w:unhideWhenUsed/>
    <w:qFormat/>
    <w:rsid w:val="00A50368"/>
    <w:pPr>
      <w:spacing w:line="276" w:lineRule="auto"/>
      <w:outlineLvl w:val="9"/>
    </w:pPr>
  </w:style>
  <w:style w:type="paragraph" w:styleId="TOC1">
    <w:name w:val="toc 1"/>
    <w:basedOn w:val="Normal"/>
    <w:next w:val="Normal"/>
    <w:autoRedefine/>
    <w:uiPriority w:val="39"/>
    <w:unhideWhenUsed/>
    <w:qFormat/>
    <w:rsid w:val="009451D0"/>
    <w:rPr>
      <w:rFonts w:ascii="Arial" w:hAnsi="Arial"/>
      <w:b/>
    </w:rPr>
  </w:style>
  <w:style w:type="paragraph" w:styleId="TOC2">
    <w:name w:val="toc 2"/>
    <w:basedOn w:val="Normal"/>
    <w:next w:val="Normal"/>
    <w:autoRedefine/>
    <w:uiPriority w:val="39"/>
    <w:unhideWhenUsed/>
    <w:rsid w:val="000722F7"/>
    <w:pPr>
      <w:ind w:left="240"/>
    </w:pPr>
    <w:rPr>
      <w:rFonts w:ascii="Arial" w:hAnsi="Arial"/>
    </w:rPr>
  </w:style>
  <w:style w:type="paragraph" w:styleId="NormalWeb">
    <w:name w:val="Normal (Web)"/>
    <w:basedOn w:val="Normal"/>
    <w:rsid w:val="001B55D8"/>
    <w:pPr>
      <w:spacing w:before="100" w:beforeAutospacing="1" w:after="100" w:afterAutospacing="1"/>
    </w:pPr>
  </w:style>
  <w:style w:type="paragraph" w:styleId="CommentSubject">
    <w:name w:val="annotation subject"/>
    <w:basedOn w:val="CommentText"/>
    <w:next w:val="CommentText"/>
    <w:link w:val="CommentSubjectChar"/>
    <w:unhideWhenUsed/>
    <w:rsid w:val="00CD3714"/>
    <w:rPr>
      <w:b/>
      <w:bCs/>
      <w:szCs w:val="20"/>
    </w:rPr>
  </w:style>
  <w:style w:type="character" w:customStyle="1" w:styleId="CommentSubjectChar">
    <w:name w:val="Comment Subject Char"/>
    <w:link w:val="CommentSubject"/>
    <w:rsid w:val="00CD3714"/>
    <w:rPr>
      <w:rFonts w:ascii="Times New Roman" w:eastAsia="Times New Roman" w:hAnsi="Times New Roman" w:cs="Times New Roman"/>
      <w:b/>
      <w:bCs/>
      <w:sz w:val="20"/>
      <w:szCs w:val="24"/>
    </w:rPr>
  </w:style>
  <w:style w:type="paragraph" w:styleId="ListParagraph">
    <w:name w:val="List Paragraph"/>
    <w:basedOn w:val="Normal"/>
    <w:uiPriority w:val="34"/>
    <w:qFormat/>
    <w:rsid w:val="0019770C"/>
    <w:pPr>
      <w:ind w:left="720"/>
    </w:pPr>
  </w:style>
  <w:style w:type="paragraph" w:styleId="BodyTextIndent">
    <w:name w:val="Body Text Indent"/>
    <w:basedOn w:val="Normal"/>
    <w:link w:val="BodyTextIndentChar"/>
    <w:unhideWhenUsed/>
    <w:rsid w:val="00ED669C"/>
    <w:pPr>
      <w:spacing w:after="120"/>
      <w:ind w:left="360"/>
    </w:pPr>
  </w:style>
  <w:style w:type="character" w:customStyle="1" w:styleId="BodyTextIndentChar">
    <w:name w:val="Body Text Indent Char"/>
    <w:link w:val="BodyTextIndent"/>
    <w:uiPriority w:val="99"/>
    <w:rsid w:val="00ED669C"/>
    <w:rPr>
      <w:rFonts w:ascii="Times New Roman" w:eastAsia="Times New Roman" w:hAnsi="Times New Roman"/>
      <w:sz w:val="24"/>
      <w:szCs w:val="24"/>
    </w:rPr>
  </w:style>
  <w:style w:type="paragraph" w:styleId="Index2">
    <w:name w:val="index 2"/>
    <w:basedOn w:val="Normal"/>
    <w:next w:val="Normal"/>
    <w:autoRedefine/>
    <w:semiHidden/>
    <w:rsid w:val="00ED669C"/>
    <w:pPr>
      <w:ind w:left="480" w:hanging="240"/>
    </w:pPr>
  </w:style>
  <w:style w:type="paragraph" w:styleId="BodyText3">
    <w:name w:val="Body Text 3"/>
    <w:basedOn w:val="Normal"/>
    <w:link w:val="BodyText3Char"/>
    <w:rsid w:val="00784CF4"/>
    <w:pPr>
      <w:spacing w:after="120"/>
    </w:pPr>
    <w:rPr>
      <w:sz w:val="16"/>
      <w:szCs w:val="16"/>
    </w:rPr>
  </w:style>
  <w:style w:type="character" w:customStyle="1" w:styleId="BodyText3Char">
    <w:name w:val="Body Text 3 Char"/>
    <w:link w:val="BodyText3"/>
    <w:rsid w:val="00784CF4"/>
    <w:rPr>
      <w:rFonts w:ascii="Times New Roman" w:eastAsia="Times New Roman" w:hAnsi="Times New Roman"/>
      <w:sz w:val="16"/>
      <w:szCs w:val="16"/>
    </w:rPr>
  </w:style>
  <w:style w:type="paragraph" w:customStyle="1" w:styleId="Default">
    <w:name w:val="Default"/>
    <w:rsid w:val="00F47D1E"/>
    <w:pPr>
      <w:autoSpaceDE w:val="0"/>
      <w:autoSpaceDN w:val="0"/>
      <w:adjustRightInd w:val="0"/>
    </w:pPr>
    <w:rPr>
      <w:rFonts w:ascii="Times New Roman" w:hAnsi="Times New Roman"/>
      <w:color w:val="000000"/>
      <w:sz w:val="24"/>
      <w:szCs w:val="24"/>
    </w:rPr>
  </w:style>
  <w:style w:type="character" w:customStyle="1" w:styleId="Heading7Char">
    <w:name w:val="Heading 7 Char"/>
    <w:link w:val="Heading7"/>
    <w:rsid w:val="00125B6E"/>
    <w:rPr>
      <w:rFonts w:ascii="Times New Roman" w:eastAsia="Times New Roman" w:hAnsi="Times New Roman"/>
      <w:sz w:val="24"/>
      <w:szCs w:val="24"/>
    </w:rPr>
  </w:style>
  <w:style w:type="numbering" w:customStyle="1" w:styleId="NoList1">
    <w:name w:val="No List1"/>
    <w:next w:val="NoList"/>
    <w:uiPriority w:val="99"/>
    <w:semiHidden/>
    <w:unhideWhenUsed/>
    <w:rsid w:val="00125B6E"/>
  </w:style>
  <w:style w:type="table" w:customStyle="1" w:styleId="TableGrid1">
    <w:name w:val="Table Grid1"/>
    <w:basedOn w:val="TableNormal"/>
    <w:next w:val="TableGrid"/>
    <w:rsid w:val="00125B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3">
    <w:name w:val="Body Text Indent 3"/>
    <w:basedOn w:val="Normal"/>
    <w:link w:val="BodyTextIndent3Char"/>
    <w:unhideWhenUsed/>
    <w:rsid w:val="00125B6E"/>
    <w:pPr>
      <w:spacing w:after="120"/>
      <w:ind w:left="360"/>
    </w:pPr>
    <w:rPr>
      <w:sz w:val="16"/>
      <w:szCs w:val="16"/>
    </w:rPr>
  </w:style>
  <w:style w:type="character" w:customStyle="1" w:styleId="BodyTextIndent3Char">
    <w:name w:val="Body Text Indent 3 Char"/>
    <w:link w:val="BodyTextIndent3"/>
    <w:rsid w:val="00125B6E"/>
    <w:rPr>
      <w:rFonts w:ascii="Times New Roman" w:eastAsia="Times New Roman" w:hAnsi="Times New Roman"/>
      <w:sz w:val="16"/>
      <w:szCs w:val="16"/>
    </w:rPr>
  </w:style>
  <w:style w:type="paragraph" w:customStyle="1" w:styleId="BodyTextElement">
    <w:name w:val="Body Text Element"/>
    <w:basedOn w:val="BodyText"/>
    <w:rsid w:val="00125B6E"/>
    <w:pPr>
      <w:spacing w:after="180" w:line="260" w:lineRule="exact"/>
      <w:ind w:left="360"/>
    </w:pPr>
    <w:rPr>
      <w:rFonts w:ascii="Times New Roman" w:hAnsi="Times New Roman"/>
      <w:sz w:val="22"/>
      <w:szCs w:val="20"/>
      <w:lang w:val="x-none" w:eastAsia="x-none"/>
    </w:rPr>
  </w:style>
  <w:style w:type="paragraph" w:styleId="TOC4">
    <w:name w:val="toc 4"/>
    <w:basedOn w:val="Normal"/>
    <w:next w:val="Normal"/>
    <w:autoRedefine/>
    <w:uiPriority w:val="39"/>
    <w:unhideWhenUsed/>
    <w:rsid w:val="00125B6E"/>
    <w:pPr>
      <w:spacing w:after="100" w:line="259" w:lineRule="auto"/>
      <w:ind w:left="660"/>
    </w:pPr>
    <w:rPr>
      <w:rFonts w:ascii="Calibri" w:hAnsi="Calibri"/>
      <w:sz w:val="22"/>
      <w:szCs w:val="22"/>
    </w:rPr>
  </w:style>
  <w:style w:type="paragraph" w:styleId="TOC5">
    <w:name w:val="toc 5"/>
    <w:basedOn w:val="Normal"/>
    <w:next w:val="Normal"/>
    <w:autoRedefine/>
    <w:uiPriority w:val="39"/>
    <w:unhideWhenUsed/>
    <w:rsid w:val="00125B6E"/>
    <w:pPr>
      <w:spacing w:after="100" w:line="259" w:lineRule="auto"/>
      <w:ind w:left="880"/>
    </w:pPr>
    <w:rPr>
      <w:rFonts w:ascii="Calibri" w:hAnsi="Calibri"/>
      <w:sz w:val="22"/>
      <w:szCs w:val="22"/>
    </w:rPr>
  </w:style>
  <w:style w:type="paragraph" w:styleId="TOC6">
    <w:name w:val="toc 6"/>
    <w:basedOn w:val="Normal"/>
    <w:next w:val="Normal"/>
    <w:autoRedefine/>
    <w:uiPriority w:val="39"/>
    <w:unhideWhenUsed/>
    <w:rsid w:val="00125B6E"/>
    <w:pPr>
      <w:spacing w:after="100" w:line="259" w:lineRule="auto"/>
      <w:ind w:left="1100"/>
    </w:pPr>
    <w:rPr>
      <w:rFonts w:ascii="Calibri" w:hAnsi="Calibri"/>
      <w:sz w:val="22"/>
      <w:szCs w:val="22"/>
    </w:rPr>
  </w:style>
  <w:style w:type="paragraph" w:styleId="TOC7">
    <w:name w:val="toc 7"/>
    <w:basedOn w:val="Normal"/>
    <w:next w:val="Normal"/>
    <w:autoRedefine/>
    <w:uiPriority w:val="39"/>
    <w:unhideWhenUsed/>
    <w:rsid w:val="00125B6E"/>
    <w:pPr>
      <w:spacing w:after="100" w:line="259" w:lineRule="auto"/>
      <w:ind w:left="1320"/>
    </w:pPr>
    <w:rPr>
      <w:rFonts w:ascii="Calibri" w:hAnsi="Calibri"/>
      <w:sz w:val="22"/>
      <w:szCs w:val="22"/>
    </w:rPr>
  </w:style>
  <w:style w:type="paragraph" w:styleId="TOC8">
    <w:name w:val="toc 8"/>
    <w:basedOn w:val="Normal"/>
    <w:next w:val="Normal"/>
    <w:autoRedefine/>
    <w:uiPriority w:val="39"/>
    <w:unhideWhenUsed/>
    <w:rsid w:val="00125B6E"/>
    <w:pPr>
      <w:spacing w:after="100" w:line="259" w:lineRule="auto"/>
      <w:ind w:left="1540"/>
    </w:pPr>
    <w:rPr>
      <w:rFonts w:ascii="Calibri" w:hAnsi="Calibri"/>
      <w:sz w:val="22"/>
      <w:szCs w:val="22"/>
    </w:rPr>
  </w:style>
  <w:style w:type="paragraph" w:styleId="TOC9">
    <w:name w:val="toc 9"/>
    <w:basedOn w:val="Normal"/>
    <w:next w:val="Normal"/>
    <w:autoRedefine/>
    <w:uiPriority w:val="39"/>
    <w:unhideWhenUsed/>
    <w:rsid w:val="00125B6E"/>
    <w:pPr>
      <w:spacing w:after="100" w:line="259" w:lineRule="auto"/>
      <w:ind w:left="1760"/>
    </w:pPr>
    <w:rPr>
      <w:rFonts w:ascii="Calibri" w:hAnsi="Calibri"/>
      <w:sz w:val="22"/>
      <w:szCs w:val="22"/>
    </w:rPr>
  </w:style>
  <w:style w:type="paragraph" w:styleId="Revision">
    <w:name w:val="Revision"/>
    <w:hidden/>
    <w:uiPriority w:val="99"/>
    <w:semiHidden/>
    <w:rsid w:val="00125B6E"/>
    <w:rPr>
      <w:rFonts w:ascii="Times New Roman" w:eastAsia="Times New Roman" w:hAnsi="Times New Roman"/>
      <w:sz w:val="24"/>
      <w:szCs w:val="24"/>
    </w:rPr>
  </w:style>
  <w:style w:type="paragraph" w:customStyle="1" w:styleId="Bullet">
    <w:name w:val="Bullet"/>
    <w:basedOn w:val="Normal"/>
    <w:rsid w:val="00125B6E"/>
    <w:pPr>
      <w:numPr>
        <w:numId w:val="54"/>
      </w:numPr>
    </w:pPr>
    <w:rPr>
      <w:sz w:val="22"/>
      <w:szCs w:val="20"/>
    </w:rPr>
  </w:style>
  <w:style w:type="paragraph" w:styleId="Subtitle">
    <w:name w:val="Subtitle"/>
    <w:basedOn w:val="Normal"/>
    <w:link w:val="SubtitleChar"/>
    <w:qFormat/>
    <w:rsid w:val="00125B6E"/>
    <w:pPr>
      <w:jc w:val="center"/>
    </w:pPr>
    <w:rPr>
      <w:b/>
      <w:sz w:val="28"/>
      <w:szCs w:val="20"/>
      <w:u w:val="single"/>
    </w:rPr>
  </w:style>
  <w:style w:type="character" w:customStyle="1" w:styleId="SubtitleChar">
    <w:name w:val="Subtitle Char"/>
    <w:link w:val="Subtitle"/>
    <w:rsid w:val="00125B6E"/>
    <w:rPr>
      <w:rFonts w:ascii="Times New Roman" w:eastAsia="Times New Roman" w:hAnsi="Times New Roman"/>
      <w:b/>
      <w:sz w:val="28"/>
      <w:u w:val="single"/>
    </w:rPr>
  </w:style>
  <w:style w:type="paragraph" w:styleId="BodyText2">
    <w:name w:val="Body Text 2"/>
    <w:basedOn w:val="Normal"/>
    <w:link w:val="BodyText2Char"/>
    <w:rsid w:val="00125B6E"/>
    <w:pPr>
      <w:spacing w:after="120" w:line="480" w:lineRule="auto"/>
    </w:pPr>
    <w:rPr>
      <w:szCs w:val="20"/>
    </w:rPr>
  </w:style>
  <w:style w:type="character" w:customStyle="1" w:styleId="BodyText2Char">
    <w:name w:val="Body Text 2 Char"/>
    <w:link w:val="BodyText2"/>
    <w:rsid w:val="00125B6E"/>
    <w:rPr>
      <w:rFonts w:ascii="Times New Roman" w:eastAsia="Times New Roman" w:hAnsi="Times New Roman"/>
      <w:sz w:val="24"/>
    </w:rPr>
  </w:style>
  <w:style w:type="paragraph" w:styleId="Title">
    <w:name w:val="Title"/>
    <w:basedOn w:val="Normal"/>
    <w:link w:val="TitleChar"/>
    <w:qFormat/>
    <w:rsid w:val="00125B6E"/>
    <w:pPr>
      <w:jc w:val="center"/>
    </w:pPr>
    <w:rPr>
      <w:sz w:val="28"/>
      <w:szCs w:val="20"/>
    </w:rPr>
  </w:style>
  <w:style w:type="character" w:customStyle="1" w:styleId="TitleChar">
    <w:name w:val="Title Char"/>
    <w:link w:val="Title"/>
    <w:rsid w:val="00125B6E"/>
    <w:rPr>
      <w:rFonts w:ascii="Times New Roman" w:eastAsia="Times New Roman" w:hAnsi="Times New Roman"/>
      <w:sz w:val="28"/>
    </w:rPr>
  </w:style>
  <w:style w:type="paragraph" w:customStyle="1" w:styleId="TableParagraph">
    <w:name w:val="Table Paragraph"/>
    <w:basedOn w:val="Normal"/>
    <w:uiPriority w:val="1"/>
    <w:qFormat/>
    <w:rsid w:val="00125B6E"/>
    <w:pPr>
      <w:widowControl w:val="0"/>
    </w:pPr>
    <w:rPr>
      <w:rFonts w:ascii="Calibri" w:eastAsia="Calibri" w:hAnsi="Calibri"/>
      <w:sz w:val="22"/>
      <w:szCs w:val="22"/>
    </w:rPr>
  </w:style>
  <w:style w:type="paragraph" w:styleId="NoSpacing">
    <w:name w:val="No Spacing"/>
    <w:uiPriority w:val="1"/>
    <w:qFormat/>
    <w:rsid w:val="007C348C"/>
    <w:rPr>
      <w:rFonts w:eastAsia="Times New Roman"/>
      <w:sz w:val="21"/>
      <w:szCs w:val="21"/>
    </w:rPr>
  </w:style>
  <w:style w:type="character" w:customStyle="1" w:styleId="st1">
    <w:name w:val="st1"/>
    <w:rsid w:val="00AE0078"/>
  </w:style>
  <w:style w:type="table" w:customStyle="1" w:styleId="TableGrid2">
    <w:name w:val="Table Grid2"/>
    <w:basedOn w:val="TableNormal"/>
    <w:next w:val="TableGrid"/>
    <w:uiPriority w:val="39"/>
    <w:rsid w:val="00F65C8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2677C"/>
    <w:rPr>
      <w:rFonts w:ascii="Arial" w:eastAsiaTheme="minorHAnsi"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463E0"/>
    <w:rPr>
      <w:rFonts w:ascii="Arial" w:eastAsiaTheme="minorHAnsi"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4365F3"/>
    <w:rPr>
      <w:rFonts w:ascii="Arial" w:eastAsiaTheme="minorHAnsi"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1">
    <w:name w:val="Header 1"/>
    <w:basedOn w:val="Heading6"/>
    <w:link w:val="Header1Char"/>
    <w:autoRedefine/>
    <w:rsid w:val="004C0F50"/>
    <w:pPr>
      <w:spacing w:before="180"/>
    </w:pPr>
    <w:rPr>
      <w:rFonts w:ascii="Arial" w:hAnsi="Arial"/>
      <w:sz w:val="24"/>
    </w:rPr>
  </w:style>
  <w:style w:type="paragraph" w:customStyle="1" w:styleId="Sectionhdr">
    <w:name w:val="Section hdr"/>
    <w:basedOn w:val="Heading1"/>
    <w:link w:val="SectionhdrChar"/>
    <w:autoRedefine/>
    <w:qFormat/>
    <w:rsid w:val="004C0F50"/>
    <w:pPr>
      <w:spacing w:before="240" w:after="120"/>
    </w:pPr>
  </w:style>
  <w:style w:type="character" w:customStyle="1" w:styleId="Header1Char">
    <w:name w:val="Header 1 Char"/>
    <w:basedOn w:val="Heading6Char"/>
    <w:link w:val="Header1"/>
    <w:rsid w:val="004C0F50"/>
    <w:rPr>
      <w:rFonts w:ascii="Arial" w:eastAsia="Times New Roman" w:hAnsi="Arial" w:cs="Times New Roman"/>
      <w:b/>
      <w:bCs/>
      <w:sz w:val="24"/>
      <w:szCs w:val="22"/>
    </w:rPr>
  </w:style>
  <w:style w:type="character" w:customStyle="1" w:styleId="UnresolvedMention1">
    <w:name w:val="Unresolved Mention1"/>
    <w:basedOn w:val="DefaultParagraphFont"/>
    <w:uiPriority w:val="99"/>
    <w:semiHidden/>
    <w:unhideWhenUsed/>
    <w:rsid w:val="007A6E3F"/>
    <w:rPr>
      <w:color w:val="605E5C"/>
      <w:shd w:val="clear" w:color="auto" w:fill="E1DFDD"/>
    </w:rPr>
  </w:style>
  <w:style w:type="character" w:customStyle="1" w:styleId="SectionhdrChar">
    <w:name w:val="Section hdr Char"/>
    <w:basedOn w:val="Heading1Char"/>
    <w:link w:val="Sectionhdr"/>
    <w:rsid w:val="004C0F50"/>
    <w:rPr>
      <w:rFonts w:ascii="Arial" w:eastAsia="Times New Roman" w:hAnsi="Arial" w:cs="Arial"/>
      <w:b/>
      <w:bCs/>
      <w:sz w:val="24"/>
      <w:szCs w:val="24"/>
    </w:rPr>
  </w:style>
  <w:style w:type="table" w:customStyle="1" w:styleId="TableGrid6">
    <w:name w:val="Table Grid6"/>
    <w:basedOn w:val="TableNormal"/>
    <w:next w:val="TableGrid"/>
    <w:uiPriority w:val="39"/>
    <w:rsid w:val="00F87FDB"/>
    <w:rPr>
      <w:rFonts w:ascii="Arial" w:eastAsiaTheme="minorHAnsi"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198478">
      <w:bodyDiv w:val="1"/>
      <w:marLeft w:val="0"/>
      <w:marRight w:val="0"/>
      <w:marTop w:val="0"/>
      <w:marBottom w:val="0"/>
      <w:divBdr>
        <w:top w:val="none" w:sz="0" w:space="0" w:color="auto"/>
        <w:left w:val="none" w:sz="0" w:space="0" w:color="auto"/>
        <w:bottom w:val="none" w:sz="0" w:space="0" w:color="auto"/>
        <w:right w:val="none" w:sz="0" w:space="0" w:color="auto"/>
      </w:divBdr>
    </w:div>
    <w:div w:id="217672946">
      <w:bodyDiv w:val="1"/>
      <w:marLeft w:val="0"/>
      <w:marRight w:val="0"/>
      <w:marTop w:val="0"/>
      <w:marBottom w:val="0"/>
      <w:divBdr>
        <w:top w:val="none" w:sz="0" w:space="0" w:color="auto"/>
        <w:left w:val="none" w:sz="0" w:space="0" w:color="auto"/>
        <w:bottom w:val="none" w:sz="0" w:space="0" w:color="auto"/>
        <w:right w:val="none" w:sz="0" w:space="0" w:color="auto"/>
      </w:divBdr>
    </w:div>
    <w:div w:id="220868045">
      <w:bodyDiv w:val="1"/>
      <w:marLeft w:val="0"/>
      <w:marRight w:val="0"/>
      <w:marTop w:val="0"/>
      <w:marBottom w:val="0"/>
      <w:divBdr>
        <w:top w:val="none" w:sz="0" w:space="0" w:color="auto"/>
        <w:left w:val="none" w:sz="0" w:space="0" w:color="auto"/>
        <w:bottom w:val="none" w:sz="0" w:space="0" w:color="auto"/>
        <w:right w:val="none" w:sz="0" w:space="0" w:color="auto"/>
      </w:divBdr>
    </w:div>
    <w:div w:id="269123237">
      <w:bodyDiv w:val="1"/>
      <w:marLeft w:val="0"/>
      <w:marRight w:val="0"/>
      <w:marTop w:val="0"/>
      <w:marBottom w:val="0"/>
      <w:divBdr>
        <w:top w:val="none" w:sz="0" w:space="0" w:color="auto"/>
        <w:left w:val="none" w:sz="0" w:space="0" w:color="auto"/>
        <w:bottom w:val="none" w:sz="0" w:space="0" w:color="auto"/>
        <w:right w:val="none" w:sz="0" w:space="0" w:color="auto"/>
      </w:divBdr>
    </w:div>
    <w:div w:id="302463124">
      <w:bodyDiv w:val="1"/>
      <w:marLeft w:val="0"/>
      <w:marRight w:val="0"/>
      <w:marTop w:val="0"/>
      <w:marBottom w:val="0"/>
      <w:divBdr>
        <w:top w:val="none" w:sz="0" w:space="0" w:color="auto"/>
        <w:left w:val="none" w:sz="0" w:space="0" w:color="auto"/>
        <w:bottom w:val="none" w:sz="0" w:space="0" w:color="auto"/>
        <w:right w:val="none" w:sz="0" w:space="0" w:color="auto"/>
      </w:divBdr>
    </w:div>
    <w:div w:id="345525739">
      <w:bodyDiv w:val="1"/>
      <w:marLeft w:val="0"/>
      <w:marRight w:val="0"/>
      <w:marTop w:val="0"/>
      <w:marBottom w:val="0"/>
      <w:divBdr>
        <w:top w:val="none" w:sz="0" w:space="0" w:color="auto"/>
        <w:left w:val="none" w:sz="0" w:space="0" w:color="auto"/>
        <w:bottom w:val="none" w:sz="0" w:space="0" w:color="auto"/>
        <w:right w:val="none" w:sz="0" w:space="0" w:color="auto"/>
      </w:divBdr>
    </w:div>
    <w:div w:id="411854612">
      <w:bodyDiv w:val="1"/>
      <w:marLeft w:val="0"/>
      <w:marRight w:val="0"/>
      <w:marTop w:val="0"/>
      <w:marBottom w:val="0"/>
      <w:divBdr>
        <w:top w:val="none" w:sz="0" w:space="0" w:color="auto"/>
        <w:left w:val="none" w:sz="0" w:space="0" w:color="auto"/>
        <w:bottom w:val="none" w:sz="0" w:space="0" w:color="auto"/>
        <w:right w:val="none" w:sz="0" w:space="0" w:color="auto"/>
      </w:divBdr>
    </w:div>
    <w:div w:id="514660039">
      <w:bodyDiv w:val="1"/>
      <w:marLeft w:val="0"/>
      <w:marRight w:val="0"/>
      <w:marTop w:val="0"/>
      <w:marBottom w:val="0"/>
      <w:divBdr>
        <w:top w:val="none" w:sz="0" w:space="0" w:color="auto"/>
        <w:left w:val="none" w:sz="0" w:space="0" w:color="auto"/>
        <w:bottom w:val="none" w:sz="0" w:space="0" w:color="auto"/>
        <w:right w:val="none" w:sz="0" w:space="0" w:color="auto"/>
      </w:divBdr>
    </w:div>
    <w:div w:id="529611627">
      <w:bodyDiv w:val="1"/>
      <w:marLeft w:val="0"/>
      <w:marRight w:val="0"/>
      <w:marTop w:val="0"/>
      <w:marBottom w:val="0"/>
      <w:divBdr>
        <w:top w:val="none" w:sz="0" w:space="0" w:color="auto"/>
        <w:left w:val="none" w:sz="0" w:space="0" w:color="auto"/>
        <w:bottom w:val="none" w:sz="0" w:space="0" w:color="auto"/>
        <w:right w:val="none" w:sz="0" w:space="0" w:color="auto"/>
      </w:divBdr>
    </w:div>
    <w:div w:id="640113805">
      <w:bodyDiv w:val="1"/>
      <w:marLeft w:val="0"/>
      <w:marRight w:val="0"/>
      <w:marTop w:val="0"/>
      <w:marBottom w:val="0"/>
      <w:divBdr>
        <w:top w:val="none" w:sz="0" w:space="0" w:color="auto"/>
        <w:left w:val="none" w:sz="0" w:space="0" w:color="auto"/>
        <w:bottom w:val="none" w:sz="0" w:space="0" w:color="auto"/>
        <w:right w:val="none" w:sz="0" w:space="0" w:color="auto"/>
      </w:divBdr>
    </w:div>
    <w:div w:id="711424847">
      <w:bodyDiv w:val="1"/>
      <w:marLeft w:val="0"/>
      <w:marRight w:val="0"/>
      <w:marTop w:val="0"/>
      <w:marBottom w:val="0"/>
      <w:divBdr>
        <w:top w:val="none" w:sz="0" w:space="0" w:color="auto"/>
        <w:left w:val="none" w:sz="0" w:space="0" w:color="auto"/>
        <w:bottom w:val="none" w:sz="0" w:space="0" w:color="auto"/>
        <w:right w:val="none" w:sz="0" w:space="0" w:color="auto"/>
      </w:divBdr>
    </w:div>
    <w:div w:id="746533786">
      <w:bodyDiv w:val="1"/>
      <w:marLeft w:val="0"/>
      <w:marRight w:val="0"/>
      <w:marTop w:val="0"/>
      <w:marBottom w:val="0"/>
      <w:divBdr>
        <w:top w:val="none" w:sz="0" w:space="0" w:color="auto"/>
        <w:left w:val="none" w:sz="0" w:space="0" w:color="auto"/>
        <w:bottom w:val="none" w:sz="0" w:space="0" w:color="auto"/>
        <w:right w:val="none" w:sz="0" w:space="0" w:color="auto"/>
      </w:divBdr>
    </w:div>
    <w:div w:id="777915031">
      <w:bodyDiv w:val="1"/>
      <w:marLeft w:val="0"/>
      <w:marRight w:val="0"/>
      <w:marTop w:val="0"/>
      <w:marBottom w:val="0"/>
      <w:divBdr>
        <w:top w:val="none" w:sz="0" w:space="0" w:color="auto"/>
        <w:left w:val="none" w:sz="0" w:space="0" w:color="auto"/>
        <w:bottom w:val="none" w:sz="0" w:space="0" w:color="auto"/>
        <w:right w:val="none" w:sz="0" w:space="0" w:color="auto"/>
      </w:divBdr>
    </w:div>
    <w:div w:id="813595623">
      <w:bodyDiv w:val="1"/>
      <w:marLeft w:val="0"/>
      <w:marRight w:val="0"/>
      <w:marTop w:val="0"/>
      <w:marBottom w:val="0"/>
      <w:divBdr>
        <w:top w:val="none" w:sz="0" w:space="0" w:color="auto"/>
        <w:left w:val="none" w:sz="0" w:space="0" w:color="auto"/>
        <w:bottom w:val="none" w:sz="0" w:space="0" w:color="auto"/>
        <w:right w:val="none" w:sz="0" w:space="0" w:color="auto"/>
      </w:divBdr>
    </w:div>
    <w:div w:id="865752409">
      <w:bodyDiv w:val="1"/>
      <w:marLeft w:val="0"/>
      <w:marRight w:val="0"/>
      <w:marTop w:val="0"/>
      <w:marBottom w:val="0"/>
      <w:divBdr>
        <w:top w:val="none" w:sz="0" w:space="0" w:color="auto"/>
        <w:left w:val="none" w:sz="0" w:space="0" w:color="auto"/>
        <w:bottom w:val="none" w:sz="0" w:space="0" w:color="auto"/>
        <w:right w:val="none" w:sz="0" w:space="0" w:color="auto"/>
      </w:divBdr>
    </w:div>
    <w:div w:id="902910678">
      <w:bodyDiv w:val="1"/>
      <w:marLeft w:val="0"/>
      <w:marRight w:val="0"/>
      <w:marTop w:val="0"/>
      <w:marBottom w:val="0"/>
      <w:divBdr>
        <w:top w:val="none" w:sz="0" w:space="0" w:color="auto"/>
        <w:left w:val="none" w:sz="0" w:space="0" w:color="auto"/>
        <w:bottom w:val="none" w:sz="0" w:space="0" w:color="auto"/>
        <w:right w:val="none" w:sz="0" w:space="0" w:color="auto"/>
      </w:divBdr>
    </w:div>
    <w:div w:id="1090078452">
      <w:bodyDiv w:val="1"/>
      <w:marLeft w:val="0"/>
      <w:marRight w:val="0"/>
      <w:marTop w:val="0"/>
      <w:marBottom w:val="0"/>
      <w:divBdr>
        <w:top w:val="none" w:sz="0" w:space="0" w:color="auto"/>
        <w:left w:val="none" w:sz="0" w:space="0" w:color="auto"/>
        <w:bottom w:val="none" w:sz="0" w:space="0" w:color="auto"/>
        <w:right w:val="none" w:sz="0" w:space="0" w:color="auto"/>
      </w:divBdr>
    </w:div>
    <w:div w:id="1095325549">
      <w:bodyDiv w:val="1"/>
      <w:marLeft w:val="0"/>
      <w:marRight w:val="0"/>
      <w:marTop w:val="0"/>
      <w:marBottom w:val="0"/>
      <w:divBdr>
        <w:top w:val="none" w:sz="0" w:space="0" w:color="auto"/>
        <w:left w:val="none" w:sz="0" w:space="0" w:color="auto"/>
        <w:bottom w:val="none" w:sz="0" w:space="0" w:color="auto"/>
        <w:right w:val="none" w:sz="0" w:space="0" w:color="auto"/>
      </w:divBdr>
    </w:div>
    <w:div w:id="1099368540">
      <w:bodyDiv w:val="1"/>
      <w:marLeft w:val="0"/>
      <w:marRight w:val="0"/>
      <w:marTop w:val="0"/>
      <w:marBottom w:val="0"/>
      <w:divBdr>
        <w:top w:val="none" w:sz="0" w:space="0" w:color="auto"/>
        <w:left w:val="none" w:sz="0" w:space="0" w:color="auto"/>
        <w:bottom w:val="none" w:sz="0" w:space="0" w:color="auto"/>
        <w:right w:val="none" w:sz="0" w:space="0" w:color="auto"/>
      </w:divBdr>
    </w:div>
    <w:div w:id="1107887721">
      <w:bodyDiv w:val="1"/>
      <w:marLeft w:val="0"/>
      <w:marRight w:val="0"/>
      <w:marTop w:val="0"/>
      <w:marBottom w:val="0"/>
      <w:divBdr>
        <w:top w:val="none" w:sz="0" w:space="0" w:color="auto"/>
        <w:left w:val="none" w:sz="0" w:space="0" w:color="auto"/>
        <w:bottom w:val="none" w:sz="0" w:space="0" w:color="auto"/>
        <w:right w:val="none" w:sz="0" w:space="0" w:color="auto"/>
      </w:divBdr>
    </w:div>
    <w:div w:id="1321736356">
      <w:bodyDiv w:val="1"/>
      <w:marLeft w:val="0"/>
      <w:marRight w:val="0"/>
      <w:marTop w:val="0"/>
      <w:marBottom w:val="0"/>
      <w:divBdr>
        <w:top w:val="none" w:sz="0" w:space="0" w:color="auto"/>
        <w:left w:val="none" w:sz="0" w:space="0" w:color="auto"/>
        <w:bottom w:val="none" w:sz="0" w:space="0" w:color="auto"/>
        <w:right w:val="none" w:sz="0" w:space="0" w:color="auto"/>
      </w:divBdr>
    </w:div>
    <w:div w:id="1340308848">
      <w:bodyDiv w:val="1"/>
      <w:marLeft w:val="0"/>
      <w:marRight w:val="0"/>
      <w:marTop w:val="0"/>
      <w:marBottom w:val="0"/>
      <w:divBdr>
        <w:top w:val="none" w:sz="0" w:space="0" w:color="auto"/>
        <w:left w:val="none" w:sz="0" w:space="0" w:color="auto"/>
        <w:bottom w:val="none" w:sz="0" w:space="0" w:color="auto"/>
        <w:right w:val="none" w:sz="0" w:space="0" w:color="auto"/>
      </w:divBdr>
    </w:div>
    <w:div w:id="1775594098">
      <w:bodyDiv w:val="1"/>
      <w:marLeft w:val="0"/>
      <w:marRight w:val="0"/>
      <w:marTop w:val="0"/>
      <w:marBottom w:val="0"/>
      <w:divBdr>
        <w:top w:val="none" w:sz="0" w:space="0" w:color="auto"/>
        <w:left w:val="none" w:sz="0" w:space="0" w:color="auto"/>
        <w:bottom w:val="none" w:sz="0" w:space="0" w:color="auto"/>
        <w:right w:val="none" w:sz="0" w:space="0" w:color="auto"/>
      </w:divBdr>
    </w:div>
    <w:div w:id="1900550367">
      <w:bodyDiv w:val="1"/>
      <w:marLeft w:val="0"/>
      <w:marRight w:val="0"/>
      <w:marTop w:val="0"/>
      <w:marBottom w:val="0"/>
      <w:divBdr>
        <w:top w:val="none" w:sz="0" w:space="0" w:color="auto"/>
        <w:left w:val="none" w:sz="0" w:space="0" w:color="auto"/>
        <w:bottom w:val="none" w:sz="0" w:space="0" w:color="auto"/>
        <w:right w:val="none" w:sz="0" w:space="0" w:color="auto"/>
      </w:divBdr>
    </w:div>
    <w:div w:id="1937395293">
      <w:bodyDiv w:val="1"/>
      <w:marLeft w:val="0"/>
      <w:marRight w:val="0"/>
      <w:marTop w:val="0"/>
      <w:marBottom w:val="0"/>
      <w:divBdr>
        <w:top w:val="none" w:sz="0" w:space="0" w:color="auto"/>
        <w:left w:val="none" w:sz="0" w:space="0" w:color="auto"/>
        <w:bottom w:val="none" w:sz="0" w:space="0" w:color="auto"/>
        <w:right w:val="none" w:sz="0" w:space="0" w:color="auto"/>
      </w:divBdr>
    </w:div>
    <w:div w:id="1999918676">
      <w:bodyDiv w:val="1"/>
      <w:marLeft w:val="0"/>
      <w:marRight w:val="0"/>
      <w:marTop w:val="0"/>
      <w:marBottom w:val="0"/>
      <w:divBdr>
        <w:top w:val="none" w:sz="0" w:space="0" w:color="auto"/>
        <w:left w:val="none" w:sz="0" w:space="0" w:color="auto"/>
        <w:bottom w:val="none" w:sz="0" w:space="0" w:color="auto"/>
        <w:right w:val="none" w:sz="0" w:space="0" w:color="auto"/>
      </w:divBdr>
    </w:div>
    <w:div w:id="2024279407">
      <w:bodyDiv w:val="1"/>
      <w:marLeft w:val="0"/>
      <w:marRight w:val="0"/>
      <w:marTop w:val="0"/>
      <w:marBottom w:val="0"/>
      <w:divBdr>
        <w:top w:val="none" w:sz="0" w:space="0" w:color="auto"/>
        <w:left w:val="none" w:sz="0" w:space="0" w:color="auto"/>
        <w:bottom w:val="none" w:sz="0" w:space="0" w:color="auto"/>
        <w:right w:val="none" w:sz="0" w:space="0" w:color="auto"/>
      </w:divBdr>
    </w:div>
    <w:div w:id="2027367118">
      <w:bodyDiv w:val="1"/>
      <w:marLeft w:val="0"/>
      <w:marRight w:val="0"/>
      <w:marTop w:val="0"/>
      <w:marBottom w:val="0"/>
      <w:divBdr>
        <w:top w:val="none" w:sz="0" w:space="0" w:color="auto"/>
        <w:left w:val="none" w:sz="0" w:space="0" w:color="auto"/>
        <w:bottom w:val="none" w:sz="0" w:space="0" w:color="auto"/>
        <w:right w:val="none" w:sz="0" w:space="0" w:color="auto"/>
      </w:divBdr>
    </w:div>
    <w:div w:id="2072269519">
      <w:bodyDiv w:val="1"/>
      <w:marLeft w:val="0"/>
      <w:marRight w:val="0"/>
      <w:marTop w:val="0"/>
      <w:marBottom w:val="0"/>
      <w:divBdr>
        <w:top w:val="none" w:sz="0" w:space="0" w:color="auto"/>
        <w:left w:val="none" w:sz="0" w:space="0" w:color="auto"/>
        <w:bottom w:val="none" w:sz="0" w:space="0" w:color="auto"/>
        <w:right w:val="none" w:sz="0" w:space="0" w:color="auto"/>
      </w:divBdr>
    </w:div>
    <w:div w:id="2147240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calrecycle.ca.gov/contracts/forms" TargetMode="External"/><Relationship Id="rId26" Type="http://schemas.openxmlformats.org/officeDocument/2006/relationships/header" Target="header6.xml"/><Relationship Id="rId39" Type="http://schemas.openxmlformats.org/officeDocument/2006/relationships/footer" Target="footer3.xml"/><Relationship Id="rId21" Type="http://schemas.openxmlformats.org/officeDocument/2006/relationships/hyperlink" Target="https://www2.calrecycle.ca.gov/SWFacilities/Directory/" TargetMode="External"/><Relationship Id="rId34" Type="http://schemas.openxmlformats.org/officeDocument/2006/relationships/header" Target="header12.xml"/><Relationship Id="rId42" Type="http://schemas.openxmlformats.org/officeDocument/2006/relationships/hyperlink" Target="https://www2.calrecycle.ca.gov/buyrecycled/manufacturers/directory/" TargetMode="External"/><Relationship Id="rId47" Type="http://schemas.openxmlformats.org/officeDocument/2006/relationships/header" Target="header15.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www.pd.dgs.ca.gov/smbus)" TargetMode="External"/><Relationship Id="rId11" Type="http://schemas.openxmlformats.org/officeDocument/2006/relationships/image" Target="media/image1.png"/><Relationship Id="rId24" Type="http://schemas.openxmlformats.org/officeDocument/2006/relationships/header" Target="header4.xml"/><Relationship Id="rId32" Type="http://schemas.openxmlformats.org/officeDocument/2006/relationships/header" Target="header10.xml"/><Relationship Id="rId37" Type="http://schemas.openxmlformats.org/officeDocument/2006/relationships/hyperlink" Target="https://www.dgs.ca.gov/OLS/Resources" TargetMode="External"/><Relationship Id="rId40" Type="http://schemas.openxmlformats.org/officeDocument/2006/relationships/footer" Target="footer4.xml"/><Relationship Id="rId45" Type="http://schemas.openxmlformats.org/officeDocument/2006/relationships/hyperlink" Target="https://www.calrecycle.ca.gov/contracts/forms"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eader" Target="header3.xml"/><Relationship Id="rId28" Type="http://schemas.openxmlformats.org/officeDocument/2006/relationships/hyperlink" Target="mailto:osdchelp@dgs.ca.gov" TargetMode="External"/><Relationship Id="rId36" Type="http://schemas.openxmlformats.org/officeDocument/2006/relationships/header" Target="header14.xm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alrecycle.ca.gov/contracts/forms" TargetMode="External"/><Relationship Id="rId31" Type="http://schemas.openxmlformats.org/officeDocument/2006/relationships/header" Target="header9.xml"/><Relationship Id="rId44" Type="http://schemas.openxmlformats.org/officeDocument/2006/relationships/hyperlink" Target="http://www.ciwmb.ca.gov/BuyRecycle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racts@calrecycle.ca.gov" TargetMode="External"/><Relationship Id="rId22" Type="http://schemas.openxmlformats.org/officeDocument/2006/relationships/header" Target="header2.xml"/><Relationship Id="rId27" Type="http://schemas.openxmlformats.org/officeDocument/2006/relationships/header" Target="header7.xml"/><Relationship Id="rId30" Type="http://schemas.openxmlformats.org/officeDocument/2006/relationships/header" Target="header8.xml"/><Relationship Id="rId35" Type="http://schemas.openxmlformats.org/officeDocument/2006/relationships/header" Target="header13.xml"/><Relationship Id="rId43" Type="http://schemas.openxmlformats.org/officeDocument/2006/relationships/footer" Target="footer5.xm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contracts@calrecycle.ca.gov" TargetMode="External"/><Relationship Id="rId17" Type="http://schemas.openxmlformats.org/officeDocument/2006/relationships/hyperlink" Target="https://www.dgs.ca.gov/OLS/Resources/Page-Content/Office-of-Legal-Services-Resources-List-Folder/Standard-Contract-Language" TargetMode="External"/><Relationship Id="rId25" Type="http://schemas.openxmlformats.org/officeDocument/2006/relationships/header" Target="header5.xml"/><Relationship Id="rId33" Type="http://schemas.openxmlformats.org/officeDocument/2006/relationships/header" Target="header11.xml"/><Relationship Id="rId38" Type="http://schemas.openxmlformats.org/officeDocument/2006/relationships/hyperlink" Target="https://www2.calrecycle.ca.gov/SWFacilities/Directory/" TargetMode="External"/><Relationship Id="rId46" Type="http://schemas.openxmlformats.org/officeDocument/2006/relationships/hyperlink" Target="https://www.calrecycle.ca.gov/Contracts/Forms/default.htm" TargetMode="External"/><Relationship Id="rId20" Type="http://schemas.openxmlformats.org/officeDocument/2006/relationships/hyperlink" Target="mailto:contracts@ciwmb.ca.gov" TargetMode="External"/><Relationship Id="rId41" Type="http://schemas.openxmlformats.org/officeDocument/2006/relationships/hyperlink" Target="https://www.calrecycle.ca.gov/Contracts/PubGuide/"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512C547292DF44B316F20EA22D6292" ma:contentTypeVersion="8" ma:contentTypeDescription="Create a new document." ma:contentTypeScope="" ma:versionID="daef32f721b14a277d19173e68834e2c">
  <xsd:schema xmlns:xsd="http://www.w3.org/2001/XMLSchema" xmlns:xs="http://www.w3.org/2001/XMLSchema" xmlns:p="http://schemas.microsoft.com/office/2006/metadata/properties" xmlns:ns3="e738b825-01dd-41ea-a346-9b03c5f8ec41" targetNamespace="http://schemas.microsoft.com/office/2006/metadata/properties" ma:root="true" ma:fieldsID="e8e826ab4710c308d55e6f3f4377714d" ns3:_="">
    <xsd:import namespace="e738b825-01dd-41ea-a346-9b03c5f8ec4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38b825-01dd-41ea-a346-9b03c5f8ec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8815AD-FDE6-40BB-B0AF-E40FD7DC68A4}">
  <ds:schemaRefs>
    <ds:schemaRef ds:uri="http://schemas.microsoft.com/sharepoint/v3/contenttype/forms"/>
  </ds:schemaRefs>
</ds:datastoreItem>
</file>

<file path=customXml/itemProps2.xml><?xml version="1.0" encoding="utf-8"?>
<ds:datastoreItem xmlns:ds="http://schemas.openxmlformats.org/officeDocument/2006/customXml" ds:itemID="{9DCB36E9-6104-4D78-9420-8C5AF22A22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38b825-01dd-41ea-a346-9b03c5f8ec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A64395-4D0B-47B7-BE94-587B9D78DCDB}">
  <ds:schemaRefs>
    <ds:schemaRef ds:uri="http://schemas.microsoft.com/office/infopath/2007/PartnerControls"/>
    <ds:schemaRef ds:uri="http://purl.org/dc/dcmitype/"/>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e738b825-01dd-41ea-a346-9b03c5f8ec41"/>
    <ds:schemaRef ds:uri="http://www.w3.org/XML/1998/namespace"/>
    <ds:schemaRef ds:uri="http://purl.org/dc/terms/"/>
  </ds:schemaRefs>
</ds:datastoreItem>
</file>

<file path=customXml/itemProps4.xml><?xml version="1.0" encoding="utf-8"?>
<ds:datastoreItem xmlns:ds="http://schemas.openxmlformats.org/officeDocument/2006/customXml" ds:itemID="{F13A76D9-9A88-4EF2-BCC4-5B49E3BE7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310</TotalTime>
  <Pages>150</Pages>
  <Words>45180</Words>
  <Characters>257531</Characters>
  <Application>Microsoft Office Word</Application>
  <DocSecurity>0</DocSecurity>
  <Lines>2146</Lines>
  <Paragraphs>604</Paragraphs>
  <ScaleCrop>false</ScaleCrop>
  <HeadingPairs>
    <vt:vector size="2" baseType="variant">
      <vt:variant>
        <vt:lpstr>Title</vt:lpstr>
      </vt:variant>
      <vt:variant>
        <vt:i4>1</vt:i4>
      </vt:variant>
    </vt:vector>
  </HeadingPairs>
  <TitlesOfParts>
    <vt:vector size="1" baseType="lpstr">
      <vt:lpstr/>
    </vt:vector>
  </TitlesOfParts>
  <Company>CalRecycle</Company>
  <LinksUpToDate>false</LinksUpToDate>
  <CharactersWithSpaces>302107</CharactersWithSpaces>
  <SharedDoc>false</SharedDoc>
  <HLinks>
    <vt:vector size="552" baseType="variant">
      <vt:variant>
        <vt:i4>851970</vt:i4>
      </vt:variant>
      <vt:variant>
        <vt:i4>628</vt:i4>
      </vt:variant>
      <vt:variant>
        <vt:i4>0</vt:i4>
      </vt:variant>
      <vt:variant>
        <vt:i4>5</vt:i4>
      </vt:variant>
      <vt:variant>
        <vt:lpwstr>https://www.calrecycle.ca.gov/Contracts/Forms/default.htm</vt:lpwstr>
      </vt:variant>
      <vt:variant>
        <vt:lpwstr/>
      </vt:variant>
      <vt:variant>
        <vt:i4>1048602</vt:i4>
      </vt:variant>
      <vt:variant>
        <vt:i4>621</vt:i4>
      </vt:variant>
      <vt:variant>
        <vt:i4>0</vt:i4>
      </vt:variant>
      <vt:variant>
        <vt:i4>5</vt:i4>
      </vt:variant>
      <vt:variant>
        <vt:lpwstr>https://www.calrecycle.ca.gov/contracts/forms</vt:lpwstr>
      </vt:variant>
      <vt:variant>
        <vt:lpwstr/>
      </vt:variant>
      <vt:variant>
        <vt:i4>1900549</vt:i4>
      </vt:variant>
      <vt:variant>
        <vt:i4>586</vt:i4>
      </vt:variant>
      <vt:variant>
        <vt:i4>0</vt:i4>
      </vt:variant>
      <vt:variant>
        <vt:i4>5</vt:i4>
      </vt:variant>
      <vt:variant>
        <vt:lpwstr>http://www.ciwmb.ca.gov/BuyRecycled/</vt:lpwstr>
      </vt:variant>
      <vt:variant>
        <vt:lpwstr/>
      </vt:variant>
      <vt:variant>
        <vt:i4>8126588</vt:i4>
      </vt:variant>
      <vt:variant>
        <vt:i4>551</vt:i4>
      </vt:variant>
      <vt:variant>
        <vt:i4>0</vt:i4>
      </vt:variant>
      <vt:variant>
        <vt:i4>5</vt:i4>
      </vt:variant>
      <vt:variant>
        <vt:lpwstr>https://www2.calrecycle.ca.gov/buyrecycled/manufacturers/directory/</vt:lpwstr>
      </vt:variant>
      <vt:variant>
        <vt:lpwstr/>
      </vt:variant>
      <vt:variant>
        <vt:i4>786445</vt:i4>
      </vt:variant>
      <vt:variant>
        <vt:i4>548</vt:i4>
      </vt:variant>
      <vt:variant>
        <vt:i4>0</vt:i4>
      </vt:variant>
      <vt:variant>
        <vt:i4>5</vt:i4>
      </vt:variant>
      <vt:variant>
        <vt:lpwstr>https://www.calrecycle.ca.gov/Contracts/PubGuide/</vt:lpwstr>
      </vt:variant>
      <vt:variant>
        <vt:lpwstr/>
      </vt:variant>
      <vt:variant>
        <vt:i4>4325444</vt:i4>
      </vt:variant>
      <vt:variant>
        <vt:i4>543</vt:i4>
      </vt:variant>
      <vt:variant>
        <vt:i4>0</vt:i4>
      </vt:variant>
      <vt:variant>
        <vt:i4>5</vt:i4>
      </vt:variant>
      <vt:variant>
        <vt:lpwstr>http://www.dgs.ca.gov/ols/Resources/StandardContractLanguage.aspx</vt:lpwstr>
      </vt:variant>
      <vt:variant>
        <vt:lpwstr/>
      </vt:variant>
      <vt:variant>
        <vt:i4>3014710</vt:i4>
      </vt:variant>
      <vt:variant>
        <vt:i4>519</vt:i4>
      </vt:variant>
      <vt:variant>
        <vt:i4>0</vt:i4>
      </vt:variant>
      <vt:variant>
        <vt:i4>5</vt:i4>
      </vt:variant>
      <vt:variant>
        <vt:lpwstr>http://www.pd.dgs.ca.gov/smbus)</vt:lpwstr>
      </vt:variant>
      <vt:variant>
        <vt:lpwstr/>
      </vt:variant>
      <vt:variant>
        <vt:i4>1310842</vt:i4>
      </vt:variant>
      <vt:variant>
        <vt:i4>516</vt:i4>
      </vt:variant>
      <vt:variant>
        <vt:i4>0</vt:i4>
      </vt:variant>
      <vt:variant>
        <vt:i4>5</vt:i4>
      </vt:variant>
      <vt:variant>
        <vt:lpwstr>mailto:osdchelp@dgs.ca.gov</vt:lpwstr>
      </vt:variant>
      <vt:variant>
        <vt:lpwstr/>
      </vt:variant>
      <vt:variant>
        <vt:i4>7602298</vt:i4>
      </vt:variant>
      <vt:variant>
        <vt:i4>483</vt:i4>
      </vt:variant>
      <vt:variant>
        <vt:i4>0</vt:i4>
      </vt:variant>
      <vt:variant>
        <vt:i4>5</vt:i4>
      </vt:variant>
      <vt:variant>
        <vt:lpwstr>https://www2.calrecycle.ca.gov/SWFacilities/Directory/</vt:lpwstr>
      </vt:variant>
      <vt:variant>
        <vt:lpwstr/>
      </vt:variant>
      <vt:variant>
        <vt:i4>5832744</vt:i4>
      </vt:variant>
      <vt:variant>
        <vt:i4>480</vt:i4>
      </vt:variant>
      <vt:variant>
        <vt:i4>0</vt:i4>
      </vt:variant>
      <vt:variant>
        <vt:i4>5</vt:i4>
      </vt:variant>
      <vt:variant>
        <vt:lpwstr>mailto:contracts@ciwmb.ca.gov</vt:lpwstr>
      </vt:variant>
      <vt:variant>
        <vt:lpwstr/>
      </vt:variant>
      <vt:variant>
        <vt:i4>1048602</vt:i4>
      </vt:variant>
      <vt:variant>
        <vt:i4>477</vt:i4>
      </vt:variant>
      <vt:variant>
        <vt:i4>0</vt:i4>
      </vt:variant>
      <vt:variant>
        <vt:i4>5</vt:i4>
      </vt:variant>
      <vt:variant>
        <vt:lpwstr>https://www.calrecycle.ca.gov/contracts/forms</vt:lpwstr>
      </vt:variant>
      <vt:variant>
        <vt:lpwstr/>
      </vt:variant>
      <vt:variant>
        <vt:i4>1048602</vt:i4>
      </vt:variant>
      <vt:variant>
        <vt:i4>474</vt:i4>
      </vt:variant>
      <vt:variant>
        <vt:i4>0</vt:i4>
      </vt:variant>
      <vt:variant>
        <vt:i4>5</vt:i4>
      </vt:variant>
      <vt:variant>
        <vt:lpwstr>https://www.calrecycle.ca.gov/contracts/forms</vt:lpwstr>
      </vt:variant>
      <vt:variant>
        <vt:lpwstr/>
      </vt:variant>
      <vt:variant>
        <vt:i4>7536753</vt:i4>
      </vt:variant>
      <vt:variant>
        <vt:i4>471</vt:i4>
      </vt:variant>
      <vt:variant>
        <vt:i4>0</vt:i4>
      </vt:variant>
      <vt:variant>
        <vt:i4>5</vt:i4>
      </vt:variant>
      <vt:variant>
        <vt:lpwstr>https://www.dgs.ca.gov/OLS/Resources/Page-Content/Office-of-Legal-Services-Resources-List-Folder/Standard-Contract-Language</vt:lpwstr>
      </vt:variant>
      <vt:variant>
        <vt:lpwstr/>
      </vt:variant>
      <vt:variant>
        <vt:i4>2883664</vt:i4>
      </vt:variant>
      <vt:variant>
        <vt:i4>468</vt:i4>
      </vt:variant>
      <vt:variant>
        <vt:i4>0</vt:i4>
      </vt:variant>
      <vt:variant>
        <vt:i4>5</vt:i4>
      </vt:variant>
      <vt:variant>
        <vt:lpwstr>mailto:contracts@calrecycle.ca.gov</vt:lpwstr>
      </vt:variant>
      <vt:variant>
        <vt:lpwstr/>
      </vt:variant>
      <vt:variant>
        <vt:i4>1179697</vt:i4>
      </vt:variant>
      <vt:variant>
        <vt:i4>461</vt:i4>
      </vt:variant>
      <vt:variant>
        <vt:i4>0</vt:i4>
      </vt:variant>
      <vt:variant>
        <vt:i4>5</vt:i4>
      </vt:variant>
      <vt:variant>
        <vt:lpwstr/>
      </vt:variant>
      <vt:variant>
        <vt:lpwstr>_Toc13570455</vt:lpwstr>
      </vt:variant>
      <vt:variant>
        <vt:i4>1245233</vt:i4>
      </vt:variant>
      <vt:variant>
        <vt:i4>455</vt:i4>
      </vt:variant>
      <vt:variant>
        <vt:i4>0</vt:i4>
      </vt:variant>
      <vt:variant>
        <vt:i4>5</vt:i4>
      </vt:variant>
      <vt:variant>
        <vt:lpwstr/>
      </vt:variant>
      <vt:variant>
        <vt:lpwstr>_Toc13570454</vt:lpwstr>
      </vt:variant>
      <vt:variant>
        <vt:i4>1310769</vt:i4>
      </vt:variant>
      <vt:variant>
        <vt:i4>449</vt:i4>
      </vt:variant>
      <vt:variant>
        <vt:i4>0</vt:i4>
      </vt:variant>
      <vt:variant>
        <vt:i4>5</vt:i4>
      </vt:variant>
      <vt:variant>
        <vt:lpwstr/>
      </vt:variant>
      <vt:variant>
        <vt:lpwstr>_Toc13570453</vt:lpwstr>
      </vt:variant>
      <vt:variant>
        <vt:i4>1376305</vt:i4>
      </vt:variant>
      <vt:variant>
        <vt:i4>443</vt:i4>
      </vt:variant>
      <vt:variant>
        <vt:i4>0</vt:i4>
      </vt:variant>
      <vt:variant>
        <vt:i4>5</vt:i4>
      </vt:variant>
      <vt:variant>
        <vt:lpwstr/>
      </vt:variant>
      <vt:variant>
        <vt:lpwstr>_Toc13570452</vt:lpwstr>
      </vt:variant>
      <vt:variant>
        <vt:i4>1441841</vt:i4>
      </vt:variant>
      <vt:variant>
        <vt:i4>437</vt:i4>
      </vt:variant>
      <vt:variant>
        <vt:i4>0</vt:i4>
      </vt:variant>
      <vt:variant>
        <vt:i4>5</vt:i4>
      </vt:variant>
      <vt:variant>
        <vt:lpwstr/>
      </vt:variant>
      <vt:variant>
        <vt:lpwstr>_Toc13570451</vt:lpwstr>
      </vt:variant>
      <vt:variant>
        <vt:i4>1507377</vt:i4>
      </vt:variant>
      <vt:variant>
        <vt:i4>431</vt:i4>
      </vt:variant>
      <vt:variant>
        <vt:i4>0</vt:i4>
      </vt:variant>
      <vt:variant>
        <vt:i4>5</vt:i4>
      </vt:variant>
      <vt:variant>
        <vt:lpwstr/>
      </vt:variant>
      <vt:variant>
        <vt:lpwstr>_Toc13570450</vt:lpwstr>
      </vt:variant>
      <vt:variant>
        <vt:i4>1966128</vt:i4>
      </vt:variant>
      <vt:variant>
        <vt:i4>425</vt:i4>
      </vt:variant>
      <vt:variant>
        <vt:i4>0</vt:i4>
      </vt:variant>
      <vt:variant>
        <vt:i4>5</vt:i4>
      </vt:variant>
      <vt:variant>
        <vt:lpwstr/>
      </vt:variant>
      <vt:variant>
        <vt:lpwstr>_Toc13570449</vt:lpwstr>
      </vt:variant>
      <vt:variant>
        <vt:i4>2031664</vt:i4>
      </vt:variant>
      <vt:variant>
        <vt:i4>419</vt:i4>
      </vt:variant>
      <vt:variant>
        <vt:i4>0</vt:i4>
      </vt:variant>
      <vt:variant>
        <vt:i4>5</vt:i4>
      </vt:variant>
      <vt:variant>
        <vt:lpwstr/>
      </vt:variant>
      <vt:variant>
        <vt:lpwstr>_Toc13570448</vt:lpwstr>
      </vt:variant>
      <vt:variant>
        <vt:i4>1048624</vt:i4>
      </vt:variant>
      <vt:variant>
        <vt:i4>413</vt:i4>
      </vt:variant>
      <vt:variant>
        <vt:i4>0</vt:i4>
      </vt:variant>
      <vt:variant>
        <vt:i4>5</vt:i4>
      </vt:variant>
      <vt:variant>
        <vt:lpwstr/>
      </vt:variant>
      <vt:variant>
        <vt:lpwstr>_Toc13570447</vt:lpwstr>
      </vt:variant>
      <vt:variant>
        <vt:i4>1114160</vt:i4>
      </vt:variant>
      <vt:variant>
        <vt:i4>407</vt:i4>
      </vt:variant>
      <vt:variant>
        <vt:i4>0</vt:i4>
      </vt:variant>
      <vt:variant>
        <vt:i4>5</vt:i4>
      </vt:variant>
      <vt:variant>
        <vt:lpwstr/>
      </vt:variant>
      <vt:variant>
        <vt:lpwstr>_Toc13570446</vt:lpwstr>
      </vt:variant>
      <vt:variant>
        <vt:i4>1179696</vt:i4>
      </vt:variant>
      <vt:variant>
        <vt:i4>401</vt:i4>
      </vt:variant>
      <vt:variant>
        <vt:i4>0</vt:i4>
      </vt:variant>
      <vt:variant>
        <vt:i4>5</vt:i4>
      </vt:variant>
      <vt:variant>
        <vt:lpwstr/>
      </vt:variant>
      <vt:variant>
        <vt:lpwstr>_Toc13570445</vt:lpwstr>
      </vt:variant>
      <vt:variant>
        <vt:i4>1245232</vt:i4>
      </vt:variant>
      <vt:variant>
        <vt:i4>395</vt:i4>
      </vt:variant>
      <vt:variant>
        <vt:i4>0</vt:i4>
      </vt:variant>
      <vt:variant>
        <vt:i4>5</vt:i4>
      </vt:variant>
      <vt:variant>
        <vt:lpwstr/>
      </vt:variant>
      <vt:variant>
        <vt:lpwstr>_Toc13570444</vt:lpwstr>
      </vt:variant>
      <vt:variant>
        <vt:i4>1310768</vt:i4>
      </vt:variant>
      <vt:variant>
        <vt:i4>389</vt:i4>
      </vt:variant>
      <vt:variant>
        <vt:i4>0</vt:i4>
      </vt:variant>
      <vt:variant>
        <vt:i4>5</vt:i4>
      </vt:variant>
      <vt:variant>
        <vt:lpwstr/>
      </vt:variant>
      <vt:variant>
        <vt:lpwstr>_Toc13570443</vt:lpwstr>
      </vt:variant>
      <vt:variant>
        <vt:i4>1376304</vt:i4>
      </vt:variant>
      <vt:variant>
        <vt:i4>383</vt:i4>
      </vt:variant>
      <vt:variant>
        <vt:i4>0</vt:i4>
      </vt:variant>
      <vt:variant>
        <vt:i4>5</vt:i4>
      </vt:variant>
      <vt:variant>
        <vt:lpwstr/>
      </vt:variant>
      <vt:variant>
        <vt:lpwstr>_Toc13570442</vt:lpwstr>
      </vt:variant>
      <vt:variant>
        <vt:i4>1441840</vt:i4>
      </vt:variant>
      <vt:variant>
        <vt:i4>377</vt:i4>
      </vt:variant>
      <vt:variant>
        <vt:i4>0</vt:i4>
      </vt:variant>
      <vt:variant>
        <vt:i4>5</vt:i4>
      </vt:variant>
      <vt:variant>
        <vt:lpwstr/>
      </vt:variant>
      <vt:variant>
        <vt:lpwstr>_Toc13570441</vt:lpwstr>
      </vt:variant>
      <vt:variant>
        <vt:i4>1507376</vt:i4>
      </vt:variant>
      <vt:variant>
        <vt:i4>371</vt:i4>
      </vt:variant>
      <vt:variant>
        <vt:i4>0</vt:i4>
      </vt:variant>
      <vt:variant>
        <vt:i4>5</vt:i4>
      </vt:variant>
      <vt:variant>
        <vt:lpwstr/>
      </vt:variant>
      <vt:variant>
        <vt:lpwstr>_Toc13570440</vt:lpwstr>
      </vt:variant>
      <vt:variant>
        <vt:i4>1966135</vt:i4>
      </vt:variant>
      <vt:variant>
        <vt:i4>365</vt:i4>
      </vt:variant>
      <vt:variant>
        <vt:i4>0</vt:i4>
      </vt:variant>
      <vt:variant>
        <vt:i4>5</vt:i4>
      </vt:variant>
      <vt:variant>
        <vt:lpwstr/>
      </vt:variant>
      <vt:variant>
        <vt:lpwstr>_Toc13570439</vt:lpwstr>
      </vt:variant>
      <vt:variant>
        <vt:i4>2031671</vt:i4>
      </vt:variant>
      <vt:variant>
        <vt:i4>359</vt:i4>
      </vt:variant>
      <vt:variant>
        <vt:i4>0</vt:i4>
      </vt:variant>
      <vt:variant>
        <vt:i4>5</vt:i4>
      </vt:variant>
      <vt:variant>
        <vt:lpwstr/>
      </vt:variant>
      <vt:variant>
        <vt:lpwstr>_Toc13570438</vt:lpwstr>
      </vt:variant>
      <vt:variant>
        <vt:i4>1048631</vt:i4>
      </vt:variant>
      <vt:variant>
        <vt:i4>353</vt:i4>
      </vt:variant>
      <vt:variant>
        <vt:i4>0</vt:i4>
      </vt:variant>
      <vt:variant>
        <vt:i4>5</vt:i4>
      </vt:variant>
      <vt:variant>
        <vt:lpwstr/>
      </vt:variant>
      <vt:variant>
        <vt:lpwstr>_Toc13570437</vt:lpwstr>
      </vt:variant>
      <vt:variant>
        <vt:i4>1114167</vt:i4>
      </vt:variant>
      <vt:variant>
        <vt:i4>347</vt:i4>
      </vt:variant>
      <vt:variant>
        <vt:i4>0</vt:i4>
      </vt:variant>
      <vt:variant>
        <vt:i4>5</vt:i4>
      </vt:variant>
      <vt:variant>
        <vt:lpwstr/>
      </vt:variant>
      <vt:variant>
        <vt:lpwstr>_Toc13570436</vt:lpwstr>
      </vt:variant>
      <vt:variant>
        <vt:i4>1179703</vt:i4>
      </vt:variant>
      <vt:variant>
        <vt:i4>341</vt:i4>
      </vt:variant>
      <vt:variant>
        <vt:i4>0</vt:i4>
      </vt:variant>
      <vt:variant>
        <vt:i4>5</vt:i4>
      </vt:variant>
      <vt:variant>
        <vt:lpwstr/>
      </vt:variant>
      <vt:variant>
        <vt:lpwstr>_Toc13570435</vt:lpwstr>
      </vt:variant>
      <vt:variant>
        <vt:i4>1245239</vt:i4>
      </vt:variant>
      <vt:variant>
        <vt:i4>335</vt:i4>
      </vt:variant>
      <vt:variant>
        <vt:i4>0</vt:i4>
      </vt:variant>
      <vt:variant>
        <vt:i4>5</vt:i4>
      </vt:variant>
      <vt:variant>
        <vt:lpwstr/>
      </vt:variant>
      <vt:variant>
        <vt:lpwstr>_Toc13570434</vt:lpwstr>
      </vt:variant>
      <vt:variant>
        <vt:i4>1310775</vt:i4>
      </vt:variant>
      <vt:variant>
        <vt:i4>329</vt:i4>
      </vt:variant>
      <vt:variant>
        <vt:i4>0</vt:i4>
      </vt:variant>
      <vt:variant>
        <vt:i4>5</vt:i4>
      </vt:variant>
      <vt:variant>
        <vt:lpwstr/>
      </vt:variant>
      <vt:variant>
        <vt:lpwstr>_Toc13570433</vt:lpwstr>
      </vt:variant>
      <vt:variant>
        <vt:i4>1376311</vt:i4>
      </vt:variant>
      <vt:variant>
        <vt:i4>323</vt:i4>
      </vt:variant>
      <vt:variant>
        <vt:i4>0</vt:i4>
      </vt:variant>
      <vt:variant>
        <vt:i4>5</vt:i4>
      </vt:variant>
      <vt:variant>
        <vt:lpwstr/>
      </vt:variant>
      <vt:variant>
        <vt:lpwstr>_Toc13570432</vt:lpwstr>
      </vt:variant>
      <vt:variant>
        <vt:i4>1441847</vt:i4>
      </vt:variant>
      <vt:variant>
        <vt:i4>317</vt:i4>
      </vt:variant>
      <vt:variant>
        <vt:i4>0</vt:i4>
      </vt:variant>
      <vt:variant>
        <vt:i4>5</vt:i4>
      </vt:variant>
      <vt:variant>
        <vt:lpwstr/>
      </vt:variant>
      <vt:variant>
        <vt:lpwstr>_Toc13570431</vt:lpwstr>
      </vt:variant>
      <vt:variant>
        <vt:i4>1507383</vt:i4>
      </vt:variant>
      <vt:variant>
        <vt:i4>311</vt:i4>
      </vt:variant>
      <vt:variant>
        <vt:i4>0</vt:i4>
      </vt:variant>
      <vt:variant>
        <vt:i4>5</vt:i4>
      </vt:variant>
      <vt:variant>
        <vt:lpwstr/>
      </vt:variant>
      <vt:variant>
        <vt:lpwstr>_Toc13570430</vt:lpwstr>
      </vt:variant>
      <vt:variant>
        <vt:i4>1966134</vt:i4>
      </vt:variant>
      <vt:variant>
        <vt:i4>305</vt:i4>
      </vt:variant>
      <vt:variant>
        <vt:i4>0</vt:i4>
      </vt:variant>
      <vt:variant>
        <vt:i4>5</vt:i4>
      </vt:variant>
      <vt:variant>
        <vt:lpwstr/>
      </vt:variant>
      <vt:variant>
        <vt:lpwstr>_Toc13570429</vt:lpwstr>
      </vt:variant>
      <vt:variant>
        <vt:i4>2031670</vt:i4>
      </vt:variant>
      <vt:variant>
        <vt:i4>299</vt:i4>
      </vt:variant>
      <vt:variant>
        <vt:i4>0</vt:i4>
      </vt:variant>
      <vt:variant>
        <vt:i4>5</vt:i4>
      </vt:variant>
      <vt:variant>
        <vt:lpwstr/>
      </vt:variant>
      <vt:variant>
        <vt:lpwstr>_Toc13570428</vt:lpwstr>
      </vt:variant>
      <vt:variant>
        <vt:i4>1048630</vt:i4>
      </vt:variant>
      <vt:variant>
        <vt:i4>293</vt:i4>
      </vt:variant>
      <vt:variant>
        <vt:i4>0</vt:i4>
      </vt:variant>
      <vt:variant>
        <vt:i4>5</vt:i4>
      </vt:variant>
      <vt:variant>
        <vt:lpwstr/>
      </vt:variant>
      <vt:variant>
        <vt:lpwstr>_Toc13570427</vt:lpwstr>
      </vt:variant>
      <vt:variant>
        <vt:i4>1114166</vt:i4>
      </vt:variant>
      <vt:variant>
        <vt:i4>287</vt:i4>
      </vt:variant>
      <vt:variant>
        <vt:i4>0</vt:i4>
      </vt:variant>
      <vt:variant>
        <vt:i4>5</vt:i4>
      </vt:variant>
      <vt:variant>
        <vt:lpwstr/>
      </vt:variant>
      <vt:variant>
        <vt:lpwstr>_Toc13570426</vt:lpwstr>
      </vt:variant>
      <vt:variant>
        <vt:i4>1179702</vt:i4>
      </vt:variant>
      <vt:variant>
        <vt:i4>281</vt:i4>
      </vt:variant>
      <vt:variant>
        <vt:i4>0</vt:i4>
      </vt:variant>
      <vt:variant>
        <vt:i4>5</vt:i4>
      </vt:variant>
      <vt:variant>
        <vt:lpwstr/>
      </vt:variant>
      <vt:variant>
        <vt:lpwstr>_Toc13570425</vt:lpwstr>
      </vt:variant>
      <vt:variant>
        <vt:i4>1245238</vt:i4>
      </vt:variant>
      <vt:variant>
        <vt:i4>275</vt:i4>
      </vt:variant>
      <vt:variant>
        <vt:i4>0</vt:i4>
      </vt:variant>
      <vt:variant>
        <vt:i4>5</vt:i4>
      </vt:variant>
      <vt:variant>
        <vt:lpwstr/>
      </vt:variant>
      <vt:variant>
        <vt:lpwstr>_Toc13570424</vt:lpwstr>
      </vt:variant>
      <vt:variant>
        <vt:i4>1310774</vt:i4>
      </vt:variant>
      <vt:variant>
        <vt:i4>269</vt:i4>
      </vt:variant>
      <vt:variant>
        <vt:i4>0</vt:i4>
      </vt:variant>
      <vt:variant>
        <vt:i4>5</vt:i4>
      </vt:variant>
      <vt:variant>
        <vt:lpwstr/>
      </vt:variant>
      <vt:variant>
        <vt:lpwstr>_Toc13570423</vt:lpwstr>
      </vt:variant>
      <vt:variant>
        <vt:i4>1376310</vt:i4>
      </vt:variant>
      <vt:variant>
        <vt:i4>263</vt:i4>
      </vt:variant>
      <vt:variant>
        <vt:i4>0</vt:i4>
      </vt:variant>
      <vt:variant>
        <vt:i4>5</vt:i4>
      </vt:variant>
      <vt:variant>
        <vt:lpwstr/>
      </vt:variant>
      <vt:variant>
        <vt:lpwstr>_Toc13570422</vt:lpwstr>
      </vt:variant>
      <vt:variant>
        <vt:i4>1441846</vt:i4>
      </vt:variant>
      <vt:variant>
        <vt:i4>257</vt:i4>
      </vt:variant>
      <vt:variant>
        <vt:i4>0</vt:i4>
      </vt:variant>
      <vt:variant>
        <vt:i4>5</vt:i4>
      </vt:variant>
      <vt:variant>
        <vt:lpwstr/>
      </vt:variant>
      <vt:variant>
        <vt:lpwstr>_Toc13570421</vt:lpwstr>
      </vt:variant>
      <vt:variant>
        <vt:i4>1507382</vt:i4>
      </vt:variant>
      <vt:variant>
        <vt:i4>251</vt:i4>
      </vt:variant>
      <vt:variant>
        <vt:i4>0</vt:i4>
      </vt:variant>
      <vt:variant>
        <vt:i4>5</vt:i4>
      </vt:variant>
      <vt:variant>
        <vt:lpwstr/>
      </vt:variant>
      <vt:variant>
        <vt:lpwstr>_Toc13570420</vt:lpwstr>
      </vt:variant>
      <vt:variant>
        <vt:i4>1966133</vt:i4>
      </vt:variant>
      <vt:variant>
        <vt:i4>245</vt:i4>
      </vt:variant>
      <vt:variant>
        <vt:i4>0</vt:i4>
      </vt:variant>
      <vt:variant>
        <vt:i4>5</vt:i4>
      </vt:variant>
      <vt:variant>
        <vt:lpwstr/>
      </vt:variant>
      <vt:variant>
        <vt:lpwstr>_Toc13570419</vt:lpwstr>
      </vt:variant>
      <vt:variant>
        <vt:i4>2031669</vt:i4>
      </vt:variant>
      <vt:variant>
        <vt:i4>239</vt:i4>
      </vt:variant>
      <vt:variant>
        <vt:i4>0</vt:i4>
      </vt:variant>
      <vt:variant>
        <vt:i4>5</vt:i4>
      </vt:variant>
      <vt:variant>
        <vt:lpwstr/>
      </vt:variant>
      <vt:variant>
        <vt:lpwstr>_Toc13570418</vt:lpwstr>
      </vt:variant>
      <vt:variant>
        <vt:i4>1048629</vt:i4>
      </vt:variant>
      <vt:variant>
        <vt:i4>233</vt:i4>
      </vt:variant>
      <vt:variant>
        <vt:i4>0</vt:i4>
      </vt:variant>
      <vt:variant>
        <vt:i4>5</vt:i4>
      </vt:variant>
      <vt:variant>
        <vt:lpwstr/>
      </vt:variant>
      <vt:variant>
        <vt:lpwstr>_Toc13570417</vt:lpwstr>
      </vt:variant>
      <vt:variant>
        <vt:i4>1114165</vt:i4>
      </vt:variant>
      <vt:variant>
        <vt:i4>227</vt:i4>
      </vt:variant>
      <vt:variant>
        <vt:i4>0</vt:i4>
      </vt:variant>
      <vt:variant>
        <vt:i4>5</vt:i4>
      </vt:variant>
      <vt:variant>
        <vt:lpwstr/>
      </vt:variant>
      <vt:variant>
        <vt:lpwstr>_Toc13570416</vt:lpwstr>
      </vt:variant>
      <vt:variant>
        <vt:i4>1179701</vt:i4>
      </vt:variant>
      <vt:variant>
        <vt:i4>221</vt:i4>
      </vt:variant>
      <vt:variant>
        <vt:i4>0</vt:i4>
      </vt:variant>
      <vt:variant>
        <vt:i4>5</vt:i4>
      </vt:variant>
      <vt:variant>
        <vt:lpwstr/>
      </vt:variant>
      <vt:variant>
        <vt:lpwstr>_Toc13570415</vt:lpwstr>
      </vt:variant>
      <vt:variant>
        <vt:i4>1245237</vt:i4>
      </vt:variant>
      <vt:variant>
        <vt:i4>215</vt:i4>
      </vt:variant>
      <vt:variant>
        <vt:i4>0</vt:i4>
      </vt:variant>
      <vt:variant>
        <vt:i4>5</vt:i4>
      </vt:variant>
      <vt:variant>
        <vt:lpwstr/>
      </vt:variant>
      <vt:variant>
        <vt:lpwstr>_Toc13570414</vt:lpwstr>
      </vt:variant>
      <vt:variant>
        <vt:i4>1310773</vt:i4>
      </vt:variant>
      <vt:variant>
        <vt:i4>209</vt:i4>
      </vt:variant>
      <vt:variant>
        <vt:i4>0</vt:i4>
      </vt:variant>
      <vt:variant>
        <vt:i4>5</vt:i4>
      </vt:variant>
      <vt:variant>
        <vt:lpwstr/>
      </vt:variant>
      <vt:variant>
        <vt:lpwstr>_Toc13570413</vt:lpwstr>
      </vt:variant>
      <vt:variant>
        <vt:i4>1376309</vt:i4>
      </vt:variant>
      <vt:variant>
        <vt:i4>203</vt:i4>
      </vt:variant>
      <vt:variant>
        <vt:i4>0</vt:i4>
      </vt:variant>
      <vt:variant>
        <vt:i4>5</vt:i4>
      </vt:variant>
      <vt:variant>
        <vt:lpwstr/>
      </vt:variant>
      <vt:variant>
        <vt:lpwstr>_Toc13570412</vt:lpwstr>
      </vt:variant>
      <vt:variant>
        <vt:i4>1441845</vt:i4>
      </vt:variant>
      <vt:variant>
        <vt:i4>197</vt:i4>
      </vt:variant>
      <vt:variant>
        <vt:i4>0</vt:i4>
      </vt:variant>
      <vt:variant>
        <vt:i4>5</vt:i4>
      </vt:variant>
      <vt:variant>
        <vt:lpwstr/>
      </vt:variant>
      <vt:variant>
        <vt:lpwstr>_Toc13570411</vt:lpwstr>
      </vt:variant>
      <vt:variant>
        <vt:i4>1507381</vt:i4>
      </vt:variant>
      <vt:variant>
        <vt:i4>191</vt:i4>
      </vt:variant>
      <vt:variant>
        <vt:i4>0</vt:i4>
      </vt:variant>
      <vt:variant>
        <vt:i4>5</vt:i4>
      </vt:variant>
      <vt:variant>
        <vt:lpwstr/>
      </vt:variant>
      <vt:variant>
        <vt:lpwstr>_Toc13570410</vt:lpwstr>
      </vt:variant>
      <vt:variant>
        <vt:i4>1966132</vt:i4>
      </vt:variant>
      <vt:variant>
        <vt:i4>185</vt:i4>
      </vt:variant>
      <vt:variant>
        <vt:i4>0</vt:i4>
      </vt:variant>
      <vt:variant>
        <vt:i4>5</vt:i4>
      </vt:variant>
      <vt:variant>
        <vt:lpwstr/>
      </vt:variant>
      <vt:variant>
        <vt:lpwstr>_Toc13570409</vt:lpwstr>
      </vt:variant>
      <vt:variant>
        <vt:i4>2031668</vt:i4>
      </vt:variant>
      <vt:variant>
        <vt:i4>179</vt:i4>
      </vt:variant>
      <vt:variant>
        <vt:i4>0</vt:i4>
      </vt:variant>
      <vt:variant>
        <vt:i4>5</vt:i4>
      </vt:variant>
      <vt:variant>
        <vt:lpwstr/>
      </vt:variant>
      <vt:variant>
        <vt:lpwstr>_Toc13570408</vt:lpwstr>
      </vt:variant>
      <vt:variant>
        <vt:i4>1048628</vt:i4>
      </vt:variant>
      <vt:variant>
        <vt:i4>173</vt:i4>
      </vt:variant>
      <vt:variant>
        <vt:i4>0</vt:i4>
      </vt:variant>
      <vt:variant>
        <vt:i4>5</vt:i4>
      </vt:variant>
      <vt:variant>
        <vt:lpwstr/>
      </vt:variant>
      <vt:variant>
        <vt:lpwstr>_Toc13570407</vt:lpwstr>
      </vt:variant>
      <vt:variant>
        <vt:i4>1114164</vt:i4>
      </vt:variant>
      <vt:variant>
        <vt:i4>167</vt:i4>
      </vt:variant>
      <vt:variant>
        <vt:i4>0</vt:i4>
      </vt:variant>
      <vt:variant>
        <vt:i4>5</vt:i4>
      </vt:variant>
      <vt:variant>
        <vt:lpwstr/>
      </vt:variant>
      <vt:variant>
        <vt:lpwstr>_Toc13570406</vt:lpwstr>
      </vt:variant>
      <vt:variant>
        <vt:i4>1179700</vt:i4>
      </vt:variant>
      <vt:variant>
        <vt:i4>161</vt:i4>
      </vt:variant>
      <vt:variant>
        <vt:i4>0</vt:i4>
      </vt:variant>
      <vt:variant>
        <vt:i4>5</vt:i4>
      </vt:variant>
      <vt:variant>
        <vt:lpwstr/>
      </vt:variant>
      <vt:variant>
        <vt:lpwstr>_Toc13570405</vt:lpwstr>
      </vt:variant>
      <vt:variant>
        <vt:i4>1245236</vt:i4>
      </vt:variant>
      <vt:variant>
        <vt:i4>155</vt:i4>
      </vt:variant>
      <vt:variant>
        <vt:i4>0</vt:i4>
      </vt:variant>
      <vt:variant>
        <vt:i4>5</vt:i4>
      </vt:variant>
      <vt:variant>
        <vt:lpwstr/>
      </vt:variant>
      <vt:variant>
        <vt:lpwstr>_Toc13570404</vt:lpwstr>
      </vt:variant>
      <vt:variant>
        <vt:i4>1310772</vt:i4>
      </vt:variant>
      <vt:variant>
        <vt:i4>149</vt:i4>
      </vt:variant>
      <vt:variant>
        <vt:i4>0</vt:i4>
      </vt:variant>
      <vt:variant>
        <vt:i4>5</vt:i4>
      </vt:variant>
      <vt:variant>
        <vt:lpwstr/>
      </vt:variant>
      <vt:variant>
        <vt:lpwstr>_Toc13570403</vt:lpwstr>
      </vt:variant>
      <vt:variant>
        <vt:i4>1376308</vt:i4>
      </vt:variant>
      <vt:variant>
        <vt:i4>143</vt:i4>
      </vt:variant>
      <vt:variant>
        <vt:i4>0</vt:i4>
      </vt:variant>
      <vt:variant>
        <vt:i4>5</vt:i4>
      </vt:variant>
      <vt:variant>
        <vt:lpwstr/>
      </vt:variant>
      <vt:variant>
        <vt:lpwstr>_Toc13570402</vt:lpwstr>
      </vt:variant>
      <vt:variant>
        <vt:i4>1441844</vt:i4>
      </vt:variant>
      <vt:variant>
        <vt:i4>137</vt:i4>
      </vt:variant>
      <vt:variant>
        <vt:i4>0</vt:i4>
      </vt:variant>
      <vt:variant>
        <vt:i4>5</vt:i4>
      </vt:variant>
      <vt:variant>
        <vt:lpwstr/>
      </vt:variant>
      <vt:variant>
        <vt:lpwstr>_Toc13570401</vt:lpwstr>
      </vt:variant>
      <vt:variant>
        <vt:i4>1507380</vt:i4>
      </vt:variant>
      <vt:variant>
        <vt:i4>131</vt:i4>
      </vt:variant>
      <vt:variant>
        <vt:i4>0</vt:i4>
      </vt:variant>
      <vt:variant>
        <vt:i4>5</vt:i4>
      </vt:variant>
      <vt:variant>
        <vt:lpwstr/>
      </vt:variant>
      <vt:variant>
        <vt:lpwstr>_Toc13570400</vt:lpwstr>
      </vt:variant>
      <vt:variant>
        <vt:i4>1638461</vt:i4>
      </vt:variant>
      <vt:variant>
        <vt:i4>125</vt:i4>
      </vt:variant>
      <vt:variant>
        <vt:i4>0</vt:i4>
      </vt:variant>
      <vt:variant>
        <vt:i4>5</vt:i4>
      </vt:variant>
      <vt:variant>
        <vt:lpwstr/>
      </vt:variant>
      <vt:variant>
        <vt:lpwstr>_Toc13570399</vt:lpwstr>
      </vt:variant>
      <vt:variant>
        <vt:i4>1572925</vt:i4>
      </vt:variant>
      <vt:variant>
        <vt:i4>119</vt:i4>
      </vt:variant>
      <vt:variant>
        <vt:i4>0</vt:i4>
      </vt:variant>
      <vt:variant>
        <vt:i4>5</vt:i4>
      </vt:variant>
      <vt:variant>
        <vt:lpwstr/>
      </vt:variant>
      <vt:variant>
        <vt:lpwstr>_Toc13570398</vt:lpwstr>
      </vt:variant>
      <vt:variant>
        <vt:i4>1507389</vt:i4>
      </vt:variant>
      <vt:variant>
        <vt:i4>113</vt:i4>
      </vt:variant>
      <vt:variant>
        <vt:i4>0</vt:i4>
      </vt:variant>
      <vt:variant>
        <vt:i4>5</vt:i4>
      </vt:variant>
      <vt:variant>
        <vt:lpwstr/>
      </vt:variant>
      <vt:variant>
        <vt:lpwstr>_Toc13570397</vt:lpwstr>
      </vt:variant>
      <vt:variant>
        <vt:i4>1441853</vt:i4>
      </vt:variant>
      <vt:variant>
        <vt:i4>107</vt:i4>
      </vt:variant>
      <vt:variant>
        <vt:i4>0</vt:i4>
      </vt:variant>
      <vt:variant>
        <vt:i4>5</vt:i4>
      </vt:variant>
      <vt:variant>
        <vt:lpwstr/>
      </vt:variant>
      <vt:variant>
        <vt:lpwstr>_Toc13570396</vt:lpwstr>
      </vt:variant>
      <vt:variant>
        <vt:i4>1376317</vt:i4>
      </vt:variant>
      <vt:variant>
        <vt:i4>101</vt:i4>
      </vt:variant>
      <vt:variant>
        <vt:i4>0</vt:i4>
      </vt:variant>
      <vt:variant>
        <vt:i4>5</vt:i4>
      </vt:variant>
      <vt:variant>
        <vt:lpwstr/>
      </vt:variant>
      <vt:variant>
        <vt:lpwstr>_Toc13570395</vt:lpwstr>
      </vt:variant>
      <vt:variant>
        <vt:i4>1310781</vt:i4>
      </vt:variant>
      <vt:variant>
        <vt:i4>95</vt:i4>
      </vt:variant>
      <vt:variant>
        <vt:i4>0</vt:i4>
      </vt:variant>
      <vt:variant>
        <vt:i4>5</vt:i4>
      </vt:variant>
      <vt:variant>
        <vt:lpwstr/>
      </vt:variant>
      <vt:variant>
        <vt:lpwstr>_Toc13570394</vt:lpwstr>
      </vt:variant>
      <vt:variant>
        <vt:i4>1245245</vt:i4>
      </vt:variant>
      <vt:variant>
        <vt:i4>89</vt:i4>
      </vt:variant>
      <vt:variant>
        <vt:i4>0</vt:i4>
      </vt:variant>
      <vt:variant>
        <vt:i4>5</vt:i4>
      </vt:variant>
      <vt:variant>
        <vt:lpwstr/>
      </vt:variant>
      <vt:variant>
        <vt:lpwstr>_Toc13570393</vt:lpwstr>
      </vt:variant>
      <vt:variant>
        <vt:i4>1179709</vt:i4>
      </vt:variant>
      <vt:variant>
        <vt:i4>83</vt:i4>
      </vt:variant>
      <vt:variant>
        <vt:i4>0</vt:i4>
      </vt:variant>
      <vt:variant>
        <vt:i4>5</vt:i4>
      </vt:variant>
      <vt:variant>
        <vt:lpwstr/>
      </vt:variant>
      <vt:variant>
        <vt:lpwstr>_Toc13570392</vt:lpwstr>
      </vt:variant>
      <vt:variant>
        <vt:i4>1114173</vt:i4>
      </vt:variant>
      <vt:variant>
        <vt:i4>77</vt:i4>
      </vt:variant>
      <vt:variant>
        <vt:i4>0</vt:i4>
      </vt:variant>
      <vt:variant>
        <vt:i4>5</vt:i4>
      </vt:variant>
      <vt:variant>
        <vt:lpwstr/>
      </vt:variant>
      <vt:variant>
        <vt:lpwstr>_Toc13570391</vt:lpwstr>
      </vt:variant>
      <vt:variant>
        <vt:i4>1048637</vt:i4>
      </vt:variant>
      <vt:variant>
        <vt:i4>71</vt:i4>
      </vt:variant>
      <vt:variant>
        <vt:i4>0</vt:i4>
      </vt:variant>
      <vt:variant>
        <vt:i4>5</vt:i4>
      </vt:variant>
      <vt:variant>
        <vt:lpwstr/>
      </vt:variant>
      <vt:variant>
        <vt:lpwstr>_Toc13570390</vt:lpwstr>
      </vt:variant>
      <vt:variant>
        <vt:i4>1638460</vt:i4>
      </vt:variant>
      <vt:variant>
        <vt:i4>65</vt:i4>
      </vt:variant>
      <vt:variant>
        <vt:i4>0</vt:i4>
      </vt:variant>
      <vt:variant>
        <vt:i4>5</vt:i4>
      </vt:variant>
      <vt:variant>
        <vt:lpwstr/>
      </vt:variant>
      <vt:variant>
        <vt:lpwstr>_Toc13570389</vt:lpwstr>
      </vt:variant>
      <vt:variant>
        <vt:i4>1572924</vt:i4>
      </vt:variant>
      <vt:variant>
        <vt:i4>59</vt:i4>
      </vt:variant>
      <vt:variant>
        <vt:i4>0</vt:i4>
      </vt:variant>
      <vt:variant>
        <vt:i4>5</vt:i4>
      </vt:variant>
      <vt:variant>
        <vt:lpwstr/>
      </vt:variant>
      <vt:variant>
        <vt:lpwstr>_Toc13570388</vt:lpwstr>
      </vt:variant>
      <vt:variant>
        <vt:i4>1507388</vt:i4>
      </vt:variant>
      <vt:variant>
        <vt:i4>53</vt:i4>
      </vt:variant>
      <vt:variant>
        <vt:i4>0</vt:i4>
      </vt:variant>
      <vt:variant>
        <vt:i4>5</vt:i4>
      </vt:variant>
      <vt:variant>
        <vt:lpwstr/>
      </vt:variant>
      <vt:variant>
        <vt:lpwstr>_Toc13570387</vt:lpwstr>
      </vt:variant>
      <vt:variant>
        <vt:i4>1441852</vt:i4>
      </vt:variant>
      <vt:variant>
        <vt:i4>47</vt:i4>
      </vt:variant>
      <vt:variant>
        <vt:i4>0</vt:i4>
      </vt:variant>
      <vt:variant>
        <vt:i4>5</vt:i4>
      </vt:variant>
      <vt:variant>
        <vt:lpwstr/>
      </vt:variant>
      <vt:variant>
        <vt:lpwstr>_Toc13570386</vt:lpwstr>
      </vt:variant>
      <vt:variant>
        <vt:i4>1376316</vt:i4>
      </vt:variant>
      <vt:variant>
        <vt:i4>41</vt:i4>
      </vt:variant>
      <vt:variant>
        <vt:i4>0</vt:i4>
      </vt:variant>
      <vt:variant>
        <vt:i4>5</vt:i4>
      </vt:variant>
      <vt:variant>
        <vt:lpwstr/>
      </vt:variant>
      <vt:variant>
        <vt:lpwstr>_Toc13570385</vt:lpwstr>
      </vt:variant>
      <vt:variant>
        <vt:i4>1310780</vt:i4>
      </vt:variant>
      <vt:variant>
        <vt:i4>35</vt:i4>
      </vt:variant>
      <vt:variant>
        <vt:i4>0</vt:i4>
      </vt:variant>
      <vt:variant>
        <vt:i4>5</vt:i4>
      </vt:variant>
      <vt:variant>
        <vt:lpwstr/>
      </vt:variant>
      <vt:variant>
        <vt:lpwstr>_Toc13570384</vt:lpwstr>
      </vt:variant>
      <vt:variant>
        <vt:i4>1245244</vt:i4>
      </vt:variant>
      <vt:variant>
        <vt:i4>29</vt:i4>
      </vt:variant>
      <vt:variant>
        <vt:i4>0</vt:i4>
      </vt:variant>
      <vt:variant>
        <vt:i4>5</vt:i4>
      </vt:variant>
      <vt:variant>
        <vt:lpwstr/>
      </vt:variant>
      <vt:variant>
        <vt:lpwstr>_Toc13570383</vt:lpwstr>
      </vt:variant>
      <vt:variant>
        <vt:i4>1179708</vt:i4>
      </vt:variant>
      <vt:variant>
        <vt:i4>23</vt:i4>
      </vt:variant>
      <vt:variant>
        <vt:i4>0</vt:i4>
      </vt:variant>
      <vt:variant>
        <vt:i4>5</vt:i4>
      </vt:variant>
      <vt:variant>
        <vt:lpwstr/>
      </vt:variant>
      <vt:variant>
        <vt:lpwstr>_Toc13570382</vt:lpwstr>
      </vt:variant>
      <vt:variant>
        <vt:i4>1114172</vt:i4>
      </vt:variant>
      <vt:variant>
        <vt:i4>17</vt:i4>
      </vt:variant>
      <vt:variant>
        <vt:i4>0</vt:i4>
      </vt:variant>
      <vt:variant>
        <vt:i4>5</vt:i4>
      </vt:variant>
      <vt:variant>
        <vt:lpwstr/>
      </vt:variant>
      <vt:variant>
        <vt:lpwstr>_Toc13570381</vt:lpwstr>
      </vt:variant>
      <vt:variant>
        <vt:i4>1048636</vt:i4>
      </vt:variant>
      <vt:variant>
        <vt:i4>11</vt:i4>
      </vt:variant>
      <vt:variant>
        <vt:i4>0</vt:i4>
      </vt:variant>
      <vt:variant>
        <vt:i4>5</vt:i4>
      </vt:variant>
      <vt:variant>
        <vt:lpwstr/>
      </vt:variant>
      <vt:variant>
        <vt:lpwstr>_Toc13570380</vt:lpwstr>
      </vt:variant>
      <vt:variant>
        <vt:i4>1638451</vt:i4>
      </vt:variant>
      <vt:variant>
        <vt:i4>5</vt:i4>
      </vt:variant>
      <vt:variant>
        <vt:i4>0</vt:i4>
      </vt:variant>
      <vt:variant>
        <vt:i4>5</vt:i4>
      </vt:variant>
      <vt:variant>
        <vt:lpwstr/>
      </vt:variant>
      <vt:variant>
        <vt:lpwstr>_Toc13570379</vt:lpwstr>
      </vt:variant>
      <vt:variant>
        <vt:i4>2883664</vt:i4>
      </vt:variant>
      <vt:variant>
        <vt:i4>0</vt:i4>
      </vt:variant>
      <vt:variant>
        <vt:i4>0</vt:i4>
      </vt:variant>
      <vt:variant>
        <vt:i4>5</vt:i4>
      </vt:variant>
      <vt:variant>
        <vt:lpwstr>mailto:contracts@calrecycle.ca.gov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Darbee</dc:creator>
  <cp:keywords/>
  <cp:lastModifiedBy>Mojonnier, Melissa@CalRecycle</cp:lastModifiedBy>
  <cp:revision>20</cp:revision>
  <cp:lastPrinted>2019-09-18T17:17:00Z</cp:lastPrinted>
  <dcterms:created xsi:type="dcterms:W3CDTF">2019-09-25T15:41:00Z</dcterms:created>
  <dcterms:modified xsi:type="dcterms:W3CDTF">2019-09-30T20:13:00Z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0x01010045512C547292DF44B316F20EA22D6292</vt:lpwstr>
  </property>
</Properties>
</file>