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2.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3.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4.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5.xml" ContentType="application/vnd.openxmlformats-officedocument.wordprocessingml.footer+xml"/>
  <Override PartName="/word/header15.xml" ContentType="application/vnd.openxmlformats-officedocument.wordprocessingml.header+xml"/>
  <Override PartName="/word/footer6.xml" ContentType="application/vnd.openxmlformats-officedocument.wordprocessingml.footer+xml"/>
  <Override PartName="/word/header16.xml" ContentType="application/vnd.openxmlformats-officedocument.wordprocessingml.header+xml"/>
  <Override PartName="/word/footer7.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E8A64A" w14:textId="77777777" w:rsidR="005E1346" w:rsidRDefault="00EB4D33" w:rsidP="002E0CE1">
      <w:pPr>
        <w:pStyle w:val="BodyText"/>
        <w:jc w:val="center"/>
      </w:pPr>
      <w:r>
        <w:rPr>
          <w:noProof/>
        </w:rPr>
        <w:drawing>
          <wp:inline distT="0" distB="0" distL="0" distR="0" wp14:anchorId="7BB1132C" wp14:editId="19767269">
            <wp:extent cx="4920615" cy="1440179"/>
            <wp:effectExtent l="0" t="0" r="0" b="0"/>
            <wp:docPr id="1" name="image1.jpeg" descr="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11">
                      <a:extLst>
                        <a:ext uri="{28A0092B-C50C-407E-A947-70E740481C1C}">
                          <a14:useLocalDpi xmlns:a14="http://schemas.microsoft.com/office/drawing/2010/main" val="0"/>
                        </a:ext>
                      </a:extLst>
                    </a:blip>
                    <a:stretch>
                      <a:fillRect/>
                    </a:stretch>
                  </pic:blipFill>
                  <pic:spPr>
                    <a:xfrm>
                      <a:off x="0" y="0"/>
                      <a:ext cx="4920615" cy="1440179"/>
                    </a:xfrm>
                    <a:prstGeom prst="rect">
                      <a:avLst/>
                    </a:prstGeom>
                  </pic:spPr>
                </pic:pic>
              </a:graphicData>
            </a:graphic>
          </wp:inline>
        </w:drawing>
      </w:r>
    </w:p>
    <w:p w14:paraId="75403667" w14:textId="77777777" w:rsidR="005E1346" w:rsidRDefault="00EB4D33">
      <w:pPr>
        <w:spacing w:before="13"/>
        <w:ind w:left="1863" w:right="1864"/>
        <w:jc w:val="center"/>
        <w:rPr>
          <w:b/>
          <w:sz w:val="19"/>
        </w:rPr>
      </w:pPr>
      <w:r>
        <w:rPr>
          <w:b/>
          <w:sz w:val="24"/>
        </w:rPr>
        <w:t>D</w:t>
      </w:r>
      <w:r>
        <w:rPr>
          <w:b/>
          <w:sz w:val="19"/>
        </w:rPr>
        <w:t xml:space="preserve">EPARTMENT OF </w:t>
      </w:r>
      <w:r>
        <w:rPr>
          <w:b/>
          <w:sz w:val="24"/>
        </w:rPr>
        <w:t>R</w:t>
      </w:r>
      <w:r>
        <w:rPr>
          <w:b/>
          <w:sz w:val="19"/>
        </w:rPr>
        <w:t xml:space="preserve">ESOURCES </w:t>
      </w:r>
      <w:r>
        <w:rPr>
          <w:b/>
          <w:sz w:val="24"/>
        </w:rPr>
        <w:t>R</w:t>
      </w:r>
      <w:r>
        <w:rPr>
          <w:b/>
          <w:sz w:val="19"/>
        </w:rPr>
        <w:t xml:space="preserve">ECYCLING AND </w:t>
      </w:r>
      <w:r>
        <w:rPr>
          <w:b/>
          <w:sz w:val="24"/>
        </w:rPr>
        <w:t>R</w:t>
      </w:r>
      <w:r>
        <w:rPr>
          <w:b/>
          <w:sz w:val="19"/>
        </w:rPr>
        <w:t>ECOVERY</w:t>
      </w:r>
    </w:p>
    <w:p w14:paraId="3B73FF3C" w14:textId="01BC6BC9" w:rsidR="005E1346" w:rsidRDefault="005C5ED8" w:rsidP="007634EB">
      <w:pPr>
        <w:pStyle w:val="BodyText"/>
        <w:rPr>
          <w:sz w:val="16"/>
        </w:rPr>
      </w:pPr>
      <w:r>
        <w:rPr>
          <w:noProof/>
          <w:color w:val="2B579A"/>
          <w:shd w:val="clear" w:color="auto" w:fill="E6E6E6"/>
        </w:rPr>
        <mc:AlternateContent>
          <mc:Choice Requires="wps">
            <w:drawing>
              <wp:anchor distT="0" distB="0" distL="0" distR="0" simplePos="0" relativeHeight="251658240" behindDoc="0" locked="0" layoutInCell="1" allowOverlap="1" wp14:anchorId="619471CE" wp14:editId="271B9A33">
                <wp:simplePos x="0" y="0"/>
                <wp:positionH relativeFrom="page">
                  <wp:posOffset>1850390</wp:posOffset>
                </wp:positionH>
                <wp:positionV relativeFrom="paragraph">
                  <wp:posOffset>154940</wp:posOffset>
                </wp:positionV>
                <wp:extent cx="4389120" cy="0"/>
                <wp:effectExtent l="12065" t="13970" r="8890" b="14605"/>
                <wp:wrapTopAndBottom/>
                <wp:docPr id="179" name="Line 135">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91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7305320" id="Line 135"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45.7pt,12.2pt" to="491.3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FkQQIAAIIEAAAOAAAAZHJzL2Uyb0RvYy54bWysVMuO2yAU3VfqPyDvHT/iJI4VZ5TYSTfp&#10;NNJMP4AAjlExICBxomr+vUAe07RdVFW9wBdzOZxz78Gzp1PHwJEoTQUvg2QQB4BwJDDl+zL4+roO&#10;8wBoAzmGTHBSBmeig6f5xw+zXhYkFa1gmChgQbguelkGrTGyiCKNWtJBPRCScLvYCNVBY6dqH2EF&#10;e4vesSiN43HUC4WlEohobb/Wl8Vg7vGbhiDzpWk0MYCVgeVm/Kj8uHNjNJ/BYq+gbCm60oD/wKKD&#10;lNtD71A1NBAcFP0NqqNICS0aM0Cii0TTUES8BqsmiX9R89JCSbwWWxwt72XS/w8WPR+3ClBsezeZ&#10;BoDDzjZpQzkByXDkFZGT2WjjtNnooul7leTDerIeh8tsmofZcDkMp1m+DJNJmi9H6WIxXmVvrraR&#10;3+X3R73UhT/ONceHFd8qB4xO/EVuBPqmARdVC/meeOmvZ2nZJB7oYYubaGmJ7/rPAtsceDDCsz01&#10;qnOQtrLg5Nt8vrfZ8Uf2YzbMp0lq3YBua5bmbaNU2nwiogMuKANmS+GB4dGquCi6pbhzuFhTxryL&#10;GAe9ZZtO4tjv0IJR7FZdnlb7XcUUOEJnRP9c6/OQpsSBY4/WEohX19hAyi6xJcq4w/tTV6bxdJWv&#10;8izM0vEqzOK6DhfrKgvH62Qyqod1VdXJm6OWZEVLMSbcsbu5Psn+zlXX+3fx69339zpEj+g3C9ze&#10;71Zw/bs4YSfweatcbV1frdF98vVSupv089xnvf865j8AAAD//wMAUEsDBBQABgAIAAAAIQCKQ35f&#10;3gAAAAkBAAAPAAAAZHJzL2Rvd25yZXYueG1sTI9PS8NAEMXvgt9hGcGb3TSUmsZsiiilKF7aCl6n&#10;yZiNZmfT7LaN394RD3qaf4/3flMsR9epEw2h9WxgOklAEVe+brkx8Lpb3WSgQkSusfNMBr4owLK8&#10;vCgwr/2ZN3TaxkaJCYccDdgY+1zrUFlyGCa+J5bbux8cRhmHRtcDnsXcdTpNkrl22LIkWOzpwVL1&#10;uT06A/i43sS3LH2+bZ/sy8dudVjb7GDM9dV4fwcq0hj/xPCDL+hQCtPeH7kOqjOQLqYzkUozkyqC&#10;RZbOQe1/F7os9P8Pym8AAAD//wMAUEsBAi0AFAAGAAgAAAAhALaDOJL+AAAA4QEAABMAAAAAAAAA&#10;AAAAAAAAAAAAAFtDb250ZW50X1R5cGVzXS54bWxQSwECLQAUAAYACAAAACEAOP0h/9YAAACUAQAA&#10;CwAAAAAAAAAAAAAAAAAvAQAAX3JlbHMvLnJlbHNQSwECLQAUAAYACAAAACEADy/xZEECAACCBAAA&#10;DgAAAAAAAAAAAAAAAAAuAgAAZHJzL2Uyb0RvYy54bWxQSwECLQAUAAYACAAAACEAikN+X94AAAAJ&#10;AQAADwAAAAAAAAAAAAAAAACbBAAAZHJzL2Rvd25yZXYueG1sUEsFBgAAAAAEAAQA8wAAAKYFAAAA&#10;AA==&#10;" strokeweight="1pt">
                <w10:wrap type="topAndBottom" anchorx="page"/>
              </v:line>
            </w:pict>
          </mc:Fallback>
        </mc:AlternateContent>
      </w:r>
    </w:p>
    <w:p w14:paraId="6C137756" w14:textId="77777777" w:rsidR="005E1346" w:rsidRDefault="005E1346" w:rsidP="007634EB">
      <w:pPr>
        <w:pStyle w:val="BodyText"/>
      </w:pPr>
    </w:p>
    <w:p w14:paraId="41D61694" w14:textId="31B69E0D" w:rsidR="005E1346" w:rsidRDefault="00EB4D33" w:rsidP="00670DE6">
      <w:pPr>
        <w:jc w:val="center"/>
      </w:pPr>
      <w:r>
        <w:t>Notice to Prospective Proposers</w:t>
      </w:r>
    </w:p>
    <w:p w14:paraId="4D2CFAD1" w14:textId="77777777" w:rsidR="005E1346" w:rsidRDefault="005E1346" w:rsidP="007634EB">
      <w:pPr>
        <w:pStyle w:val="BodyText"/>
      </w:pPr>
    </w:p>
    <w:p w14:paraId="519EEF9A" w14:textId="75B432AC" w:rsidR="005E1346" w:rsidRDefault="00AA3C23" w:rsidP="007634EB">
      <w:pPr>
        <w:pStyle w:val="BodyText"/>
      </w:pPr>
      <w:r>
        <w:t xml:space="preserve">November </w:t>
      </w:r>
      <w:r w:rsidR="00DF32CF">
        <w:t>6</w:t>
      </w:r>
      <w:r w:rsidR="002E0CE1">
        <w:t>, 2020</w:t>
      </w:r>
    </w:p>
    <w:p w14:paraId="595AD251" w14:textId="77777777" w:rsidR="005E1346" w:rsidRDefault="005E1346" w:rsidP="007634EB">
      <w:pPr>
        <w:pStyle w:val="BodyText"/>
      </w:pPr>
    </w:p>
    <w:p w14:paraId="0C43526F" w14:textId="60407CCF" w:rsidR="005E1346" w:rsidRDefault="00EB4D33" w:rsidP="007634EB">
      <w:pPr>
        <w:pStyle w:val="BodyText"/>
      </w:pPr>
      <w:r>
        <w:t xml:space="preserve">You are invited to review and respond to this modified Request for Proposal (RFP) Primary, </w:t>
      </w:r>
      <w:r w:rsidRPr="00AA3C23">
        <w:t>entitled “</w:t>
      </w:r>
      <w:r w:rsidR="00DB66CA" w:rsidRPr="00AA3C23">
        <w:t xml:space="preserve">2020 Fires </w:t>
      </w:r>
      <w:r w:rsidR="00B42D11" w:rsidRPr="00AA3C23">
        <w:t xml:space="preserve">Debris and Tree Removal </w:t>
      </w:r>
      <w:r w:rsidR="00DB66CA" w:rsidRPr="00AA3C23">
        <w:t>Assessment and Management Services</w:t>
      </w:r>
      <w:r w:rsidRPr="00AA3C23">
        <w:t xml:space="preserve">” </w:t>
      </w:r>
      <w:r w:rsidR="00834B55" w:rsidRPr="00834B55">
        <w:t>DRR20059</w:t>
      </w:r>
      <w:r>
        <w:t>. In submitting your proposal, you must comply with the instructions herein.</w:t>
      </w:r>
    </w:p>
    <w:p w14:paraId="0DBE1A1C" w14:textId="77777777" w:rsidR="005E1346" w:rsidRDefault="005E1346" w:rsidP="007634EB">
      <w:pPr>
        <w:pStyle w:val="BodyText"/>
      </w:pPr>
    </w:p>
    <w:p w14:paraId="50FC56F9" w14:textId="67E15235" w:rsidR="005E1346" w:rsidRDefault="00EB4D33" w:rsidP="007634EB">
      <w:pPr>
        <w:pStyle w:val="BodyText"/>
      </w:pPr>
      <w:r>
        <w:t>Note that all agreements entered into with the State of California will include by reference General Terms and Conditions, Special Terms and Conditions</w:t>
      </w:r>
      <w:r w:rsidR="006702C0">
        <w:t>, FEMA Special Provisions,</w:t>
      </w:r>
      <w:r>
        <w:t xml:space="preserve"> and Contractor Certification Clauses which are referenced in Section II of this package. If you do not have internet access, a hard copy can be provided by contacting the person listed below.</w:t>
      </w:r>
    </w:p>
    <w:p w14:paraId="7BA16E23" w14:textId="77777777" w:rsidR="005E1346" w:rsidRDefault="005E1346" w:rsidP="007634EB">
      <w:pPr>
        <w:pStyle w:val="BodyText"/>
      </w:pPr>
    </w:p>
    <w:p w14:paraId="7B0B3331" w14:textId="77777777" w:rsidR="005E1346" w:rsidRDefault="00EB4D33" w:rsidP="007634EB">
      <w:pPr>
        <w:pStyle w:val="BodyText"/>
      </w:pPr>
      <w:r>
        <w:t>In the opinion of the Department of Resources Recycling and Recovery (CalRecycle) this RFP is complete and without need of explanation. However, if you have questions, or should you need any clarifying information, the contact person for this RFP is:</w:t>
      </w:r>
    </w:p>
    <w:p w14:paraId="77B7D004" w14:textId="77777777" w:rsidR="005E1346" w:rsidRDefault="005E1346" w:rsidP="007634EB">
      <w:pPr>
        <w:pStyle w:val="BodyText"/>
      </w:pPr>
    </w:p>
    <w:p w14:paraId="33521E58" w14:textId="77777777" w:rsidR="00960E68" w:rsidRDefault="00EB4D33" w:rsidP="007634EB">
      <w:pPr>
        <w:pStyle w:val="BodyText"/>
      </w:pPr>
      <w:r>
        <w:t>Luke Wainscott</w:t>
      </w:r>
    </w:p>
    <w:p w14:paraId="2F066C59" w14:textId="514D62F9" w:rsidR="001954E5" w:rsidRDefault="00DD75B2" w:rsidP="007634EB">
      <w:pPr>
        <w:pStyle w:val="BodyText"/>
        <w:rPr>
          <w:u w:val="single"/>
        </w:rPr>
      </w:pPr>
      <w:hyperlink r:id="rId12" w:history="1">
        <w:r w:rsidR="00960E68" w:rsidRPr="004C56AB">
          <w:rPr>
            <w:rStyle w:val="Hyperlink"/>
          </w:rPr>
          <w:t>contracts@calrecycle.ca.gov</w:t>
        </w:r>
      </w:hyperlink>
      <w:r w:rsidR="00EB4D33">
        <w:rPr>
          <w:u w:val="single"/>
        </w:rPr>
        <w:t xml:space="preserve"> </w:t>
      </w:r>
    </w:p>
    <w:p w14:paraId="61B414F9" w14:textId="0E1DF9D7" w:rsidR="005E1346" w:rsidRDefault="00EB4D33" w:rsidP="007634EB">
      <w:pPr>
        <w:pStyle w:val="BodyText"/>
      </w:pPr>
      <w:r>
        <w:t>Phone: 916.341.6527</w:t>
      </w:r>
    </w:p>
    <w:p w14:paraId="54958779" w14:textId="77777777" w:rsidR="005E1346" w:rsidRDefault="00EB4D33" w:rsidP="007634EB">
      <w:pPr>
        <w:pStyle w:val="BodyText"/>
      </w:pPr>
      <w:r>
        <w:t>Fax: 916.319.7345</w:t>
      </w:r>
    </w:p>
    <w:p w14:paraId="077AFFD5" w14:textId="77777777" w:rsidR="005E1346" w:rsidRDefault="005E1346" w:rsidP="007634EB">
      <w:pPr>
        <w:pStyle w:val="BodyText"/>
      </w:pPr>
    </w:p>
    <w:p w14:paraId="14B53DD0" w14:textId="77777777" w:rsidR="005E1346" w:rsidRDefault="00EB4D33" w:rsidP="007634EB">
      <w:pPr>
        <w:pStyle w:val="BodyText"/>
      </w:pPr>
      <w:r>
        <w:t xml:space="preserve">Please note that no </w:t>
      </w:r>
      <w:r>
        <w:rPr>
          <w:i/>
        </w:rPr>
        <w:t xml:space="preserve">verbal </w:t>
      </w:r>
      <w:r>
        <w:t>information given will be binding upon the State unless such information is issued in writing as an official addendum.</w:t>
      </w:r>
    </w:p>
    <w:p w14:paraId="08110738" w14:textId="77777777" w:rsidR="005E1346" w:rsidRDefault="005E1346" w:rsidP="007634EB">
      <w:pPr>
        <w:pStyle w:val="BodyText"/>
      </w:pPr>
    </w:p>
    <w:p w14:paraId="7B293045" w14:textId="762DD341" w:rsidR="001954E5" w:rsidRDefault="00EB4D33" w:rsidP="007634EB">
      <w:pPr>
        <w:pStyle w:val="BodyText"/>
      </w:pPr>
      <w:r>
        <w:t>Luke Wainsco</w:t>
      </w:r>
      <w:r w:rsidR="001954E5">
        <w:t>t</w:t>
      </w:r>
      <w:r>
        <w:t>t</w:t>
      </w:r>
    </w:p>
    <w:p w14:paraId="104E9ABB" w14:textId="595DB658" w:rsidR="005E1346" w:rsidRDefault="00EB4D33" w:rsidP="007634EB">
      <w:pPr>
        <w:pStyle w:val="BodyText"/>
      </w:pPr>
      <w:r>
        <w:t>Contract Administrator</w:t>
      </w:r>
    </w:p>
    <w:p w14:paraId="3292B1EE" w14:textId="77777777" w:rsidR="005E1346" w:rsidRDefault="005E1346">
      <w:pPr>
        <w:sectPr w:rsidR="005E1346">
          <w:footerReference w:type="default" r:id="rId13"/>
          <w:type w:val="continuous"/>
          <w:pgSz w:w="12240" w:h="15840"/>
          <w:pgMar w:top="980" w:right="1340" w:bottom="280" w:left="1340" w:header="729" w:footer="720" w:gutter="0"/>
          <w:cols w:space="720"/>
        </w:sectPr>
      </w:pPr>
    </w:p>
    <w:sdt>
      <w:sdtPr>
        <w:rPr>
          <w:rFonts w:ascii="Arial" w:eastAsia="Arial" w:hAnsi="Arial" w:cs="Arial"/>
          <w:color w:val="auto"/>
          <w:sz w:val="22"/>
          <w:szCs w:val="22"/>
          <w:shd w:val="clear" w:color="auto" w:fill="E6E6E6"/>
        </w:rPr>
        <w:id w:val="-1132013554"/>
        <w:docPartObj>
          <w:docPartGallery w:val="Table of Contents"/>
          <w:docPartUnique/>
        </w:docPartObj>
      </w:sdtPr>
      <w:sdtEndPr>
        <w:rPr>
          <w:b/>
          <w:bCs/>
          <w:noProof/>
        </w:rPr>
      </w:sdtEndPr>
      <w:sdtContent>
        <w:p w14:paraId="4F8EB658" w14:textId="725FBF89" w:rsidR="00670DE6" w:rsidRPr="007634EB" w:rsidRDefault="00670DE6" w:rsidP="005E04A5">
          <w:pPr>
            <w:pStyle w:val="TOCHeading"/>
          </w:pPr>
          <w:r w:rsidRPr="007634EB">
            <w:t>Table of Contents</w:t>
          </w:r>
        </w:p>
        <w:bookmarkStart w:id="0" w:name="_GoBack"/>
        <w:bookmarkEnd w:id="0"/>
        <w:p w14:paraId="374607F3" w14:textId="029D16CE" w:rsidR="00DD75B2" w:rsidRDefault="00670DE6">
          <w:pPr>
            <w:pStyle w:val="TOC1"/>
            <w:tabs>
              <w:tab w:val="left" w:pos="1540"/>
              <w:tab w:val="right" w:leader="dot" w:pos="11010"/>
            </w:tabs>
            <w:rPr>
              <w:rFonts w:asciiTheme="minorHAnsi" w:eastAsiaTheme="minorEastAsia" w:hAnsiTheme="minorHAnsi" w:cstheme="minorBidi"/>
              <w:b w:val="0"/>
              <w:bCs w:val="0"/>
              <w:noProof/>
              <w:sz w:val="22"/>
              <w:szCs w:val="22"/>
            </w:rPr>
          </w:pPr>
          <w:r>
            <w:rPr>
              <w:color w:val="2B579A"/>
              <w:shd w:val="clear" w:color="auto" w:fill="E6E6E6"/>
            </w:rPr>
            <w:fldChar w:fldCharType="begin"/>
          </w:r>
          <w:r>
            <w:instrText xml:space="preserve"> TOC \o "1-3" \h \z \u </w:instrText>
          </w:r>
          <w:r>
            <w:rPr>
              <w:color w:val="2B579A"/>
              <w:shd w:val="clear" w:color="auto" w:fill="E6E6E6"/>
            </w:rPr>
            <w:fldChar w:fldCharType="separate"/>
          </w:r>
          <w:hyperlink w:anchor="_Toc55593306" w:history="1">
            <w:r w:rsidR="00DD75B2" w:rsidRPr="00F71CC3">
              <w:rPr>
                <w:rStyle w:val="Hyperlink"/>
                <w:noProof/>
              </w:rPr>
              <w:t>Section 1</w:t>
            </w:r>
            <w:r w:rsidR="00DD75B2">
              <w:rPr>
                <w:rFonts w:asciiTheme="minorHAnsi" w:eastAsiaTheme="minorEastAsia" w:hAnsiTheme="minorHAnsi" w:cstheme="minorBidi"/>
                <w:b w:val="0"/>
                <w:bCs w:val="0"/>
                <w:noProof/>
                <w:sz w:val="22"/>
                <w:szCs w:val="22"/>
              </w:rPr>
              <w:tab/>
            </w:r>
            <w:r w:rsidR="00DD75B2" w:rsidRPr="00F71CC3">
              <w:rPr>
                <w:rStyle w:val="Hyperlink"/>
                <w:noProof/>
              </w:rPr>
              <w:t>Overview</w:t>
            </w:r>
            <w:r w:rsidR="00DD75B2">
              <w:rPr>
                <w:noProof/>
                <w:webHidden/>
              </w:rPr>
              <w:tab/>
            </w:r>
            <w:r w:rsidR="00DD75B2">
              <w:rPr>
                <w:noProof/>
                <w:webHidden/>
              </w:rPr>
              <w:fldChar w:fldCharType="begin"/>
            </w:r>
            <w:r w:rsidR="00DD75B2">
              <w:rPr>
                <w:noProof/>
                <w:webHidden/>
              </w:rPr>
              <w:instrText xml:space="preserve"> PAGEREF _Toc55593306 \h </w:instrText>
            </w:r>
            <w:r w:rsidR="00DD75B2">
              <w:rPr>
                <w:noProof/>
                <w:webHidden/>
              </w:rPr>
            </w:r>
            <w:r w:rsidR="00DD75B2">
              <w:rPr>
                <w:noProof/>
                <w:webHidden/>
              </w:rPr>
              <w:fldChar w:fldCharType="separate"/>
            </w:r>
            <w:r w:rsidR="00DD75B2">
              <w:rPr>
                <w:noProof/>
                <w:webHidden/>
              </w:rPr>
              <w:t>4</w:t>
            </w:r>
            <w:r w:rsidR="00DD75B2">
              <w:rPr>
                <w:noProof/>
                <w:webHidden/>
              </w:rPr>
              <w:fldChar w:fldCharType="end"/>
            </w:r>
          </w:hyperlink>
        </w:p>
        <w:p w14:paraId="14ABD809" w14:textId="60B11043"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07" w:history="1">
            <w:r w:rsidRPr="00F71CC3">
              <w:rPr>
                <w:rStyle w:val="Hyperlink"/>
                <w:noProof/>
              </w:rPr>
              <w:t>General Information</w:t>
            </w:r>
            <w:r>
              <w:rPr>
                <w:noProof/>
                <w:webHidden/>
              </w:rPr>
              <w:tab/>
            </w:r>
            <w:r>
              <w:rPr>
                <w:noProof/>
                <w:webHidden/>
              </w:rPr>
              <w:fldChar w:fldCharType="begin"/>
            </w:r>
            <w:r>
              <w:rPr>
                <w:noProof/>
                <w:webHidden/>
              </w:rPr>
              <w:instrText xml:space="preserve"> PAGEREF _Toc55593307 \h </w:instrText>
            </w:r>
            <w:r>
              <w:rPr>
                <w:noProof/>
                <w:webHidden/>
              </w:rPr>
            </w:r>
            <w:r>
              <w:rPr>
                <w:noProof/>
                <w:webHidden/>
              </w:rPr>
              <w:fldChar w:fldCharType="separate"/>
            </w:r>
            <w:r>
              <w:rPr>
                <w:noProof/>
                <w:webHidden/>
              </w:rPr>
              <w:t>4</w:t>
            </w:r>
            <w:r>
              <w:rPr>
                <w:noProof/>
                <w:webHidden/>
              </w:rPr>
              <w:fldChar w:fldCharType="end"/>
            </w:r>
          </w:hyperlink>
        </w:p>
        <w:p w14:paraId="1F8B942F" w14:textId="3F213089"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08" w:history="1">
            <w:r w:rsidRPr="00F71CC3">
              <w:rPr>
                <w:rStyle w:val="Hyperlink"/>
                <w:noProof/>
              </w:rPr>
              <w:t>CalRecycle Contact Information</w:t>
            </w:r>
            <w:r>
              <w:rPr>
                <w:noProof/>
                <w:webHidden/>
              </w:rPr>
              <w:tab/>
            </w:r>
            <w:r>
              <w:rPr>
                <w:noProof/>
                <w:webHidden/>
              </w:rPr>
              <w:fldChar w:fldCharType="begin"/>
            </w:r>
            <w:r>
              <w:rPr>
                <w:noProof/>
                <w:webHidden/>
              </w:rPr>
              <w:instrText xml:space="preserve"> PAGEREF _Toc55593308 \h </w:instrText>
            </w:r>
            <w:r>
              <w:rPr>
                <w:noProof/>
                <w:webHidden/>
              </w:rPr>
            </w:r>
            <w:r>
              <w:rPr>
                <w:noProof/>
                <w:webHidden/>
              </w:rPr>
              <w:fldChar w:fldCharType="separate"/>
            </w:r>
            <w:r>
              <w:rPr>
                <w:noProof/>
                <w:webHidden/>
              </w:rPr>
              <w:t>4</w:t>
            </w:r>
            <w:r>
              <w:rPr>
                <w:noProof/>
                <w:webHidden/>
              </w:rPr>
              <w:fldChar w:fldCharType="end"/>
            </w:r>
          </w:hyperlink>
        </w:p>
        <w:p w14:paraId="48C08A6B" w14:textId="69A6D516"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09" w:history="1">
            <w:r w:rsidRPr="00F71CC3">
              <w:rPr>
                <w:rStyle w:val="Hyperlink"/>
                <w:noProof/>
              </w:rPr>
              <w:t>Service Needed</w:t>
            </w:r>
            <w:r>
              <w:rPr>
                <w:noProof/>
                <w:webHidden/>
              </w:rPr>
              <w:tab/>
            </w:r>
            <w:r>
              <w:rPr>
                <w:noProof/>
                <w:webHidden/>
              </w:rPr>
              <w:fldChar w:fldCharType="begin"/>
            </w:r>
            <w:r>
              <w:rPr>
                <w:noProof/>
                <w:webHidden/>
              </w:rPr>
              <w:instrText xml:space="preserve"> PAGEREF _Toc55593309 \h </w:instrText>
            </w:r>
            <w:r>
              <w:rPr>
                <w:noProof/>
                <w:webHidden/>
              </w:rPr>
            </w:r>
            <w:r>
              <w:rPr>
                <w:noProof/>
                <w:webHidden/>
              </w:rPr>
              <w:fldChar w:fldCharType="separate"/>
            </w:r>
            <w:r>
              <w:rPr>
                <w:noProof/>
                <w:webHidden/>
              </w:rPr>
              <w:t>4</w:t>
            </w:r>
            <w:r>
              <w:rPr>
                <w:noProof/>
                <w:webHidden/>
              </w:rPr>
              <w:fldChar w:fldCharType="end"/>
            </w:r>
          </w:hyperlink>
        </w:p>
        <w:p w14:paraId="1D8AFF51" w14:textId="18434F6B"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10" w:history="1">
            <w:r w:rsidRPr="00F71CC3">
              <w:rPr>
                <w:rStyle w:val="Hyperlink"/>
                <w:noProof/>
              </w:rPr>
              <w:t>Contract Budget</w:t>
            </w:r>
            <w:r>
              <w:rPr>
                <w:noProof/>
                <w:webHidden/>
              </w:rPr>
              <w:tab/>
            </w:r>
            <w:r>
              <w:rPr>
                <w:noProof/>
                <w:webHidden/>
              </w:rPr>
              <w:fldChar w:fldCharType="begin"/>
            </w:r>
            <w:r>
              <w:rPr>
                <w:noProof/>
                <w:webHidden/>
              </w:rPr>
              <w:instrText xml:space="preserve"> PAGEREF _Toc55593310 \h </w:instrText>
            </w:r>
            <w:r>
              <w:rPr>
                <w:noProof/>
                <w:webHidden/>
              </w:rPr>
            </w:r>
            <w:r>
              <w:rPr>
                <w:noProof/>
                <w:webHidden/>
              </w:rPr>
              <w:fldChar w:fldCharType="separate"/>
            </w:r>
            <w:r>
              <w:rPr>
                <w:noProof/>
                <w:webHidden/>
              </w:rPr>
              <w:t>5</w:t>
            </w:r>
            <w:r>
              <w:rPr>
                <w:noProof/>
                <w:webHidden/>
              </w:rPr>
              <w:fldChar w:fldCharType="end"/>
            </w:r>
          </w:hyperlink>
        </w:p>
        <w:p w14:paraId="78719519" w14:textId="6852BBD3"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11" w:history="1">
            <w:r w:rsidRPr="00F71CC3">
              <w:rPr>
                <w:rStyle w:val="Hyperlink"/>
                <w:noProof/>
              </w:rPr>
              <w:t>Payment Withhold</w:t>
            </w:r>
            <w:r>
              <w:rPr>
                <w:noProof/>
                <w:webHidden/>
              </w:rPr>
              <w:tab/>
            </w:r>
            <w:r>
              <w:rPr>
                <w:noProof/>
                <w:webHidden/>
              </w:rPr>
              <w:fldChar w:fldCharType="begin"/>
            </w:r>
            <w:r>
              <w:rPr>
                <w:noProof/>
                <w:webHidden/>
              </w:rPr>
              <w:instrText xml:space="preserve"> PAGEREF _Toc55593311 \h </w:instrText>
            </w:r>
            <w:r>
              <w:rPr>
                <w:noProof/>
                <w:webHidden/>
              </w:rPr>
            </w:r>
            <w:r>
              <w:rPr>
                <w:noProof/>
                <w:webHidden/>
              </w:rPr>
              <w:fldChar w:fldCharType="separate"/>
            </w:r>
            <w:r>
              <w:rPr>
                <w:noProof/>
                <w:webHidden/>
              </w:rPr>
              <w:t>6</w:t>
            </w:r>
            <w:r>
              <w:rPr>
                <w:noProof/>
                <w:webHidden/>
              </w:rPr>
              <w:fldChar w:fldCharType="end"/>
            </w:r>
          </w:hyperlink>
        </w:p>
        <w:p w14:paraId="3871D5A5" w14:textId="08267812"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12" w:history="1">
            <w:r w:rsidRPr="00F71CC3">
              <w:rPr>
                <w:rStyle w:val="Hyperlink"/>
                <w:noProof/>
              </w:rPr>
              <w:t>Process Type</w:t>
            </w:r>
            <w:r>
              <w:rPr>
                <w:noProof/>
                <w:webHidden/>
              </w:rPr>
              <w:tab/>
            </w:r>
            <w:r>
              <w:rPr>
                <w:noProof/>
                <w:webHidden/>
              </w:rPr>
              <w:fldChar w:fldCharType="begin"/>
            </w:r>
            <w:r>
              <w:rPr>
                <w:noProof/>
                <w:webHidden/>
              </w:rPr>
              <w:instrText xml:space="preserve"> PAGEREF _Toc55593312 \h </w:instrText>
            </w:r>
            <w:r>
              <w:rPr>
                <w:noProof/>
                <w:webHidden/>
              </w:rPr>
            </w:r>
            <w:r>
              <w:rPr>
                <w:noProof/>
                <w:webHidden/>
              </w:rPr>
              <w:fldChar w:fldCharType="separate"/>
            </w:r>
            <w:r>
              <w:rPr>
                <w:noProof/>
                <w:webHidden/>
              </w:rPr>
              <w:t>6</w:t>
            </w:r>
            <w:r>
              <w:rPr>
                <w:noProof/>
                <w:webHidden/>
              </w:rPr>
              <w:fldChar w:fldCharType="end"/>
            </w:r>
          </w:hyperlink>
        </w:p>
        <w:p w14:paraId="021DF4A2" w14:textId="12E5F2F9"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13" w:history="1">
            <w:r w:rsidRPr="00F71CC3">
              <w:rPr>
                <w:rStyle w:val="Hyperlink"/>
                <w:noProof/>
              </w:rPr>
              <w:t>Process Schedule</w:t>
            </w:r>
            <w:r>
              <w:rPr>
                <w:noProof/>
                <w:webHidden/>
              </w:rPr>
              <w:tab/>
            </w:r>
            <w:r>
              <w:rPr>
                <w:noProof/>
                <w:webHidden/>
              </w:rPr>
              <w:fldChar w:fldCharType="begin"/>
            </w:r>
            <w:r>
              <w:rPr>
                <w:noProof/>
                <w:webHidden/>
              </w:rPr>
              <w:instrText xml:space="preserve"> PAGEREF _Toc55593313 \h </w:instrText>
            </w:r>
            <w:r>
              <w:rPr>
                <w:noProof/>
                <w:webHidden/>
              </w:rPr>
            </w:r>
            <w:r>
              <w:rPr>
                <w:noProof/>
                <w:webHidden/>
              </w:rPr>
              <w:fldChar w:fldCharType="separate"/>
            </w:r>
            <w:r>
              <w:rPr>
                <w:noProof/>
                <w:webHidden/>
              </w:rPr>
              <w:t>6</w:t>
            </w:r>
            <w:r>
              <w:rPr>
                <w:noProof/>
                <w:webHidden/>
              </w:rPr>
              <w:fldChar w:fldCharType="end"/>
            </w:r>
          </w:hyperlink>
        </w:p>
        <w:p w14:paraId="523EAE96" w14:textId="5B8001BF" w:rsidR="00DD75B2" w:rsidRDefault="00DD75B2">
          <w:pPr>
            <w:pStyle w:val="TOC1"/>
            <w:tabs>
              <w:tab w:val="left" w:pos="1540"/>
              <w:tab w:val="right" w:leader="dot" w:pos="11010"/>
            </w:tabs>
            <w:rPr>
              <w:rFonts w:asciiTheme="minorHAnsi" w:eastAsiaTheme="minorEastAsia" w:hAnsiTheme="minorHAnsi" w:cstheme="minorBidi"/>
              <w:b w:val="0"/>
              <w:bCs w:val="0"/>
              <w:noProof/>
              <w:sz w:val="22"/>
              <w:szCs w:val="22"/>
            </w:rPr>
          </w:pPr>
          <w:hyperlink w:anchor="_Toc55593314" w:history="1">
            <w:r w:rsidRPr="00F71CC3">
              <w:rPr>
                <w:rStyle w:val="Hyperlink"/>
                <w:noProof/>
              </w:rPr>
              <w:t>Section II</w:t>
            </w:r>
            <w:r>
              <w:rPr>
                <w:rFonts w:asciiTheme="minorHAnsi" w:eastAsiaTheme="minorEastAsia" w:hAnsiTheme="minorHAnsi" w:cstheme="minorBidi"/>
                <w:b w:val="0"/>
                <w:bCs w:val="0"/>
                <w:noProof/>
                <w:sz w:val="22"/>
                <w:szCs w:val="22"/>
              </w:rPr>
              <w:tab/>
            </w:r>
            <w:r w:rsidRPr="00F71CC3">
              <w:rPr>
                <w:rStyle w:val="Hyperlink"/>
                <w:noProof/>
              </w:rPr>
              <w:t>Rules and Conditions</w:t>
            </w:r>
            <w:r>
              <w:rPr>
                <w:noProof/>
                <w:webHidden/>
              </w:rPr>
              <w:tab/>
            </w:r>
            <w:r>
              <w:rPr>
                <w:noProof/>
                <w:webHidden/>
              </w:rPr>
              <w:fldChar w:fldCharType="begin"/>
            </w:r>
            <w:r>
              <w:rPr>
                <w:noProof/>
                <w:webHidden/>
              </w:rPr>
              <w:instrText xml:space="preserve"> PAGEREF _Toc55593314 \h </w:instrText>
            </w:r>
            <w:r>
              <w:rPr>
                <w:noProof/>
                <w:webHidden/>
              </w:rPr>
            </w:r>
            <w:r>
              <w:rPr>
                <w:noProof/>
                <w:webHidden/>
              </w:rPr>
              <w:fldChar w:fldCharType="separate"/>
            </w:r>
            <w:r>
              <w:rPr>
                <w:noProof/>
                <w:webHidden/>
              </w:rPr>
              <w:t>7</w:t>
            </w:r>
            <w:r>
              <w:rPr>
                <w:noProof/>
                <w:webHidden/>
              </w:rPr>
              <w:fldChar w:fldCharType="end"/>
            </w:r>
          </w:hyperlink>
        </w:p>
        <w:p w14:paraId="49BC9220" w14:textId="744F5534"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15" w:history="1">
            <w:r w:rsidRPr="00F71CC3">
              <w:rPr>
                <w:rStyle w:val="Hyperlink"/>
                <w:noProof/>
              </w:rPr>
              <w:t>Introduction</w:t>
            </w:r>
            <w:r>
              <w:rPr>
                <w:noProof/>
                <w:webHidden/>
              </w:rPr>
              <w:tab/>
            </w:r>
            <w:r>
              <w:rPr>
                <w:noProof/>
                <w:webHidden/>
              </w:rPr>
              <w:fldChar w:fldCharType="begin"/>
            </w:r>
            <w:r>
              <w:rPr>
                <w:noProof/>
                <w:webHidden/>
              </w:rPr>
              <w:instrText xml:space="preserve"> PAGEREF _Toc55593315 \h </w:instrText>
            </w:r>
            <w:r>
              <w:rPr>
                <w:noProof/>
                <w:webHidden/>
              </w:rPr>
            </w:r>
            <w:r>
              <w:rPr>
                <w:noProof/>
                <w:webHidden/>
              </w:rPr>
              <w:fldChar w:fldCharType="separate"/>
            </w:r>
            <w:r>
              <w:rPr>
                <w:noProof/>
                <w:webHidden/>
              </w:rPr>
              <w:t>7</w:t>
            </w:r>
            <w:r>
              <w:rPr>
                <w:noProof/>
                <w:webHidden/>
              </w:rPr>
              <w:fldChar w:fldCharType="end"/>
            </w:r>
          </w:hyperlink>
        </w:p>
        <w:p w14:paraId="623EBA1A" w14:textId="0CCBB0D3"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16" w:history="1">
            <w:r w:rsidRPr="00F71CC3">
              <w:rPr>
                <w:rStyle w:val="Hyperlink"/>
                <w:noProof/>
              </w:rPr>
              <w:t>Commitment</w:t>
            </w:r>
            <w:r>
              <w:rPr>
                <w:noProof/>
                <w:webHidden/>
              </w:rPr>
              <w:tab/>
            </w:r>
            <w:r>
              <w:rPr>
                <w:noProof/>
                <w:webHidden/>
              </w:rPr>
              <w:fldChar w:fldCharType="begin"/>
            </w:r>
            <w:r>
              <w:rPr>
                <w:noProof/>
                <w:webHidden/>
              </w:rPr>
              <w:instrText xml:space="preserve"> PAGEREF _Toc55593316 \h </w:instrText>
            </w:r>
            <w:r>
              <w:rPr>
                <w:noProof/>
                <w:webHidden/>
              </w:rPr>
            </w:r>
            <w:r>
              <w:rPr>
                <w:noProof/>
                <w:webHidden/>
              </w:rPr>
              <w:fldChar w:fldCharType="separate"/>
            </w:r>
            <w:r>
              <w:rPr>
                <w:noProof/>
                <w:webHidden/>
              </w:rPr>
              <w:t>7</w:t>
            </w:r>
            <w:r>
              <w:rPr>
                <w:noProof/>
                <w:webHidden/>
              </w:rPr>
              <w:fldChar w:fldCharType="end"/>
            </w:r>
          </w:hyperlink>
        </w:p>
        <w:p w14:paraId="1B76678A" w14:textId="3F6725B3"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17" w:history="1">
            <w:r w:rsidRPr="00F71CC3">
              <w:rPr>
                <w:rStyle w:val="Hyperlink"/>
                <w:noProof/>
              </w:rPr>
              <w:t>Antitrust Claims</w:t>
            </w:r>
            <w:r>
              <w:rPr>
                <w:noProof/>
                <w:webHidden/>
              </w:rPr>
              <w:tab/>
            </w:r>
            <w:r>
              <w:rPr>
                <w:noProof/>
                <w:webHidden/>
              </w:rPr>
              <w:fldChar w:fldCharType="begin"/>
            </w:r>
            <w:r>
              <w:rPr>
                <w:noProof/>
                <w:webHidden/>
              </w:rPr>
              <w:instrText xml:space="preserve"> PAGEREF _Toc55593317 \h </w:instrText>
            </w:r>
            <w:r>
              <w:rPr>
                <w:noProof/>
                <w:webHidden/>
              </w:rPr>
            </w:r>
            <w:r>
              <w:rPr>
                <w:noProof/>
                <w:webHidden/>
              </w:rPr>
              <w:fldChar w:fldCharType="separate"/>
            </w:r>
            <w:r>
              <w:rPr>
                <w:noProof/>
                <w:webHidden/>
              </w:rPr>
              <w:t>7</w:t>
            </w:r>
            <w:r>
              <w:rPr>
                <w:noProof/>
                <w:webHidden/>
              </w:rPr>
              <w:fldChar w:fldCharType="end"/>
            </w:r>
          </w:hyperlink>
        </w:p>
        <w:p w14:paraId="286EE8C9" w14:textId="7E92C6CF"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18" w:history="1">
            <w:r w:rsidRPr="00F71CC3">
              <w:rPr>
                <w:rStyle w:val="Hyperlink"/>
                <w:noProof/>
              </w:rPr>
              <w:t>Contractor’s Cost</w:t>
            </w:r>
            <w:r>
              <w:rPr>
                <w:noProof/>
                <w:webHidden/>
              </w:rPr>
              <w:tab/>
            </w:r>
            <w:r>
              <w:rPr>
                <w:noProof/>
                <w:webHidden/>
              </w:rPr>
              <w:fldChar w:fldCharType="begin"/>
            </w:r>
            <w:r>
              <w:rPr>
                <w:noProof/>
                <w:webHidden/>
              </w:rPr>
              <w:instrText xml:space="preserve"> PAGEREF _Toc55593318 \h </w:instrText>
            </w:r>
            <w:r>
              <w:rPr>
                <w:noProof/>
                <w:webHidden/>
              </w:rPr>
            </w:r>
            <w:r>
              <w:rPr>
                <w:noProof/>
                <w:webHidden/>
              </w:rPr>
              <w:fldChar w:fldCharType="separate"/>
            </w:r>
            <w:r>
              <w:rPr>
                <w:noProof/>
                <w:webHidden/>
              </w:rPr>
              <w:t>8</w:t>
            </w:r>
            <w:r>
              <w:rPr>
                <w:noProof/>
                <w:webHidden/>
              </w:rPr>
              <w:fldChar w:fldCharType="end"/>
            </w:r>
          </w:hyperlink>
        </w:p>
        <w:p w14:paraId="41E51DB8" w14:textId="0C9C2994"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19" w:history="1">
            <w:r w:rsidRPr="00F71CC3">
              <w:rPr>
                <w:rStyle w:val="Hyperlink"/>
                <w:noProof/>
              </w:rPr>
              <w:t>Information</w:t>
            </w:r>
            <w:r>
              <w:rPr>
                <w:noProof/>
                <w:webHidden/>
              </w:rPr>
              <w:tab/>
            </w:r>
            <w:r>
              <w:rPr>
                <w:noProof/>
                <w:webHidden/>
              </w:rPr>
              <w:fldChar w:fldCharType="begin"/>
            </w:r>
            <w:r>
              <w:rPr>
                <w:noProof/>
                <w:webHidden/>
              </w:rPr>
              <w:instrText xml:space="preserve"> PAGEREF _Toc55593319 \h </w:instrText>
            </w:r>
            <w:r>
              <w:rPr>
                <w:noProof/>
                <w:webHidden/>
              </w:rPr>
            </w:r>
            <w:r>
              <w:rPr>
                <w:noProof/>
                <w:webHidden/>
              </w:rPr>
              <w:fldChar w:fldCharType="separate"/>
            </w:r>
            <w:r>
              <w:rPr>
                <w:noProof/>
                <w:webHidden/>
              </w:rPr>
              <w:t>8</w:t>
            </w:r>
            <w:r>
              <w:rPr>
                <w:noProof/>
                <w:webHidden/>
              </w:rPr>
              <w:fldChar w:fldCharType="end"/>
            </w:r>
          </w:hyperlink>
        </w:p>
        <w:p w14:paraId="0DB1E640" w14:textId="3F63F572"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20" w:history="1">
            <w:r w:rsidRPr="00F71CC3">
              <w:rPr>
                <w:rStyle w:val="Hyperlink"/>
                <w:noProof/>
              </w:rPr>
              <w:t>Written Questions</w:t>
            </w:r>
            <w:r>
              <w:rPr>
                <w:noProof/>
                <w:webHidden/>
              </w:rPr>
              <w:tab/>
            </w:r>
            <w:r>
              <w:rPr>
                <w:noProof/>
                <w:webHidden/>
              </w:rPr>
              <w:fldChar w:fldCharType="begin"/>
            </w:r>
            <w:r>
              <w:rPr>
                <w:noProof/>
                <w:webHidden/>
              </w:rPr>
              <w:instrText xml:space="preserve"> PAGEREF _Toc55593320 \h </w:instrText>
            </w:r>
            <w:r>
              <w:rPr>
                <w:noProof/>
                <w:webHidden/>
              </w:rPr>
            </w:r>
            <w:r>
              <w:rPr>
                <w:noProof/>
                <w:webHidden/>
              </w:rPr>
              <w:fldChar w:fldCharType="separate"/>
            </w:r>
            <w:r>
              <w:rPr>
                <w:noProof/>
                <w:webHidden/>
              </w:rPr>
              <w:t>8</w:t>
            </w:r>
            <w:r>
              <w:rPr>
                <w:noProof/>
                <w:webHidden/>
              </w:rPr>
              <w:fldChar w:fldCharType="end"/>
            </w:r>
          </w:hyperlink>
        </w:p>
        <w:p w14:paraId="7CDAE6E2" w14:textId="2E4FB29C"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21" w:history="1">
            <w:r w:rsidRPr="00F71CC3">
              <w:rPr>
                <w:rStyle w:val="Hyperlink"/>
                <w:noProof/>
              </w:rPr>
              <w:t>Addenda</w:t>
            </w:r>
            <w:r>
              <w:rPr>
                <w:noProof/>
                <w:webHidden/>
              </w:rPr>
              <w:tab/>
            </w:r>
            <w:r>
              <w:rPr>
                <w:noProof/>
                <w:webHidden/>
              </w:rPr>
              <w:fldChar w:fldCharType="begin"/>
            </w:r>
            <w:r>
              <w:rPr>
                <w:noProof/>
                <w:webHidden/>
              </w:rPr>
              <w:instrText xml:space="preserve"> PAGEREF _Toc55593321 \h </w:instrText>
            </w:r>
            <w:r>
              <w:rPr>
                <w:noProof/>
                <w:webHidden/>
              </w:rPr>
            </w:r>
            <w:r>
              <w:rPr>
                <w:noProof/>
                <w:webHidden/>
              </w:rPr>
              <w:fldChar w:fldCharType="separate"/>
            </w:r>
            <w:r>
              <w:rPr>
                <w:noProof/>
                <w:webHidden/>
              </w:rPr>
              <w:t>8</w:t>
            </w:r>
            <w:r>
              <w:rPr>
                <w:noProof/>
                <w:webHidden/>
              </w:rPr>
              <w:fldChar w:fldCharType="end"/>
            </w:r>
          </w:hyperlink>
        </w:p>
        <w:p w14:paraId="74D870CC" w14:textId="67C7EAA7"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22" w:history="1">
            <w:r w:rsidRPr="00F71CC3">
              <w:rPr>
                <w:rStyle w:val="Hyperlink"/>
                <w:noProof/>
              </w:rPr>
              <w:t>Modification of Submittals</w:t>
            </w:r>
            <w:r>
              <w:rPr>
                <w:noProof/>
                <w:webHidden/>
              </w:rPr>
              <w:tab/>
            </w:r>
            <w:r>
              <w:rPr>
                <w:noProof/>
                <w:webHidden/>
              </w:rPr>
              <w:fldChar w:fldCharType="begin"/>
            </w:r>
            <w:r>
              <w:rPr>
                <w:noProof/>
                <w:webHidden/>
              </w:rPr>
              <w:instrText xml:space="preserve"> PAGEREF _Toc55593322 \h </w:instrText>
            </w:r>
            <w:r>
              <w:rPr>
                <w:noProof/>
                <w:webHidden/>
              </w:rPr>
            </w:r>
            <w:r>
              <w:rPr>
                <w:noProof/>
                <w:webHidden/>
              </w:rPr>
              <w:fldChar w:fldCharType="separate"/>
            </w:r>
            <w:r>
              <w:rPr>
                <w:noProof/>
                <w:webHidden/>
              </w:rPr>
              <w:t>9</w:t>
            </w:r>
            <w:r>
              <w:rPr>
                <w:noProof/>
                <w:webHidden/>
              </w:rPr>
              <w:fldChar w:fldCharType="end"/>
            </w:r>
          </w:hyperlink>
        </w:p>
        <w:p w14:paraId="2E6C3653" w14:textId="79D3F7A6"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23" w:history="1">
            <w:r w:rsidRPr="00F71CC3">
              <w:rPr>
                <w:rStyle w:val="Hyperlink"/>
                <w:noProof/>
              </w:rPr>
              <w:t>Errors in Submittals</w:t>
            </w:r>
            <w:r>
              <w:rPr>
                <w:noProof/>
                <w:webHidden/>
              </w:rPr>
              <w:tab/>
            </w:r>
            <w:r>
              <w:rPr>
                <w:noProof/>
                <w:webHidden/>
              </w:rPr>
              <w:fldChar w:fldCharType="begin"/>
            </w:r>
            <w:r>
              <w:rPr>
                <w:noProof/>
                <w:webHidden/>
              </w:rPr>
              <w:instrText xml:space="preserve"> PAGEREF _Toc55593323 \h </w:instrText>
            </w:r>
            <w:r>
              <w:rPr>
                <w:noProof/>
                <w:webHidden/>
              </w:rPr>
            </w:r>
            <w:r>
              <w:rPr>
                <w:noProof/>
                <w:webHidden/>
              </w:rPr>
              <w:fldChar w:fldCharType="separate"/>
            </w:r>
            <w:r>
              <w:rPr>
                <w:noProof/>
                <w:webHidden/>
              </w:rPr>
              <w:t>9</w:t>
            </w:r>
            <w:r>
              <w:rPr>
                <w:noProof/>
                <w:webHidden/>
              </w:rPr>
              <w:fldChar w:fldCharType="end"/>
            </w:r>
          </w:hyperlink>
        </w:p>
        <w:p w14:paraId="086CDD81" w14:textId="299C5B12"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24" w:history="1">
            <w:r w:rsidRPr="00F71CC3">
              <w:rPr>
                <w:rStyle w:val="Hyperlink"/>
                <w:noProof/>
              </w:rPr>
              <w:t>Unreliable List</w:t>
            </w:r>
            <w:r>
              <w:rPr>
                <w:noProof/>
                <w:webHidden/>
              </w:rPr>
              <w:tab/>
            </w:r>
            <w:r>
              <w:rPr>
                <w:noProof/>
                <w:webHidden/>
              </w:rPr>
              <w:fldChar w:fldCharType="begin"/>
            </w:r>
            <w:r>
              <w:rPr>
                <w:noProof/>
                <w:webHidden/>
              </w:rPr>
              <w:instrText xml:space="preserve"> PAGEREF _Toc55593324 \h </w:instrText>
            </w:r>
            <w:r>
              <w:rPr>
                <w:noProof/>
                <w:webHidden/>
              </w:rPr>
            </w:r>
            <w:r>
              <w:rPr>
                <w:noProof/>
                <w:webHidden/>
              </w:rPr>
              <w:fldChar w:fldCharType="separate"/>
            </w:r>
            <w:r>
              <w:rPr>
                <w:noProof/>
                <w:webHidden/>
              </w:rPr>
              <w:t>9</w:t>
            </w:r>
            <w:r>
              <w:rPr>
                <w:noProof/>
                <w:webHidden/>
              </w:rPr>
              <w:fldChar w:fldCharType="end"/>
            </w:r>
          </w:hyperlink>
        </w:p>
        <w:p w14:paraId="537A5F0D" w14:textId="7286E155"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25" w:history="1">
            <w:r w:rsidRPr="00F71CC3">
              <w:rPr>
                <w:rStyle w:val="Hyperlink"/>
                <w:noProof/>
              </w:rPr>
              <w:t>Suspension and Debarment</w:t>
            </w:r>
            <w:r>
              <w:rPr>
                <w:noProof/>
                <w:webHidden/>
              </w:rPr>
              <w:tab/>
            </w:r>
            <w:r>
              <w:rPr>
                <w:noProof/>
                <w:webHidden/>
              </w:rPr>
              <w:fldChar w:fldCharType="begin"/>
            </w:r>
            <w:r>
              <w:rPr>
                <w:noProof/>
                <w:webHidden/>
              </w:rPr>
              <w:instrText xml:space="preserve"> PAGEREF _Toc55593325 \h </w:instrText>
            </w:r>
            <w:r>
              <w:rPr>
                <w:noProof/>
                <w:webHidden/>
              </w:rPr>
            </w:r>
            <w:r>
              <w:rPr>
                <w:noProof/>
                <w:webHidden/>
              </w:rPr>
              <w:fldChar w:fldCharType="separate"/>
            </w:r>
            <w:r>
              <w:rPr>
                <w:noProof/>
                <w:webHidden/>
              </w:rPr>
              <w:t>9</w:t>
            </w:r>
            <w:r>
              <w:rPr>
                <w:noProof/>
                <w:webHidden/>
              </w:rPr>
              <w:fldChar w:fldCharType="end"/>
            </w:r>
          </w:hyperlink>
        </w:p>
        <w:p w14:paraId="189D509D" w14:textId="246A9BD4"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26" w:history="1">
            <w:r w:rsidRPr="00F71CC3">
              <w:rPr>
                <w:rStyle w:val="Hyperlink"/>
                <w:noProof/>
              </w:rPr>
              <w:t>Electronic Waste Recycling</w:t>
            </w:r>
            <w:r>
              <w:rPr>
                <w:noProof/>
                <w:webHidden/>
              </w:rPr>
              <w:tab/>
            </w:r>
            <w:r>
              <w:rPr>
                <w:noProof/>
                <w:webHidden/>
              </w:rPr>
              <w:fldChar w:fldCharType="begin"/>
            </w:r>
            <w:r>
              <w:rPr>
                <w:noProof/>
                <w:webHidden/>
              </w:rPr>
              <w:instrText xml:space="preserve"> PAGEREF _Toc55593326 \h </w:instrText>
            </w:r>
            <w:r>
              <w:rPr>
                <w:noProof/>
                <w:webHidden/>
              </w:rPr>
            </w:r>
            <w:r>
              <w:rPr>
                <w:noProof/>
                <w:webHidden/>
              </w:rPr>
              <w:fldChar w:fldCharType="separate"/>
            </w:r>
            <w:r>
              <w:rPr>
                <w:noProof/>
                <w:webHidden/>
              </w:rPr>
              <w:t>9</w:t>
            </w:r>
            <w:r>
              <w:rPr>
                <w:noProof/>
                <w:webHidden/>
              </w:rPr>
              <w:fldChar w:fldCharType="end"/>
            </w:r>
          </w:hyperlink>
        </w:p>
        <w:p w14:paraId="662A572C" w14:textId="575BE3C9"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27" w:history="1">
            <w:r w:rsidRPr="00F71CC3">
              <w:rPr>
                <w:rStyle w:val="Hyperlink"/>
                <w:noProof/>
              </w:rPr>
              <w:t>Use Tax</w:t>
            </w:r>
            <w:r>
              <w:rPr>
                <w:noProof/>
                <w:webHidden/>
              </w:rPr>
              <w:tab/>
            </w:r>
            <w:r>
              <w:rPr>
                <w:noProof/>
                <w:webHidden/>
              </w:rPr>
              <w:fldChar w:fldCharType="begin"/>
            </w:r>
            <w:r>
              <w:rPr>
                <w:noProof/>
                <w:webHidden/>
              </w:rPr>
              <w:instrText xml:space="preserve"> PAGEREF _Toc55593327 \h </w:instrText>
            </w:r>
            <w:r>
              <w:rPr>
                <w:noProof/>
                <w:webHidden/>
              </w:rPr>
            </w:r>
            <w:r>
              <w:rPr>
                <w:noProof/>
                <w:webHidden/>
              </w:rPr>
              <w:fldChar w:fldCharType="separate"/>
            </w:r>
            <w:r>
              <w:rPr>
                <w:noProof/>
                <w:webHidden/>
              </w:rPr>
              <w:t>9</w:t>
            </w:r>
            <w:r>
              <w:rPr>
                <w:noProof/>
                <w:webHidden/>
              </w:rPr>
              <w:fldChar w:fldCharType="end"/>
            </w:r>
          </w:hyperlink>
        </w:p>
        <w:p w14:paraId="015F1F69" w14:textId="018F63D1"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28" w:history="1">
            <w:r w:rsidRPr="00F71CC3">
              <w:rPr>
                <w:rStyle w:val="Hyperlink"/>
                <w:noProof/>
              </w:rPr>
              <w:t>Subcontractors</w:t>
            </w:r>
            <w:r>
              <w:rPr>
                <w:noProof/>
                <w:webHidden/>
              </w:rPr>
              <w:tab/>
            </w:r>
            <w:r>
              <w:rPr>
                <w:noProof/>
                <w:webHidden/>
              </w:rPr>
              <w:fldChar w:fldCharType="begin"/>
            </w:r>
            <w:r>
              <w:rPr>
                <w:noProof/>
                <w:webHidden/>
              </w:rPr>
              <w:instrText xml:space="preserve"> PAGEREF _Toc55593328 \h </w:instrText>
            </w:r>
            <w:r>
              <w:rPr>
                <w:noProof/>
                <w:webHidden/>
              </w:rPr>
            </w:r>
            <w:r>
              <w:rPr>
                <w:noProof/>
                <w:webHidden/>
              </w:rPr>
              <w:fldChar w:fldCharType="separate"/>
            </w:r>
            <w:r>
              <w:rPr>
                <w:noProof/>
                <w:webHidden/>
              </w:rPr>
              <w:t>10</w:t>
            </w:r>
            <w:r>
              <w:rPr>
                <w:noProof/>
                <w:webHidden/>
              </w:rPr>
              <w:fldChar w:fldCharType="end"/>
            </w:r>
          </w:hyperlink>
        </w:p>
        <w:p w14:paraId="3944AC41" w14:textId="19CED036"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29" w:history="1">
            <w:r w:rsidRPr="00F71CC3">
              <w:rPr>
                <w:rStyle w:val="Hyperlink"/>
                <w:noProof/>
              </w:rPr>
              <w:t>Recycled-Content Certification</w:t>
            </w:r>
            <w:r>
              <w:rPr>
                <w:noProof/>
                <w:webHidden/>
              </w:rPr>
              <w:tab/>
            </w:r>
            <w:r>
              <w:rPr>
                <w:noProof/>
                <w:webHidden/>
              </w:rPr>
              <w:fldChar w:fldCharType="begin"/>
            </w:r>
            <w:r>
              <w:rPr>
                <w:noProof/>
                <w:webHidden/>
              </w:rPr>
              <w:instrText xml:space="preserve"> PAGEREF _Toc55593329 \h </w:instrText>
            </w:r>
            <w:r>
              <w:rPr>
                <w:noProof/>
                <w:webHidden/>
              </w:rPr>
            </w:r>
            <w:r>
              <w:rPr>
                <w:noProof/>
                <w:webHidden/>
              </w:rPr>
              <w:fldChar w:fldCharType="separate"/>
            </w:r>
            <w:r>
              <w:rPr>
                <w:noProof/>
                <w:webHidden/>
              </w:rPr>
              <w:t>10</w:t>
            </w:r>
            <w:r>
              <w:rPr>
                <w:noProof/>
                <w:webHidden/>
              </w:rPr>
              <w:fldChar w:fldCharType="end"/>
            </w:r>
          </w:hyperlink>
        </w:p>
        <w:p w14:paraId="1A90FA6E" w14:textId="725B5D44"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30" w:history="1">
            <w:r w:rsidRPr="00F71CC3">
              <w:rPr>
                <w:rStyle w:val="Hyperlink"/>
                <w:noProof/>
              </w:rPr>
              <w:t>Payments to the Contractor</w:t>
            </w:r>
            <w:r>
              <w:rPr>
                <w:noProof/>
                <w:webHidden/>
              </w:rPr>
              <w:tab/>
            </w:r>
            <w:r>
              <w:rPr>
                <w:noProof/>
                <w:webHidden/>
              </w:rPr>
              <w:fldChar w:fldCharType="begin"/>
            </w:r>
            <w:r>
              <w:rPr>
                <w:noProof/>
                <w:webHidden/>
              </w:rPr>
              <w:instrText xml:space="preserve"> PAGEREF _Toc55593330 \h </w:instrText>
            </w:r>
            <w:r>
              <w:rPr>
                <w:noProof/>
                <w:webHidden/>
              </w:rPr>
            </w:r>
            <w:r>
              <w:rPr>
                <w:noProof/>
                <w:webHidden/>
              </w:rPr>
              <w:fldChar w:fldCharType="separate"/>
            </w:r>
            <w:r>
              <w:rPr>
                <w:noProof/>
                <w:webHidden/>
              </w:rPr>
              <w:t>10</w:t>
            </w:r>
            <w:r>
              <w:rPr>
                <w:noProof/>
                <w:webHidden/>
              </w:rPr>
              <w:fldChar w:fldCharType="end"/>
            </w:r>
          </w:hyperlink>
        </w:p>
        <w:p w14:paraId="46E41179" w14:textId="4073DCE7" w:rsidR="00DD75B2" w:rsidRDefault="00DD75B2">
          <w:pPr>
            <w:pStyle w:val="TOC1"/>
            <w:tabs>
              <w:tab w:val="right" w:leader="dot" w:pos="11010"/>
            </w:tabs>
            <w:rPr>
              <w:rFonts w:asciiTheme="minorHAnsi" w:eastAsiaTheme="minorEastAsia" w:hAnsiTheme="minorHAnsi" w:cstheme="minorBidi"/>
              <w:b w:val="0"/>
              <w:bCs w:val="0"/>
              <w:noProof/>
              <w:sz w:val="22"/>
              <w:szCs w:val="22"/>
            </w:rPr>
          </w:pPr>
          <w:hyperlink w:anchor="_Toc55593331" w:history="1">
            <w:r w:rsidRPr="00F71CC3">
              <w:rPr>
                <w:rStyle w:val="Hyperlink"/>
                <w:noProof/>
              </w:rPr>
              <w:t>Section III Proposal Submittal Requirements</w:t>
            </w:r>
            <w:r>
              <w:rPr>
                <w:noProof/>
                <w:webHidden/>
              </w:rPr>
              <w:tab/>
            </w:r>
            <w:r>
              <w:rPr>
                <w:noProof/>
                <w:webHidden/>
              </w:rPr>
              <w:fldChar w:fldCharType="begin"/>
            </w:r>
            <w:r>
              <w:rPr>
                <w:noProof/>
                <w:webHidden/>
              </w:rPr>
              <w:instrText xml:space="preserve"> PAGEREF _Toc55593331 \h </w:instrText>
            </w:r>
            <w:r>
              <w:rPr>
                <w:noProof/>
                <w:webHidden/>
              </w:rPr>
            </w:r>
            <w:r>
              <w:rPr>
                <w:noProof/>
                <w:webHidden/>
              </w:rPr>
              <w:fldChar w:fldCharType="separate"/>
            </w:r>
            <w:r>
              <w:rPr>
                <w:noProof/>
                <w:webHidden/>
              </w:rPr>
              <w:t>11</w:t>
            </w:r>
            <w:r>
              <w:rPr>
                <w:noProof/>
                <w:webHidden/>
              </w:rPr>
              <w:fldChar w:fldCharType="end"/>
            </w:r>
          </w:hyperlink>
        </w:p>
        <w:p w14:paraId="367F1BAF" w14:textId="32E2C51E"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32" w:history="1">
            <w:r w:rsidRPr="00F71CC3">
              <w:rPr>
                <w:rStyle w:val="Hyperlink"/>
                <w:noProof/>
              </w:rPr>
              <w:t>Introduction</w:t>
            </w:r>
            <w:r>
              <w:rPr>
                <w:noProof/>
                <w:webHidden/>
              </w:rPr>
              <w:tab/>
            </w:r>
            <w:r>
              <w:rPr>
                <w:noProof/>
                <w:webHidden/>
              </w:rPr>
              <w:fldChar w:fldCharType="begin"/>
            </w:r>
            <w:r>
              <w:rPr>
                <w:noProof/>
                <w:webHidden/>
              </w:rPr>
              <w:instrText xml:space="preserve"> PAGEREF _Toc55593332 \h </w:instrText>
            </w:r>
            <w:r>
              <w:rPr>
                <w:noProof/>
                <w:webHidden/>
              </w:rPr>
            </w:r>
            <w:r>
              <w:rPr>
                <w:noProof/>
                <w:webHidden/>
              </w:rPr>
              <w:fldChar w:fldCharType="separate"/>
            </w:r>
            <w:r>
              <w:rPr>
                <w:noProof/>
                <w:webHidden/>
              </w:rPr>
              <w:t>11</w:t>
            </w:r>
            <w:r>
              <w:rPr>
                <w:noProof/>
                <w:webHidden/>
              </w:rPr>
              <w:fldChar w:fldCharType="end"/>
            </w:r>
          </w:hyperlink>
        </w:p>
        <w:p w14:paraId="4555E26A" w14:textId="5BD94CAA"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33" w:history="1">
            <w:r w:rsidRPr="00F71CC3">
              <w:rPr>
                <w:rStyle w:val="Hyperlink"/>
                <w:noProof/>
              </w:rPr>
              <w:t>Deadline</w:t>
            </w:r>
            <w:r>
              <w:rPr>
                <w:noProof/>
                <w:webHidden/>
              </w:rPr>
              <w:tab/>
            </w:r>
            <w:r>
              <w:rPr>
                <w:noProof/>
                <w:webHidden/>
              </w:rPr>
              <w:fldChar w:fldCharType="begin"/>
            </w:r>
            <w:r>
              <w:rPr>
                <w:noProof/>
                <w:webHidden/>
              </w:rPr>
              <w:instrText xml:space="preserve"> PAGEREF _Toc55593333 \h </w:instrText>
            </w:r>
            <w:r>
              <w:rPr>
                <w:noProof/>
                <w:webHidden/>
              </w:rPr>
            </w:r>
            <w:r>
              <w:rPr>
                <w:noProof/>
                <w:webHidden/>
              </w:rPr>
              <w:fldChar w:fldCharType="separate"/>
            </w:r>
            <w:r>
              <w:rPr>
                <w:noProof/>
                <w:webHidden/>
              </w:rPr>
              <w:t>11</w:t>
            </w:r>
            <w:r>
              <w:rPr>
                <w:noProof/>
                <w:webHidden/>
              </w:rPr>
              <w:fldChar w:fldCharType="end"/>
            </w:r>
          </w:hyperlink>
        </w:p>
        <w:p w14:paraId="0ADBCE2F" w14:textId="1F8EF3C0"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34" w:history="1">
            <w:r w:rsidRPr="00F71CC3">
              <w:rPr>
                <w:rStyle w:val="Hyperlink"/>
                <w:noProof/>
              </w:rPr>
              <w:t>Addressing</w:t>
            </w:r>
            <w:r>
              <w:rPr>
                <w:noProof/>
                <w:webHidden/>
              </w:rPr>
              <w:tab/>
            </w:r>
            <w:r>
              <w:rPr>
                <w:noProof/>
                <w:webHidden/>
              </w:rPr>
              <w:fldChar w:fldCharType="begin"/>
            </w:r>
            <w:r>
              <w:rPr>
                <w:noProof/>
                <w:webHidden/>
              </w:rPr>
              <w:instrText xml:space="preserve"> PAGEREF _Toc55593334 \h </w:instrText>
            </w:r>
            <w:r>
              <w:rPr>
                <w:noProof/>
                <w:webHidden/>
              </w:rPr>
            </w:r>
            <w:r>
              <w:rPr>
                <w:noProof/>
                <w:webHidden/>
              </w:rPr>
              <w:fldChar w:fldCharType="separate"/>
            </w:r>
            <w:r>
              <w:rPr>
                <w:noProof/>
                <w:webHidden/>
              </w:rPr>
              <w:t>11</w:t>
            </w:r>
            <w:r>
              <w:rPr>
                <w:noProof/>
                <w:webHidden/>
              </w:rPr>
              <w:fldChar w:fldCharType="end"/>
            </w:r>
          </w:hyperlink>
        </w:p>
        <w:p w14:paraId="2D81941A" w14:textId="039316E9"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35" w:history="1">
            <w:r w:rsidRPr="00F71CC3">
              <w:rPr>
                <w:rStyle w:val="Hyperlink"/>
                <w:noProof/>
              </w:rPr>
              <w:t>Number of Copies</w:t>
            </w:r>
            <w:r>
              <w:rPr>
                <w:noProof/>
                <w:webHidden/>
              </w:rPr>
              <w:tab/>
            </w:r>
            <w:r>
              <w:rPr>
                <w:noProof/>
                <w:webHidden/>
              </w:rPr>
              <w:fldChar w:fldCharType="begin"/>
            </w:r>
            <w:r>
              <w:rPr>
                <w:noProof/>
                <w:webHidden/>
              </w:rPr>
              <w:instrText xml:space="preserve"> PAGEREF _Toc55593335 \h </w:instrText>
            </w:r>
            <w:r>
              <w:rPr>
                <w:noProof/>
                <w:webHidden/>
              </w:rPr>
            </w:r>
            <w:r>
              <w:rPr>
                <w:noProof/>
                <w:webHidden/>
              </w:rPr>
              <w:fldChar w:fldCharType="separate"/>
            </w:r>
            <w:r>
              <w:rPr>
                <w:noProof/>
                <w:webHidden/>
              </w:rPr>
              <w:t>11</w:t>
            </w:r>
            <w:r>
              <w:rPr>
                <w:noProof/>
                <w:webHidden/>
              </w:rPr>
              <w:fldChar w:fldCharType="end"/>
            </w:r>
          </w:hyperlink>
        </w:p>
        <w:p w14:paraId="5F1B77AB" w14:textId="14CB2950"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36" w:history="1">
            <w:r w:rsidRPr="00F71CC3">
              <w:rPr>
                <w:rStyle w:val="Hyperlink"/>
                <w:noProof/>
              </w:rPr>
              <w:t>Document Printing</w:t>
            </w:r>
            <w:r>
              <w:rPr>
                <w:noProof/>
                <w:webHidden/>
              </w:rPr>
              <w:tab/>
            </w:r>
            <w:r>
              <w:rPr>
                <w:noProof/>
                <w:webHidden/>
              </w:rPr>
              <w:fldChar w:fldCharType="begin"/>
            </w:r>
            <w:r>
              <w:rPr>
                <w:noProof/>
                <w:webHidden/>
              </w:rPr>
              <w:instrText xml:space="preserve"> PAGEREF _Toc55593336 \h </w:instrText>
            </w:r>
            <w:r>
              <w:rPr>
                <w:noProof/>
                <w:webHidden/>
              </w:rPr>
            </w:r>
            <w:r>
              <w:rPr>
                <w:noProof/>
                <w:webHidden/>
              </w:rPr>
              <w:fldChar w:fldCharType="separate"/>
            </w:r>
            <w:r>
              <w:rPr>
                <w:noProof/>
                <w:webHidden/>
              </w:rPr>
              <w:t>11</w:t>
            </w:r>
            <w:r>
              <w:rPr>
                <w:noProof/>
                <w:webHidden/>
              </w:rPr>
              <w:fldChar w:fldCharType="end"/>
            </w:r>
          </w:hyperlink>
        </w:p>
        <w:p w14:paraId="3BCACD3D" w14:textId="4AB42AED"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37" w:history="1">
            <w:r w:rsidRPr="00F71CC3">
              <w:rPr>
                <w:rStyle w:val="Hyperlink"/>
                <w:noProof/>
              </w:rPr>
              <w:t>Cover Letter</w:t>
            </w:r>
            <w:r>
              <w:rPr>
                <w:noProof/>
                <w:webHidden/>
              </w:rPr>
              <w:tab/>
            </w:r>
            <w:r>
              <w:rPr>
                <w:noProof/>
                <w:webHidden/>
              </w:rPr>
              <w:fldChar w:fldCharType="begin"/>
            </w:r>
            <w:r>
              <w:rPr>
                <w:noProof/>
                <w:webHidden/>
              </w:rPr>
              <w:instrText xml:space="preserve"> PAGEREF _Toc55593337 \h </w:instrText>
            </w:r>
            <w:r>
              <w:rPr>
                <w:noProof/>
                <w:webHidden/>
              </w:rPr>
            </w:r>
            <w:r>
              <w:rPr>
                <w:noProof/>
                <w:webHidden/>
              </w:rPr>
              <w:fldChar w:fldCharType="separate"/>
            </w:r>
            <w:r>
              <w:rPr>
                <w:noProof/>
                <w:webHidden/>
              </w:rPr>
              <w:t>11</w:t>
            </w:r>
            <w:r>
              <w:rPr>
                <w:noProof/>
                <w:webHidden/>
              </w:rPr>
              <w:fldChar w:fldCharType="end"/>
            </w:r>
          </w:hyperlink>
        </w:p>
        <w:p w14:paraId="6E306923" w14:textId="417B422B"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38" w:history="1">
            <w:r w:rsidRPr="00F71CC3">
              <w:rPr>
                <w:rStyle w:val="Hyperlink"/>
                <w:noProof/>
              </w:rPr>
              <w:t>Table of Contents</w:t>
            </w:r>
            <w:r>
              <w:rPr>
                <w:noProof/>
                <w:webHidden/>
              </w:rPr>
              <w:tab/>
            </w:r>
            <w:r>
              <w:rPr>
                <w:noProof/>
                <w:webHidden/>
              </w:rPr>
              <w:fldChar w:fldCharType="begin"/>
            </w:r>
            <w:r>
              <w:rPr>
                <w:noProof/>
                <w:webHidden/>
              </w:rPr>
              <w:instrText xml:space="preserve"> PAGEREF _Toc55593338 \h </w:instrText>
            </w:r>
            <w:r>
              <w:rPr>
                <w:noProof/>
                <w:webHidden/>
              </w:rPr>
            </w:r>
            <w:r>
              <w:rPr>
                <w:noProof/>
                <w:webHidden/>
              </w:rPr>
              <w:fldChar w:fldCharType="separate"/>
            </w:r>
            <w:r>
              <w:rPr>
                <w:noProof/>
                <w:webHidden/>
              </w:rPr>
              <w:t>12</w:t>
            </w:r>
            <w:r>
              <w:rPr>
                <w:noProof/>
                <w:webHidden/>
              </w:rPr>
              <w:fldChar w:fldCharType="end"/>
            </w:r>
          </w:hyperlink>
        </w:p>
        <w:p w14:paraId="523E4499" w14:textId="6A512955"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39" w:history="1">
            <w:r w:rsidRPr="00F71CC3">
              <w:rPr>
                <w:rStyle w:val="Hyperlink"/>
                <w:noProof/>
              </w:rPr>
              <w:t>Summary</w:t>
            </w:r>
            <w:r>
              <w:rPr>
                <w:noProof/>
                <w:webHidden/>
              </w:rPr>
              <w:tab/>
            </w:r>
            <w:r>
              <w:rPr>
                <w:noProof/>
                <w:webHidden/>
              </w:rPr>
              <w:fldChar w:fldCharType="begin"/>
            </w:r>
            <w:r>
              <w:rPr>
                <w:noProof/>
                <w:webHidden/>
              </w:rPr>
              <w:instrText xml:space="preserve"> PAGEREF _Toc55593339 \h </w:instrText>
            </w:r>
            <w:r>
              <w:rPr>
                <w:noProof/>
                <w:webHidden/>
              </w:rPr>
            </w:r>
            <w:r>
              <w:rPr>
                <w:noProof/>
                <w:webHidden/>
              </w:rPr>
              <w:fldChar w:fldCharType="separate"/>
            </w:r>
            <w:r>
              <w:rPr>
                <w:noProof/>
                <w:webHidden/>
              </w:rPr>
              <w:t>12</w:t>
            </w:r>
            <w:r>
              <w:rPr>
                <w:noProof/>
                <w:webHidden/>
              </w:rPr>
              <w:fldChar w:fldCharType="end"/>
            </w:r>
          </w:hyperlink>
        </w:p>
        <w:p w14:paraId="39DA762D" w14:textId="21AA0CDE"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40" w:history="1">
            <w:r w:rsidRPr="00F71CC3">
              <w:rPr>
                <w:rStyle w:val="Hyperlink"/>
                <w:noProof/>
              </w:rPr>
              <w:t>Methodology</w:t>
            </w:r>
            <w:r>
              <w:rPr>
                <w:noProof/>
                <w:webHidden/>
              </w:rPr>
              <w:tab/>
            </w:r>
            <w:r>
              <w:rPr>
                <w:noProof/>
                <w:webHidden/>
              </w:rPr>
              <w:fldChar w:fldCharType="begin"/>
            </w:r>
            <w:r>
              <w:rPr>
                <w:noProof/>
                <w:webHidden/>
              </w:rPr>
              <w:instrText xml:space="preserve"> PAGEREF _Toc55593340 \h </w:instrText>
            </w:r>
            <w:r>
              <w:rPr>
                <w:noProof/>
                <w:webHidden/>
              </w:rPr>
            </w:r>
            <w:r>
              <w:rPr>
                <w:noProof/>
                <w:webHidden/>
              </w:rPr>
              <w:fldChar w:fldCharType="separate"/>
            </w:r>
            <w:r>
              <w:rPr>
                <w:noProof/>
                <w:webHidden/>
              </w:rPr>
              <w:t>12</w:t>
            </w:r>
            <w:r>
              <w:rPr>
                <w:noProof/>
                <w:webHidden/>
              </w:rPr>
              <w:fldChar w:fldCharType="end"/>
            </w:r>
          </w:hyperlink>
        </w:p>
        <w:p w14:paraId="0CF478F6" w14:textId="1E704AFF"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41" w:history="1">
            <w:r w:rsidRPr="00F71CC3">
              <w:rPr>
                <w:rStyle w:val="Hyperlink"/>
                <w:noProof/>
              </w:rPr>
              <w:t>Organization</w:t>
            </w:r>
            <w:r>
              <w:rPr>
                <w:noProof/>
                <w:webHidden/>
              </w:rPr>
              <w:tab/>
            </w:r>
            <w:r>
              <w:rPr>
                <w:noProof/>
                <w:webHidden/>
              </w:rPr>
              <w:fldChar w:fldCharType="begin"/>
            </w:r>
            <w:r>
              <w:rPr>
                <w:noProof/>
                <w:webHidden/>
              </w:rPr>
              <w:instrText xml:space="preserve"> PAGEREF _Toc55593341 \h </w:instrText>
            </w:r>
            <w:r>
              <w:rPr>
                <w:noProof/>
                <w:webHidden/>
              </w:rPr>
            </w:r>
            <w:r>
              <w:rPr>
                <w:noProof/>
                <w:webHidden/>
              </w:rPr>
              <w:fldChar w:fldCharType="separate"/>
            </w:r>
            <w:r>
              <w:rPr>
                <w:noProof/>
                <w:webHidden/>
              </w:rPr>
              <w:t>14</w:t>
            </w:r>
            <w:r>
              <w:rPr>
                <w:noProof/>
                <w:webHidden/>
              </w:rPr>
              <w:fldChar w:fldCharType="end"/>
            </w:r>
          </w:hyperlink>
        </w:p>
        <w:p w14:paraId="19D13C54" w14:textId="5BDADBEC"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42" w:history="1">
            <w:r w:rsidRPr="00F71CC3">
              <w:rPr>
                <w:rStyle w:val="Hyperlink"/>
                <w:noProof/>
              </w:rPr>
              <w:t>Qualifications and Resources</w:t>
            </w:r>
            <w:r>
              <w:rPr>
                <w:noProof/>
                <w:webHidden/>
              </w:rPr>
              <w:tab/>
            </w:r>
            <w:r>
              <w:rPr>
                <w:noProof/>
                <w:webHidden/>
              </w:rPr>
              <w:fldChar w:fldCharType="begin"/>
            </w:r>
            <w:r>
              <w:rPr>
                <w:noProof/>
                <w:webHidden/>
              </w:rPr>
              <w:instrText xml:space="preserve"> PAGEREF _Toc55593342 \h </w:instrText>
            </w:r>
            <w:r>
              <w:rPr>
                <w:noProof/>
                <w:webHidden/>
              </w:rPr>
            </w:r>
            <w:r>
              <w:rPr>
                <w:noProof/>
                <w:webHidden/>
              </w:rPr>
              <w:fldChar w:fldCharType="separate"/>
            </w:r>
            <w:r>
              <w:rPr>
                <w:noProof/>
                <w:webHidden/>
              </w:rPr>
              <w:t>14</w:t>
            </w:r>
            <w:r>
              <w:rPr>
                <w:noProof/>
                <w:webHidden/>
              </w:rPr>
              <w:fldChar w:fldCharType="end"/>
            </w:r>
          </w:hyperlink>
        </w:p>
        <w:p w14:paraId="0B041685" w14:textId="3A1C8799"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43" w:history="1">
            <w:r w:rsidRPr="00F71CC3">
              <w:rPr>
                <w:rStyle w:val="Hyperlink"/>
                <w:noProof/>
              </w:rPr>
              <w:t>References</w:t>
            </w:r>
            <w:r>
              <w:rPr>
                <w:noProof/>
                <w:webHidden/>
              </w:rPr>
              <w:tab/>
            </w:r>
            <w:r>
              <w:rPr>
                <w:noProof/>
                <w:webHidden/>
              </w:rPr>
              <w:fldChar w:fldCharType="begin"/>
            </w:r>
            <w:r>
              <w:rPr>
                <w:noProof/>
                <w:webHidden/>
              </w:rPr>
              <w:instrText xml:space="preserve"> PAGEREF _Toc55593343 \h </w:instrText>
            </w:r>
            <w:r>
              <w:rPr>
                <w:noProof/>
                <w:webHidden/>
              </w:rPr>
            </w:r>
            <w:r>
              <w:rPr>
                <w:noProof/>
                <w:webHidden/>
              </w:rPr>
              <w:fldChar w:fldCharType="separate"/>
            </w:r>
            <w:r>
              <w:rPr>
                <w:noProof/>
                <w:webHidden/>
              </w:rPr>
              <w:t>15</w:t>
            </w:r>
            <w:r>
              <w:rPr>
                <w:noProof/>
                <w:webHidden/>
              </w:rPr>
              <w:fldChar w:fldCharType="end"/>
            </w:r>
          </w:hyperlink>
        </w:p>
        <w:p w14:paraId="36E0A20A" w14:textId="1830B5B4"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44" w:history="1">
            <w:r w:rsidRPr="00F71CC3">
              <w:rPr>
                <w:rStyle w:val="Hyperlink"/>
                <w:noProof/>
              </w:rPr>
              <w:t>Samples of Written Work</w:t>
            </w:r>
            <w:r>
              <w:rPr>
                <w:noProof/>
                <w:webHidden/>
              </w:rPr>
              <w:tab/>
            </w:r>
            <w:r>
              <w:rPr>
                <w:noProof/>
                <w:webHidden/>
              </w:rPr>
              <w:fldChar w:fldCharType="begin"/>
            </w:r>
            <w:r>
              <w:rPr>
                <w:noProof/>
                <w:webHidden/>
              </w:rPr>
              <w:instrText xml:space="preserve"> PAGEREF _Toc55593344 \h </w:instrText>
            </w:r>
            <w:r>
              <w:rPr>
                <w:noProof/>
                <w:webHidden/>
              </w:rPr>
            </w:r>
            <w:r>
              <w:rPr>
                <w:noProof/>
                <w:webHidden/>
              </w:rPr>
              <w:fldChar w:fldCharType="separate"/>
            </w:r>
            <w:r>
              <w:rPr>
                <w:noProof/>
                <w:webHidden/>
              </w:rPr>
              <w:t>16</w:t>
            </w:r>
            <w:r>
              <w:rPr>
                <w:noProof/>
                <w:webHidden/>
              </w:rPr>
              <w:fldChar w:fldCharType="end"/>
            </w:r>
          </w:hyperlink>
        </w:p>
        <w:p w14:paraId="62B53C89" w14:textId="2E19171B"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45" w:history="1">
            <w:r w:rsidRPr="00F71CC3">
              <w:rPr>
                <w:rStyle w:val="Hyperlink"/>
                <w:noProof/>
              </w:rPr>
              <w:t>Contractor Eligibility</w:t>
            </w:r>
            <w:r>
              <w:rPr>
                <w:noProof/>
                <w:webHidden/>
              </w:rPr>
              <w:tab/>
            </w:r>
            <w:r>
              <w:rPr>
                <w:noProof/>
                <w:webHidden/>
              </w:rPr>
              <w:fldChar w:fldCharType="begin"/>
            </w:r>
            <w:r>
              <w:rPr>
                <w:noProof/>
                <w:webHidden/>
              </w:rPr>
              <w:instrText xml:space="preserve"> PAGEREF _Toc55593345 \h </w:instrText>
            </w:r>
            <w:r>
              <w:rPr>
                <w:noProof/>
                <w:webHidden/>
              </w:rPr>
            </w:r>
            <w:r>
              <w:rPr>
                <w:noProof/>
                <w:webHidden/>
              </w:rPr>
              <w:fldChar w:fldCharType="separate"/>
            </w:r>
            <w:r>
              <w:rPr>
                <w:noProof/>
                <w:webHidden/>
              </w:rPr>
              <w:t>16</w:t>
            </w:r>
            <w:r>
              <w:rPr>
                <w:noProof/>
                <w:webHidden/>
              </w:rPr>
              <w:fldChar w:fldCharType="end"/>
            </w:r>
          </w:hyperlink>
        </w:p>
        <w:p w14:paraId="5DE04AFB" w14:textId="0CA76D92"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46" w:history="1">
            <w:r w:rsidRPr="00F71CC3">
              <w:rPr>
                <w:rStyle w:val="Hyperlink"/>
                <w:noProof/>
              </w:rPr>
              <w:t>Licenses</w:t>
            </w:r>
            <w:r>
              <w:rPr>
                <w:noProof/>
                <w:webHidden/>
              </w:rPr>
              <w:tab/>
            </w:r>
            <w:r>
              <w:rPr>
                <w:noProof/>
                <w:webHidden/>
              </w:rPr>
              <w:fldChar w:fldCharType="begin"/>
            </w:r>
            <w:r>
              <w:rPr>
                <w:noProof/>
                <w:webHidden/>
              </w:rPr>
              <w:instrText xml:space="preserve"> PAGEREF _Toc55593346 \h </w:instrText>
            </w:r>
            <w:r>
              <w:rPr>
                <w:noProof/>
                <w:webHidden/>
              </w:rPr>
            </w:r>
            <w:r>
              <w:rPr>
                <w:noProof/>
                <w:webHidden/>
              </w:rPr>
              <w:fldChar w:fldCharType="separate"/>
            </w:r>
            <w:r>
              <w:rPr>
                <w:noProof/>
                <w:webHidden/>
              </w:rPr>
              <w:t>16</w:t>
            </w:r>
            <w:r>
              <w:rPr>
                <w:noProof/>
                <w:webHidden/>
              </w:rPr>
              <w:fldChar w:fldCharType="end"/>
            </w:r>
          </w:hyperlink>
        </w:p>
        <w:p w14:paraId="00A958A7" w14:textId="7F278B3C"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47" w:history="1">
            <w:r w:rsidRPr="00F71CC3">
              <w:rPr>
                <w:rStyle w:val="Hyperlink"/>
                <w:noProof/>
              </w:rPr>
              <w:t>Small Business (SB) Preference</w:t>
            </w:r>
            <w:r>
              <w:rPr>
                <w:noProof/>
                <w:webHidden/>
              </w:rPr>
              <w:tab/>
            </w:r>
            <w:r>
              <w:rPr>
                <w:noProof/>
                <w:webHidden/>
              </w:rPr>
              <w:fldChar w:fldCharType="begin"/>
            </w:r>
            <w:r>
              <w:rPr>
                <w:noProof/>
                <w:webHidden/>
              </w:rPr>
              <w:instrText xml:space="preserve"> PAGEREF _Toc55593347 \h </w:instrText>
            </w:r>
            <w:r>
              <w:rPr>
                <w:noProof/>
                <w:webHidden/>
              </w:rPr>
            </w:r>
            <w:r>
              <w:rPr>
                <w:noProof/>
                <w:webHidden/>
              </w:rPr>
              <w:fldChar w:fldCharType="separate"/>
            </w:r>
            <w:r>
              <w:rPr>
                <w:noProof/>
                <w:webHidden/>
              </w:rPr>
              <w:t>17</w:t>
            </w:r>
            <w:r>
              <w:rPr>
                <w:noProof/>
                <w:webHidden/>
              </w:rPr>
              <w:fldChar w:fldCharType="end"/>
            </w:r>
          </w:hyperlink>
        </w:p>
        <w:p w14:paraId="7BBAAD7F" w14:textId="041AB4EE"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48" w:history="1">
            <w:r w:rsidRPr="00F71CC3">
              <w:rPr>
                <w:rStyle w:val="Hyperlink"/>
                <w:noProof/>
              </w:rPr>
              <w:t>Disabled Veterans Business Enterprise (DVBE) Incentive</w:t>
            </w:r>
            <w:r>
              <w:rPr>
                <w:noProof/>
                <w:webHidden/>
              </w:rPr>
              <w:tab/>
            </w:r>
            <w:r>
              <w:rPr>
                <w:noProof/>
                <w:webHidden/>
              </w:rPr>
              <w:fldChar w:fldCharType="begin"/>
            </w:r>
            <w:r>
              <w:rPr>
                <w:noProof/>
                <w:webHidden/>
              </w:rPr>
              <w:instrText xml:space="preserve"> PAGEREF _Toc55593348 \h </w:instrText>
            </w:r>
            <w:r>
              <w:rPr>
                <w:noProof/>
                <w:webHidden/>
              </w:rPr>
            </w:r>
            <w:r>
              <w:rPr>
                <w:noProof/>
                <w:webHidden/>
              </w:rPr>
              <w:fldChar w:fldCharType="separate"/>
            </w:r>
            <w:r>
              <w:rPr>
                <w:noProof/>
                <w:webHidden/>
              </w:rPr>
              <w:t>18</w:t>
            </w:r>
            <w:r>
              <w:rPr>
                <w:noProof/>
                <w:webHidden/>
              </w:rPr>
              <w:fldChar w:fldCharType="end"/>
            </w:r>
          </w:hyperlink>
        </w:p>
        <w:p w14:paraId="439ECF22" w14:textId="324384E6"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49" w:history="1">
            <w:r w:rsidRPr="00F71CC3">
              <w:rPr>
                <w:rStyle w:val="Hyperlink"/>
                <w:noProof/>
              </w:rPr>
              <w:t>Maximum Combined Preferences and Rules for Award</w:t>
            </w:r>
            <w:r>
              <w:rPr>
                <w:noProof/>
                <w:webHidden/>
              </w:rPr>
              <w:tab/>
            </w:r>
            <w:r>
              <w:rPr>
                <w:noProof/>
                <w:webHidden/>
              </w:rPr>
              <w:fldChar w:fldCharType="begin"/>
            </w:r>
            <w:r>
              <w:rPr>
                <w:noProof/>
                <w:webHidden/>
              </w:rPr>
              <w:instrText xml:space="preserve"> PAGEREF _Toc55593349 \h </w:instrText>
            </w:r>
            <w:r>
              <w:rPr>
                <w:noProof/>
                <w:webHidden/>
              </w:rPr>
            </w:r>
            <w:r>
              <w:rPr>
                <w:noProof/>
                <w:webHidden/>
              </w:rPr>
              <w:fldChar w:fldCharType="separate"/>
            </w:r>
            <w:r>
              <w:rPr>
                <w:noProof/>
                <w:webHidden/>
              </w:rPr>
              <w:t>19</w:t>
            </w:r>
            <w:r>
              <w:rPr>
                <w:noProof/>
                <w:webHidden/>
              </w:rPr>
              <w:fldChar w:fldCharType="end"/>
            </w:r>
          </w:hyperlink>
        </w:p>
        <w:p w14:paraId="3E7D233E" w14:textId="39EAEDEA" w:rsidR="00DD75B2" w:rsidRDefault="00DD75B2">
          <w:pPr>
            <w:pStyle w:val="TOC1"/>
            <w:tabs>
              <w:tab w:val="right" w:leader="dot" w:pos="11010"/>
            </w:tabs>
            <w:rPr>
              <w:rFonts w:asciiTheme="minorHAnsi" w:eastAsiaTheme="minorEastAsia" w:hAnsiTheme="minorHAnsi" w:cstheme="minorBidi"/>
              <w:b w:val="0"/>
              <w:bCs w:val="0"/>
              <w:noProof/>
              <w:sz w:val="22"/>
              <w:szCs w:val="22"/>
            </w:rPr>
          </w:pPr>
          <w:hyperlink w:anchor="_Toc55593350" w:history="1">
            <w:r w:rsidRPr="00F71CC3">
              <w:rPr>
                <w:rStyle w:val="Hyperlink"/>
                <w:noProof/>
              </w:rPr>
              <w:t>Section IV Cost Proposal Submittal Overview</w:t>
            </w:r>
            <w:r>
              <w:rPr>
                <w:noProof/>
                <w:webHidden/>
              </w:rPr>
              <w:tab/>
            </w:r>
            <w:r>
              <w:rPr>
                <w:noProof/>
                <w:webHidden/>
              </w:rPr>
              <w:fldChar w:fldCharType="begin"/>
            </w:r>
            <w:r>
              <w:rPr>
                <w:noProof/>
                <w:webHidden/>
              </w:rPr>
              <w:instrText xml:space="preserve"> PAGEREF _Toc55593350 \h </w:instrText>
            </w:r>
            <w:r>
              <w:rPr>
                <w:noProof/>
                <w:webHidden/>
              </w:rPr>
            </w:r>
            <w:r>
              <w:rPr>
                <w:noProof/>
                <w:webHidden/>
              </w:rPr>
              <w:fldChar w:fldCharType="separate"/>
            </w:r>
            <w:r>
              <w:rPr>
                <w:noProof/>
                <w:webHidden/>
              </w:rPr>
              <w:t>20</w:t>
            </w:r>
            <w:r>
              <w:rPr>
                <w:noProof/>
                <w:webHidden/>
              </w:rPr>
              <w:fldChar w:fldCharType="end"/>
            </w:r>
          </w:hyperlink>
        </w:p>
        <w:p w14:paraId="61BDDDD5" w14:textId="116AC51C"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51" w:history="1">
            <w:r w:rsidRPr="00F71CC3">
              <w:rPr>
                <w:rStyle w:val="Hyperlink"/>
                <w:noProof/>
              </w:rPr>
              <w:t>Cost Breakdown</w:t>
            </w:r>
            <w:r>
              <w:rPr>
                <w:noProof/>
                <w:webHidden/>
              </w:rPr>
              <w:tab/>
            </w:r>
            <w:r>
              <w:rPr>
                <w:noProof/>
                <w:webHidden/>
              </w:rPr>
              <w:fldChar w:fldCharType="begin"/>
            </w:r>
            <w:r>
              <w:rPr>
                <w:noProof/>
                <w:webHidden/>
              </w:rPr>
              <w:instrText xml:space="preserve"> PAGEREF _Toc55593351 \h </w:instrText>
            </w:r>
            <w:r>
              <w:rPr>
                <w:noProof/>
                <w:webHidden/>
              </w:rPr>
            </w:r>
            <w:r>
              <w:rPr>
                <w:noProof/>
                <w:webHidden/>
              </w:rPr>
              <w:fldChar w:fldCharType="separate"/>
            </w:r>
            <w:r>
              <w:rPr>
                <w:noProof/>
                <w:webHidden/>
              </w:rPr>
              <w:t>20</w:t>
            </w:r>
            <w:r>
              <w:rPr>
                <w:noProof/>
                <w:webHidden/>
              </w:rPr>
              <w:fldChar w:fldCharType="end"/>
            </w:r>
          </w:hyperlink>
        </w:p>
        <w:p w14:paraId="4BF42C30" w14:textId="48C3EABF" w:rsidR="00DD75B2" w:rsidRDefault="00DD75B2">
          <w:pPr>
            <w:pStyle w:val="TOC1"/>
            <w:tabs>
              <w:tab w:val="right" w:leader="dot" w:pos="11010"/>
            </w:tabs>
            <w:rPr>
              <w:rFonts w:asciiTheme="minorHAnsi" w:eastAsiaTheme="minorEastAsia" w:hAnsiTheme="minorHAnsi" w:cstheme="minorBidi"/>
              <w:b w:val="0"/>
              <w:bCs w:val="0"/>
              <w:noProof/>
              <w:sz w:val="22"/>
              <w:szCs w:val="22"/>
            </w:rPr>
          </w:pPr>
          <w:hyperlink w:anchor="_Toc55593352" w:history="1">
            <w:r w:rsidRPr="00F71CC3">
              <w:rPr>
                <w:rStyle w:val="Hyperlink"/>
                <w:noProof/>
              </w:rPr>
              <w:t>Section V Evaluation and Selection</w:t>
            </w:r>
            <w:r>
              <w:rPr>
                <w:noProof/>
                <w:webHidden/>
              </w:rPr>
              <w:tab/>
            </w:r>
            <w:r>
              <w:rPr>
                <w:noProof/>
                <w:webHidden/>
              </w:rPr>
              <w:fldChar w:fldCharType="begin"/>
            </w:r>
            <w:r>
              <w:rPr>
                <w:noProof/>
                <w:webHidden/>
              </w:rPr>
              <w:instrText xml:space="preserve"> PAGEREF _Toc55593352 \h </w:instrText>
            </w:r>
            <w:r>
              <w:rPr>
                <w:noProof/>
                <w:webHidden/>
              </w:rPr>
            </w:r>
            <w:r>
              <w:rPr>
                <w:noProof/>
                <w:webHidden/>
              </w:rPr>
              <w:fldChar w:fldCharType="separate"/>
            </w:r>
            <w:r>
              <w:rPr>
                <w:noProof/>
                <w:webHidden/>
              </w:rPr>
              <w:t>21</w:t>
            </w:r>
            <w:r>
              <w:rPr>
                <w:noProof/>
                <w:webHidden/>
              </w:rPr>
              <w:fldChar w:fldCharType="end"/>
            </w:r>
          </w:hyperlink>
        </w:p>
        <w:p w14:paraId="71501848" w14:textId="1646DE9B"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53" w:history="1">
            <w:r w:rsidRPr="00F71CC3">
              <w:rPr>
                <w:rStyle w:val="Hyperlink"/>
                <w:noProof/>
              </w:rPr>
              <w:t>Introduction</w:t>
            </w:r>
            <w:r>
              <w:rPr>
                <w:noProof/>
                <w:webHidden/>
              </w:rPr>
              <w:tab/>
            </w:r>
            <w:r>
              <w:rPr>
                <w:noProof/>
                <w:webHidden/>
              </w:rPr>
              <w:fldChar w:fldCharType="begin"/>
            </w:r>
            <w:r>
              <w:rPr>
                <w:noProof/>
                <w:webHidden/>
              </w:rPr>
              <w:instrText xml:space="preserve"> PAGEREF _Toc55593353 \h </w:instrText>
            </w:r>
            <w:r>
              <w:rPr>
                <w:noProof/>
                <w:webHidden/>
              </w:rPr>
            </w:r>
            <w:r>
              <w:rPr>
                <w:noProof/>
                <w:webHidden/>
              </w:rPr>
              <w:fldChar w:fldCharType="separate"/>
            </w:r>
            <w:r>
              <w:rPr>
                <w:noProof/>
                <w:webHidden/>
              </w:rPr>
              <w:t>21</w:t>
            </w:r>
            <w:r>
              <w:rPr>
                <w:noProof/>
                <w:webHidden/>
              </w:rPr>
              <w:fldChar w:fldCharType="end"/>
            </w:r>
          </w:hyperlink>
        </w:p>
        <w:p w14:paraId="28C0831C" w14:textId="45B8DCC6"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54" w:history="1">
            <w:r w:rsidRPr="00F71CC3">
              <w:rPr>
                <w:rStyle w:val="Hyperlink"/>
                <w:noProof/>
              </w:rPr>
              <w:t>Selection Process</w:t>
            </w:r>
            <w:r>
              <w:rPr>
                <w:noProof/>
                <w:webHidden/>
              </w:rPr>
              <w:tab/>
            </w:r>
            <w:r>
              <w:rPr>
                <w:noProof/>
                <w:webHidden/>
              </w:rPr>
              <w:fldChar w:fldCharType="begin"/>
            </w:r>
            <w:r>
              <w:rPr>
                <w:noProof/>
                <w:webHidden/>
              </w:rPr>
              <w:instrText xml:space="preserve"> PAGEREF _Toc55593354 \h </w:instrText>
            </w:r>
            <w:r>
              <w:rPr>
                <w:noProof/>
                <w:webHidden/>
              </w:rPr>
            </w:r>
            <w:r>
              <w:rPr>
                <w:noProof/>
                <w:webHidden/>
              </w:rPr>
              <w:fldChar w:fldCharType="separate"/>
            </w:r>
            <w:r>
              <w:rPr>
                <w:noProof/>
                <w:webHidden/>
              </w:rPr>
              <w:t>21</w:t>
            </w:r>
            <w:r>
              <w:rPr>
                <w:noProof/>
                <w:webHidden/>
              </w:rPr>
              <w:fldChar w:fldCharType="end"/>
            </w:r>
          </w:hyperlink>
        </w:p>
        <w:p w14:paraId="7C7293DF" w14:textId="78667BC0"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55" w:history="1">
            <w:r w:rsidRPr="00F71CC3">
              <w:rPr>
                <w:rStyle w:val="Hyperlink"/>
                <w:noProof/>
              </w:rPr>
              <w:t>Grounds for Rejection</w:t>
            </w:r>
            <w:r>
              <w:rPr>
                <w:noProof/>
                <w:webHidden/>
              </w:rPr>
              <w:tab/>
            </w:r>
            <w:r>
              <w:rPr>
                <w:noProof/>
                <w:webHidden/>
              </w:rPr>
              <w:fldChar w:fldCharType="begin"/>
            </w:r>
            <w:r>
              <w:rPr>
                <w:noProof/>
                <w:webHidden/>
              </w:rPr>
              <w:instrText xml:space="preserve"> PAGEREF _Toc55593355 \h </w:instrText>
            </w:r>
            <w:r>
              <w:rPr>
                <w:noProof/>
                <w:webHidden/>
              </w:rPr>
            </w:r>
            <w:r>
              <w:rPr>
                <w:noProof/>
                <w:webHidden/>
              </w:rPr>
              <w:fldChar w:fldCharType="separate"/>
            </w:r>
            <w:r>
              <w:rPr>
                <w:noProof/>
                <w:webHidden/>
              </w:rPr>
              <w:t>21</w:t>
            </w:r>
            <w:r>
              <w:rPr>
                <w:noProof/>
                <w:webHidden/>
              </w:rPr>
              <w:fldChar w:fldCharType="end"/>
            </w:r>
          </w:hyperlink>
        </w:p>
        <w:p w14:paraId="529FD5E2" w14:textId="56EF21F4"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56" w:history="1">
            <w:r w:rsidRPr="00F71CC3">
              <w:rPr>
                <w:rStyle w:val="Hyperlink"/>
                <w:noProof/>
              </w:rPr>
              <w:t>Award of Agreement</w:t>
            </w:r>
            <w:r>
              <w:rPr>
                <w:noProof/>
                <w:webHidden/>
              </w:rPr>
              <w:tab/>
            </w:r>
            <w:r>
              <w:rPr>
                <w:noProof/>
                <w:webHidden/>
              </w:rPr>
              <w:fldChar w:fldCharType="begin"/>
            </w:r>
            <w:r>
              <w:rPr>
                <w:noProof/>
                <w:webHidden/>
              </w:rPr>
              <w:instrText xml:space="preserve"> PAGEREF _Toc55593356 \h </w:instrText>
            </w:r>
            <w:r>
              <w:rPr>
                <w:noProof/>
                <w:webHidden/>
              </w:rPr>
            </w:r>
            <w:r>
              <w:rPr>
                <w:noProof/>
                <w:webHidden/>
              </w:rPr>
              <w:fldChar w:fldCharType="separate"/>
            </w:r>
            <w:r>
              <w:rPr>
                <w:noProof/>
                <w:webHidden/>
              </w:rPr>
              <w:t>21</w:t>
            </w:r>
            <w:r>
              <w:rPr>
                <w:noProof/>
                <w:webHidden/>
              </w:rPr>
              <w:fldChar w:fldCharType="end"/>
            </w:r>
          </w:hyperlink>
        </w:p>
        <w:p w14:paraId="58DD3350" w14:textId="756978F5"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57" w:history="1">
            <w:r w:rsidRPr="00F71CC3">
              <w:rPr>
                <w:rStyle w:val="Hyperlink"/>
                <w:noProof/>
              </w:rPr>
              <w:t>Notice of Intent to Award</w:t>
            </w:r>
            <w:r>
              <w:rPr>
                <w:noProof/>
                <w:webHidden/>
              </w:rPr>
              <w:tab/>
            </w:r>
            <w:r>
              <w:rPr>
                <w:noProof/>
                <w:webHidden/>
              </w:rPr>
              <w:fldChar w:fldCharType="begin"/>
            </w:r>
            <w:r>
              <w:rPr>
                <w:noProof/>
                <w:webHidden/>
              </w:rPr>
              <w:instrText xml:space="preserve"> PAGEREF _Toc55593357 \h </w:instrText>
            </w:r>
            <w:r>
              <w:rPr>
                <w:noProof/>
                <w:webHidden/>
              </w:rPr>
            </w:r>
            <w:r>
              <w:rPr>
                <w:noProof/>
                <w:webHidden/>
              </w:rPr>
              <w:fldChar w:fldCharType="separate"/>
            </w:r>
            <w:r>
              <w:rPr>
                <w:noProof/>
                <w:webHidden/>
              </w:rPr>
              <w:t>22</w:t>
            </w:r>
            <w:r>
              <w:rPr>
                <w:noProof/>
                <w:webHidden/>
              </w:rPr>
              <w:fldChar w:fldCharType="end"/>
            </w:r>
          </w:hyperlink>
        </w:p>
        <w:p w14:paraId="390679B3" w14:textId="0AFFB719"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58" w:history="1">
            <w:r w:rsidRPr="00F71CC3">
              <w:rPr>
                <w:rStyle w:val="Hyperlink"/>
                <w:noProof/>
              </w:rPr>
              <w:t>Rejection of Award</w:t>
            </w:r>
            <w:r>
              <w:rPr>
                <w:noProof/>
                <w:webHidden/>
              </w:rPr>
              <w:tab/>
            </w:r>
            <w:r>
              <w:rPr>
                <w:noProof/>
                <w:webHidden/>
              </w:rPr>
              <w:fldChar w:fldCharType="begin"/>
            </w:r>
            <w:r>
              <w:rPr>
                <w:noProof/>
                <w:webHidden/>
              </w:rPr>
              <w:instrText xml:space="preserve"> PAGEREF _Toc55593358 \h </w:instrText>
            </w:r>
            <w:r>
              <w:rPr>
                <w:noProof/>
                <w:webHidden/>
              </w:rPr>
            </w:r>
            <w:r>
              <w:rPr>
                <w:noProof/>
                <w:webHidden/>
              </w:rPr>
              <w:fldChar w:fldCharType="separate"/>
            </w:r>
            <w:r>
              <w:rPr>
                <w:noProof/>
                <w:webHidden/>
              </w:rPr>
              <w:t>22</w:t>
            </w:r>
            <w:r>
              <w:rPr>
                <w:noProof/>
                <w:webHidden/>
              </w:rPr>
              <w:fldChar w:fldCharType="end"/>
            </w:r>
          </w:hyperlink>
        </w:p>
        <w:p w14:paraId="4877A89C" w14:textId="71F2F6B4"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59" w:history="1">
            <w:r w:rsidRPr="00F71CC3">
              <w:rPr>
                <w:rStyle w:val="Hyperlink"/>
                <w:noProof/>
              </w:rPr>
              <w:t>Protest of Award</w:t>
            </w:r>
            <w:r>
              <w:rPr>
                <w:noProof/>
                <w:webHidden/>
              </w:rPr>
              <w:tab/>
            </w:r>
            <w:r>
              <w:rPr>
                <w:noProof/>
                <w:webHidden/>
              </w:rPr>
              <w:fldChar w:fldCharType="begin"/>
            </w:r>
            <w:r>
              <w:rPr>
                <w:noProof/>
                <w:webHidden/>
              </w:rPr>
              <w:instrText xml:space="preserve"> PAGEREF _Toc55593359 \h </w:instrText>
            </w:r>
            <w:r>
              <w:rPr>
                <w:noProof/>
                <w:webHidden/>
              </w:rPr>
            </w:r>
            <w:r>
              <w:rPr>
                <w:noProof/>
                <w:webHidden/>
              </w:rPr>
              <w:fldChar w:fldCharType="separate"/>
            </w:r>
            <w:r>
              <w:rPr>
                <w:noProof/>
                <w:webHidden/>
              </w:rPr>
              <w:t>23</w:t>
            </w:r>
            <w:r>
              <w:rPr>
                <w:noProof/>
                <w:webHidden/>
              </w:rPr>
              <w:fldChar w:fldCharType="end"/>
            </w:r>
          </w:hyperlink>
        </w:p>
        <w:p w14:paraId="318C47AF" w14:textId="30E39348" w:rsidR="00DD75B2" w:rsidRDefault="00DD75B2">
          <w:pPr>
            <w:pStyle w:val="TOC1"/>
            <w:tabs>
              <w:tab w:val="left" w:pos="1760"/>
              <w:tab w:val="right" w:leader="dot" w:pos="11010"/>
            </w:tabs>
            <w:rPr>
              <w:rFonts w:asciiTheme="minorHAnsi" w:eastAsiaTheme="minorEastAsia" w:hAnsiTheme="minorHAnsi" w:cstheme="minorBidi"/>
              <w:b w:val="0"/>
              <w:bCs w:val="0"/>
              <w:noProof/>
              <w:sz w:val="22"/>
              <w:szCs w:val="22"/>
            </w:rPr>
          </w:pPr>
          <w:hyperlink w:anchor="_Toc55593360" w:history="1">
            <w:r w:rsidRPr="00F71CC3">
              <w:rPr>
                <w:rStyle w:val="Hyperlink"/>
                <w:noProof/>
              </w:rPr>
              <w:t>Section VI.</w:t>
            </w:r>
            <w:r>
              <w:rPr>
                <w:rFonts w:asciiTheme="minorHAnsi" w:eastAsiaTheme="minorEastAsia" w:hAnsiTheme="minorHAnsi" w:cstheme="minorBidi"/>
                <w:b w:val="0"/>
                <w:bCs w:val="0"/>
                <w:noProof/>
                <w:sz w:val="22"/>
                <w:szCs w:val="22"/>
              </w:rPr>
              <w:tab/>
            </w:r>
            <w:r w:rsidRPr="00F71CC3">
              <w:rPr>
                <w:rStyle w:val="Hyperlink"/>
                <w:noProof/>
              </w:rPr>
              <w:t>Definition and Terms</w:t>
            </w:r>
            <w:r>
              <w:rPr>
                <w:noProof/>
                <w:webHidden/>
              </w:rPr>
              <w:tab/>
            </w:r>
            <w:r>
              <w:rPr>
                <w:noProof/>
                <w:webHidden/>
              </w:rPr>
              <w:fldChar w:fldCharType="begin"/>
            </w:r>
            <w:r>
              <w:rPr>
                <w:noProof/>
                <w:webHidden/>
              </w:rPr>
              <w:instrText xml:space="preserve"> PAGEREF _Toc55593360 \h </w:instrText>
            </w:r>
            <w:r>
              <w:rPr>
                <w:noProof/>
                <w:webHidden/>
              </w:rPr>
            </w:r>
            <w:r>
              <w:rPr>
                <w:noProof/>
                <w:webHidden/>
              </w:rPr>
              <w:fldChar w:fldCharType="separate"/>
            </w:r>
            <w:r>
              <w:rPr>
                <w:noProof/>
                <w:webHidden/>
              </w:rPr>
              <w:t>24</w:t>
            </w:r>
            <w:r>
              <w:rPr>
                <w:noProof/>
                <w:webHidden/>
              </w:rPr>
              <w:fldChar w:fldCharType="end"/>
            </w:r>
          </w:hyperlink>
        </w:p>
        <w:p w14:paraId="6DA6C456" w14:textId="7FCC00CE" w:rsidR="00DD75B2" w:rsidRDefault="00DD75B2">
          <w:pPr>
            <w:pStyle w:val="TOC1"/>
            <w:tabs>
              <w:tab w:val="right" w:leader="dot" w:pos="11010"/>
            </w:tabs>
            <w:rPr>
              <w:rFonts w:asciiTheme="minorHAnsi" w:eastAsiaTheme="minorEastAsia" w:hAnsiTheme="minorHAnsi" w:cstheme="minorBidi"/>
              <w:b w:val="0"/>
              <w:bCs w:val="0"/>
              <w:noProof/>
              <w:sz w:val="22"/>
              <w:szCs w:val="22"/>
            </w:rPr>
          </w:pPr>
          <w:hyperlink w:anchor="_Toc55593361" w:history="1">
            <w:r w:rsidRPr="00F71CC3">
              <w:rPr>
                <w:rStyle w:val="Hyperlink"/>
                <w:noProof/>
              </w:rPr>
              <w:t>Attachments</w:t>
            </w:r>
            <w:r>
              <w:rPr>
                <w:noProof/>
                <w:webHidden/>
              </w:rPr>
              <w:tab/>
            </w:r>
            <w:r>
              <w:rPr>
                <w:noProof/>
                <w:webHidden/>
              </w:rPr>
              <w:fldChar w:fldCharType="begin"/>
            </w:r>
            <w:r>
              <w:rPr>
                <w:noProof/>
                <w:webHidden/>
              </w:rPr>
              <w:instrText xml:space="preserve"> PAGEREF _Toc55593361 \h </w:instrText>
            </w:r>
            <w:r>
              <w:rPr>
                <w:noProof/>
                <w:webHidden/>
              </w:rPr>
            </w:r>
            <w:r>
              <w:rPr>
                <w:noProof/>
                <w:webHidden/>
              </w:rPr>
              <w:fldChar w:fldCharType="separate"/>
            </w:r>
            <w:r>
              <w:rPr>
                <w:noProof/>
                <w:webHidden/>
              </w:rPr>
              <w:t>29</w:t>
            </w:r>
            <w:r>
              <w:rPr>
                <w:noProof/>
                <w:webHidden/>
              </w:rPr>
              <w:fldChar w:fldCharType="end"/>
            </w:r>
          </w:hyperlink>
        </w:p>
        <w:p w14:paraId="31C70730" w14:textId="0DDDCB46"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62" w:history="1">
            <w:r w:rsidRPr="00F71CC3">
              <w:rPr>
                <w:rStyle w:val="Hyperlink"/>
                <w:noProof/>
              </w:rPr>
              <w:t>Cost Proposal Sheet</w:t>
            </w:r>
            <w:r>
              <w:rPr>
                <w:noProof/>
                <w:webHidden/>
              </w:rPr>
              <w:tab/>
            </w:r>
            <w:r>
              <w:rPr>
                <w:noProof/>
                <w:webHidden/>
              </w:rPr>
              <w:fldChar w:fldCharType="begin"/>
            </w:r>
            <w:r>
              <w:rPr>
                <w:noProof/>
                <w:webHidden/>
              </w:rPr>
              <w:instrText xml:space="preserve"> PAGEREF _Toc55593362 \h </w:instrText>
            </w:r>
            <w:r>
              <w:rPr>
                <w:noProof/>
                <w:webHidden/>
              </w:rPr>
            </w:r>
            <w:r>
              <w:rPr>
                <w:noProof/>
                <w:webHidden/>
              </w:rPr>
              <w:fldChar w:fldCharType="separate"/>
            </w:r>
            <w:r>
              <w:rPr>
                <w:noProof/>
                <w:webHidden/>
              </w:rPr>
              <w:t>30</w:t>
            </w:r>
            <w:r>
              <w:rPr>
                <w:noProof/>
                <w:webHidden/>
              </w:rPr>
              <w:fldChar w:fldCharType="end"/>
            </w:r>
          </w:hyperlink>
        </w:p>
        <w:p w14:paraId="3B6B7E4D" w14:textId="5232627B"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63" w:history="1">
            <w:r w:rsidRPr="00F71CC3">
              <w:rPr>
                <w:rStyle w:val="Hyperlink"/>
                <w:noProof/>
              </w:rPr>
              <w:t>Proposal Scoring Sheet</w:t>
            </w:r>
            <w:r>
              <w:rPr>
                <w:noProof/>
                <w:webHidden/>
              </w:rPr>
              <w:tab/>
            </w:r>
            <w:r>
              <w:rPr>
                <w:noProof/>
                <w:webHidden/>
              </w:rPr>
              <w:fldChar w:fldCharType="begin"/>
            </w:r>
            <w:r>
              <w:rPr>
                <w:noProof/>
                <w:webHidden/>
              </w:rPr>
              <w:instrText xml:space="preserve"> PAGEREF _Toc55593363 \h </w:instrText>
            </w:r>
            <w:r>
              <w:rPr>
                <w:noProof/>
                <w:webHidden/>
              </w:rPr>
            </w:r>
            <w:r>
              <w:rPr>
                <w:noProof/>
                <w:webHidden/>
              </w:rPr>
              <w:fldChar w:fldCharType="separate"/>
            </w:r>
            <w:r>
              <w:rPr>
                <w:noProof/>
                <w:webHidden/>
              </w:rPr>
              <w:t>46</w:t>
            </w:r>
            <w:r>
              <w:rPr>
                <w:noProof/>
                <w:webHidden/>
              </w:rPr>
              <w:fldChar w:fldCharType="end"/>
            </w:r>
          </w:hyperlink>
        </w:p>
        <w:p w14:paraId="25D91CDA" w14:textId="1BD3B79A"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64" w:history="1">
            <w:r w:rsidRPr="00F71CC3">
              <w:rPr>
                <w:rStyle w:val="Hyperlink"/>
                <w:noProof/>
              </w:rPr>
              <w:t>Debris and Tree Removal Management for the 2020 Fires DRR20059</w:t>
            </w:r>
            <w:r>
              <w:rPr>
                <w:noProof/>
                <w:webHidden/>
              </w:rPr>
              <w:tab/>
            </w:r>
            <w:r>
              <w:rPr>
                <w:noProof/>
                <w:webHidden/>
              </w:rPr>
              <w:fldChar w:fldCharType="begin"/>
            </w:r>
            <w:r>
              <w:rPr>
                <w:noProof/>
                <w:webHidden/>
              </w:rPr>
              <w:instrText xml:space="preserve"> PAGEREF _Toc55593364 \h </w:instrText>
            </w:r>
            <w:r>
              <w:rPr>
                <w:noProof/>
                <w:webHidden/>
              </w:rPr>
            </w:r>
            <w:r>
              <w:rPr>
                <w:noProof/>
                <w:webHidden/>
              </w:rPr>
              <w:fldChar w:fldCharType="separate"/>
            </w:r>
            <w:r>
              <w:rPr>
                <w:noProof/>
                <w:webHidden/>
              </w:rPr>
              <w:t>46</w:t>
            </w:r>
            <w:r>
              <w:rPr>
                <w:noProof/>
                <w:webHidden/>
              </w:rPr>
              <w:fldChar w:fldCharType="end"/>
            </w:r>
          </w:hyperlink>
        </w:p>
        <w:p w14:paraId="1534989C" w14:textId="4357BD65"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65" w:history="1">
            <w:r w:rsidRPr="00F71CC3">
              <w:rPr>
                <w:rStyle w:val="Hyperlink"/>
                <w:noProof/>
              </w:rPr>
              <w:t>RFP Evaluation System and Rating Factors</w:t>
            </w:r>
            <w:r>
              <w:rPr>
                <w:noProof/>
                <w:webHidden/>
              </w:rPr>
              <w:tab/>
            </w:r>
            <w:r>
              <w:rPr>
                <w:noProof/>
                <w:webHidden/>
              </w:rPr>
              <w:fldChar w:fldCharType="begin"/>
            </w:r>
            <w:r>
              <w:rPr>
                <w:noProof/>
                <w:webHidden/>
              </w:rPr>
              <w:instrText xml:space="preserve"> PAGEREF _Toc55593365 \h </w:instrText>
            </w:r>
            <w:r>
              <w:rPr>
                <w:noProof/>
                <w:webHidden/>
              </w:rPr>
            </w:r>
            <w:r>
              <w:rPr>
                <w:noProof/>
                <w:webHidden/>
              </w:rPr>
              <w:fldChar w:fldCharType="separate"/>
            </w:r>
            <w:r>
              <w:rPr>
                <w:noProof/>
                <w:webHidden/>
              </w:rPr>
              <w:t>47</w:t>
            </w:r>
            <w:r>
              <w:rPr>
                <w:noProof/>
                <w:webHidden/>
              </w:rPr>
              <w:fldChar w:fldCharType="end"/>
            </w:r>
          </w:hyperlink>
        </w:p>
        <w:p w14:paraId="1DCF621B" w14:textId="1858F2B6"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66" w:history="1">
            <w:r w:rsidRPr="00F71CC3">
              <w:rPr>
                <w:rStyle w:val="Hyperlink"/>
                <w:noProof/>
              </w:rPr>
              <w:t>Bidder Declaration</w:t>
            </w:r>
            <w:r>
              <w:rPr>
                <w:noProof/>
                <w:webHidden/>
              </w:rPr>
              <w:tab/>
            </w:r>
            <w:r>
              <w:rPr>
                <w:noProof/>
                <w:webHidden/>
              </w:rPr>
              <w:fldChar w:fldCharType="begin"/>
            </w:r>
            <w:r>
              <w:rPr>
                <w:noProof/>
                <w:webHidden/>
              </w:rPr>
              <w:instrText xml:space="preserve"> PAGEREF _Toc55593366 \h </w:instrText>
            </w:r>
            <w:r>
              <w:rPr>
                <w:noProof/>
                <w:webHidden/>
              </w:rPr>
            </w:r>
            <w:r>
              <w:rPr>
                <w:noProof/>
                <w:webHidden/>
              </w:rPr>
              <w:fldChar w:fldCharType="separate"/>
            </w:r>
            <w:r>
              <w:rPr>
                <w:noProof/>
                <w:webHidden/>
              </w:rPr>
              <w:t>48</w:t>
            </w:r>
            <w:r>
              <w:rPr>
                <w:noProof/>
                <w:webHidden/>
              </w:rPr>
              <w:fldChar w:fldCharType="end"/>
            </w:r>
          </w:hyperlink>
        </w:p>
        <w:p w14:paraId="37F35996" w14:textId="67A64F7F"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67" w:history="1">
            <w:r w:rsidRPr="00F71CC3">
              <w:rPr>
                <w:rStyle w:val="Hyperlink"/>
                <w:noProof/>
              </w:rPr>
              <w:t>Small Business (SB) and Disabled Veteran Business Enterprise (DVBE) Subcontractor Payment Certification</w:t>
            </w:r>
            <w:r>
              <w:rPr>
                <w:noProof/>
                <w:webHidden/>
              </w:rPr>
              <w:tab/>
            </w:r>
            <w:r>
              <w:rPr>
                <w:noProof/>
                <w:webHidden/>
              </w:rPr>
              <w:fldChar w:fldCharType="begin"/>
            </w:r>
            <w:r>
              <w:rPr>
                <w:noProof/>
                <w:webHidden/>
              </w:rPr>
              <w:instrText xml:space="preserve"> PAGEREF _Toc55593367 \h </w:instrText>
            </w:r>
            <w:r>
              <w:rPr>
                <w:noProof/>
                <w:webHidden/>
              </w:rPr>
            </w:r>
            <w:r>
              <w:rPr>
                <w:noProof/>
                <w:webHidden/>
              </w:rPr>
              <w:fldChar w:fldCharType="separate"/>
            </w:r>
            <w:r>
              <w:rPr>
                <w:noProof/>
                <w:webHidden/>
              </w:rPr>
              <w:t>50</w:t>
            </w:r>
            <w:r>
              <w:rPr>
                <w:noProof/>
                <w:webHidden/>
              </w:rPr>
              <w:fldChar w:fldCharType="end"/>
            </w:r>
          </w:hyperlink>
        </w:p>
        <w:p w14:paraId="0DC096AD" w14:textId="7D91997B"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68" w:history="1">
            <w:r w:rsidRPr="00F71CC3">
              <w:rPr>
                <w:rStyle w:val="Hyperlink"/>
                <w:noProof/>
              </w:rPr>
              <w:t>Darfur Contracting Act</w:t>
            </w:r>
            <w:r>
              <w:rPr>
                <w:noProof/>
                <w:webHidden/>
              </w:rPr>
              <w:tab/>
            </w:r>
            <w:r>
              <w:rPr>
                <w:noProof/>
                <w:webHidden/>
              </w:rPr>
              <w:fldChar w:fldCharType="begin"/>
            </w:r>
            <w:r>
              <w:rPr>
                <w:noProof/>
                <w:webHidden/>
              </w:rPr>
              <w:instrText xml:space="preserve"> PAGEREF _Toc55593368 \h </w:instrText>
            </w:r>
            <w:r>
              <w:rPr>
                <w:noProof/>
                <w:webHidden/>
              </w:rPr>
            </w:r>
            <w:r>
              <w:rPr>
                <w:noProof/>
                <w:webHidden/>
              </w:rPr>
              <w:fldChar w:fldCharType="separate"/>
            </w:r>
            <w:r>
              <w:rPr>
                <w:noProof/>
                <w:webHidden/>
              </w:rPr>
              <w:t>51</w:t>
            </w:r>
            <w:r>
              <w:rPr>
                <w:noProof/>
                <w:webHidden/>
              </w:rPr>
              <w:fldChar w:fldCharType="end"/>
            </w:r>
          </w:hyperlink>
        </w:p>
        <w:p w14:paraId="306133C1" w14:textId="29029783"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69" w:history="1">
            <w:r w:rsidRPr="00F71CC3">
              <w:rPr>
                <w:rStyle w:val="Hyperlink"/>
                <w:noProof/>
              </w:rPr>
              <w:t>Iran Contracting Act</w:t>
            </w:r>
            <w:r>
              <w:rPr>
                <w:noProof/>
                <w:webHidden/>
              </w:rPr>
              <w:tab/>
            </w:r>
            <w:r>
              <w:rPr>
                <w:noProof/>
                <w:webHidden/>
              </w:rPr>
              <w:fldChar w:fldCharType="begin"/>
            </w:r>
            <w:r>
              <w:rPr>
                <w:noProof/>
                <w:webHidden/>
              </w:rPr>
              <w:instrText xml:space="preserve"> PAGEREF _Toc55593369 \h </w:instrText>
            </w:r>
            <w:r>
              <w:rPr>
                <w:noProof/>
                <w:webHidden/>
              </w:rPr>
            </w:r>
            <w:r>
              <w:rPr>
                <w:noProof/>
                <w:webHidden/>
              </w:rPr>
              <w:fldChar w:fldCharType="separate"/>
            </w:r>
            <w:r>
              <w:rPr>
                <w:noProof/>
                <w:webHidden/>
              </w:rPr>
              <w:t>52</w:t>
            </w:r>
            <w:r>
              <w:rPr>
                <w:noProof/>
                <w:webHidden/>
              </w:rPr>
              <w:fldChar w:fldCharType="end"/>
            </w:r>
          </w:hyperlink>
        </w:p>
        <w:p w14:paraId="1C0B42D7" w14:textId="2DC4C608"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70" w:history="1">
            <w:r w:rsidRPr="00F71CC3">
              <w:rPr>
                <w:rStyle w:val="Hyperlink"/>
                <w:noProof/>
              </w:rPr>
              <w:t>California Civil Rights Laws Certification</w:t>
            </w:r>
            <w:r>
              <w:rPr>
                <w:noProof/>
                <w:webHidden/>
              </w:rPr>
              <w:tab/>
            </w:r>
            <w:r>
              <w:rPr>
                <w:noProof/>
                <w:webHidden/>
              </w:rPr>
              <w:fldChar w:fldCharType="begin"/>
            </w:r>
            <w:r>
              <w:rPr>
                <w:noProof/>
                <w:webHidden/>
              </w:rPr>
              <w:instrText xml:space="preserve"> PAGEREF _Toc55593370 \h </w:instrText>
            </w:r>
            <w:r>
              <w:rPr>
                <w:noProof/>
                <w:webHidden/>
              </w:rPr>
            </w:r>
            <w:r>
              <w:rPr>
                <w:noProof/>
                <w:webHidden/>
              </w:rPr>
              <w:fldChar w:fldCharType="separate"/>
            </w:r>
            <w:r>
              <w:rPr>
                <w:noProof/>
                <w:webHidden/>
              </w:rPr>
              <w:t>53</w:t>
            </w:r>
            <w:r>
              <w:rPr>
                <w:noProof/>
                <w:webHidden/>
              </w:rPr>
              <w:fldChar w:fldCharType="end"/>
            </w:r>
          </w:hyperlink>
        </w:p>
        <w:p w14:paraId="770FEFC5" w14:textId="5B55E54D"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71" w:history="1">
            <w:r w:rsidRPr="00F71CC3">
              <w:rPr>
                <w:rStyle w:val="Hyperlink"/>
                <w:noProof/>
              </w:rPr>
              <w:t>Contractor Status Form</w:t>
            </w:r>
            <w:r>
              <w:rPr>
                <w:noProof/>
                <w:webHidden/>
              </w:rPr>
              <w:tab/>
            </w:r>
            <w:r>
              <w:rPr>
                <w:noProof/>
                <w:webHidden/>
              </w:rPr>
              <w:fldChar w:fldCharType="begin"/>
            </w:r>
            <w:r>
              <w:rPr>
                <w:noProof/>
                <w:webHidden/>
              </w:rPr>
              <w:instrText xml:space="preserve"> PAGEREF _Toc55593371 \h </w:instrText>
            </w:r>
            <w:r>
              <w:rPr>
                <w:noProof/>
                <w:webHidden/>
              </w:rPr>
            </w:r>
            <w:r>
              <w:rPr>
                <w:noProof/>
                <w:webHidden/>
              </w:rPr>
              <w:fldChar w:fldCharType="separate"/>
            </w:r>
            <w:r>
              <w:rPr>
                <w:noProof/>
                <w:webHidden/>
              </w:rPr>
              <w:t>54</w:t>
            </w:r>
            <w:r>
              <w:rPr>
                <w:noProof/>
                <w:webHidden/>
              </w:rPr>
              <w:fldChar w:fldCharType="end"/>
            </w:r>
          </w:hyperlink>
        </w:p>
        <w:p w14:paraId="396E4537" w14:textId="7C5FE632"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72" w:history="1">
            <w:r w:rsidRPr="00F71CC3">
              <w:rPr>
                <w:rStyle w:val="Hyperlink"/>
                <w:noProof/>
              </w:rPr>
              <w:t>Client References</w:t>
            </w:r>
            <w:r>
              <w:rPr>
                <w:noProof/>
                <w:webHidden/>
              </w:rPr>
              <w:tab/>
            </w:r>
            <w:r>
              <w:rPr>
                <w:noProof/>
                <w:webHidden/>
              </w:rPr>
              <w:fldChar w:fldCharType="begin"/>
            </w:r>
            <w:r>
              <w:rPr>
                <w:noProof/>
                <w:webHidden/>
              </w:rPr>
              <w:instrText xml:space="preserve"> PAGEREF _Toc55593372 \h </w:instrText>
            </w:r>
            <w:r>
              <w:rPr>
                <w:noProof/>
                <w:webHidden/>
              </w:rPr>
            </w:r>
            <w:r>
              <w:rPr>
                <w:noProof/>
                <w:webHidden/>
              </w:rPr>
              <w:fldChar w:fldCharType="separate"/>
            </w:r>
            <w:r>
              <w:rPr>
                <w:noProof/>
                <w:webHidden/>
              </w:rPr>
              <w:t>55</w:t>
            </w:r>
            <w:r>
              <w:rPr>
                <w:noProof/>
                <w:webHidden/>
              </w:rPr>
              <w:fldChar w:fldCharType="end"/>
            </w:r>
          </w:hyperlink>
        </w:p>
        <w:p w14:paraId="56621124" w14:textId="376A7AFE" w:rsidR="00DD75B2" w:rsidRDefault="00DD75B2">
          <w:pPr>
            <w:pStyle w:val="TOC1"/>
            <w:tabs>
              <w:tab w:val="right" w:leader="dot" w:pos="11010"/>
            </w:tabs>
            <w:rPr>
              <w:rFonts w:asciiTheme="minorHAnsi" w:eastAsiaTheme="minorEastAsia" w:hAnsiTheme="minorHAnsi" w:cstheme="minorBidi"/>
              <w:b w:val="0"/>
              <w:bCs w:val="0"/>
              <w:noProof/>
              <w:sz w:val="22"/>
              <w:szCs w:val="22"/>
            </w:rPr>
          </w:pPr>
          <w:hyperlink w:anchor="_Toc55593373" w:history="1">
            <w:r w:rsidRPr="00F71CC3">
              <w:rPr>
                <w:rStyle w:val="Hyperlink"/>
                <w:noProof/>
              </w:rPr>
              <w:t>DRAFT Standard Agreement (STD 213)</w:t>
            </w:r>
            <w:r>
              <w:rPr>
                <w:noProof/>
                <w:webHidden/>
              </w:rPr>
              <w:tab/>
            </w:r>
            <w:r>
              <w:rPr>
                <w:noProof/>
                <w:webHidden/>
              </w:rPr>
              <w:fldChar w:fldCharType="begin"/>
            </w:r>
            <w:r>
              <w:rPr>
                <w:noProof/>
                <w:webHidden/>
              </w:rPr>
              <w:instrText xml:space="preserve"> PAGEREF _Toc55593373 \h </w:instrText>
            </w:r>
            <w:r>
              <w:rPr>
                <w:noProof/>
                <w:webHidden/>
              </w:rPr>
            </w:r>
            <w:r>
              <w:rPr>
                <w:noProof/>
                <w:webHidden/>
              </w:rPr>
              <w:fldChar w:fldCharType="separate"/>
            </w:r>
            <w:r>
              <w:rPr>
                <w:noProof/>
                <w:webHidden/>
              </w:rPr>
              <w:t>56</w:t>
            </w:r>
            <w:r>
              <w:rPr>
                <w:noProof/>
                <w:webHidden/>
              </w:rPr>
              <w:fldChar w:fldCharType="end"/>
            </w:r>
          </w:hyperlink>
        </w:p>
        <w:p w14:paraId="0B387AD5" w14:textId="7FF99BB4"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74" w:history="1">
            <w:r w:rsidRPr="00F71CC3">
              <w:rPr>
                <w:rStyle w:val="Hyperlink"/>
                <w:noProof/>
              </w:rPr>
              <w:t>EXHIBIT A</w:t>
            </w:r>
            <w:r>
              <w:rPr>
                <w:noProof/>
                <w:webHidden/>
              </w:rPr>
              <w:tab/>
            </w:r>
            <w:r>
              <w:rPr>
                <w:noProof/>
                <w:webHidden/>
              </w:rPr>
              <w:fldChar w:fldCharType="begin"/>
            </w:r>
            <w:r>
              <w:rPr>
                <w:noProof/>
                <w:webHidden/>
              </w:rPr>
              <w:instrText xml:space="preserve"> PAGEREF _Toc55593374 \h </w:instrText>
            </w:r>
            <w:r>
              <w:rPr>
                <w:noProof/>
                <w:webHidden/>
              </w:rPr>
            </w:r>
            <w:r>
              <w:rPr>
                <w:noProof/>
                <w:webHidden/>
              </w:rPr>
              <w:fldChar w:fldCharType="separate"/>
            </w:r>
            <w:r>
              <w:rPr>
                <w:noProof/>
                <w:webHidden/>
              </w:rPr>
              <w:t>58</w:t>
            </w:r>
            <w:r>
              <w:rPr>
                <w:noProof/>
                <w:webHidden/>
              </w:rPr>
              <w:fldChar w:fldCharType="end"/>
            </w:r>
          </w:hyperlink>
        </w:p>
        <w:p w14:paraId="10CCEE4F" w14:textId="7A17E48D" w:rsidR="00DD75B2" w:rsidRDefault="00DD75B2">
          <w:pPr>
            <w:pStyle w:val="TOC2"/>
            <w:tabs>
              <w:tab w:val="left" w:pos="880"/>
              <w:tab w:val="right" w:leader="dot" w:pos="11010"/>
            </w:tabs>
            <w:rPr>
              <w:rFonts w:asciiTheme="minorHAnsi" w:eastAsiaTheme="minorEastAsia" w:hAnsiTheme="minorHAnsi" w:cstheme="minorBidi"/>
              <w:noProof/>
              <w:sz w:val="22"/>
              <w:szCs w:val="22"/>
            </w:rPr>
          </w:pPr>
          <w:hyperlink w:anchor="_Toc55593375" w:history="1">
            <w:r w:rsidRPr="00F71CC3">
              <w:rPr>
                <w:rStyle w:val="Hyperlink"/>
                <w:noProof/>
                <w:spacing w:val="-3"/>
                <w:w w:val="99"/>
              </w:rPr>
              <w:t>3.</w:t>
            </w:r>
            <w:r>
              <w:rPr>
                <w:rFonts w:asciiTheme="minorHAnsi" w:eastAsiaTheme="minorEastAsia" w:hAnsiTheme="minorHAnsi" w:cstheme="minorBidi"/>
                <w:noProof/>
                <w:sz w:val="22"/>
                <w:szCs w:val="22"/>
              </w:rPr>
              <w:tab/>
            </w:r>
            <w:r w:rsidRPr="00F71CC3">
              <w:rPr>
                <w:rStyle w:val="Hyperlink"/>
                <w:noProof/>
              </w:rPr>
              <w:t>Background</w:t>
            </w:r>
            <w:r>
              <w:rPr>
                <w:noProof/>
                <w:webHidden/>
              </w:rPr>
              <w:tab/>
            </w:r>
            <w:r>
              <w:rPr>
                <w:noProof/>
                <w:webHidden/>
              </w:rPr>
              <w:fldChar w:fldCharType="begin"/>
            </w:r>
            <w:r>
              <w:rPr>
                <w:noProof/>
                <w:webHidden/>
              </w:rPr>
              <w:instrText xml:space="preserve"> PAGEREF _Toc55593375 \h </w:instrText>
            </w:r>
            <w:r>
              <w:rPr>
                <w:noProof/>
                <w:webHidden/>
              </w:rPr>
            </w:r>
            <w:r>
              <w:rPr>
                <w:noProof/>
                <w:webHidden/>
              </w:rPr>
              <w:fldChar w:fldCharType="separate"/>
            </w:r>
            <w:r>
              <w:rPr>
                <w:noProof/>
                <w:webHidden/>
              </w:rPr>
              <w:t>58</w:t>
            </w:r>
            <w:r>
              <w:rPr>
                <w:noProof/>
                <w:webHidden/>
              </w:rPr>
              <w:fldChar w:fldCharType="end"/>
            </w:r>
          </w:hyperlink>
        </w:p>
        <w:p w14:paraId="20DF17A1" w14:textId="629BA16B" w:rsidR="00DD75B2" w:rsidRDefault="00DD75B2">
          <w:pPr>
            <w:pStyle w:val="TOC2"/>
            <w:tabs>
              <w:tab w:val="left" w:pos="880"/>
              <w:tab w:val="right" w:leader="dot" w:pos="11010"/>
            </w:tabs>
            <w:rPr>
              <w:rFonts w:asciiTheme="minorHAnsi" w:eastAsiaTheme="minorEastAsia" w:hAnsiTheme="minorHAnsi" w:cstheme="minorBidi"/>
              <w:noProof/>
              <w:sz w:val="22"/>
              <w:szCs w:val="22"/>
            </w:rPr>
          </w:pPr>
          <w:hyperlink w:anchor="_Toc55593376" w:history="1">
            <w:r w:rsidRPr="00F71CC3">
              <w:rPr>
                <w:rStyle w:val="Hyperlink"/>
                <w:noProof/>
                <w:spacing w:val="-3"/>
                <w:w w:val="99"/>
              </w:rPr>
              <w:t>4.</w:t>
            </w:r>
            <w:r>
              <w:rPr>
                <w:rFonts w:asciiTheme="minorHAnsi" w:eastAsiaTheme="minorEastAsia" w:hAnsiTheme="minorHAnsi" w:cstheme="minorBidi"/>
                <w:noProof/>
                <w:sz w:val="22"/>
                <w:szCs w:val="22"/>
              </w:rPr>
              <w:tab/>
            </w:r>
            <w:r w:rsidRPr="00F71CC3">
              <w:rPr>
                <w:rStyle w:val="Hyperlink"/>
                <w:noProof/>
              </w:rPr>
              <w:t>Contractor Expectations</w:t>
            </w:r>
            <w:r>
              <w:rPr>
                <w:noProof/>
                <w:webHidden/>
              </w:rPr>
              <w:tab/>
            </w:r>
            <w:r>
              <w:rPr>
                <w:noProof/>
                <w:webHidden/>
              </w:rPr>
              <w:fldChar w:fldCharType="begin"/>
            </w:r>
            <w:r>
              <w:rPr>
                <w:noProof/>
                <w:webHidden/>
              </w:rPr>
              <w:instrText xml:space="preserve"> PAGEREF _Toc55593376 \h </w:instrText>
            </w:r>
            <w:r>
              <w:rPr>
                <w:noProof/>
                <w:webHidden/>
              </w:rPr>
            </w:r>
            <w:r>
              <w:rPr>
                <w:noProof/>
                <w:webHidden/>
              </w:rPr>
              <w:fldChar w:fldCharType="separate"/>
            </w:r>
            <w:r>
              <w:rPr>
                <w:noProof/>
                <w:webHidden/>
              </w:rPr>
              <w:t>58</w:t>
            </w:r>
            <w:r>
              <w:rPr>
                <w:noProof/>
                <w:webHidden/>
              </w:rPr>
              <w:fldChar w:fldCharType="end"/>
            </w:r>
          </w:hyperlink>
        </w:p>
        <w:p w14:paraId="299A478B" w14:textId="4277375E" w:rsidR="00DD75B2" w:rsidRDefault="00DD75B2">
          <w:pPr>
            <w:pStyle w:val="TOC2"/>
            <w:tabs>
              <w:tab w:val="left" w:pos="880"/>
              <w:tab w:val="right" w:leader="dot" w:pos="11010"/>
            </w:tabs>
            <w:rPr>
              <w:rFonts w:asciiTheme="minorHAnsi" w:eastAsiaTheme="minorEastAsia" w:hAnsiTheme="minorHAnsi" w:cstheme="minorBidi"/>
              <w:noProof/>
              <w:sz w:val="22"/>
              <w:szCs w:val="22"/>
            </w:rPr>
          </w:pPr>
          <w:hyperlink w:anchor="_Toc55593377" w:history="1">
            <w:r w:rsidRPr="00F71CC3">
              <w:rPr>
                <w:rStyle w:val="Hyperlink"/>
                <w:noProof/>
                <w:spacing w:val="-3"/>
                <w:w w:val="99"/>
              </w:rPr>
              <w:t>5.</w:t>
            </w:r>
            <w:r>
              <w:rPr>
                <w:rFonts w:asciiTheme="minorHAnsi" w:eastAsiaTheme="minorEastAsia" w:hAnsiTheme="minorHAnsi" w:cstheme="minorBidi"/>
                <w:noProof/>
                <w:sz w:val="22"/>
                <w:szCs w:val="22"/>
              </w:rPr>
              <w:tab/>
            </w:r>
            <w:r w:rsidRPr="00F71CC3">
              <w:rPr>
                <w:rStyle w:val="Hyperlink"/>
                <w:noProof/>
              </w:rPr>
              <w:t>Work to be Performed</w:t>
            </w:r>
            <w:r>
              <w:rPr>
                <w:noProof/>
                <w:webHidden/>
              </w:rPr>
              <w:tab/>
            </w:r>
            <w:r>
              <w:rPr>
                <w:noProof/>
                <w:webHidden/>
              </w:rPr>
              <w:fldChar w:fldCharType="begin"/>
            </w:r>
            <w:r>
              <w:rPr>
                <w:noProof/>
                <w:webHidden/>
              </w:rPr>
              <w:instrText xml:space="preserve"> PAGEREF _Toc55593377 \h </w:instrText>
            </w:r>
            <w:r>
              <w:rPr>
                <w:noProof/>
                <w:webHidden/>
              </w:rPr>
            </w:r>
            <w:r>
              <w:rPr>
                <w:noProof/>
                <w:webHidden/>
              </w:rPr>
              <w:fldChar w:fldCharType="separate"/>
            </w:r>
            <w:r>
              <w:rPr>
                <w:noProof/>
                <w:webHidden/>
              </w:rPr>
              <w:t>59</w:t>
            </w:r>
            <w:r>
              <w:rPr>
                <w:noProof/>
                <w:webHidden/>
              </w:rPr>
              <w:fldChar w:fldCharType="end"/>
            </w:r>
          </w:hyperlink>
        </w:p>
        <w:p w14:paraId="1EB760FC" w14:textId="1EB60AA2" w:rsidR="00DD75B2" w:rsidRDefault="00DD75B2">
          <w:pPr>
            <w:pStyle w:val="TOC2"/>
            <w:tabs>
              <w:tab w:val="left" w:pos="880"/>
              <w:tab w:val="right" w:leader="dot" w:pos="11010"/>
            </w:tabs>
            <w:rPr>
              <w:rFonts w:asciiTheme="minorHAnsi" w:eastAsiaTheme="minorEastAsia" w:hAnsiTheme="minorHAnsi" w:cstheme="minorBidi"/>
              <w:noProof/>
              <w:sz w:val="22"/>
              <w:szCs w:val="22"/>
            </w:rPr>
          </w:pPr>
          <w:hyperlink w:anchor="_Toc55593378" w:history="1">
            <w:r w:rsidRPr="00F71CC3">
              <w:rPr>
                <w:rStyle w:val="Hyperlink"/>
                <w:noProof/>
                <w:spacing w:val="-3"/>
                <w:w w:val="99"/>
              </w:rPr>
              <w:t>6.</w:t>
            </w:r>
            <w:r>
              <w:rPr>
                <w:rFonts w:asciiTheme="minorHAnsi" w:eastAsiaTheme="minorEastAsia" w:hAnsiTheme="minorHAnsi" w:cstheme="minorBidi"/>
                <w:noProof/>
                <w:sz w:val="22"/>
                <w:szCs w:val="22"/>
              </w:rPr>
              <w:tab/>
            </w:r>
            <w:r w:rsidRPr="00F71CC3">
              <w:rPr>
                <w:rStyle w:val="Hyperlink"/>
                <w:noProof/>
              </w:rPr>
              <w:t>Overall Tasks to be Performed:</w:t>
            </w:r>
            <w:r>
              <w:rPr>
                <w:noProof/>
                <w:webHidden/>
              </w:rPr>
              <w:tab/>
            </w:r>
            <w:r>
              <w:rPr>
                <w:noProof/>
                <w:webHidden/>
              </w:rPr>
              <w:fldChar w:fldCharType="begin"/>
            </w:r>
            <w:r>
              <w:rPr>
                <w:noProof/>
                <w:webHidden/>
              </w:rPr>
              <w:instrText xml:space="preserve"> PAGEREF _Toc55593378 \h </w:instrText>
            </w:r>
            <w:r>
              <w:rPr>
                <w:noProof/>
                <w:webHidden/>
              </w:rPr>
            </w:r>
            <w:r>
              <w:rPr>
                <w:noProof/>
                <w:webHidden/>
              </w:rPr>
              <w:fldChar w:fldCharType="separate"/>
            </w:r>
            <w:r>
              <w:rPr>
                <w:noProof/>
                <w:webHidden/>
              </w:rPr>
              <w:t>60</w:t>
            </w:r>
            <w:r>
              <w:rPr>
                <w:noProof/>
                <w:webHidden/>
              </w:rPr>
              <w:fldChar w:fldCharType="end"/>
            </w:r>
          </w:hyperlink>
        </w:p>
        <w:p w14:paraId="7C1073F1" w14:textId="5F2D3E22" w:rsidR="00DD75B2" w:rsidRDefault="00DD75B2">
          <w:pPr>
            <w:pStyle w:val="TOC2"/>
            <w:tabs>
              <w:tab w:val="left" w:pos="880"/>
              <w:tab w:val="right" w:leader="dot" w:pos="11010"/>
            </w:tabs>
            <w:rPr>
              <w:rFonts w:asciiTheme="minorHAnsi" w:eastAsiaTheme="minorEastAsia" w:hAnsiTheme="minorHAnsi" w:cstheme="minorBidi"/>
              <w:noProof/>
              <w:sz w:val="22"/>
              <w:szCs w:val="22"/>
            </w:rPr>
          </w:pPr>
          <w:hyperlink w:anchor="_Toc55593379" w:history="1">
            <w:r w:rsidRPr="00F71CC3">
              <w:rPr>
                <w:rStyle w:val="Hyperlink"/>
                <w:bCs/>
                <w:noProof/>
                <w:spacing w:val="-3"/>
                <w:w w:val="99"/>
              </w:rPr>
              <w:t>7.</w:t>
            </w:r>
            <w:r>
              <w:rPr>
                <w:rFonts w:asciiTheme="minorHAnsi" w:eastAsiaTheme="minorEastAsia" w:hAnsiTheme="minorHAnsi" w:cstheme="minorBidi"/>
                <w:noProof/>
                <w:sz w:val="22"/>
                <w:szCs w:val="22"/>
              </w:rPr>
              <w:tab/>
            </w:r>
            <w:r w:rsidRPr="00F71CC3">
              <w:rPr>
                <w:rStyle w:val="Hyperlink"/>
                <w:bCs/>
                <w:noProof/>
              </w:rPr>
              <w:t>Roles</w:t>
            </w:r>
            <w:r>
              <w:rPr>
                <w:noProof/>
                <w:webHidden/>
              </w:rPr>
              <w:tab/>
            </w:r>
            <w:r>
              <w:rPr>
                <w:noProof/>
                <w:webHidden/>
              </w:rPr>
              <w:fldChar w:fldCharType="begin"/>
            </w:r>
            <w:r>
              <w:rPr>
                <w:noProof/>
                <w:webHidden/>
              </w:rPr>
              <w:instrText xml:space="preserve"> PAGEREF _Toc55593379 \h </w:instrText>
            </w:r>
            <w:r>
              <w:rPr>
                <w:noProof/>
                <w:webHidden/>
              </w:rPr>
            </w:r>
            <w:r>
              <w:rPr>
                <w:noProof/>
                <w:webHidden/>
              </w:rPr>
              <w:fldChar w:fldCharType="separate"/>
            </w:r>
            <w:r>
              <w:rPr>
                <w:noProof/>
                <w:webHidden/>
              </w:rPr>
              <w:t>69</w:t>
            </w:r>
            <w:r>
              <w:rPr>
                <w:noProof/>
                <w:webHidden/>
              </w:rPr>
              <w:fldChar w:fldCharType="end"/>
            </w:r>
          </w:hyperlink>
        </w:p>
        <w:p w14:paraId="1E3CE0EF" w14:textId="7ABEF1DF" w:rsidR="00DD75B2" w:rsidRDefault="00DD75B2">
          <w:pPr>
            <w:pStyle w:val="TOC2"/>
            <w:tabs>
              <w:tab w:val="left" w:pos="880"/>
              <w:tab w:val="right" w:leader="dot" w:pos="11010"/>
            </w:tabs>
            <w:rPr>
              <w:rFonts w:asciiTheme="minorHAnsi" w:eastAsiaTheme="minorEastAsia" w:hAnsiTheme="minorHAnsi" w:cstheme="minorBidi"/>
              <w:noProof/>
              <w:sz w:val="22"/>
              <w:szCs w:val="22"/>
            </w:rPr>
          </w:pPr>
          <w:hyperlink w:anchor="_Toc55593380" w:history="1">
            <w:r w:rsidRPr="00F71CC3">
              <w:rPr>
                <w:rStyle w:val="Hyperlink"/>
                <w:noProof/>
                <w:spacing w:val="-3"/>
                <w:w w:val="99"/>
              </w:rPr>
              <w:t>8.</w:t>
            </w:r>
            <w:r>
              <w:rPr>
                <w:rFonts w:asciiTheme="minorHAnsi" w:eastAsiaTheme="minorEastAsia" w:hAnsiTheme="minorHAnsi" w:cstheme="minorBidi"/>
                <w:noProof/>
                <w:sz w:val="22"/>
                <w:szCs w:val="22"/>
              </w:rPr>
              <w:tab/>
            </w:r>
            <w:r w:rsidRPr="00F71CC3">
              <w:rPr>
                <w:rStyle w:val="Hyperlink"/>
                <w:bCs/>
                <w:noProof/>
              </w:rPr>
              <w:t>Staffing</w:t>
            </w:r>
            <w:r>
              <w:rPr>
                <w:noProof/>
                <w:webHidden/>
              </w:rPr>
              <w:tab/>
            </w:r>
            <w:r>
              <w:rPr>
                <w:noProof/>
                <w:webHidden/>
              </w:rPr>
              <w:fldChar w:fldCharType="begin"/>
            </w:r>
            <w:r>
              <w:rPr>
                <w:noProof/>
                <w:webHidden/>
              </w:rPr>
              <w:instrText xml:space="preserve"> PAGEREF _Toc55593380 \h </w:instrText>
            </w:r>
            <w:r>
              <w:rPr>
                <w:noProof/>
                <w:webHidden/>
              </w:rPr>
            </w:r>
            <w:r>
              <w:rPr>
                <w:noProof/>
                <w:webHidden/>
              </w:rPr>
              <w:fldChar w:fldCharType="separate"/>
            </w:r>
            <w:r>
              <w:rPr>
                <w:noProof/>
                <w:webHidden/>
              </w:rPr>
              <w:t>79</w:t>
            </w:r>
            <w:r>
              <w:rPr>
                <w:noProof/>
                <w:webHidden/>
              </w:rPr>
              <w:fldChar w:fldCharType="end"/>
            </w:r>
          </w:hyperlink>
        </w:p>
        <w:p w14:paraId="208DF862" w14:textId="7C3D0ECF" w:rsidR="00DD75B2" w:rsidRDefault="00DD75B2">
          <w:pPr>
            <w:pStyle w:val="TOC2"/>
            <w:tabs>
              <w:tab w:val="left" w:pos="880"/>
              <w:tab w:val="right" w:leader="dot" w:pos="11010"/>
            </w:tabs>
            <w:rPr>
              <w:rFonts w:asciiTheme="minorHAnsi" w:eastAsiaTheme="minorEastAsia" w:hAnsiTheme="minorHAnsi" w:cstheme="minorBidi"/>
              <w:noProof/>
              <w:sz w:val="22"/>
              <w:szCs w:val="22"/>
            </w:rPr>
          </w:pPr>
          <w:hyperlink w:anchor="_Toc55593381" w:history="1">
            <w:r w:rsidRPr="00F71CC3">
              <w:rPr>
                <w:rStyle w:val="Hyperlink"/>
                <w:noProof/>
                <w:spacing w:val="-3"/>
                <w:w w:val="99"/>
              </w:rPr>
              <w:t>9.</w:t>
            </w:r>
            <w:r>
              <w:rPr>
                <w:rFonts w:asciiTheme="minorHAnsi" w:eastAsiaTheme="minorEastAsia" w:hAnsiTheme="minorHAnsi" w:cstheme="minorBidi"/>
                <w:noProof/>
                <w:sz w:val="22"/>
                <w:szCs w:val="22"/>
              </w:rPr>
              <w:tab/>
            </w:r>
            <w:r w:rsidRPr="00F71CC3">
              <w:rPr>
                <w:rStyle w:val="Hyperlink"/>
                <w:bCs/>
                <w:noProof/>
              </w:rPr>
              <w:t>Substitution of Key Personnel</w:t>
            </w:r>
            <w:r>
              <w:rPr>
                <w:noProof/>
                <w:webHidden/>
              </w:rPr>
              <w:tab/>
            </w:r>
            <w:r>
              <w:rPr>
                <w:noProof/>
                <w:webHidden/>
              </w:rPr>
              <w:fldChar w:fldCharType="begin"/>
            </w:r>
            <w:r>
              <w:rPr>
                <w:noProof/>
                <w:webHidden/>
              </w:rPr>
              <w:instrText xml:space="preserve"> PAGEREF _Toc55593381 \h </w:instrText>
            </w:r>
            <w:r>
              <w:rPr>
                <w:noProof/>
                <w:webHidden/>
              </w:rPr>
            </w:r>
            <w:r>
              <w:rPr>
                <w:noProof/>
                <w:webHidden/>
              </w:rPr>
              <w:fldChar w:fldCharType="separate"/>
            </w:r>
            <w:r>
              <w:rPr>
                <w:noProof/>
                <w:webHidden/>
              </w:rPr>
              <w:t>80</w:t>
            </w:r>
            <w:r>
              <w:rPr>
                <w:noProof/>
                <w:webHidden/>
              </w:rPr>
              <w:fldChar w:fldCharType="end"/>
            </w:r>
          </w:hyperlink>
        </w:p>
        <w:p w14:paraId="017E8CFD" w14:textId="057574E5" w:rsidR="00DD75B2" w:rsidRDefault="00DD75B2">
          <w:pPr>
            <w:pStyle w:val="TOC2"/>
            <w:tabs>
              <w:tab w:val="left" w:pos="1100"/>
              <w:tab w:val="right" w:leader="dot" w:pos="11010"/>
            </w:tabs>
            <w:rPr>
              <w:rFonts w:asciiTheme="minorHAnsi" w:eastAsiaTheme="minorEastAsia" w:hAnsiTheme="minorHAnsi" w:cstheme="minorBidi"/>
              <w:noProof/>
              <w:sz w:val="22"/>
              <w:szCs w:val="22"/>
            </w:rPr>
          </w:pPr>
          <w:hyperlink w:anchor="_Toc55593382" w:history="1">
            <w:r w:rsidRPr="00F71CC3">
              <w:rPr>
                <w:rStyle w:val="Hyperlink"/>
                <w:bCs/>
                <w:noProof/>
                <w:spacing w:val="-3"/>
                <w:w w:val="99"/>
              </w:rPr>
              <w:t>10.</w:t>
            </w:r>
            <w:r>
              <w:rPr>
                <w:rFonts w:asciiTheme="minorHAnsi" w:eastAsiaTheme="minorEastAsia" w:hAnsiTheme="minorHAnsi" w:cstheme="minorBidi"/>
                <w:noProof/>
                <w:sz w:val="22"/>
                <w:szCs w:val="22"/>
              </w:rPr>
              <w:tab/>
            </w:r>
            <w:r w:rsidRPr="00F71CC3">
              <w:rPr>
                <w:rStyle w:val="Hyperlink"/>
                <w:bCs/>
                <w:noProof/>
              </w:rPr>
              <w:t>Standards and Benchmarks</w:t>
            </w:r>
            <w:r>
              <w:rPr>
                <w:noProof/>
                <w:webHidden/>
              </w:rPr>
              <w:tab/>
            </w:r>
            <w:r>
              <w:rPr>
                <w:noProof/>
                <w:webHidden/>
              </w:rPr>
              <w:fldChar w:fldCharType="begin"/>
            </w:r>
            <w:r>
              <w:rPr>
                <w:noProof/>
                <w:webHidden/>
              </w:rPr>
              <w:instrText xml:space="preserve"> PAGEREF _Toc55593382 \h </w:instrText>
            </w:r>
            <w:r>
              <w:rPr>
                <w:noProof/>
                <w:webHidden/>
              </w:rPr>
            </w:r>
            <w:r>
              <w:rPr>
                <w:noProof/>
                <w:webHidden/>
              </w:rPr>
              <w:fldChar w:fldCharType="separate"/>
            </w:r>
            <w:r>
              <w:rPr>
                <w:noProof/>
                <w:webHidden/>
              </w:rPr>
              <w:t>80</w:t>
            </w:r>
            <w:r>
              <w:rPr>
                <w:noProof/>
                <w:webHidden/>
              </w:rPr>
              <w:fldChar w:fldCharType="end"/>
            </w:r>
          </w:hyperlink>
        </w:p>
        <w:p w14:paraId="6EF38107" w14:textId="16EC6B42" w:rsidR="00DD75B2" w:rsidRDefault="00DD75B2">
          <w:pPr>
            <w:pStyle w:val="TOC2"/>
            <w:tabs>
              <w:tab w:val="left" w:pos="1100"/>
              <w:tab w:val="right" w:leader="dot" w:pos="11010"/>
            </w:tabs>
            <w:rPr>
              <w:rFonts w:asciiTheme="minorHAnsi" w:eastAsiaTheme="minorEastAsia" w:hAnsiTheme="minorHAnsi" w:cstheme="minorBidi"/>
              <w:noProof/>
              <w:sz w:val="22"/>
              <w:szCs w:val="22"/>
            </w:rPr>
          </w:pPr>
          <w:hyperlink w:anchor="_Toc55593383" w:history="1">
            <w:r w:rsidRPr="00F71CC3">
              <w:rPr>
                <w:rStyle w:val="Hyperlink"/>
                <w:bCs/>
                <w:noProof/>
                <w:spacing w:val="-3"/>
                <w:w w:val="99"/>
              </w:rPr>
              <w:t>11.</w:t>
            </w:r>
            <w:r>
              <w:rPr>
                <w:rFonts w:asciiTheme="minorHAnsi" w:eastAsiaTheme="minorEastAsia" w:hAnsiTheme="minorHAnsi" w:cstheme="minorBidi"/>
                <w:noProof/>
                <w:sz w:val="22"/>
                <w:szCs w:val="22"/>
              </w:rPr>
              <w:tab/>
            </w:r>
            <w:r w:rsidRPr="00F71CC3">
              <w:rPr>
                <w:rStyle w:val="Hyperlink"/>
                <w:bCs/>
                <w:noProof/>
              </w:rPr>
              <w:t>Standards and Remedies</w:t>
            </w:r>
            <w:r>
              <w:rPr>
                <w:noProof/>
                <w:webHidden/>
              </w:rPr>
              <w:tab/>
            </w:r>
            <w:r>
              <w:rPr>
                <w:noProof/>
                <w:webHidden/>
              </w:rPr>
              <w:fldChar w:fldCharType="begin"/>
            </w:r>
            <w:r>
              <w:rPr>
                <w:noProof/>
                <w:webHidden/>
              </w:rPr>
              <w:instrText xml:space="preserve"> PAGEREF _Toc55593383 \h </w:instrText>
            </w:r>
            <w:r>
              <w:rPr>
                <w:noProof/>
                <w:webHidden/>
              </w:rPr>
            </w:r>
            <w:r>
              <w:rPr>
                <w:noProof/>
                <w:webHidden/>
              </w:rPr>
              <w:fldChar w:fldCharType="separate"/>
            </w:r>
            <w:r>
              <w:rPr>
                <w:noProof/>
                <w:webHidden/>
              </w:rPr>
              <w:t>81</w:t>
            </w:r>
            <w:r>
              <w:rPr>
                <w:noProof/>
                <w:webHidden/>
              </w:rPr>
              <w:fldChar w:fldCharType="end"/>
            </w:r>
          </w:hyperlink>
        </w:p>
        <w:p w14:paraId="0EA9CF73" w14:textId="223426CA" w:rsidR="00DD75B2" w:rsidRDefault="00DD75B2">
          <w:pPr>
            <w:pStyle w:val="TOC2"/>
            <w:tabs>
              <w:tab w:val="left" w:pos="1100"/>
              <w:tab w:val="right" w:leader="dot" w:pos="11010"/>
            </w:tabs>
            <w:rPr>
              <w:rFonts w:asciiTheme="minorHAnsi" w:eastAsiaTheme="minorEastAsia" w:hAnsiTheme="minorHAnsi" w:cstheme="minorBidi"/>
              <w:noProof/>
              <w:sz w:val="22"/>
              <w:szCs w:val="22"/>
            </w:rPr>
          </w:pPr>
          <w:hyperlink w:anchor="_Toc55593384" w:history="1">
            <w:r w:rsidRPr="00F71CC3">
              <w:rPr>
                <w:rStyle w:val="Hyperlink"/>
                <w:bCs/>
                <w:noProof/>
                <w:spacing w:val="-3"/>
                <w:w w:val="99"/>
              </w:rPr>
              <w:t>12.</w:t>
            </w:r>
            <w:r>
              <w:rPr>
                <w:rFonts w:asciiTheme="minorHAnsi" w:eastAsiaTheme="minorEastAsia" w:hAnsiTheme="minorHAnsi" w:cstheme="minorBidi"/>
                <w:noProof/>
                <w:sz w:val="22"/>
                <w:szCs w:val="22"/>
              </w:rPr>
              <w:tab/>
            </w:r>
            <w:r w:rsidRPr="00F71CC3">
              <w:rPr>
                <w:rStyle w:val="Hyperlink"/>
                <w:bCs/>
                <w:noProof/>
              </w:rPr>
              <w:t>Change Orders</w:t>
            </w:r>
            <w:r>
              <w:rPr>
                <w:noProof/>
                <w:webHidden/>
              </w:rPr>
              <w:tab/>
            </w:r>
            <w:r>
              <w:rPr>
                <w:noProof/>
                <w:webHidden/>
              </w:rPr>
              <w:fldChar w:fldCharType="begin"/>
            </w:r>
            <w:r>
              <w:rPr>
                <w:noProof/>
                <w:webHidden/>
              </w:rPr>
              <w:instrText xml:space="preserve"> PAGEREF _Toc55593384 \h </w:instrText>
            </w:r>
            <w:r>
              <w:rPr>
                <w:noProof/>
                <w:webHidden/>
              </w:rPr>
            </w:r>
            <w:r>
              <w:rPr>
                <w:noProof/>
                <w:webHidden/>
              </w:rPr>
              <w:fldChar w:fldCharType="separate"/>
            </w:r>
            <w:r>
              <w:rPr>
                <w:noProof/>
                <w:webHidden/>
              </w:rPr>
              <w:t>82</w:t>
            </w:r>
            <w:r>
              <w:rPr>
                <w:noProof/>
                <w:webHidden/>
              </w:rPr>
              <w:fldChar w:fldCharType="end"/>
            </w:r>
          </w:hyperlink>
        </w:p>
        <w:p w14:paraId="23882EFE" w14:textId="47E0BEB4" w:rsidR="00DD75B2" w:rsidRDefault="00DD75B2">
          <w:pPr>
            <w:pStyle w:val="TOC2"/>
            <w:tabs>
              <w:tab w:val="left" w:pos="1100"/>
              <w:tab w:val="right" w:leader="dot" w:pos="11010"/>
            </w:tabs>
            <w:rPr>
              <w:rFonts w:asciiTheme="minorHAnsi" w:eastAsiaTheme="minorEastAsia" w:hAnsiTheme="minorHAnsi" w:cstheme="minorBidi"/>
              <w:noProof/>
              <w:sz w:val="22"/>
              <w:szCs w:val="22"/>
            </w:rPr>
          </w:pPr>
          <w:hyperlink w:anchor="_Toc55593385" w:history="1">
            <w:r w:rsidRPr="00F71CC3">
              <w:rPr>
                <w:rStyle w:val="Hyperlink"/>
                <w:bCs/>
                <w:noProof/>
                <w:spacing w:val="-3"/>
                <w:w w:val="99"/>
              </w:rPr>
              <w:t>13.</w:t>
            </w:r>
            <w:r>
              <w:rPr>
                <w:rFonts w:asciiTheme="minorHAnsi" w:eastAsiaTheme="minorEastAsia" w:hAnsiTheme="minorHAnsi" w:cstheme="minorBidi"/>
                <w:noProof/>
                <w:sz w:val="22"/>
                <w:szCs w:val="22"/>
              </w:rPr>
              <w:tab/>
            </w:r>
            <w:r w:rsidRPr="00F71CC3">
              <w:rPr>
                <w:rStyle w:val="Hyperlink"/>
                <w:bCs/>
                <w:noProof/>
              </w:rPr>
              <w:t>Delays</w:t>
            </w:r>
            <w:r>
              <w:rPr>
                <w:noProof/>
                <w:webHidden/>
              </w:rPr>
              <w:tab/>
            </w:r>
            <w:r>
              <w:rPr>
                <w:noProof/>
                <w:webHidden/>
              </w:rPr>
              <w:fldChar w:fldCharType="begin"/>
            </w:r>
            <w:r>
              <w:rPr>
                <w:noProof/>
                <w:webHidden/>
              </w:rPr>
              <w:instrText xml:space="preserve"> PAGEREF _Toc55593385 \h </w:instrText>
            </w:r>
            <w:r>
              <w:rPr>
                <w:noProof/>
                <w:webHidden/>
              </w:rPr>
            </w:r>
            <w:r>
              <w:rPr>
                <w:noProof/>
                <w:webHidden/>
              </w:rPr>
              <w:fldChar w:fldCharType="separate"/>
            </w:r>
            <w:r>
              <w:rPr>
                <w:noProof/>
                <w:webHidden/>
              </w:rPr>
              <w:t>83</w:t>
            </w:r>
            <w:r>
              <w:rPr>
                <w:noProof/>
                <w:webHidden/>
              </w:rPr>
              <w:fldChar w:fldCharType="end"/>
            </w:r>
          </w:hyperlink>
        </w:p>
        <w:p w14:paraId="3A7F934D" w14:textId="6AEC4106" w:rsidR="00DD75B2" w:rsidRDefault="00DD75B2">
          <w:pPr>
            <w:pStyle w:val="TOC2"/>
            <w:tabs>
              <w:tab w:val="left" w:pos="1100"/>
              <w:tab w:val="right" w:leader="dot" w:pos="11010"/>
            </w:tabs>
            <w:rPr>
              <w:rFonts w:asciiTheme="minorHAnsi" w:eastAsiaTheme="minorEastAsia" w:hAnsiTheme="minorHAnsi" w:cstheme="minorBidi"/>
              <w:noProof/>
              <w:sz w:val="22"/>
              <w:szCs w:val="22"/>
            </w:rPr>
          </w:pPr>
          <w:hyperlink w:anchor="_Toc55593386" w:history="1">
            <w:r w:rsidRPr="00F71CC3">
              <w:rPr>
                <w:rStyle w:val="Hyperlink"/>
                <w:bCs/>
                <w:noProof/>
                <w:spacing w:val="-3"/>
                <w:w w:val="99"/>
              </w:rPr>
              <w:t>14.</w:t>
            </w:r>
            <w:r>
              <w:rPr>
                <w:rFonts w:asciiTheme="minorHAnsi" w:eastAsiaTheme="minorEastAsia" w:hAnsiTheme="minorHAnsi" w:cstheme="minorBidi"/>
                <w:noProof/>
                <w:sz w:val="22"/>
                <w:szCs w:val="22"/>
              </w:rPr>
              <w:tab/>
            </w:r>
            <w:r w:rsidRPr="00F71CC3">
              <w:rPr>
                <w:rStyle w:val="Hyperlink"/>
                <w:bCs/>
                <w:noProof/>
              </w:rPr>
              <w:t>Location of Services</w:t>
            </w:r>
            <w:r>
              <w:rPr>
                <w:noProof/>
                <w:webHidden/>
              </w:rPr>
              <w:tab/>
            </w:r>
            <w:r>
              <w:rPr>
                <w:noProof/>
                <w:webHidden/>
              </w:rPr>
              <w:fldChar w:fldCharType="begin"/>
            </w:r>
            <w:r>
              <w:rPr>
                <w:noProof/>
                <w:webHidden/>
              </w:rPr>
              <w:instrText xml:space="preserve"> PAGEREF _Toc55593386 \h </w:instrText>
            </w:r>
            <w:r>
              <w:rPr>
                <w:noProof/>
                <w:webHidden/>
              </w:rPr>
            </w:r>
            <w:r>
              <w:rPr>
                <w:noProof/>
                <w:webHidden/>
              </w:rPr>
              <w:fldChar w:fldCharType="separate"/>
            </w:r>
            <w:r>
              <w:rPr>
                <w:noProof/>
                <w:webHidden/>
              </w:rPr>
              <w:t>84</w:t>
            </w:r>
            <w:r>
              <w:rPr>
                <w:noProof/>
                <w:webHidden/>
              </w:rPr>
              <w:fldChar w:fldCharType="end"/>
            </w:r>
          </w:hyperlink>
        </w:p>
        <w:p w14:paraId="4B42C052" w14:textId="56BFA7AB" w:rsidR="00DD75B2" w:rsidRDefault="00DD75B2">
          <w:pPr>
            <w:pStyle w:val="TOC2"/>
            <w:tabs>
              <w:tab w:val="left" w:pos="1100"/>
              <w:tab w:val="right" w:leader="dot" w:pos="11010"/>
            </w:tabs>
            <w:rPr>
              <w:rFonts w:asciiTheme="minorHAnsi" w:eastAsiaTheme="minorEastAsia" w:hAnsiTheme="minorHAnsi" w:cstheme="minorBidi"/>
              <w:noProof/>
              <w:sz w:val="22"/>
              <w:szCs w:val="22"/>
            </w:rPr>
          </w:pPr>
          <w:hyperlink w:anchor="_Toc55593387" w:history="1">
            <w:r w:rsidRPr="00F71CC3">
              <w:rPr>
                <w:rStyle w:val="Hyperlink"/>
                <w:bCs/>
                <w:noProof/>
                <w:spacing w:val="-3"/>
                <w:w w:val="99"/>
              </w:rPr>
              <w:t>15.</w:t>
            </w:r>
            <w:r>
              <w:rPr>
                <w:rFonts w:asciiTheme="minorHAnsi" w:eastAsiaTheme="minorEastAsia" w:hAnsiTheme="minorHAnsi" w:cstheme="minorBidi"/>
                <w:noProof/>
                <w:sz w:val="22"/>
                <w:szCs w:val="22"/>
              </w:rPr>
              <w:tab/>
            </w:r>
            <w:r w:rsidRPr="00F71CC3">
              <w:rPr>
                <w:rStyle w:val="Hyperlink"/>
                <w:bCs/>
                <w:noProof/>
              </w:rPr>
              <w:t>Control of Work</w:t>
            </w:r>
            <w:r>
              <w:rPr>
                <w:noProof/>
                <w:webHidden/>
              </w:rPr>
              <w:tab/>
            </w:r>
            <w:r>
              <w:rPr>
                <w:noProof/>
                <w:webHidden/>
              </w:rPr>
              <w:fldChar w:fldCharType="begin"/>
            </w:r>
            <w:r>
              <w:rPr>
                <w:noProof/>
                <w:webHidden/>
              </w:rPr>
              <w:instrText xml:space="preserve"> PAGEREF _Toc55593387 \h </w:instrText>
            </w:r>
            <w:r>
              <w:rPr>
                <w:noProof/>
                <w:webHidden/>
              </w:rPr>
            </w:r>
            <w:r>
              <w:rPr>
                <w:noProof/>
                <w:webHidden/>
              </w:rPr>
              <w:fldChar w:fldCharType="separate"/>
            </w:r>
            <w:r>
              <w:rPr>
                <w:noProof/>
                <w:webHidden/>
              </w:rPr>
              <w:t>84</w:t>
            </w:r>
            <w:r>
              <w:rPr>
                <w:noProof/>
                <w:webHidden/>
              </w:rPr>
              <w:fldChar w:fldCharType="end"/>
            </w:r>
          </w:hyperlink>
        </w:p>
        <w:p w14:paraId="5AD8F157" w14:textId="667AB29A" w:rsidR="00DD75B2" w:rsidRDefault="00DD75B2">
          <w:pPr>
            <w:pStyle w:val="TOC2"/>
            <w:tabs>
              <w:tab w:val="left" w:pos="1100"/>
              <w:tab w:val="right" w:leader="dot" w:pos="11010"/>
            </w:tabs>
            <w:rPr>
              <w:rFonts w:asciiTheme="minorHAnsi" w:eastAsiaTheme="minorEastAsia" w:hAnsiTheme="minorHAnsi" w:cstheme="minorBidi"/>
              <w:noProof/>
              <w:sz w:val="22"/>
              <w:szCs w:val="22"/>
            </w:rPr>
          </w:pPr>
          <w:hyperlink w:anchor="_Toc55593388" w:history="1">
            <w:r w:rsidRPr="00F71CC3">
              <w:rPr>
                <w:rStyle w:val="Hyperlink"/>
                <w:bCs/>
                <w:noProof/>
                <w:spacing w:val="-3"/>
                <w:w w:val="99"/>
              </w:rPr>
              <w:t>16.</w:t>
            </w:r>
            <w:r>
              <w:rPr>
                <w:rFonts w:asciiTheme="minorHAnsi" w:eastAsiaTheme="minorEastAsia" w:hAnsiTheme="minorHAnsi" w:cstheme="minorBidi"/>
                <w:noProof/>
                <w:sz w:val="22"/>
                <w:szCs w:val="22"/>
              </w:rPr>
              <w:tab/>
            </w:r>
            <w:r w:rsidRPr="00F71CC3">
              <w:rPr>
                <w:rStyle w:val="Hyperlink"/>
                <w:bCs/>
                <w:noProof/>
              </w:rPr>
              <w:t>Representation</w:t>
            </w:r>
            <w:r>
              <w:rPr>
                <w:noProof/>
                <w:webHidden/>
              </w:rPr>
              <w:tab/>
            </w:r>
            <w:r>
              <w:rPr>
                <w:noProof/>
                <w:webHidden/>
              </w:rPr>
              <w:fldChar w:fldCharType="begin"/>
            </w:r>
            <w:r>
              <w:rPr>
                <w:noProof/>
                <w:webHidden/>
              </w:rPr>
              <w:instrText xml:space="preserve"> PAGEREF _Toc55593388 \h </w:instrText>
            </w:r>
            <w:r>
              <w:rPr>
                <w:noProof/>
                <w:webHidden/>
              </w:rPr>
            </w:r>
            <w:r>
              <w:rPr>
                <w:noProof/>
                <w:webHidden/>
              </w:rPr>
              <w:fldChar w:fldCharType="separate"/>
            </w:r>
            <w:r>
              <w:rPr>
                <w:noProof/>
                <w:webHidden/>
              </w:rPr>
              <w:t>84</w:t>
            </w:r>
            <w:r>
              <w:rPr>
                <w:noProof/>
                <w:webHidden/>
              </w:rPr>
              <w:fldChar w:fldCharType="end"/>
            </w:r>
          </w:hyperlink>
        </w:p>
        <w:p w14:paraId="4FAF717E" w14:textId="20466722"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89" w:history="1">
            <w:r w:rsidRPr="00F71CC3">
              <w:rPr>
                <w:rStyle w:val="Hyperlink"/>
                <w:noProof/>
              </w:rPr>
              <w:t>EXHIBIT B</w:t>
            </w:r>
            <w:r>
              <w:rPr>
                <w:noProof/>
                <w:webHidden/>
              </w:rPr>
              <w:tab/>
            </w:r>
            <w:r>
              <w:rPr>
                <w:noProof/>
                <w:webHidden/>
              </w:rPr>
              <w:fldChar w:fldCharType="begin"/>
            </w:r>
            <w:r>
              <w:rPr>
                <w:noProof/>
                <w:webHidden/>
              </w:rPr>
              <w:instrText xml:space="preserve"> PAGEREF _Toc55593389 \h </w:instrText>
            </w:r>
            <w:r>
              <w:rPr>
                <w:noProof/>
                <w:webHidden/>
              </w:rPr>
            </w:r>
            <w:r>
              <w:rPr>
                <w:noProof/>
                <w:webHidden/>
              </w:rPr>
              <w:fldChar w:fldCharType="separate"/>
            </w:r>
            <w:r>
              <w:rPr>
                <w:noProof/>
                <w:webHidden/>
              </w:rPr>
              <w:t>85</w:t>
            </w:r>
            <w:r>
              <w:rPr>
                <w:noProof/>
                <w:webHidden/>
              </w:rPr>
              <w:fldChar w:fldCharType="end"/>
            </w:r>
          </w:hyperlink>
        </w:p>
        <w:p w14:paraId="18A1D547" w14:textId="38E0E8B0"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90" w:history="1">
            <w:r w:rsidRPr="00F71CC3">
              <w:rPr>
                <w:rStyle w:val="Hyperlink"/>
                <w:noProof/>
              </w:rPr>
              <w:t>EXHIBIT D</w:t>
            </w:r>
            <w:r>
              <w:rPr>
                <w:noProof/>
                <w:webHidden/>
              </w:rPr>
              <w:tab/>
            </w:r>
            <w:r>
              <w:rPr>
                <w:noProof/>
                <w:webHidden/>
              </w:rPr>
              <w:fldChar w:fldCharType="begin"/>
            </w:r>
            <w:r>
              <w:rPr>
                <w:noProof/>
                <w:webHidden/>
              </w:rPr>
              <w:instrText xml:space="preserve"> PAGEREF _Toc55593390 \h </w:instrText>
            </w:r>
            <w:r>
              <w:rPr>
                <w:noProof/>
                <w:webHidden/>
              </w:rPr>
            </w:r>
            <w:r>
              <w:rPr>
                <w:noProof/>
                <w:webHidden/>
              </w:rPr>
              <w:fldChar w:fldCharType="separate"/>
            </w:r>
            <w:r>
              <w:rPr>
                <w:noProof/>
                <w:webHidden/>
              </w:rPr>
              <w:t>88</w:t>
            </w:r>
            <w:r>
              <w:rPr>
                <w:noProof/>
                <w:webHidden/>
              </w:rPr>
              <w:fldChar w:fldCharType="end"/>
            </w:r>
          </w:hyperlink>
        </w:p>
        <w:p w14:paraId="137FCADB" w14:textId="0F2642B7"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91" w:history="1">
            <w:r w:rsidRPr="00F71CC3">
              <w:rPr>
                <w:rStyle w:val="Hyperlink"/>
                <w:noProof/>
              </w:rPr>
              <w:t>EXHIBIT G</w:t>
            </w:r>
            <w:r>
              <w:rPr>
                <w:noProof/>
                <w:webHidden/>
              </w:rPr>
              <w:tab/>
            </w:r>
            <w:r>
              <w:rPr>
                <w:noProof/>
                <w:webHidden/>
              </w:rPr>
              <w:fldChar w:fldCharType="begin"/>
            </w:r>
            <w:r>
              <w:rPr>
                <w:noProof/>
                <w:webHidden/>
              </w:rPr>
              <w:instrText xml:space="preserve"> PAGEREF _Toc55593391 \h </w:instrText>
            </w:r>
            <w:r>
              <w:rPr>
                <w:noProof/>
                <w:webHidden/>
              </w:rPr>
            </w:r>
            <w:r>
              <w:rPr>
                <w:noProof/>
                <w:webHidden/>
              </w:rPr>
              <w:fldChar w:fldCharType="separate"/>
            </w:r>
            <w:r>
              <w:rPr>
                <w:noProof/>
                <w:webHidden/>
              </w:rPr>
              <w:t>96</w:t>
            </w:r>
            <w:r>
              <w:rPr>
                <w:noProof/>
                <w:webHidden/>
              </w:rPr>
              <w:fldChar w:fldCharType="end"/>
            </w:r>
          </w:hyperlink>
        </w:p>
        <w:p w14:paraId="2895E0AB" w14:textId="69E9EB25" w:rsidR="00DD75B2" w:rsidRDefault="00DD75B2">
          <w:pPr>
            <w:pStyle w:val="TOC2"/>
            <w:tabs>
              <w:tab w:val="right" w:leader="dot" w:pos="11010"/>
            </w:tabs>
            <w:rPr>
              <w:rFonts w:asciiTheme="minorHAnsi" w:eastAsiaTheme="minorEastAsia" w:hAnsiTheme="minorHAnsi" w:cstheme="minorBidi"/>
              <w:noProof/>
              <w:sz w:val="22"/>
              <w:szCs w:val="22"/>
            </w:rPr>
          </w:pPr>
          <w:hyperlink w:anchor="_Toc55593392" w:history="1">
            <w:r w:rsidRPr="00F71CC3">
              <w:rPr>
                <w:rStyle w:val="Hyperlink"/>
                <w:noProof/>
              </w:rPr>
              <w:t>Proposal Completion Checklist</w:t>
            </w:r>
            <w:r>
              <w:rPr>
                <w:noProof/>
                <w:webHidden/>
              </w:rPr>
              <w:tab/>
            </w:r>
            <w:r>
              <w:rPr>
                <w:noProof/>
                <w:webHidden/>
              </w:rPr>
              <w:fldChar w:fldCharType="begin"/>
            </w:r>
            <w:r>
              <w:rPr>
                <w:noProof/>
                <w:webHidden/>
              </w:rPr>
              <w:instrText xml:space="preserve"> PAGEREF _Toc55593392 \h </w:instrText>
            </w:r>
            <w:r>
              <w:rPr>
                <w:noProof/>
                <w:webHidden/>
              </w:rPr>
            </w:r>
            <w:r>
              <w:rPr>
                <w:noProof/>
                <w:webHidden/>
              </w:rPr>
              <w:fldChar w:fldCharType="separate"/>
            </w:r>
            <w:r>
              <w:rPr>
                <w:noProof/>
                <w:webHidden/>
              </w:rPr>
              <w:t>107</w:t>
            </w:r>
            <w:r>
              <w:rPr>
                <w:noProof/>
                <w:webHidden/>
              </w:rPr>
              <w:fldChar w:fldCharType="end"/>
            </w:r>
          </w:hyperlink>
        </w:p>
        <w:p w14:paraId="30F6354C" w14:textId="4B7DE1A3" w:rsidR="00670DE6" w:rsidRDefault="00670DE6">
          <w:r>
            <w:rPr>
              <w:b/>
              <w:bCs/>
              <w:noProof/>
              <w:color w:val="2B579A"/>
              <w:shd w:val="clear" w:color="auto" w:fill="E6E6E6"/>
            </w:rPr>
            <w:fldChar w:fldCharType="end"/>
          </w:r>
        </w:p>
      </w:sdtContent>
    </w:sdt>
    <w:p w14:paraId="40C0C191" w14:textId="47CD702E" w:rsidR="002F4138" w:rsidRDefault="002F4138" w:rsidP="001954E5">
      <w:pPr>
        <w:pStyle w:val="BodyText"/>
        <w:ind w:left="0"/>
      </w:pPr>
      <w:r>
        <w:br w:type="page"/>
      </w:r>
    </w:p>
    <w:p w14:paraId="03F03021" w14:textId="77777777" w:rsidR="001954E5" w:rsidRPr="001954E5" w:rsidRDefault="00EB4D33" w:rsidP="005E04A5">
      <w:pPr>
        <w:pStyle w:val="Heading1"/>
      </w:pPr>
      <w:bookmarkStart w:id="1" w:name="_bookmark0"/>
      <w:bookmarkStart w:id="2" w:name="_Toc55593306"/>
      <w:bookmarkEnd w:id="1"/>
      <w:r w:rsidRPr="001954E5">
        <w:lastRenderedPageBreak/>
        <w:t>Section 1</w:t>
      </w:r>
      <w:r w:rsidRPr="001954E5">
        <w:tab/>
        <w:t>Overview</w:t>
      </w:r>
      <w:bookmarkEnd w:id="2"/>
      <w:r w:rsidRPr="001954E5">
        <w:t xml:space="preserve"> </w:t>
      </w:r>
      <w:bookmarkStart w:id="3" w:name="_bookmark1"/>
      <w:bookmarkEnd w:id="3"/>
    </w:p>
    <w:p w14:paraId="4B7B3759" w14:textId="77777777" w:rsidR="001954E5" w:rsidRPr="001954E5" w:rsidRDefault="001954E5" w:rsidP="001954E5"/>
    <w:p w14:paraId="17B35290" w14:textId="30731F0E" w:rsidR="005E1346" w:rsidRPr="002F4138" w:rsidRDefault="00EB4D33" w:rsidP="002F4138">
      <w:pPr>
        <w:pStyle w:val="Heading2"/>
      </w:pPr>
      <w:bookmarkStart w:id="4" w:name="_Toc55593307"/>
      <w:r w:rsidRPr="002F4138">
        <w:t>General Information</w:t>
      </w:r>
      <w:bookmarkEnd w:id="4"/>
    </w:p>
    <w:p w14:paraId="55730F51" w14:textId="367FC25E" w:rsidR="005E1346" w:rsidRDefault="00EB4D33" w:rsidP="007634EB">
      <w:pPr>
        <w:pStyle w:val="BodyText"/>
      </w:pPr>
      <w:r w:rsidRPr="001954E5">
        <w:t xml:space="preserve">The Department of Resources </w:t>
      </w:r>
      <w:r>
        <w:t xml:space="preserve">Recycling and Recovery (CalRecycle) has been tasked by the California Governor’s Office of Emergency Services (Cal OES) to manage coordinated </w:t>
      </w:r>
      <w:r w:rsidR="0094611D">
        <w:t xml:space="preserve">structural debris and </w:t>
      </w:r>
      <w:r>
        <w:t>hazard tree removal project</w:t>
      </w:r>
      <w:r w:rsidR="0094611D">
        <w:t>s</w:t>
      </w:r>
      <w:r>
        <w:t xml:space="preserve"> for </w:t>
      </w:r>
      <w:r w:rsidR="0094611D">
        <w:t xml:space="preserve">structures and </w:t>
      </w:r>
      <w:r>
        <w:t xml:space="preserve">trees damaged by </w:t>
      </w:r>
      <w:r w:rsidR="006C1956">
        <w:t>multiple 2020</w:t>
      </w:r>
      <w:r w:rsidR="0094611D">
        <w:t xml:space="preserve"> </w:t>
      </w:r>
      <w:r>
        <w:t>Fire</w:t>
      </w:r>
      <w:r w:rsidR="0094611D">
        <w:t>s</w:t>
      </w:r>
      <w:r w:rsidR="006C1956">
        <w:t xml:space="preserve"> throughout California</w:t>
      </w:r>
      <w:r>
        <w:t>. CalRecycle intends to perform this work in an expedited manner in full compliance with Cal OES and Federal Emergency Management Agency (FEMA) project requirements as outlined in this Request for Proposals (RFP), while protecting public health and safety and the environment.</w:t>
      </w:r>
    </w:p>
    <w:p w14:paraId="3A1F6853" w14:textId="77777777" w:rsidR="005E1346" w:rsidRDefault="005E1346" w:rsidP="007634EB">
      <w:pPr>
        <w:pStyle w:val="BodyText"/>
      </w:pPr>
    </w:p>
    <w:p w14:paraId="61F20015" w14:textId="79CB1F93" w:rsidR="005E1346" w:rsidRDefault="00EB4D33">
      <w:pPr>
        <w:ind w:left="100" w:right="141"/>
        <w:rPr>
          <w:b/>
          <w:sz w:val="24"/>
        </w:rPr>
      </w:pPr>
      <w:r>
        <w:rPr>
          <w:sz w:val="24"/>
        </w:rPr>
        <w:t xml:space="preserve">Please note that CalRecycle is soliciting this contract under the authority of the Governor’s Proclamation of a State of Emergency </w:t>
      </w:r>
      <w:r w:rsidR="006702C0" w:rsidRPr="006702C0">
        <w:rPr>
          <w:sz w:val="24"/>
        </w:rPr>
        <w:t>(8.18.2020, 9.6.2020, 9.10.2020, 9.25.2020, 9.28.2020)</w:t>
      </w:r>
      <w:r w:rsidR="00DF32CF">
        <w:rPr>
          <w:sz w:val="24"/>
        </w:rPr>
        <w:t xml:space="preserve"> </w:t>
      </w:r>
      <w:r>
        <w:rPr>
          <w:sz w:val="24"/>
        </w:rPr>
        <w:t xml:space="preserve">and Executive Order </w:t>
      </w:r>
      <w:r w:rsidR="00A97FDE">
        <w:rPr>
          <w:sz w:val="24"/>
        </w:rPr>
        <w:t xml:space="preserve">N-81-20 </w:t>
      </w:r>
      <w:r w:rsidRPr="00A97FDE">
        <w:rPr>
          <w:sz w:val="24"/>
        </w:rPr>
        <w:t>(</w:t>
      </w:r>
      <w:r w:rsidR="00A97FDE" w:rsidRPr="00A97FDE">
        <w:rPr>
          <w:sz w:val="24"/>
        </w:rPr>
        <w:t>09-25-20</w:t>
      </w:r>
      <w:r w:rsidRPr="00A97FDE">
        <w:rPr>
          <w:sz w:val="24"/>
        </w:rPr>
        <w:t>)</w:t>
      </w:r>
      <w:r>
        <w:rPr>
          <w:sz w:val="24"/>
        </w:rPr>
        <w:t xml:space="preserve"> and many sections and requirements may differ from typical RFP documents. </w:t>
      </w:r>
      <w:r>
        <w:rPr>
          <w:b/>
          <w:sz w:val="24"/>
        </w:rPr>
        <w:t xml:space="preserve">Please Note: Time periods are shorter than typical RFPs in order to </w:t>
      </w:r>
      <w:bookmarkStart w:id="5" w:name="_bookmark2"/>
      <w:bookmarkEnd w:id="5"/>
      <w:r>
        <w:rPr>
          <w:b/>
          <w:sz w:val="24"/>
        </w:rPr>
        <w:t>respond appropriately to the</w:t>
      </w:r>
      <w:r>
        <w:rPr>
          <w:b/>
          <w:spacing w:val="-3"/>
          <w:sz w:val="24"/>
        </w:rPr>
        <w:t xml:space="preserve"> </w:t>
      </w:r>
      <w:r>
        <w:rPr>
          <w:b/>
          <w:sz w:val="24"/>
        </w:rPr>
        <w:t>situation</w:t>
      </w:r>
      <w:r w:rsidR="003E392B">
        <w:rPr>
          <w:b/>
          <w:sz w:val="24"/>
        </w:rPr>
        <w:t xml:space="preserve"> and apparent awardees will likely be required to begin deployment immediately upon award, possibly in advance of formal contract execution</w:t>
      </w:r>
      <w:r>
        <w:rPr>
          <w:b/>
          <w:sz w:val="24"/>
        </w:rPr>
        <w:t>.</w:t>
      </w:r>
    </w:p>
    <w:p w14:paraId="52FE8D06" w14:textId="77777777" w:rsidR="0006200C" w:rsidRDefault="0006200C">
      <w:pPr>
        <w:ind w:left="100" w:right="141"/>
        <w:rPr>
          <w:b/>
          <w:sz w:val="24"/>
        </w:rPr>
      </w:pPr>
    </w:p>
    <w:p w14:paraId="1BFA0DDB" w14:textId="77777777" w:rsidR="005E1346" w:rsidRPr="001954E5" w:rsidRDefault="00EB4D33" w:rsidP="002F4138">
      <w:pPr>
        <w:pStyle w:val="Heading2"/>
      </w:pPr>
      <w:bookmarkStart w:id="6" w:name="_Toc55593308"/>
      <w:r w:rsidRPr="001954E5">
        <w:t>CalRecycle Contact Information</w:t>
      </w:r>
      <w:bookmarkEnd w:id="6"/>
    </w:p>
    <w:p w14:paraId="62F2576F" w14:textId="77777777" w:rsidR="005E1346" w:rsidRDefault="00EB4D33" w:rsidP="007634EB">
      <w:pPr>
        <w:pStyle w:val="BodyText"/>
      </w:pPr>
      <w:r>
        <w:t>Department of Resources Recycling and Recovery</w:t>
      </w:r>
    </w:p>
    <w:p w14:paraId="0611251B" w14:textId="77777777" w:rsidR="005E1346" w:rsidRDefault="005E1346" w:rsidP="007634EB">
      <w:pPr>
        <w:pStyle w:val="BodyText"/>
      </w:pPr>
    </w:p>
    <w:p w14:paraId="5AC91FE0" w14:textId="77777777" w:rsidR="005E1346" w:rsidRDefault="00EB4D33" w:rsidP="007634EB">
      <w:pPr>
        <w:pStyle w:val="BodyText"/>
      </w:pPr>
      <w:r>
        <w:t>Physical</w:t>
      </w:r>
      <w:r>
        <w:rPr>
          <w:spacing w:val="-1"/>
        </w:rPr>
        <w:t xml:space="preserve"> </w:t>
      </w:r>
      <w:r>
        <w:t>Address:</w:t>
      </w:r>
      <w:r>
        <w:tab/>
        <w:t>1001 I</w:t>
      </w:r>
      <w:r>
        <w:rPr>
          <w:spacing w:val="-7"/>
        </w:rPr>
        <w:t xml:space="preserve"> </w:t>
      </w:r>
      <w:r>
        <w:t>Street,</w:t>
      </w:r>
    </w:p>
    <w:p w14:paraId="70D8AE83" w14:textId="77777777" w:rsidR="005E1346" w:rsidRDefault="00EB4D33" w:rsidP="007634EB">
      <w:pPr>
        <w:pStyle w:val="BodyText"/>
      </w:pPr>
      <w:r>
        <w:t>Sacramento, CA 95814</w:t>
      </w:r>
    </w:p>
    <w:p w14:paraId="5DE3CCD2" w14:textId="77777777" w:rsidR="00116BFA" w:rsidRDefault="00EB4D33" w:rsidP="007634EB">
      <w:pPr>
        <w:pStyle w:val="BodyText"/>
      </w:pPr>
      <w:r>
        <w:t xml:space="preserve">Attn: Contracts Unit, MS-19A </w:t>
      </w:r>
    </w:p>
    <w:p w14:paraId="43ABC523" w14:textId="5C23A0FC" w:rsidR="005E1346" w:rsidRDefault="00EB4D33" w:rsidP="007634EB">
      <w:pPr>
        <w:pStyle w:val="BodyText"/>
      </w:pPr>
      <w:r>
        <w:t>Mailing</w:t>
      </w:r>
      <w:r>
        <w:rPr>
          <w:spacing w:val="-2"/>
        </w:rPr>
        <w:t xml:space="preserve"> </w:t>
      </w:r>
      <w:r>
        <w:t>Address:</w:t>
      </w:r>
      <w:r>
        <w:tab/>
        <w:t>PO Box</w:t>
      </w:r>
      <w:r>
        <w:rPr>
          <w:spacing w:val="-5"/>
        </w:rPr>
        <w:t xml:space="preserve"> </w:t>
      </w:r>
      <w:r>
        <w:t>4025,</w:t>
      </w:r>
    </w:p>
    <w:p w14:paraId="28FC8C15" w14:textId="77777777" w:rsidR="00116BFA" w:rsidRDefault="00EB4D33" w:rsidP="007634EB">
      <w:pPr>
        <w:pStyle w:val="BodyText"/>
      </w:pPr>
      <w:r>
        <w:t xml:space="preserve">Sacramento, CA 95812-4025 </w:t>
      </w:r>
    </w:p>
    <w:p w14:paraId="2FB698C5" w14:textId="07357600" w:rsidR="005E1346" w:rsidRDefault="00EB4D33" w:rsidP="007634EB">
      <w:pPr>
        <w:pStyle w:val="BodyText"/>
      </w:pPr>
      <w:r>
        <w:t>Attn: Contracts Unit, MS-19A</w:t>
      </w:r>
    </w:p>
    <w:p w14:paraId="0B0F9B3B" w14:textId="77777777" w:rsidR="005E1346" w:rsidRDefault="00EB4D33" w:rsidP="007634EB">
      <w:pPr>
        <w:pStyle w:val="BodyText"/>
      </w:pPr>
      <w:r>
        <w:t>Phone:</w:t>
      </w:r>
      <w:r>
        <w:tab/>
        <w:t>(916)</w:t>
      </w:r>
      <w:r>
        <w:rPr>
          <w:spacing w:val="-4"/>
        </w:rPr>
        <w:t xml:space="preserve"> </w:t>
      </w:r>
      <w:r>
        <w:t>341-6527</w:t>
      </w:r>
    </w:p>
    <w:p w14:paraId="70C2DBDB" w14:textId="1C9034FC" w:rsidR="005E1346" w:rsidRDefault="00EB4D33" w:rsidP="007634EB">
      <w:pPr>
        <w:pStyle w:val="BodyText"/>
      </w:pPr>
      <w:r>
        <w:t>Fax:</w:t>
      </w:r>
      <w:r>
        <w:tab/>
      </w:r>
      <w:r w:rsidR="00A046B8">
        <w:tab/>
      </w:r>
      <w:r>
        <w:t>(916)</w:t>
      </w:r>
      <w:r>
        <w:rPr>
          <w:spacing w:val="-4"/>
        </w:rPr>
        <w:t xml:space="preserve"> </w:t>
      </w:r>
      <w:r>
        <w:t>319-7345</w:t>
      </w:r>
    </w:p>
    <w:p w14:paraId="7E794DF3" w14:textId="2B98309C" w:rsidR="005E1346" w:rsidRDefault="00EB4D33" w:rsidP="00A1332B">
      <w:pPr>
        <w:pStyle w:val="ListParagraph"/>
        <w:numPr>
          <w:ilvl w:val="1"/>
          <w:numId w:val="9"/>
        </w:numPr>
        <w:tabs>
          <w:tab w:val="left" w:pos="542"/>
        </w:tabs>
        <w:rPr>
          <w:sz w:val="24"/>
        </w:rPr>
      </w:pPr>
      <w:r>
        <w:rPr>
          <w:sz w:val="24"/>
        </w:rPr>
        <w:t>ail:</w:t>
      </w:r>
      <w:r w:rsidR="00A046B8">
        <w:rPr>
          <w:sz w:val="24"/>
        </w:rPr>
        <w:tab/>
      </w:r>
      <w:hyperlink r:id="rId14">
        <w:r>
          <w:rPr>
            <w:color w:val="0000FF"/>
            <w:sz w:val="24"/>
            <w:u w:val="single" w:color="0000FF"/>
          </w:rPr>
          <w:t>contracts@calrecycle.ca.gov</w:t>
        </w:r>
      </w:hyperlink>
    </w:p>
    <w:p w14:paraId="0EB06AFA" w14:textId="77777777" w:rsidR="005E1346" w:rsidRDefault="005E1346" w:rsidP="007634EB">
      <w:pPr>
        <w:pStyle w:val="BodyText"/>
      </w:pPr>
    </w:p>
    <w:p w14:paraId="2104AA80" w14:textId="0A74FB92" w:rsidR="005E1346" w:rsidRDefault="00EB4D33" w:rsidP="007634EB">
      <w:pPr>
        <w:pStyle w:val="BodyText"/>
      </w:pPr>
      <w:r>
        <w:t>Any documents delivered in person must be received in the Visitor’s and Environmental Service Center located in the lobby of the CalEPA Headquarters Building at 1001 I Street, Sacramento, CA 95814.</w:t>
      </w:r>
    </w:p>
    <w:p w14:paraId="44E3C217" w14:textId="77777777" w:rsidR="0006200C" w:rsidRDefault="0006200C" w:rsidP="007634EB">
      <w:pPr>
        <w:pStyle w:val="BodyText"/>
      </w:pPr>
    </w:p>
    <w:p w14:paraId="4B0DB462" w14:textId="77777777" w:rsidR="005E1346" w:rsidRPr="0006200C" w:rsidRDefault="00EB4D33" w:rsidP="002F4138">
      <w:pPr>
        <w:pStyle w:val="Heading2"/>
      </w:pPr>
      <w:bookmarkStart w:id="7" w:name="_bookmark3"/>
      <w:bookmarkStart w:id="8" w:name="_Toc55593309"/>
      <w:bookmarkEnd w:id="7"/>
      <w:r w:rsidRPr="0006200C">
        <w:t>Service Needed</w:t>
      </w:r>
      <w:bookmarkEnd w:id="8"/>
    </w:p>
    <w:p w14:paraId="67CE032B" w14:textId="67699BFE" w:rsidR="005E1346" w:rsidRPr="00496C18" w:rsidRDefault="00EB4D33" w:rsidP="007634EB">
      <w:pPr>
        <w:pStyle w:val="BodyText"/>
      </w:pPr>
      <w:r w:rsidRPr="00496C18">
        <w:t xml:space="preserve">This Contract requires the Contractor to provide professional </w:t>
      </w:r>
      <w:r w:rsidR="002B6268">
        <w:t xml:space="preserve">services for two (2) operational functions (Functions): 1.) </w:t>
      </w:r>
      <w:r w:rsidR="00F57606" w:rsidRPr="00496C18">
        <w:t xml:space="preserve">structural debris </w:t>
      </w:r>
      <w:r w:rsidR="002B6268">
        <w:t xml:space="preserve">removal; </w:t>
      </w:r>
      <w:r w:rsidR="00F57606" w:rsidRPr="00496C18">
        <w:t xml:space="preserve">and </w:t>
      </w:r>
      <w:r w:rsidR="002B6268">
        <w:t xml:space="preserve">2.) </w:t>
      </w:r>
      <w:r w:rsidR="0061580F">
        <w:t>hazard tree removal</w:t>
      </w:r>
      <w:r w:rsidR="00F57606" w:rsidRPr="00496C18">
        <w:t xml:space="preserve"> </w:t>
      </w:r>
      <w:r w:rsidR="0008089F">
        <w:t xml:space="preserve">in one of four (4) Branches in </w:t>
      </w:r>
      <w:r w:rsidR="00BB72EB">
        <w:t>California</w:t>
      </w:r>
      <w:r w:rsidR="0008089F">
        <w:t>.</w:t>
      </w:r>
      <w:r w:rsidR="00F57606" w:rsidRPr="00496C18">
        <w:t xml:space="preserve"> </w:t>
      </w:r>
      <w:r w:rsidR="002B6268">
        <w:t xml:space="preserve">The Contractor may also be required to provide </w:t>
      </w:r>
      <w:r w:rsidR="002B6268" w:rsidRPr="00496C18">
        <w:t xml:space="preserve">financial </w:t>
      </w:r>
      <w:r w:rsidR="00D53CCD">
        <w:t xml:space="preserve">and administrative </w:t>
      </w:r>
      <w:r w:rsidR="002B6268" w:rsidRPr="00496C18">
        <w:t>support services related to the structural debris and hazard tree removal</w:t>
      </w:r>
      <w:r w:rsidR="002B6268">
        <w:t>.</w:t>
      </w:r>
      <w:r w:rsidR="002B6268" w:rsidRPr="00496C18">
        <w:t xml:space="preserve"> </w:t>
      </w:r>
      <w:r w:rsidR="00F57606" w:rsidRPr="00496C18">
        <w:t>The required services also include</w:t>
      </w:r>
      <w:r w:rsidRPr="00496C18">
        <w:t xml:space="preserve"> assist</w:t>
      </w:r>
      <w:r w:rsidR="00F57606" w:rsidRPr="00496C18">
        <w:t>ing</w:t>
      </w:r>
      <w:r w:rsidRPr="00496C18">
        <w:t xml:space="preserve"> CalRecycle in the coordination, documentation, and related efforts necessary to coordinate with county, state, and federal agencies </w:t>
      </w:r>
      <w:r w:rsidR="00401753">
        <w:t>to</w:t>
      </w:r>
      <w:r w:rsidR="00401753" w:rsidRPr="00496C18">
        <w:t xml:space="preserve"> </w:t>
      </w:r>
      <w:r w:rsidRPr="00496C18">
        <w:t xml:space="preserve">document </w:t>
      </w:r>
      <w:r w:rsidR="002F3EFD" w:rsidRPr="00496C18">
        <w:t>structural d</w:t>
      </w:r>
      <w:r w:rsidR="009F1FE6" w:rsidRPr="00496C18">
        <w:t>ebris</w:t>
      </w:r>
      <w:r w:rsidR="00F57606" w:rsidRPr="00496C18">
        <w:t xml:space="preserve"> and hazard </w:t>
      </w:r>
      <w:r w:rsidRPr="00496C18">
        <w:t xml:space="preserve">tree </w:t>
      </w:r>
      <w:r w:rsidR="00F57606" w:rsidRPr="00496C18">
        <w:t>assessments</w:t>
      </w:r>
      <w:r w:rsidRPr="00496C18">
        <w:t xml:space="preserve">, removal, processing, and </w:t>
      </w:r>
      <w:r w:rsidR="00F57606" w:rsidRPr="00496C18">
        <w:t>transport to end use/</w:t>
      </w:r>
      <w:r w:rsidRPr="00496C18">
        <w:t>disposal</w:t>
      </w:r>
      <w:r w:rsidR="00F57606" w:rsidRPr="00496C18">
        <w:t xml:space="preserve"> facilities</w:t>
      </w:r>
      <w:r w:rsidRPr="00496C18">
        <w:t xml:space="preserve">. Services may include support services in </w:t>
      </w:r>
      <w:r w:rsidR="00CA5823">
        <w:t>the following Branches:</w:t>
      </w:r>
    </w:p>
    <w:p w14:paraId="30C41995" w14:textId="77777777" w:rsidR="0008089F" w:rsidRDefault="0008089F" w:rsidP="0008089F">
      <w:pPr>
        <w:adjustRightInd w:val="0"/>
        <w:ind w:left="360"/>
        <w:rPr>
          <w:color w:val="000000"/>
          <w:highlight w:val="yellow"/>
        </w:rPr>
      </w:pPr>
    </w:p>
    <w:p w14:paraId="6E163D1F" w14:textId="3423D5C3" w:rsidR="0008089F" w:rsidRPr="00527FD2" w:rsidRDefault="0008089F" w:rsidP="00A1332B">
      <w:pPr>
        <w:pStyle w:val="ListParagraph"/>
        <w:widowControl/>
        <w:numPr>
          <w:ilvl w:val="0"/>
          <w:numId w:val="13"/>
        </w:numPr>
        <w:autoSpaceDE/>
        <w:autoSpaceDN/>
        <w:spacing w:after="120"/>
        <w:contextualSpacing/>
        <w:rPr>
          <w:sz w:val="24"/>
          <w:szCs w:val="24"/>
        </w:rPr>
      </w:pPr>
      <w:r w:rsidRPr="00527FD2">
        <w:rPr>
          <w:b/>
          <w:sz w:val="24"/>
          <w:szCs w:val="24"/>
        </w:rPr>
        <w:t>Northern Branch:</w:t>
      </w:r>
      <w:r w:rsidRPr="00527FD2">
        <w:rPr>
          <w:sz w:val="24"/>
          <w:szCs w:val="24"/>
        </w:rPr>
        <w:t xml:space="preserve">  Portions of Butte, Lassen, Nevada, Plumas, Shasta, Sierra, Siskiyou, Trinity, and Yuba Counties.  An estimated 2,200 properties in the Northern Branch may </w:t>
      </w:r>
      <w:r w:rsidRPr="00527FD2">
        <w:rPr>
          <w:sz w:val="24"/>
          <w:szCs w:val="24"/>
        </w:rPr>
        <w:lastRenderedPageBreak/>
        <w:t xml:space="preserve">require Structural Debris Removal Services.  An estimated 300,000 Hazard Trees in the Northern Branch may require removal. </w:t>
      </w:r>
    </w:p>
    <w:p w14:paraId="6633BFDA" w14:textId="495BA84D" w:rsidR="0008089F" w:rsidRPr="00527FD2" w:rsidRDefault="0008089F" w:rsidP="00A1332B">
      <w:pPr>
        <w:pStyle w:val="ListParagraph"/>
        <w:widowControl/>
        <w:numPr>
          <w:ilvl w:val="0"/>
          <w:numId w:val="13"/>
        </w:numPr>
        <w:autoSpaceDE/>
        <w:autoSpaceDN/>
        <w:spacing w:after="120"/>
        <w:contextualSpacing/>
        <w:rPr>
          <w:sz w:val="24"/>
          <w:szCs w:val="24"/>
        </w:rPr>
      </w:pPr>
      <w:r w:rsidRPr="00527FD2">
        <w:rPr>
          <w:b/>
          <w:sz w:val="24"/>
          <w:szCs w:val="24"/>
        </w:rPr>
        <w:t>Inland Branch</w:t>
      </w:r>
      <w:r w:rsidRPr="00527FD2">
        <w:rPr>
          <w:sz w:val="24"/>
          <w:szCs w:val="24"/>
        </w:rPr>
        <w:t xml:space="preserve">: Portions of Lake, Mendocino, Napa, Solano, Sonoma, and Yolo Counties.  An estimated 1,443 properties in the Inland Branch may require Structural Debris Removal Services.  An estimated 170,000 Hazard Trees in the Inland Branch may require removal.  </w:t>
      </w:r>
    </w:p>
    <w:p w14:paraId="6A53F61E" w14:textId="33F94B4A" w:rsidR="0008089F" w:rsidRPr="00527FD2" w:rsidRDefault="0008089F" w:rsidP="00A1332B">
      <w:pPr>
        <w:pStyle w:val="ListParagraph"/>
        <w:widowControl/>
        <w:numPr>
          <w:ilvl w:val="0"/>
          <w:numId w:val="13"/>
        </w:numPr>
        <w:autoSpaceDE/>
        <w:autoSpaceDN/>
        <w:spacing w:after="120"/>
        <w:contextualSpacing/>
        <w:rPr>
          <w:sz w:val="24"/>
          <w:szCs w:val="24"/>
        </w:rPr>
      </w:pPr>
      <w:r w:rsidRPr="00527FD2">
        <w:rPr>
          <w:b/>
          <w:sz w:val="24"/>
          <w:szCs w:val="24"/>
        </w:rPr>
        <w:t>Bay Branch:</w:t>
      </w:r>
      <w:r w:rsidRPr="00527FD2">
        <w:rPr>
          <w:sz w:val="24"/>
          <w:szCs w:val="24"/>
        </w:rPr>
        <w:t xml:space="preserve"> Portions of Monterey, San Mateo, Santa Cruz, Santa Clara, and Stanislaus Counties. An estimated 1</w:t>
      </w:r>
      <w:r w:rsidR="00D53CCD">
        <w:rPr>
          <w:sz w:val="24"/>
          <w:szCs w:val="24"/>
        </w:rPr>
        <w:t>,</w:t>
      </w:r>
      <w:r w:rsidRPr="00527FD2">
        <w:rPr>
          <w:sz w:val="24"/>
          <w:szCs w:val="24"/>
        </w:rPr>
        <w:t>200 properties in the Bay Branch may require Structural Debris Removal Services.  An estimated 115,000 Hazard Trees in the Bay Branch may require removal.</w:t>
      </w:r>
    </w:p>
    <w:p w14:paraId="3215DAA1" w14:textId="7E5B8B0A" w:rsidR="0008089F" w:rsidRPr="00527FD2" w:rsidRDefault="0008089F" w:rsidP="00A1332B">
      <w:pPr>
        <w:pStyle w:val="ListParagraph"/>
        <w:widowControl/>
        <w:numPr>
          <w:ilvl w:val="0"/>
          <w:numId w:val="13"/>
        </w:numPr>
        <w:autoSpaceDE/>
        <w:autoSpaceDN/>
        <w:spacing w:after="120"/>
        <w:contextualSpacing/>
        <w:rPr>
          <w:sz w:val="24"/>
          <w:szCs w:val="24"/>
        </w:rPr>
      </w:pPr>
      <w:r w:rsidRPr="00527FD2">
        <w:rPr>
          <w:b/>
          <w:sz w:val="24"/>
          <w:szCs w:val="24"/>
        </w:rPr>
        <w:t>Southern Branch:</w:t>
      </w:r>
      <w:r w:rsidRPr="00527FD2">
        <w:rPr>
          <w:sz w:val="24"/>
          <w:szCs w:val="24"/>
        </w:rPr>
        <w:t xml:space="preserve"> Portions of Fresno, </w:t>
      </w:r>
      <w:r w:rsidR="00D53CCD">
        <w:rPr>
          <w:sz w:val="24"/>
          <w:szCs w:val="24"/>
        </w:rPr>
        <w:t xml:space="preserve">Los Angeles, </w:t>
      </w:r>
      <w:r w:rsidRPr="00527FD2">
        <w:rPr>
          <w:sz w:val="24"/>
          <w:szCs w:val="24"/>
        </w:rPr>
        <w:t>Madera</w:t>
      </w:r>
      <w:r w:rsidR="00D53CCD">
        <w:rPr>
          <w:sz w:val="24"/>
          <w:szCs w:val="24"/>
        </w:rPr>
        <w:t xml:space="preserve"> and</w:t>
      </w:r>
      <w:r w:rsidR="00D53CCD" w:rsidRPr="00527FD2">
        <w:rPr>
          <w:sz w:val="24"/>
          <w:szCs w:val="24"/>
        </w:rPr>
        <w:t xml:space="preserve"> </w:t>
      </w:r>
      <w:r w:rsidRPr="00527FD2">
        <w:rPr>
          <w:sz w:val="24"/>
          <w:szCs w:val="24"/>
        </w:rPr>
        <w:t xml:space="preserve">Tulare Counties. An estimated 823 properties in the Southern Branch may require Structural Debris Removal Services.  An estimated 120,000 Hazard Trees in the Southern Branch may require removal. </w:t>
      </w:r>
    </w:p>
    <w:p w14:paraId="184FB742" w14:textId="77777777" w:rsidR="006208C9" w:rsidRDefault="3E4006DE" w:rsidP="007634EB">
      <w:pPr>
        <w:pStyle w:val="BodyText"/>
      </w:pPr>
      <w:r>
        <w:rPr>
          <w:noProof/>
        </w:rPr>
        <w:drawing>
          <wp:inline distT="0" distB="0" distL="0" distR="0" wp14:anchorId="1F80BFE5" wp14:editId="186E8566">
            <wp:extent cx="6219191" cy="4799964"/>
            <wp:effectExtent l="0" t="0" r="0" b="635"/>
            <wp:docPr id="3" name="Picture 3" descr="Diagram,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C183D7F6-B498-43B3-948B-1728B52AA6E4}">
                          <adec:decorative xmlns:arto="http://schemas.microsoft.com/office/word/2006/arto" xmlns="" xmlns:o="urn:schemas-microsoft-com:office:office" xmlns:v="urn:schemas-microsoft-com:vml" xmlns:w10="urn:schemas-microsoft-com:office:word" xmlns:w="http://schemas.openxmlformats.org/wordprocessingml/2006/main" xmlns:a14="http://schemas.microsoft.com/office/drawing/2010/main" xmlns:adec="http://schemas.microsoft.com/office/drawing/2017/decorative"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val="0"/>
                        </a:ext>
                      </a:extLst>
                    </a:blip>
                    <a:stretch>
                      <a:fillRect/>
                    </a:stretch>
                  </pic:blipFill>
                  <pic:spPr>
                    <a:xfrm>
                      <a:off x="0" y="0"/>
                      <a:ext cx="6219191" cy="4799964"/>
                    </a:xfrm>
                    <a:prstGeom prst="rect">
                      <a:avLst/>
                    </a:prstGeom>
                  </pic:spPr>
                </pic:pic>
              </a:graphicData>
            </a:graphic>
          </wp:inline>
        </w:drawing>
      </w:r>
    </w:p>
    <w:p w14:paraId="4318D0BB" w14:textId="77777777" w:rsidR="00673774" w:rsidRDefault="00673774" w:rsidP="007634EB">
      <w:pPr>
        <w:pStyle w:val="BodyText"/>
      </w:pPr>
    </w:p>
    <w:p w14:paraId="15043471" w14:textId="5B441055" w:rsidR="00EB4D33" w:rsidRDefault="7C9C3A71" w:rsidP="208B5579">
      <w:pPr>
        <w:pStyle w:val="BodyText"/>
      </w:pPr>
      <w:r>
        <w:t>A Contractor may submit proposals for all four (4) Branches. CalRecycle anticipates awarding four (4) separate contracts, one per Branch</w:t>
      </w:r>
      <w:r w:rsidR="0E4B6B71">
        <w:t xml:space="preserve">, </w:t>
      </w:r>
      <w:r w:rsidR="679E61E4">
        <w:t>to four (4) separate Contractors.</w:t>
      </w:r>
    </w:p>
    <w:p w14:paraId="46CBA576" w14:textId="243781E7" w:rsidR="208B5579" w:rsidRDefault="208B5579" w:rsidP="208B5579">
      <w:pPr>
        <w:pStyle w:val="BodyText"/>
      </w:pPr>
    </w:p>
    <w:p w14:paraId="7B49019B" w14:textId="77777777" w:rsidR="005E1346" w:rsidRPr="007634EB" w:rsidRDefault="00EB4D33" w:rsidP="002F4138">
      <w:pPr>
        <w:pStyle w:val="Heading2"/>
      </w:pPr>
      <w:bookmarkStart w:id="9" w:name="_Toc55593310"/>
      <w:r w:rsidRPr="007634EB">
        <w:t>Contract Budget</w:t>
      </w:r>
      <w:bookmarkEnd w:id="9"/>
    </w:p>
    <w:p w14:paraId="7AC2791B" w14:textId="08631AB6" w:rsidR="00991144" w:rsidRPr="00991144" w:rsidRDefault="00991144" w:rsidP="00991144">
      <w:pPr>
        <w:ind w:left="90"/>
        <w:rPr>
          <w:sz w:val="24"/>
          <w:szCs w:val="24"/>
        </w:rPr>
      </w:pPr>
      <w:r w:rsidRPr="00991144">
        <w:rPr>
          <w:sz w:val="24"/>
          <w:szCs w:val="24"/>
        </w:rPr>
        <w:t xml:space="preserve">Subject to the availability of funds and approval by CalRecycle, there is current maximum budget per region as follows: Northern Branch ($72,600,000.00), Inland Branch ($58,200,000.00), Bay Branch ($52,500,000.00) and Southern Branch ($52,400,000.00). CalRecycle reserves the right to amend the </w:t>
      </w:r>
      <w:r w:rsidRPr="00991144">
        <w:rPr>
          <w:sz w:val="24"/>
          <w:szCs w:val="24"/>
        </w:rPr>
        <w:lastRenderedPageBreak/>
        <w:t>budget for this Agreement as needs arise. The current maximum budget, including all four (4) Branches, is ($235,700,000.00).</w:t>
      </w:r>
    </w:p>
    <w:p w14:paraId="49058D8F" w14:textId="4440B686" w:rsidR="005E1346" w:rsidRPr="007634EB" w:rsidRDefault="00EB4D33" w:rsidP="002F4138">
      <w:pPr>
        <w:pStyle w:val="Heading2"/>
      </w:pPr>
      <w:bookmarkStart w:id="10" w:name="_Toc55593311"/>
      <w:r w:rsidRPr="007634EB">
        <w:t>Payment Withhold</w:t>
      </w:r>
      <w:bookmarkEnd w:id="10"/>
    </w:p>
    <w:p w14:paraId="751494F1" w14:textId="77777777" w:rsidR="005E1346" w:rsidRPr="007634EB" w:rsidRDefault="00EB4D33" w:rsidP="007634EB">
      <w:pPr>
        <w:pStyle w:val="BodyText"/>
      </w:pPr>
      <w:r w:rsidRPr="007634EB">
        <w:t>The provisions for payment under this contract will be subject to a ten percent (10%) withholding per invoice. The withheld payment amount will be included in the final payment to the Contractor and will only be released when all required work has been completed to the satisfaction of CalRecycle. The Contractor agrees to comply with the requirements of Public Contract Code (PCC) section 10346.</w:t>
      </w:r>
    </w:p>
    <w:p w14:paraId="31A2D444" w14:textId="77777777" w:rsidR="005E1346" w:rsidRDefault="00EB4D33" w:rsidP="007634EB">
      <w:pPr>
        <w:pStyle w:val="arial12bold"/>
      </w:pPr>
      <w:bookmarkStart w:id="11" w:name="_bookmark6"/>
      <w:bookmarkEnd w:id="11"/>
      <w:r>
        <w:t>Contract Term</w:t>
      </w:r>
    </w:p>
    <w:p w14:paraId="39E2B5F6" w14:textId="7D793E1F" w:rsidR="005E1346" w:rsidRDefault="00EB4D33" w:rsidP="007634EB">
      <w:pPr>
        <w:pStyle w:val="BodyText"/>
      </w:pPr>
      <w:r>
        <w:t xml:space="preserve">The term of this Agreement will span approximately eighteen </w:t>
      </w:r>
      <w:r w:rsidR="00673774">
        <w:t xml:space="preserve">(18) </w:t>
      </w:r>
      <w:r>
        <w:t>months</w:t>
      </w:r>
      <w:r w:rsidR="00401753">
        <w:t xml:space="preserve">, </w:t>
      </w:r>
      <w:r w:rsidR="00F057D4">
        <w:t>depending on branch</w:t>
      </w:r>
      <w:r>
        <w:t xml:space="preserve"> and the anticipated start date is </w:t>
      </w:r>
      <w:r w:rsidR="00A97FDE" w:rsidRPr="00A97FDE">
        <w:t>December 1,</w:t>
      </w:r>
      <w:r w:rsidRPr="00A97FDE">
        <w:t xml:space="preserve"> 2020</w:t>
      </w:r>
      <w:r>
        <w:t xml:space="preserve">, subject to CalRecycle’s Notice to Proceed. The bulk of the field work is anticipated to take approximately </w:t>
      </w:r>
      <w:r w:rsidRPr="00A97FDE">
        <w:t xml:space="preserve">270 </w:t>
      </w:r>
      <w:r w:rsidR="00FD5C51" w:rsidRPr="00A97FDE">
        <w:t xml:space="preserve">to 365 </w:t>
      </w:r>
      <w:r w:rsidRPr="00A97FDE">
        <w:t>days</w:t>
      </w:r>
      <w:r w:rsidR="00FD5C51" w:rsidRPr="00A97FDE">
        <w:t>, depending on the Branch,</w:t>
      </w:r>
      <w:r w:rsidRPr="00A97FDE">
        <w:t xml:space="preserve"> to complete, with residual field work lasting another 90 days.</w:t>
      </w:r>
      <w:r w:rsidR="00FB7734" w:rsidRPr="00A97FDE">
        <w:t xml:space="preserve"> The Northern Branch field work is currently anticipated to be completed on or</w:t>
      </w:r>
      <w:r w:rsidR="00FB7734">
        <w:t xml:space="preserve"> before December 1, 2021. Inland, Bay, and Southern </w:t>
      </w:r>
      <w:r w:rsidR="00A97FDE">
        <w:t>B</w:t>
      </w:r>
      <w:r w:rsidR="00FB7734">
        <w:t xml:space="preserve">ranches have field work to be completed on or before August 1, 2021. </w:t>
      </w:r>
      <w:r w:rsidR="00806DFD">
        <w:t xml:space="preserve">Administrative work is currently anticipated to be completed </w:t>
      </w:r>
      <w:r w:rsidR="00A97FDE">
        <w:t xml:space="preserve">within </w:t>
      </w:r>
      <w:r w:rsidR="00806DFD">
        <w:t xml:space="preserve">six months after the completion of field work. </w:t>
      </w:r>
    </w:p>
    <w:p w14:paraId="496B71C3" w14:textId="77777777" w:rsidR="005E1346" w:rsidRDefault="00EB4D33" w:rsidP="002F4138">
      <w:pPr>
        <w:pStyle w:val="Heading2"/>
      </w:pPr>
      <w:bookmarkStart w:id="12" w:name="_bookmark7"/>
      <w:bookmarkStart w:id="13" w:name="_Toc55593312"/>
      <w:bookmarkEnd w:id="12"/>
      <w:r>
        <w:t>Process Type</w:t>
      </w:r>
      <w:bookmarkEnd w:id="13"/>
    </w:p>
    <w:p w14:paraId="39F8260C" w14:textId="77777777" w:rsidR="005E1346" w:rsidRDefault="00EB4D33" w:rsidP="007634EB">
      <w:pPr>
        <w:pStyle w:val="BodyText"/>
      </w:pPr>
      <w:r>
        <w:t>Modified Request for Proposal (RFP) (Primary Method).</w:t>
      </w:r>
    </w:p>
    <w:p w14:paraId="7FD87CE3" w14:textId="77777777" w:rsidR="005E1346" w:rsidRDefault="00EB4D33" w:rsidP="002F4138">
      <w:pPr>
        <w:pStyle w:val="Heading2"/>
      </w:pPr>
      <w:bookmarkStart w:id="14" w:name="_bookmark8"/>
      <w:bookmarkStart w:id="15" w:name="_Toc55593313"/>
      <w:bookmarkEnd w:id="14"/>
      <w:r>
        <w:t>Process Schedule</w:t>
      </w:r>
      <w:bookmarkEnd w:id="15"/>
    </w:p>
    <w:p w14:paraId="2F3C0B33" w14:textId="77777777" w:rsidR="005E1346" w:rsidRDefault="00EB4D33" w:rsidP="007634EB">
      <w:pPr>
        <w:pStyle w:val="BodyText"/>
      </w:pPr>
      <w:r>
        <w:t>This process will be conducted according to the following tentative schedule where all times are Pacific Time.</w:t>
      </w:r>
    </w:p>
    <w:p w14:paraId="2D866B63" w14:textId="77777777" w:rsidR="005E1346" w:rsidRDefault="005E1346" w:rsidP="007634EB">
      <w:pPr>
        <w:pStyle w:val="BodyText"/>
      </w:pPr>
    </w:p>
    <w:tbl>
      <w:tblPr>
        <w:tblW w:w="0" w:type="auto"/>
        <w:tblInd w:w="120"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4477"/>
        <w:gridCol w:w="3085"/>
      </w:tblGrid>
      <w:tr w:rsidR="005E1346" w14:paraId="70ADEDC5" w14:textId="77777777" w:rsidTr="00E3477D">
        <w:trPr>
          <w:trHeight w:hRule="exact" w:val="272"/>
        </w:trPr>
        <w:tc>
          <w:tcPr>
            <w:tcW w:w="4477" w:type="dxa"/>
          </w:tcPr>
          <w:p w14:paraId="18D26FDC" w14:textId="77777777" w:rsidR="005E1346" w:rsidRDefault="00EB4D33">
            <w:pPr>
              <w:pStyle w:val="TableParagraph"/>
              <w:spacing w:line="268" w:lineRule="exact"/>
              <w:ind w:left="108"/>
              <w:rPr>
                <w:sz w:val="24"/>
              </w:rPr>
            </w:pPr>
            <w:r>
              <w:rPr>
                <w:sz w:val="24"/>
              </w:rPr>
              <w:t>Advertisement Date</w:t>
            </w:r>
          </w:p>
        </w:tc>
        <w:tc>
          <w:tcPr>
            <w:tcW w:w="3085" w:type="dxa"/>
            <w:shd w:val="clear" w:color="auto" w:fill="auto"/>
          </w:tcPr>
          <w:p w14:paraId="5C1A1BEB" w14:textId="6F233D6C" w:rsidR="005E1346" w:rsidRPr="00E3477D" w:rsidRDefault="005E0919" w:rsidP="35CFDBAD">
            <w:pPr>
              <w:pStyle w:val="TableParagraph"/>
              <w:spacing w:line="268" w:lineRule="exact"/>
              <w:ind w:left="419"/>
              <w:rPr>
                <w:sz w:val="24"/>
                <w:szCs w:val="24"/>
              </w:rPr>
            </w:pPr>
            <w:r>
              <w:rPr>
                <w:sz w:val="24"/>
                <w:szCs w:val="24"/>
              </w:rPr>
              <w:t>November 6, 2020</w:t>
            </w:r>
          </w:p>
        </w:tc>
      </w:tr>
      <w:tr w:rsidR="005E1346" w14:paraId="0A36613B" w14:textId="77777777" w:rsidTr="00E3477D">
        <w:trPr>
          <w:trHeight w:hRule="exact" w:val="276"/>
        </w:trPr>
        <w:tc>
          <w:tcPr>
            <w:tcW w:w="4477" w:type="dxa"/>
          </w:tcPr>
          <w:p w14:paraId="5B8791E1" w14:textId="056FFFDD" w:rsidR="005E1346" w:rsidRDefault="00EB4D33">
            <w:pPr>
              <w:pStyle w:val="TableParagraph"/>
              <w:spacing w:line="272" w:lineRule="exact"/>
              <w:ind w:left="108"/>
              <w:rPr>
                <w:sz w:val="24"/>
              </w:rPr>
            </w:pPr>
            <w:r>
              <w:rPr>
                <w:sz w:val="24"/>
              </w:rPr>
              <w:t xml:space="preserve">Written </w:t>
            </w:r>
            <w:r w:rsidR="00B47AE9">
              <w:rPr>
                <w:sz w:val="24"/>
              </w:rPr>
              <w:t>Questions Due by 5:00 p</w:t>
            </w:r>
            <w:r>
              <w:rPr>
                <w:sz w:val="24"/>
              </w:rPr>
              <w:t>.m.</w:t>
            </w:r>
          </w:p>
        </w:tc>
        <w:tc>
          <w:tcPr>
            <w:tcW w:w="3085" w:type="dxa"/>
            <w:shd w:val="clear" w:color="auto" w:fill="auto"/>
          </w:tcPr>
          <w:p w14:paraId="7AF4538E" w14:textId="6332B4BB" w:rsidR="005E1346" w:rsidRPr="00E3477D" w:rsidRDefault="005E0919" w:rsidP="35CFDBAD">
            <w:pPr>
              <w:pStyle w:val="TableParagraph"/>
              <w:spacing w:line="272" w:lineRule="exact"/>
              <w:ind w:left="419"/>
              <w:rPr>
                <w:sz w:val="24"/>
                <w:szCs w:val="24"/>
              </w:rPr>
            </w:pPr>
            <w:r>
              <w:rPr>
                <w:sz w:val="24"/>
                <w:szCs w:val="24"/>
              </w:rPr>
              <w:t>November 9, 2020</w:t>
            </w:r>
          </w:p>
        </w:tc>
      </w:tr>
      <w:tr w:rsidR="005E1346" w14:paraId="5FE154A0" w14:textId="77777777" w:rsidTr="00E3477D">
        <w:trPr>
          <w:trHeight w:hRule="exact" w:val="276"/>
        </w:trPr>
        <w:tc>
          <w:tcPr>
            <w:tcW w:w="4477" w:type="dxa"/>
          </w:tcPr>
          <w:p w14:paraId="633CC49C" w14:textId="77777777" w:rsidR="005E1346" w:rsidRDefault="00EB4D33">
            <w:pPr>
              <w:pStyle w:val="TableParagraph"/>
              <w:spacing w:line="272" w:lineRule="exact"/>
              <w:ind w:left="108"/>
              <w:rPr>
                <w:sz w:val="24"/>
              </w:rPr>
            </w:pPr>
            <w:r>
              <w:rPr>
                <w:sz w:val="24"/>
              </w:rPr>
              <w:t>Submittals Due by 2:00 pm</w:t>
            </w:r>
          </w:p>
        </w:tc>
        <w:tc>
          <w:tcPr>
            <w:tcW w:w="3085" w:type="dxa"/>
            <w:shd w:val="clear" w:color="auto" w:fill="auto"/>
          </w:tcPr>
          <w:p w14:paraId="2D4F8D02" w14:textId="077A0897" w:rsidR="005E1346" w:rsidRPr="00E3477D" w:rsidRDefault="005E0919" w:rsidP="35CFDBAD">
            <w:pPr>
              <w:pStyle w:val="TableParagraph"/>
              <w:spacing w:line="272" w:lineRule="exact"/>
              <w:ind w:left="419"/>
              <w:rPr>
                <w:sz w:val="24"/>
                <w:szCs w:val="24"/>
              </w:rPr>
            </w:pPr>
            <w:r>
              <w:rPr>
                <w:sz w:val="24"/>
                <w:szCs w:val="24"/>
              </w:rPr>
              <w:t>November 16, 2020</w:t>
            </w:r>
          </w:p>
        </w:tc>
      </w:tr>
      <w:tr w:rsidR="005E1346" w14:paraId="773AA3D3" w14:textId="77777777" w:rsidTr="00E3477D">
        <w:trPr>
          <w:trHeight w:hRule="exact" w:val="276"/>
        </w:trPr>
        <w:tc>
          <w:tcPr>
            <w:tcW w:w="4477" w:type="dxa"/>
          </w:tcPr>
          <w:p w14:paraId="6278623A" w14:textId="77777777" w:rsidR="005E1346" w:rsidRDefault="00EB4D33">
            <w:pPr>
              <w:pStyle w:val="TableParagraph"/>
              <w:spacing w:line="272" w:lineRule="exact"/>
              <w:ind w:left="108"/>
              <w:rPr>
                <w:sz w:val="24"/>
              </w:rPr>
            </w:pPr>
            <w:r>
              <w:rPr>
                <w:sz w:val="24"/>
              </w:rPr>
              <w:t>Cost Proposal Opening at 10:00 a.m.</w:t>
            </w:r>
          </w:p>
        </w:tc>
        <w:tc>
          <w:tcPr>
            <w:tcW w:w="3085" w:type="dxa"/>
            <w:shd w:val="clear" w:color="auto" w:fill="auto"/>
          </w:tcPr>
          <w:p w14:paraId="3F5D3EAF" w14:textId="6C484A89" w:rsidR="005E1346" w:rsidRPr="00E3477D" w:rsidRDefault="005E0919" w:rsidP="35CFDBAD">
            <w:pPr>
              <w:pStyle w:val="TableParagraph"/>
              <w:spacing w:line="272" w:lineRule="exact"/>
              <w:ind w:left="419"/>
              <w:rPr>
                <w:sz w:val="24"/>
                <w:szCs w:val="24"/>
              </w:rPr>
            </w:pPr>
            <w:r>
              <w:rPr>
                <w:sz w:val="24"/>
                <w:szCs w:val="24"/>
              </w:rPr>
              <w:t>November 19, 2020</w:t>
            </w:r>
          </w:p>
        </w:tc>
      </w:tr>
      <w:tr w:rsidR="005E1346" w14:paraId="64C08E6B" w14:textId="77777777" w:rsidTr="00E3477D">
        <w:trPr>
          <w:trHeight w:hRule="exact" w:val="552"/>
        </w:trPr>
        <w:tc>
          <w:tcPr>
            <w:tcW w:w="4477" w:type="dxa"/>
            <w:tcBorders>
              <w:bottom w:val="single" w:sz="4" w:space="0" w:color="000000" w:themeColor="text1"/>
            </w:tcBorders>
          </w:tcPr>
          <w:p w14:paraId="1FABD735" w14:textId="77777777" w:rsidR="005E1346" w:rsidRDefault="00EB4D33">
            <w:pPr>
              <w:pStyle w:val="TableParagraph"/>
              <w:spacing w:line="276" w:lineRule="exact"/>
              <w:ind w:left="108" w:right="1174"/>
              <w:rPr>
                <w:sz w:val="24"/>
              </w:rPr>
            </w:pPr>
            <w:r>
              <w:rPr>
                <w:sz w:val="24"/>
              </w:rPr>
              <w:t>Post Notice of Intent to Award Anticipated Start Date</w:t>
            </w:r>
          </w:p>
        </w:tc>
        <w:tc>
          <w:tcPr>
            <w:tcW w:w="3085" w:type="dxa"/>
            <w:tcBorders>
              <w:bottom w:val="single" w:sz="4" w:space="0" w:color="000000" w:themeColor="text1"/>
            </w:tcBorders>
            <w:shd w:val="clear" w:color="auto" w:fill="auto"/>
          </w:tcPr>
          <w:p w14:paraId="1E6BC1FB" w14:textId="012335A1" w:rsidR="005E1346" w:rsidRPr="00E3477D" w:rsidRDefault="005E0919" w:rsidP="35CFDBAD">
            <w:pPr>
              <w:pStyle w:val="TableParagraph"/>
              <w:spacing w:line="272" w:lineRule="exact"/>
              <w:ind w:left="419"/>
              <w:rPr>
                <w:sz w:val="24"/>
                <w:szCs w:val="24"/>
              </w:rPr>
            </w:pPr>
            <w:r>
              <w:rPr>
                <w:sz w:val="24"/>
                <w:szCs w:val="24"/>
              </w:rPr>
              <w:t>November 19, 2020</w:t>
            </w:r>
          </w:p>
          <w:p w14:paraId="26FD76BA" w14:textId="49D93F1F" w:rsidR="005E1346" w:rsidRPr="00E3477D" w:rsidRDefault="003E392B" w:rsidP="35CFDBAD">
            <w:pPr>
              <w:pStyle w:val="TableParagraph"/>
              <w:ind w:left="419"/>
              <w:rPr>
                <w:sz w:val="24"/>
                <w:szCs w:val="24"/>
              </w:rPr>
            </w:pPr>
            <w:r>
              <w:rPr>
                <w:sz w:val="24"/>
                <w:szCs w:val="24"/>
              </w:rPr>
              <w:t>November 20</w:t>
            </w:r>
            <w:r w:rsidR="005E0919">
              <w:rPr>
                <w:sz w:val="24"/>
                <w:szCs w:val="24"/>
              </w:rPr>
              <w:t>, 2020</w:t>
            </w:r>
          </w:p>
        </w:tc>
      </w:tr>
    </w:tbl>
    <w:p w14:paraId="6FFFA051" w14:textId="63AA7539" w:rsidR="00A046B8" w:rsidRDefault="00A046B8" w:rsidP="00A046B8">
      <w:pPr>
        <w:pStyle w:val="BodyText"/>
      </w:pPr>
      <w:r>
        <w:br w:type="page"/>
      </w:r>
    </w:p>
    <w:p w14:paraId="2DF957CB" w14:textId="77777777" w:rsidR="001954E5" w:rsidRPr="005E04A5" w:rsidRDefault="00EB4D33" w:rsidP="005E04A5">
      <w:pPr>
        <w:pStyle w:val="Heading1"/>
      </w:pPr>
      <w:bookmarkStart w:id="16" w:name="_bookmark9"/>
      <w:bookmarkStart w:id="17" w:name="_Toc55593314"/>
      <w:bookmarkEnd w:id="16"/>
      <w:r w:rsidRPr="005E04A5">
        <w:lastRenderedPageBreak/>
        <w:t>Section II</w:t>
      </w:r>
      <w:r w:rsidRPr="005E04A5">
        <w:tab/>
        <w:t>Rules and Conditions</w:t>
      </w:r>
      <w:bookmarkEnd w:id="17"/>
      <w:r w:rsidRPr="005E04A5">
        <w:t xml:space="preserve"> </w:t>
      </w:r>
      <w:bookmarkStart w:id="18" w:name="_bookmark10"/>
      <w:bookmarkEnd w:id="18"/>
    </w:p>
    <w:p w14:paraId="7D6D0869" w14:textId="77777777" w:rsidR="001954E5" w:rsidRDefault="001954E5" w:rsidP="005E04A5">
      <w:pPr>
        <w:rPr>
          <w:w w:val="99"/>
        </w:rPr>
      </w:pPr>
    </w:p>
    <w:p w14:paraId="3CB63624" w14:textId="51A9E2C2" w:rsidR="005E1346" w:rsidRDefault="00EB4D33" w:rsidP="002F4138">
      <w:pPr>
        <w:pStyle w:val="Heading2"/>
      </w:pPr>
      <w:bookmarkStart w:id="19" w:name="_Toc55593315"/>
      <w:r>
        <w:t>Introduction</w:t>
      </w:r>
      <w:bookmarkEnd w:id="19"/>
    </w:p>
    <w:p w14:paraId="3547E084" w14:textId="77777777" w:rsidR="005E1346" w:rsidRDefault="00EB4D33" w:rsidP="007634EB">
      <w:pPr>
        <w:pStyle w:val="BodyText"/>
      </w:pPr>
      <w:r>
        <w:t>There are conditions that this RFP, submitting Proposers, proposals and the resulting</w:t>
      </w:r>
    </w:p>
    <w:p w14:paraId="217CEED6" w14:textId="77777777" w:rsidR="005E1346" w:rsidRDefault="00EB4D33" w:rsidP="007634EB">
      <w:pPr>
        <w:pStyle w:val="BodyText"/>
      </w:pPr>
      <w:r>
        <w:t>Agreements are subject to, and/or with which they must comply.</w:t>
      </w:r>
    </w:p>
    <w:p w14:paraId="50E35B23" w14:textId="77777777" w:rsidR="005E1346" w:rsidRDefault="00EB4D33" w:rsidP="002F4138">
      <w:pPr>
        <w:pStyle w:val="Heading2"/>
      </w:pPr>
      <w:bookmarkStart w:id="20" w:name="_bookmark11"/>
      <w:bookmarkStart w:id="21" w:name="_Toc55593316"/>
      <w:bookmarkEnd w:id="20"/>
      <w:r>
        <w:t>Commitment</w:t>
      </w:r>
      <w:bookmarkEnd w:id="21"/>
    </w:p>
    <w:p w14:paraId="3D2C2DEC" w14:textId="77777777" w:rsidR="005E1346" w:rsidRDefault="00EB4D33" w:rsidP="007634EB">
      <w:pPr>
        <w:pStyle w:val="BodyText"/>
      </w:pPr>
      <w:r>
        <w:t>Upon submittal of a Proposal, the Contractor has committed to comply with the following requirements:</w:t>
      </w:r>
    </w:p>
    <w:p w14:paraId="62EA9943" w14:textId="068B238B" w:rsidR="005E1346" w:rsidRDefault="005E1346" w:rsidP="007634EB">
      <w:pPr>
        <w:pStyle w:val="BodyText"/>
      </w:pPr>
    </w:p>
    <w:p w14:paraId="5D069A12" w14:textId="77777777" w:rsidR="005E1346" w:rsidRDefault="00EB4D33" w:rsidP="00A1332B">
      <w:pPr>
        <w:pStyle w:val="ListParagraph"/>
        <w:numPr>
          <w:ilvl w:val="2"/>
          <w:numId w:val="9"/>
        </w:numPr>
        <w:tabs>
          <w:tab w:val="left" w:pos="820"/>
          <w:tab w:val="left" w:pos="821"/>
        </w:tabs>
        <w:spacing w:line="292" w:lineRule="exact"/>
        <w:rPr>
          <w:sz w:val="24"/>
        </w:rPr>
      </w:pPr>
      <w:r>
        <w:rPr>
          <w:sz w:val="24"/>
        </w:rPr>
        <w:t>All items noted in RFP</w:t>
      </w:r>
      <w:r>
        <w:rPr>
          <w:spacing w:val="-11"/>
          <w:sz w:val="24"/>
        </w:rPr>
        <w:t xml:space="preserve"> </w:t>
      </w:r>
      <w:r>
        <w:rPr>
          <w:sz w:val="24"/>
        </w:rPr>
        <w:t>documents</w:t>
      </w:r>
    </w:p>
    <w:p w14:paraId="6151929B" w14:textId="77777777" w:rsidR="005E1346" w:rsidRDefault="00EB4D33" w:rsidP="00A1332B">
      <w:pPr>
        <w:pStyle w:val="ListParagraph"/>
        <w:numPr>
          <w:ilvl w:val="2"/>
          <w:numId w:val="9"/>
        </w:numPr>
        <w:tabs>
          <w:tab w:val="left" w:pos="820"/>
          <w:tab w:val="left" w:pos="821"/>
        </w:tabs>
        <w:spacing w:line="292" w:lineRule="exact"/>
        <w:rPr>
          <w:sz w:val="24"/>
        </w:rPr>
      </w:pPr>
      <w:r>
        <w:rPr>
          <w:sz w:val="24"/>
        </w:rPr>
        <w:t>Special Terms and Conditions, which are included in the attached sample</w:t>
      </w:r>
      <w:r>
        <w:rPr>
          <w:spacing w:val="-25"/>
          <w:sz w:val="24"/>
        </w:rPr>
        <w:t xml:space="preserve"> </w:t>
      </w:r>
      <w:r>
        <w:rPr>
          <w:sz w:val="24"/>
        </w:rPr>
        <w:t>contract.</w:t>
      </w:r>
    </w:p>
    <w:p w14:paraId="11723DFF" w14:textId="77777777" w:rsidR="005E1346" w:rsidRDefault="00EB4D33" w:rsidP="00A1332B">
      <w:pPr>
        <w:pStyle w:val="ListParagraph"/>
        <w:numPr>
          <w:ilvl w:val="2"/>
          <w:numId w:val="9"/>
        </w:numPr>
        <w:tabs>
          <w:tab w:val="left" w:pos="820"/>
          <w:tab w:val="left" w:pos="821"/>
        </w:tabs>
        <w:ind w:right="439"/>
        <w:rPr>
          <w:sz w:val="24"/>
        </w:rPr>
      </w:pPr>
      <w:r>
        <w:rPr>
          <w:sz w:val="24"/>
        </w:rPr>
        <w:t xml:space="preserve">General Terms and Conditions (GTCs) and Contractor Certification Clauses (CCCs) are both available for viewing at </w:t>
      </w:r>
      <w:hyperlink r:id="rId16">
        <w:r>
          <w:rPr>
            <w:color w:val="0000FF"/>
            <w:spacing w:val="-1"/>
            <w:sz w:val="24"/>
            <w:u w:val="single" w:color="0000FF"/>
          </w:rPr>
          <w:t xml:space="preserve">https://www.dgs.ca.gov/OLS/Resources/Page-Content/Office-of-Legal-Services- </w:t>
        </w:r>
      </w:hyperlink>
      <w:hyperlink r:id="rId17">
        <w:r>
          <w:rPr>
            <w:color w:val="0000FF"/>
            <w:sz w:val="24"/>
            <w:u w:val="single" w:color="0000FF"/>
          </w:rPr>
          <w:t>Resources-LIst-Folder/Standard-Contract-Language</w:t>
        </w:r>
      </w:hyperlink>
    </w:p>
    <w:p w14:paraId="66C11283" w14:textId="79401CEB" w:rsidR="005E1346" w:rsidRDefault="00EB4D33" w:rsidP="00A1332B">
      <w:pPr>
        <w:pStyle w:val="ListParagraph"/>
        <w:numPr>
          <w:ilvl w:val="2"/>
          <w:numId w:val="9"/>
        </w:numPr>
        <w:tabs>
          <w:tab w:val="left" w:pos="820"/>
          <w:tab w:val="left" w:pos="821"/>
        </w:tabs>
        <w:spacing w:before="1"/>
        <w:ind w:right="783"/>
        <w:rPr>
          <w:sz w:val="24"/>
        </w:rPr>
      </w:pPr>
      <w:r>
        <w:rPr>
          <w:sz w:val="24"/>
        </w:rPr>
        <w:t xml:space="preserve">FEMA Public Assistance Program Clauses, which are included in the </w:t>
      </w:r>
      <w:r w:rsidR="00E211F1">
        <w:rPr>
          <w:sz w:val="24"/>
        </w:rPr>
        <w:t xml:space="preserve">attached </w:t>
      </w:r>
      <w:r>
        <w:rPr>
          <w:sz w:val="24"/>
        </w:rPr>
        <w:t>sample contract.</w:t>
      </w:r>
    </w:p>
    <w:p w14:paraId="17F0123F" w14:textId="77777777" w:rsidR="005E1346" w:rsidRDefault="005E1346" w:rsidP="007634EB">
      <w:pPr>
        <w:pStyle w:val="BodyText"/>
      </w:pPr>
    </w:p>
    <w:p w14:paraId="6FF8A884" w14:textId="77777777" w:rsidR="005E1346" w:rsidRDefault="00EB4D33" w:rsidP="007634EB">
      <w:pPr>
        <w:pStyle w:val="BodyText"/>
      </w:pPr>
      <w:r>
        <w:t>The above terms, conditions, and/or requirements are not subject to negotiation. Any Proposer that reserves a right to negotiate or expresses any exception to the above terms, conditions, and/or requirements will be disqualified.</w:t>
      </w:r>
    </w:p>
    <w:p w14:paraId="3165C18C" w14:textId="77777777" w:rsidR="005E1346" w:rsidRDefault="005E1346" w:rsidP="007634EB">
      <w:pPr>
        <w:pStyle w:val="BodyText"/>
      </w:pPr>
    </w:p>
    <w:p w14:paraId="27BED96C" w14:textId="77777777" w:rsidR="005E1346" w:rsidRDefault="00EB4D33" w:rsidP="007634EB">
      <w:pPr>
        <w:pStyle w:val="BodyText"/>
      </w:pPr>
      <w:r>
        <w:t>If the Proposer fails to meet any of the requirements or comply with CalRecycle requests, CalRecycle can reject, disqualify, or remove the firm from the process. CalRecycle is not committed to award an Agreement resulting from this RFP.</w:t>
      </w:r>
    </w:p>
    <w:p w14:paraId="5FA7DB99" w14:textId="77777777" w:rsidR="005E1346" w:rsidRPr="005E04A5" w:rsidRDefault="00EB4D33" w:rsidP="002F4138">
      <w:pPr>
        <w:pStyle w:val="Heading2"/>
      </w:pPr>
      <w:bookmarkStart w:id="22" w:name="_bookmark12"/>
      <w:bookmarkStart w:id="23" w:name="_Toc55593317"/>
      <w:bookmarkEnd w:id="22"/>
      <w:r w:rsidRPr="005E04A5">
        <w:t>Antitrust Claims</w:t>
      </w:r>
      <w:bookmarkEnd w:id="23"/>
    </w:p>
    <w:p w14:paraId="45A074D8" w14:textId="77777777" w:rsidR="005E1346" w:rsidRDefault="00EB4D33" w:rsidP="007634EB">
      <w:pPr>
        <w:pStyle w:val="BodyText"/>
      </w:pPr>
      <w:r>
        <w:t>In submitting a Proposal Package to a public purchasing body, the Proposer offers and agrees that if the Proposal Package is accepted, it will assign to the purchasing body all rights, title, and interest in and to all causes of action it may have under Section 4 of the Clayton Act (15 U.S.C. Sec. 15) or under the Cartwright Act (Chapter 2 [commencing</w:t>
      </w:r>
      <w:r>
        <w:rPr>
          <w:spacing w:val="-27"/>
        </w:rPr>
        <w:t xml:space="preserve"> </w:t>
      </w:r>
      <w:r>
        <w:t>with Section 16700] of Part 2 of Division 7 of the Business and Professions Code), arising from purchases of goods, materials, or services by the Proposer for sale to the purchasing body pursuant to the Proposal Package. Such assignment shall be made and become effective at the time the purchasing body tenders final payment to the Proposer. (See Government Code section</w:t>
      </w:r>
      <w:r>
        <w:rPr>
          <w:spacing w:val="-11"/>
        </w:rPr>
        <w:t xml:space="preserve"> </w:t>
      </w:r>
      <w:r>
        <w:t>4552.)</w:t>
      </w:r>
    </w:p>
    <w:p w14:paraId="37AF4A67" w14:textId="77777777" w:rsidR="005E1346" w:rsidRDefault="005E1346" w:rsidP="007634EB">
      <w:pPr>
        <w:pStyle w:val="BodyText"/>
      </w:pPr>
    </w:p>
    <w:p w14:paraId="5AC61347" w14:textId="7F2E9717" w:rsidR="005E1346" w:rsidRDefault="00EB4D33" w:rsidP="007634EB">
      <w:pPr>
        <w:pStyle w:val="BodyText"/>
      </w:pPr>
      <w:r>
        <w:t>If an awarding body or public purchasing body receives, either through judgment or settlement, a monetary recovery for a cause of action assigned under this chapter, the assignor shall be entitled to receive reimbursement for actual legal costs incurred and may, upon demand, recover from the public body any portion of the recovery, including treble damages, attributable to overcharges that were paid by the assignor but were not paid by the public body as part of the Proposal Package price, less the expenses incurred in obtaining that portion of the recovery. (See Government Code section 4553.)</w:t>
      </w:r>
    </w:p>
    <w:p w14:paraId="39674910" w14:textId="77777777" w:rsidR="003875A8" w:rsidRDefault="003875A8" w:rsidP="007634EB">
      <w:pPr>
        <w:pStyle w:val="BodyText"/>
      </w:pPr>
    </w:p>
    <w:p w14:paraId="2195E0AF" w14:textId="77777777" w:rsidR="005E1346" w:rsidRDefault="00EB4D33" w:rsidP="007634EB">
      <w:pPr>
        <w:pStyle w:val="BodyText"/>
      </w:pPr>
      <w:r>
        <w:t xml:space="preserve">Upon demand in writing by the assignor, the assignee shall, within one year from such demand, reassign the cause of action assigned under this part if the assignor has been or may have been injured by the violation of law for which the cause of action arose and (a) the assignee has not been injured thereby, or (b) the assignee declines to file a court </w:t>
      </w:r>
      <w:bookmarkStart w:id="24" w:name="_bookmark13"/>
      <w:bookmarkEnd w:id="24"/>
      <w:r>
        <w:t xml:space="preserve">action for the cause of action. </w:t>
      </w:r>
      <w:r>
        <w:lastRenderedPageBreak/>
        <w:t>(See Government Code section 4554.)</w:t>
      </w:r>
    </w:p>
    <w:p w14:paraId="0DD96315" w14:textId="77777777" w:rsidR="005E1346" w:rsidRDefault="00EB4D33" w:rsidP="002F4138">
      <w:pPr>
        <w:pStyle w:val="Heading2"/>
      </w:pPr>
      <w:bookmarkStart w:id="25" w:name="_Toc55593318"/>
      <w:r>
        <w:t>Contractor’s Cost</w:t>
      </w:r>
      <w:bookmarkEnd w:id="25"/>
    </w:p>
    <w:p w14:paraId="67BAD75F" w14:textId="77777777" w:rsidR="005E1346" w:rsidRDefault="00EB4D33" w:rsidP="007634EB">
      <w:pPr>
        <w:pStyle w:val="BodyText"/>
      </w:pPr>
      <w:r>
        <w:t>All costs resulting from the Contractor’s participation in the RFP process are at the firm’s expense. No costs incurred by the Contractor participating in the RFP process will be reimbursed by CalRecycle.</w:t>
      </w:r>
    </w:p>
    <w:p w14:paraId="05E540F1" w14:textId="77777777" w:rsidR="005E1346" w:rsidRDefault="00EB4D33" w:rsidP="00116BFA">
      <w:pPr>
        <w:pStyle w:val="Heading2"/>
      </w:pPr>
      <w:bookmarkStart w:id="26" w:name="_bookmark14"/>
      <w:bookmarkStart w:id="27" w:name="_Toc55593319"/>
      <w:bookmarkEnd w:id="26"/>
      <w:r>
        <w:t>Information</w:t>
      </w:r>
      <w:bookmarkEnd w:id="27"/>
    </w:p>
    <w:p w14:paraId="46F90078" w14:textId="77777777" w:rsidR="005E1346" w:rsidRDefault="00EB4D33" w:rsidP="007634EB">
      <w:pPr>
        <w:pStyle w:val="BodyText"/>
      </w:pPr>
      <w:r>
        <w:t>All materials submitted in response to this RFP will become the property of CalRecycle and, as such, are subject to the Public Records Act (Government Code sections 6250 et seq.). CalRecycle will disregard any language purporting to render all or portions of any bid package confidential.</w:t>
      </w:r>
    </w:p>
    <w:p w14:paraId="5993C7CB" w14:textId="77777777" w:rsidR="005E1346" w:rsidRDefault="005E1346" w:rsidP="007634EB">
      <w:pPr>
        <w:pStyle w:val="BodyText"/>
      </w:pPr>
    </w:p>
    <w:p w14:paraId="1564AC89" w14:textId="77777777" w:rsidR="005E1346" w:rsidRDefault="00EB4D33" w:rsidP="007634EB">
      <w:pPr>
        <w:pStyle w:val="BodyText"/>
      </w:pPr>
      <w:r>
        <w:t>All information obtained or produced during the course of the Agreement will be made available to CalRecycle.</w:t>
      </w:r>
    </w:p>
    <w:p w14:paraId="523BCBED" w14:textId="77777777" w:rsidR="005E1346" w:rsidRDefault="005E1346" w:rsidP="007634EB">
      <w:pPr>
        <w:pStyle w:val="BodyText"/>
      </w:pPr>
    </w:p>
    <w:p w14:paraId="5B0B19DD" w14:textId="77777777" w:rsidR="005E1346" w:rsidRDefault="00EB4D33" w:rsidP="007634EB">
      <w:pPr>
        <w:pStyle w:val="BodyText"/>
      </w:pPr>
      <w:r>
        <w:t>Any information obtained or produced during the course of the Agreement that qualifies as confidential or a trade secret(s) under the Public Records Act (PRA) or the Public Contract Code (PCC) and is thus exempt from disclosure under those statutes must so</w:t>
      </w:r>
      <w:r>
        <w:rPr>
          <w:spacing w:val="-26"/>
        </w:rPr>
        <w:t xml:space="preserve"> </w:t>
      </w:r>
      <w:r>
        <w:t>be marked by the proposer prior to submission to CalRecycle. Any claims of confidentiality or trade secret(s) except as to information that qualifies as such under the PRA or PCC may result in</w:t>
      </w:r>
      <w:r>
        <w:rPr>
          <w:spacing w:val="-9"/>
        </w:rPr>
        <w:t xml:space="preserve"> </w:t>
      </w:r>
      <w:r>
        <w:t>disqualification.</w:t>
      </w:r>
    </w:p>
    <w:p w14:paraId="53EC1A29" w14:textId="77777777" w:rsidR="005E1346" w:rsidRDefault="005E1346" w:rsidP="007634EB">
      <w:pPr>
        <w:pStyle w:val="BodyText"/>
      </w:pPr>
    </w:p>
    <w:p w14:paraId="23B47FCC" w14:textId="77777777" w:rsidR="005E1346" w:rsidRDefault="00EB4D33" w:rsidP="007634EB">
      <w:pPr>
        <w:pStyle w:val="BodyText"/>
      </w:pPr>
      <w:r>
        <w:t>CalRecycle will hold information obtained or produced during the course of the Agreement deemed confidential or trade secret(s) by the proposer to the extent allowable by the California Public Records Act and the Public Contract Code.</w:t>
      </w:r>
    </w:p>
    <w:p w14:paraId="5E9773F9" w14:textId="77777777" w:rsidR="005E1346" w:rsidRDefault="00EB4D33" w:rsidP="002F4138">
      <w:pPr>
        <w:pStyle w:val="Heading2"/>
      </w:pPr>
      <w:bookmarkStart w:id="28" w:name="_bookmark15"/>
      <w:bookmarkStart w:id="29" w:name="_Toc55593320"/>
      <w:bookmarkEnd w:id="28"/>
      <w:r>
        <w:t>Written Questions</w:t>
      </w:r>
      <w:bookmarkEnd w:id="29"/>
    </w:p>
    <w:p w14:paraId="73490081" w14:textId="0AABF220" w:rsidR="005E1346" w:rsidRDefault="00EB4D33" w:rsidP="007634EB">
      <w:pPr>
        <w:pStyle w:val="BodyText"/>
      </w:pPr>
      <w:r>
        <w:t xml:space="preserve">Proposers needing clarification of the requirements of this solicitation may submit questions to CalRecycle’s Contracts Unit. All inquiries must be received no </w:t>
      </w:r>
      <w:r w:rsidR="00543E3C">
        <w:t>than the date and t</w:t>
      </w:r>
      <w:r w:rsidR="00543E3C" w:rsidRPr="00543E3C">
        <w:t xml:space="preserve">ime as indicated in the </w:t>
      </w:r>
      <w:r w:rsidR="0032557D">
        <w:rPr>
          <w:b/>
        </w:rPr>
        <w:t>Process Schedule</w:t>
      </w:r>
      <w:r w:rsidR="00543E3C" w:rsidRPr="00543E3C">
        <w:t xml:space="preserve"> </w:t>
      </w:r>
      <w:r>
        <w:t>regardless of postmark. If the inquiries are faxed, then the time and date on the fax must not be later than the due date and time.</w:t>
      </w:r>
    </w:p>
    <w:p w14:paraId="52A54807" w14:textId="77777777" w:rsidR="005E1346" w:rsidRDefault="005E1346" w:rsidP="007634EB">
      <w:pPr>
        <w:pStyle w:val="BodyText"/>
      </w:pPr>
    </w:p>
    <w:p w14:paraId="29C9156D" w14:textId="77777777" w:rsidR="005E1346" w:rsidRDefault="00EB4D33" w:rsidP="007634EB">
      <w:pPr>
        <w:pStyle w:val="BodyText"/>
      </w:pPr>
      <w:r>
        <w:t>Questions, suggestions or objections regarding the content of this solicitation, including but not limited to the purpose, scope of work, etc., not submitted by the deadline for questions shall be deemed waived and may not be raised at a later time.</w:t>
      </w:r>
    </w:p>
    <w:p w14:paraId="2247CB1E" w14:textId="77777777" w:rsidR="005E1346" w:rsidRDefault="005E1346" w:rsidP="007634EB">
      <w:pPr>
        <w:pStyle w:val="BodyText"/>
      </w:pPr>
    </w:p>
    <w:p w14:paraId="3748138B" w14:textId="77777777" w:rsidR="005E1346" w:rsidRDefault="00EB4D33" w:rsidP="007634EB">
      <w:pPr>
        <w:pStyle w:val="BodyText"/>
      </w:pPr>
      <w:r>
        <w:t>Oral communications with CalRecycle officers and employees shall be non-binding on the State and shall in no way excuse the Proposer of any obligations as set forth in this package.</w:t>
      </w:r>
    </w:p>
    <w:p w14:paraId="63228693" w14:textId="77777777" w:rsidR="005E1346" w:rsidRDefault="005E1346" w:rsidP="007634EB">
      <w:pPr>
        <w:pStyle w:val="BodyText"/>
      </w:pPr>
    </w:p>
    <w:p w14:paraId="3E918F64" w14:textId="77777777" w:rsidR="005E1346" w:rsidRDefault="00EB4D33" w:rsidP="007634EB">
      <w:pPr>
        <w:pStyle w:val="BodyText"/>
      </w:pPr>
      <w:r>
        <w:t>All questions or inquiries regarding this solicitation shall be submitted using the contact information provided in Section I.</w:t>
      </w:r>
    </w:p>
    <w:p w14:paraId="29D0C0ED" w14:textId="14BA64FB" w:rsidR="005E1346" w:rsidRPr="001043A1" w:rsidRDefault="00A30083" w:rsidP="00A1332B">
      <w:pPr>
        <w:pStyle w:val="ListParagraph"/>
        <w:numPr>
          <w:ilvl w:val="0"/>
          <w:numId w:val="8"/>
        </w:numPr>
        <w:tabs>
          <w:tab w:val="left" w:pos="343"/>
        </w:tabs>
        <w:spacing w:before="169"/>
        <w:ind w:right="307" w:firstLine="0"/>
        <w:rPr>
          <w:b/>
          <w:sz w:val="24"/>
        </w:rPr>
      </w:pPr>
      <w:r w:rsidRPr="001043A1">
        <w:rPr>
          <w:sz w:val="24"/>
        </w:rPr>
        <w:t>Mails</w:t>
      </w:r>
      <w:r w:rsidR="00EB4D33" w:rsidRPr="001043A1">
        <w:rPr>
          <w:sz w:val="24"/>
        </w:rPr>
        <w:t xml:space="preserve"> and/or faxes should be clearly marked </w:t>
      </w:r>
      <w:r w:rsidR="00EB4D33" w:rsidRPr="001043A1">
        <w:rPr>
          <w:b/>
          <w:sz w:val="24"/>
        </w:rPr>
        <w:t>“Questions R</w:t>
      </w:r>
      <w:r w:rsidR="001043A1" w:rsidRPr="001043A1">
        <w:rPr>
          <w:b/>
          <w:sz w:val="24"/>
        </w:rPr>
        <w:t xml:space="preserve">elating to SOLICITATION </w:t>
      </w:r>
      <w:r w:rsidR="001043A1" w:rsidRPr="0024795A">
        <w:rPr>
          <w:b/>
          <w:sz w:val="24"/>
        </w:rPr>
        <w:t>DRR2005</w:t>
      </w:r>
      <w:r w:rsidR="00834B55">
        <w:rPr>
          <w:b/>
          <w:sz w:val="24"/>
        </w:rPr>
        <w:t>9</w:t>
      </w:r>
      <w:r w:rsidR="00EB4D33" w:rsidRPr="0024795A">
        <w:rPr>
          <w:b/>
          <w:sz w:val="24"/>
        </w:rPr>
        <w:t>”</w:t>
      </w:r>
      <w:r w:rsidR="00EB4D33" w:rsidRPr="001043A1">
        <w:rPr>
          <w:b/>
          <w:sz w:val="24"/>
        </w:rPr>
        <w:t>.</w:t>
      </w:r>
    </w:p>
    <w:p w14:paraId="4886091B" w14:textId="77777777" w:rsidR="005E1346" w:rsidRDefault="005E1346" w:rsidP="007634EB">
      <w:pPr>
        <w:pStyle w:val="BodyText"/>
      </w:pPr>
    </w:p>
    <w:p w14:paraId="591835D0" w14:textId="77777777" w:rsidR="005E1346" w:rsidRDefault="00EB4D33" w:rsidP="007634EB">
      <w:pPr>
        <w:pStyle w:val="BodyText"/>
      </w:pPr>
      <w:r>
        <w:t xml:space="preserve">The questions and answers will be published in an Addendum to the RFP (see below, </w:t>
      </w:r>
      <w:bookmarkStart w:id="30" w:name="_bookmark16"/>
      <w:bookmarkEnd w:id="30"/>
      <w:r>
        <w:t>Addenda).</w:t>
      </w:r>
    </w:p>
    <w:p w14:paraId="10D540B6" w14:textId="77777777" w:rsidR="005E1346" w:rsidRDefault="00EB4D33" w:rsidP="002F4138">
      <w:pPr>
        <w:pStyle w:val="Heading2"/>
      </w:pPr>
      <w:bookmarkStart w:id="31" w:name="_Toc55593321"/>
      <w:r>
        <w:t>Addenda</w:t>
      </w:r>
      <w:bookmarkEnd w:id="31"/>
    </w:p>
    <w:p w14:paraId="602038EB" w14:textId="77777777" w:rsidR="005E1346" w:rsidRDefault="00EB4D33" w:rsidP="007634EB">
      <w:pPr>
        <w:pStyle w:val="BodyText"/>
      </w:pPr>
      <w:r>
        <w:t>CalRecycle reserves the right to amend, alter, or change the rules and conditions of this RFP.</w:t>
      </w:r>
    </w:p>
    <w:p w14:paraId="4F346F0E" w14:textId="77777777" w:rsidR="005E1346" w:rsidRDefault="005E1346" w:rsidP="007634EB">
      <w:pPr>
        <w:pStyle w:val="BodyText"/>
      </w:pPr>
    </w:p>
    <w:p w14:paraId="29954434" w14:textId="77777777" w:rsidR="005E1346" w:rsidRDefault="00EB4D33" w:rsidP="007634EB">
      <w:pPr>
        <w:pStyle w:val="BodyText"/>
      </w:pPr>
      <w:r>
        <w:t xml:space="preserve">Any ambiguity, conflict, discrepancy, omission, or other error discovered in the RFP should </w:t>
      </w:r>
      <w:r>
        <w:lastRenderedPageBreak/>
        <w:t>immediately be reported to CalRecycle.</w:t>
      </w:r>
    </w:p>
    <w:p w14:paraId="5E6649BE" w14:textId="77777777" w:rsidR="005E1346" w:rsidRDefault="00EB4D33" w:rsidP="002F4138">
      <w:pPr>
        <w:pStyle w:val="Heading2"/>
      </w:pPr>
      <w:bookmarkStart w:id="32" w:name="_bookmark17"/>
      <w:bookmarkStart w:id="33" w:name="_Toc55593322"/>
      <w:bookmarkEnd w:id="32"/>
      <w:r>
        <w:t>Modification of Submittals</w:t>
      </w:r>
      <w:bookmarkEnd w:id="33"/>
    </w:p>
    <w:p w14:paraId="1527E979" w14:textId="77777777" w:rsidR="005E1346" w:rsidRDefault="00EB4D33" w:rsidP="007634EB">
      <w:pPr>
        <w:pStyle w:val="BodyText"/>
      </w:pPr>
      <w:r>
        <w:t>A Proposal submitted prior to the submittal deadline, can be withdrawn or modified by the submitting proposer.  The proposer must:</w:t>
      </w:r>
    </w:p>
    <w:p w14:paraId="37348C91" w14:textId="77777777" w:rsidR="005E1346" w:rsidRDefault="00EB4D33" w:rsidP="00A1332B">
      <w:pPr>
        <w:pStyle w:val="ListParagraph"/>
        <w:numPr>
          <w:ilvl w:val="1"/>
          <w:numId w:val="8"/>
        </w:numPr>
        <w:tabs>
          <w:tab w:val="left" w:pos="820"/>
          <w:tab w:val="left" w:pos="821"/>
        </w:tabs>
        <w:spacing w:before="1" w:line="292" w:lineRule="exact"/>
        <w:rPr>
          <w:sz w:val="24"/>
        </w:rPr>
      </w:pPr>
      <w:r>
        <w:rPr>
          <w:sz w:val="24"/>
        </w:rPr>
        <w:t>Provide a written</w:t>
      </w:r>
      <w:r>
        <w:rPr>
          <w:spacing w:val="-9"/>
          <w:sz w:val="24"/>
        </w:rPr>
        <w:t xml:space="preserve"> </w:t>
      </w:r>
      <w:r>
        <w:rPr>
          <w:sz w:val="24"/>
        </w:rPr>
        <w:t>request</w:t>
      </w:r>
    </w:p>
    <w:p w14:paraId="760166B2" w14:textId="77777777" w:rsidR="005E1346" w:rsidRDefault="00EB4D33" w:rsidP="00A1332B">
      <w:pPr>
        <w:pStyle w:val="ListParagraph"/>
        <w:numPr>
          <w:ilvl w:val="1"/>
          <w:numId w:val="8"/>
        </w:numPr>
        <w:tabs>
          <w:tab w:val="left" w:pos="820"/>
          <w:tab w:val="left" w:pos="821"/>
        </w:tabs>
        <w:spacing w:line="292" w:lineRule="exact"/>
        <w:rPr>
          <w:sz w:val="24"/>
        </w:rPr>
      </w:pPr>
      <w:r>
        <w:rPr>
          <w:sz w:val="24"/>
        </w:rPr>
        <w:t>Identify the requesting individual and their association to the</w:t>
      </w:r>
      <w:r>
        <w:rPr>
          <w:spacing w:val="-29"/>
          <w:sz w:val="24"/>
        </w:rPr>
        <w:t xml:space="preserve"> </w:t>
      </w:r>
      <w:r>
        <w:rPr>
          <w:sz w:val="24"/>
        </w:rPr>
        <w:t>proposer</w:t>
      </w:r>
    </w:p>
    <w:p w14:paraId="2ECDBA91" w14:textId="77777777" w:rsidR="005E1346" w:rsidRDefault="005E1346" w:rsidP="007634EB">
      <w:pPr>
        <w:pStyle w:val="BodyText"/>
      </w:pPr>
    </w:p>
    <w:p w14:paraId="257B28EA" w14:textId="77777777" w:rsidR="005E1346" w:rsidRDefault="00EB4D33" w:rsidP="007634EB">
      <w:pPr>
        <w:pStyle w:val="BodyText"/>
      </w:pPr>
      <w:bookmarkStart w:id="34" w:name="_bookmark18"/>
      <w:bookmarkEnd w:id="34"/>
      <w:r>
        <w:t>A Proposal cannot be withdrawn for modification after the submittal deadline has passed.</w:t>
      </w:r>
    </w:p>
    <w:p w14:paraId="00DD637E" w14:textId="77777777" w:rsidR="005E1346" w:rsidRDefault="00EB4D33" w:rsidP="002F4138">
      <w:pPr>
        <w:pStyle w:val="Heading2"/>
      </w:pPr>
      <w:bookmarkStart w:id="35" w:name="_Toc55593323"/>
      <w:r>
        <w:t>Errors in Submittals</w:t>
      </w:r>
      <w:bookmarkEnd w:id="35"/>
    </w:p>
    <w:p w14:paraId="483E7B04" w14:textId="77777777" w:rsidR="005E1346" w:rsidRDefault="00EB4D33" w:rsidP="007634EB">
      <w:pPr>
        <w:pStyle w:val="BodyText"/>
      </w:pPr>
      <w:r>
        <w:t>An error in a Proposal package may be cause for rejection of that Proposal.</w:t>
      </w:r>
    </w:p>
    <w:p w14:paraId="200222AC" w14:textId="77777777" w:rsidR="005E1346" w:rsidRDefault="005E1346" w:rsidP="007634EB">
      <w:pPr>
        <w:pStyle w:val="BodyText"/>
      </w:pPr>
    </w:p>
    <w:p w14:paraId="0CF8D3BD" w14:textId="77777777" w:rsidR="005E1346" w:rsidRDefault="00EB4D33" w:rsidP="007634EB">
      <w:pPr>
        <w:pStyle w:val="BodyText"/>
      </w:pPr>
      <w:r>
        <w:t xml:space="preserve">CalRecycle may make certain corrections, if the Proposer’s intent is clearly established </w:t>
      </w:r>
      <w:bookmarkStart w:id="36" w:name="_bookmark19"/>
      <w:bookmarkEnd w:id="36"/>
      <w:r>
        <w:t>based on review of the complete proposal.</w:t>
      </w:r>
    </w:p>
    <w:p w14:paraId="40DFB66D" w14:textId="77777777" w:rsidR="005E1346" w:rsidRDefault="00EB4D33" w:rsidP="002F4138">
      <w:pPr>
        <w:pStyle w:val="Heading2"/>
      </w:pPr>
      <w:bookmarkStart w:id="37" w:name="_Toc55593324"/>
      <w:r>
        <w:t>Unreliable List</w:t>
      </w:r>
      <w:bookmarkEnd w:id="37"/>
    </w:p>
    <w:p w14:paraId="61665959" w14:textId="77777777" w:rsidR="005E1346" w:rsidRDefault="00EB4D33" w:rsidP="007634EB">
      <w:pPr>
        <w:pStyle w:val="BodyText"/>
      </w:pPr>
      <w:r>
        <w:t>Any contractor or subcontractor currently on CalRecycle’s Unreliable list is ineligible to apply for or participate in this contract.</w:t>
      </w:r>
    </w:p>
    <w:p w14:paraId="2E7E9ECC" w14:textId="77777777" w:rsidR="005E1346" w:rsidRDefault="00EB4D33" w:rsidP="002F4138">
      <w:pPr>
        <w:pStyle w:val="Heading2"/>
      </w:pPr>
      <w:bookmarkStart w:id="38" w:name="_bookmark20"/>
      <w:bookmarkStart w:id="39" w:name="_Toc55593325"/>
      <w:bookmarkEnd w:id="38"/>
      <w:r>
        <w:t>Suspension and Debarment</w:t>
      </w:r>
      <w:bookmarkEnd w:id="39"/>
    </w:p>
    <w:p w14:paraId="4A9ECE6D" w14:textId="77777777" w:rsidR="005E1346" w:rsidRDefault="00EB4D33" w:rsidP="007634EB">
      <w:pPr>
        <w:pStyle w:val="BodyText"/>
      </w:pPr>
      <w:r>
        <w:t>This contract is a covered transaction for purposes of 2 C.F.R. pt. 180 and 2 C.F.R. pt. 3000. As such the contractor is required to verify that none of the contractor, its principals (defined at 2 C.F.R. § 180.995), or its affiliates (defined at 2 C.F.R. § 180.905) are excluded (defined at 2 C.F.R. § 180.940) or disqualified (defined at 2 C.F.R. § 180.935).</w:t>
      </w:r>
    </w:p>
    <w:p w14:paraId="49620F07" w14:textId="77777777" w:rsidR="005E1346" w:rsidRDefault="005E1346" w:rsidP="007634EB">
      <w:pPr>
        <w:pStyle w:val="BodyText"/>
      </w:pPr>
    </w:p>
    <w:p w14:paraId="51E75ACE" w14:textId="77777777" w:rsidR="005E1346" w:rsidRDefault="00EB4D33" w:rsidP="007634EB">
      <w:pPr>
        <w:pStyle w:val="BodyText"/>
      </w:pPr>
      <w:r>
        <w:t>The contractor must comply with 2 C.F.R. pt. 180, subpart C and 2 C.F.R. pt. 3000, subpart C and must include a requirement to comply with these regulations in any lower tier covered transaction it enters into.</w:t>
      </w:r>
    </w:p>
    <w:p w14:paraId="339373D1" w14:textId="77777777" w:rsidR="005E1346" w:rsidRDefault="005E1346" w:rsidP="007634EB">
      <w:pPr>
        <w:pStyle w:val="BodyText"/>
      </w:pPr>
    </w:p>
    <w:p w14:paraId="3ACEF0BE" w14:textId="77777777" w:rsidR="005E1346" w:rsidRDefault="00EB4D33" w:rsidP="007634EB">
      <w:pPr>
        <w:pStyle w:val="BodyText"/>
      </w:pPr>
      <w:r>
        <w:t>This certification is a material representation of fact relied upon by CalRecycle. If it is later determined that the contractor did not comply with 2 C.F.R. pt. 180, subpart C and 2</w:t>
      </w:r>
    </w:p>
    <w:p w14:paraId="2FF67E5E" w14:textId="77777777" w:rsidR="005E1346" w:rsidRDefault="00EB4D33" w:rsidP="00A1332B">
      <w:pPr>
        <w:pStyle w:val="ListParagraph"/>
        <w:numPr>
          <w:ilvl w:val="2"/>
          <w:numId w:val="7"/>
        </w:numPr>
        <w:tabs>
          <w:tab w:val="left" w:pos="862"/>
        </w:tabs>
        <w:ind w:right="373" w:firstLine="0"/>
        <w:rPr>
          <w:sz w:val="24"/>
        </w:rPr>
      </w:pPr>
      <w:r>
        <w:rPr>
          <w:sz w:val="24"/>
        </w:rPr>
        <w:t>pt. 3000, subpart C, in addition to remedies available to the State of California</w:t>
      </w:r>
      <w:r>
        <w:rPr>
          <w:spacing w:val="-25"/>
          <w:sz w:val="24"/>
        </w:rPr>
        <w:t xml:space="preserve"> </w:t>
      </w:r>
      <w:r>
        <w:rPr>
          <w:sz w:val="24"/>
        </w:rPr>
        <w:t>or CalRecycle, the Federal Government may pursue available remedies, including but not limited to suspension and/or</w:t>
      </w:r>
      <w:r>
        <w:rPr>
          <w:spacing w:val="-16"/>
          <w:sz w:val="24"/>
        </w:rPr>
        <w:t xml:space="preserve"> </w:t>
      </w:r>
      <w:r>
        <w:rPr>
          <w:sz w:val="24"/>
        </w:rPr>
        <w:t>debarment.</w:t>
      </w:r>
    </w:p>
    <w:p w14:paraId="1E5AB1B8" w14:textId="77777777" w:rsidR="005E1346" w:rsidRDefault="005E1346" w:rsidP="007634EB">
      <w:pPr>
        <w:pStyle w:val="BodyText"/>
      </w:pPr>
    </w:p>
    <w:p w14:paraId="6BA995FB" w14:textId="0C5B36A3" w:rsidR="005E1346" w:rsidRDefault="00EB4D33" w:rsidP="007634EB">
      <w:pPr>
        <w:pStyle w:val="BodyText"/>
      </w:pPr>
      <w:r>
        <w:t>The bidder or proposer agrees to comply with the requirements of 2 C.F.R. pt. 180, subpart C and 2 C.F.R. pt. 3000, subpart C while this offer is valid and throughout the</w:t>
      </w:r>
      <w:r w:rsidR="00527FD2">
        <w:t xml:space="preserve"> </w:t>
      </w:r>
      <w:r>
        <w:t>period of any contract that may arise from this offer. The bidder or proposer further agrees to include a provision requiring such compliance in its lower tier covered transactions.</w:t>
      </w:r>
    </w:p>
    <w:p w14:paraId="63EBB937" w14:textId="77777777" w:rsidR="005E1346" w:rsidRDefault="00EB4D33" w:rsidP="002F4138">
      <w:pPr>
        <w:pStyle w:val="Heading2"/>
      </w:pPr>
      <w:bookmarkStart w:id="40" w:name="_bookmark21"/>
      <w:bookmarkStart w:id="41" w:name="_Toc55593326"/>
      <w:bookmarkEnd w:id="40"/>
      <w:r>
        <w:t>Electronic Waste Recycling</w:t>
      </w:r>
      <w:bookmarkEnd w:id="41"/>
    </w:p>
    <w:p w14:paraId="652D56B5" w14:textId="77777777" w:rsidR="005E1346" w:rsidRDefault="00EB4D33" w:rsidP="007634EB">
      <w:pPr>
        <w:pStyle w:val="BodyText"/>
      </w:pPr>
      <w:r>
        <w:t>If the Contractor or any subcontractors participate in activities that result in the disposition of electronic components, they will comply with the provisions of PRC Chapter 8.5.</w:t>
      </w:r>
    </w:p>
    <w:p w14:paraId="176454E5" w14:textId="77777777" w:rsidR="005E1346" w:rsidRDefault="00EB4D33" w:rsidP="002F4138">
      <w:pPr>
        <w:pStyle w:val="Heading2"/>
      </w:pPr>
      <w:bookmarkStart w:id="42" w:name="_bookmark22"/>
      <w:bookmarkStart w:id="43" w:name="_Toc55593327"/>
      <w:bookmarkEnd w:id="42"/>
      <w:r>
        <w:t>Use Tax</w:t>
      </w:r>
      <w:bookmarkEnd w:id="43"/>
    </w:p>
    <w:p w14:paraId="7F198152" w14:textId="77777777" w:rsidR="005E1346" w:rsidRDefault="00EB4D33" w:rsidP="007634EB">
      <w:pPr>
        <w:pStyle w:val="BodyText"/>
      </w:pPr>
      <w:r>
        <w:t>If, during the course of the agreement, the Contractor will be involved in the re-sale of goods to the State, they must comply with the requirements of Section 6452.1, 6487, 6487.3, 7101, and 18510 of the Revenue and Taxation Code, in addition to Section 10295.1 of the Public Contract Code.</w:t>
      </w:r>
    </w:p>
    <w:p w14:paraId="10832678" w14:textId="77777777" w:rsidR="005E1346" w:rsidRDefault="00EB4D33" w:rsidP="002F4138">
      <w:pPr>
        <w:pStyle w:val="Heading2"/>
      </w:pPr>
      <w:bookmarkStart w:id="44" w:name="_bookmark23"/>
      <w:bookmarkStart w:id="45" w:name="_Toc55593328"/>
      <w:bookmarkEnd w:id="44"/>
      <w:r>
        <w:lastRenderedPageBreak/>
        <w:t>Subcontractors</w:t>
      </w:r>
      <w:bookmarkEnd w:id="45"/>
    </w:p>
    <w:p w14:paraId="126790DB" w14:textId="77777777" w:rsidR="005E1346" w:rsidRDefault="00EB4D33" w:rsidP="007634EB">
      <w:pPr>
        <w:pStyle w:val="BodyText"/>
      </w:pPr>
      <w:r>
        <w:t>All subcontractors identified in the proposal, must be experts in their respective</w:t>
      </w:r>
      <w:r>
        <w:rPr>
          <w:spacing w:val="-29"/>
        </w:rPr>
        <w:t xml:space="preserve"> </w:t>
      </w:r>
      <w:r>
        <w:t xml:space="preserve">disciplines and capable of performing the tasks for which they are hired. If awarded the Agreement, the Contractor </w:t>
      </w:r>
      <w:r>
        <w:rPr>
          <w:b/>
        </w:rPr>
        <w:t xml:space="preserve">must </w:t>
      </w:r>
      <w:r>
        <w:t>use all of the SB and DVBE firms identified on the Bidder Declaration (Attachment C)</w:t>
      </w:r>
      <w:r>
        <w:rPr>
          <w:spacing w:val="-10"/>
        </w:rPr>
        <w:t xml:space="preserve"> </w:t>
      </w:r>
      <w:r>
        <w:t>form.</w:t>
      </w:r>
    </w:p>
    <w:p w14:paraId="2A2CCB12" w14:textId="77777777" w:rsidR="005E1346" w:rsidRDefault="005E1346" w:rsidP="007634EB">
      <w:pPr>
        <w:pStyle w:val="BodyText"/>
      </w:pPr>
    </w:p>
    <w:p w14:paraId="13773D25" w14:textId="4F6F03C5" w:rsidR="005E1346" w:rsidRDefault="00EB4D33" w:rsidP="007634EB">
      <w:pPr>
        <w:pStyle w:val="BodyText"/>
      </w:pPr>
      <w:r>
        <w:t>Contractor understands and agrees that should award of this contract be based in part on their commitment to use the Disabled Veteran Business Enterprise (DVBE) subcontractor(s) identified in their proposal, per Military and Veterans Code 999.5 (e), a DVBE subcontractor may only be replaced by another DVBE subcontractor and must be approved by the Department of General Services. Changes to the scope of work that impact the DVBE subcontractor(s) identified in the proposal and approved DVBE substitutions will be documented by contract amendment.</w:t>
      </w:r>
    </w:p>
    <w:p w14:paraId="6071727B" w14:textId="77777777" w:rsidR="005E1346" w:rsidRDefault="005E1346" w:rsidP="007634EB">
      <w:pPr>
        <w:pStyle w:val="BodyText"/>
      </w:pPr>
    </w:p>
    <w:p w14:paraId="7B41C1CE" w14:textId="77777777" w:rsidR="005E1346" w:rsidRDefault="00EB4D33" w:rsidP="007634EB">
      <w:pPr>
        <w:pStyle w:val="BodyText"/>
      </w:pPr>
      <w:r>
        <w:t>Failure of Contractor to seek substitution and adhere to the DVBE participation level identified in the proposal may be cause for contract termination, recovery of damages under rights and remedies due to the State, and penalties as outlined in M&amp;VC § 999.9; Public Contract Code (PCC) § 10115.10, or PCC § 4110 (applies to public works only).</w:t>
      </w:r>
    </w:p>
    <w:p w14:paraId="24B4F5F9" w14:textId="77777777" w:rsidR="005E1346" w:rsidRDefault="005E1346" w:rsidP="007634EB">
      <w:pPr>
        <w:pStyle w:val="BodyText"/>
      </w:pPr>
    </w:p>
    <w:p w14:paraId="4D4D07EE" w14:textId="77777777" w:rsidR="005E1346" w:rsidRDefault="00EB4D33" w:rsidP="007634EB">
      <w:pPr>
        <w:pStyle w:val="BodyText"/>
      </w:pPr>
      <w:r>
        <w:t>CalRecycle reserves the right to approve substitutions of subcontractors, as long as, certified business participation levels remain unchanged. The Contractor also understands that subcontractors, if any, must also meet California certification requirements.</w:t>
      </w:r>
    </w:p>
    <w:p w14:paraId="1F361153" w14:textId="77777777" w:rsidR="005E1346" w:rsidRDefault="00EB4D33" w:rsidP="002F4138">
      <w:pPr>
        <w:pStyle w:val="Heading2"/>
      </w:pPr>
      <w:bookmarkStart w:id="46" w:name="_bookmark24"/>
      <w:bookmarkStart w:id="47" w:name="_Toc55593329"/>
      <w:bookmarkEnd w:id="46"/>
      <w:r>
        <w:t>Recycled-Content Certification</w:t>
      </w:r>
      <w:bookmarkEnd w:id="47"/>
    </w:p>
    <w:p w14:paraId="78436B26" w14:textId="222DB32C" w:rsidR="005E1346" w:rsidRDefault="00EB4D33" w:rsidP="007634EB">
      <w:pPr>
        <w:pStyle w:val="BodyText"/>
      </w:pPr>
      <w:r>
        <w:t>The Proposer receiving award of this Contract will be required to report all State Agency Buy Recycled Campaign (SABRC) reportable purchases and the recycled content of those purchases. The samp</w:t>
      </w:r>
      <w:r w:rsidR="00B03165">
        <w:t>le draft Agreement, Attachment J</w:t>
      </w:r>
      <w:r>
        <w:t xml:space="preserve">, contains this form (CalRecycle 74C) and is required to be submitted with each invoice or annually as </w:t>
      </w:r>
      <w:bookmarkStart w:id="48" w:name="_bookmark25"/>
      <w:bookmarkEnd w:id="48"/>
      <w:r>
        <w:t xml:space="preserve">determined by the CalRecycle </w:t>
      </w:r>
      <w:r w:rsidR="00AF42B3">
        <w:t>CM</w:t>
      </w:r>
      <w:r>
        <w:t>.</w:t>
      </w:r>
    </w:p>
    <w:p w14:paraId="4D729461" w14:textId="77777777" w:rsidR="005E1346" w:rsidRDefault="00EB4D33" w:rsidP="002F4138">
      <w:pPr>
        <w:pStyle w:val="Heading2"/>
      </w:pPr>
      <w:bookmarkStart w:id="49" w:name="_Toc55593330"/>
      <w:r>
        <w:t>Payments to the Contractor</w:t>
      </w:r>
      <w:bookmarkEnd w:id="49"/>
    </w:p>
    <w:p w14:paraId="0BC3B9C4" w14:textId="229A6AD3" w:rsidR="00A046B8" w:rsidRDefault="00EB4D33" w:rsidP="007634EB">
      <w:pPr>
        <w:pStyle w:val="BodyText"/>
      </w:pPr>
      <w:r>
        <w:t>Payments to the Contractor by CalRecycle will be made in arrears. Services rendered by the Contractors must be identified on an invoice, to be billed monthly in arrears</w:t>
      </w:r>
      <w:r w:rsidR="00A046B8">
        <w:t>.</w:t>
      </w:r>
      <w:r w:rsidR="00A046B8">
        <w:br w:type="page"/>
      </w:r>
    </w:p>
    <w:p w14:paraId="73745FE3" w14:textId="77777777" w:rsidR="005E04A5" w:rsidRPr="005E04A5" w:rsidRDefault="00EB4D33" w:rsidP="005E04A5">
      <w:pPr>
        <w:pStyle w:val="Heading1"/>
      </w:pPr>
      <w:bookmarkStart w:id="50" w:name="_bookmark26"/>
      <w:bookmarkStart w:id="51" w:name="_Toc55593331"/>
      <w:bookmarkEnd w:id="50"/>
      <w:r w:rsidRPr="005E04A5">
        <w:lastRenderedPageBreak/>
        <w:t>Section III Proposal Submittal Requirements</w:t>
      </w:r>
      <w:bookmarkStart w:id="52" w:name="_bookmark27"/>
      <w:bookmarkEnd w:id="52"/>
      <w:bookmarkEnd w:id="51"/>
    </w:p>
    <w:p w14:paraId="632CECB7" w14:textId="77777777" w:rsidR="005E04A5" w:rsidRDefault="005E04A5" w:rsidP="005E04A5">
      <w:pPr>
        <w:pStyle w:val="Heading1"/>
      </w:pPr>
    </w:p>
    <w:p w14:paraId="6EBA5AEF" w14:textId="528F6BF1" w:rsidR="005E1346" w:rsidRDefault="00EB4D33" w:rsidP="002F4138">
      <w:pPr>
        <w:pStyle w:val="Heading2"/>
      </w:pPr>
      <w:bookmarkStart w:id="53" w:name="_Toc55593332"/>
      <w:r>
        <w:t>Introduction</w:t>
      </w:r>
      <w:bookmarkEnd w:id="53"/>
    </w:p>
    <w:p w14:paraId="7E3F6EA4" w14:textId="77777777" w:rsidR="005E1346" w:rsidRDefault="00EB4D33" w:rsidP="007634EB">
      <w:pPr>
        <w:pStyle w:val="BodyText"/>
      </w:pPr>
      <w:r>
        <w:t>Failure to follow the instructions contained in this document may be grounds for rejection</w:t>
      </w:r>
    </w:p>
    <w:p w14:paraId="62849877" w14:textId="77777777" w:rsidR="005E1346" w:rsidRDefault="00EB4D33" w:rsidP="007634EB">
      <w:pPr>
        <w:pStyle w:val="BodyText"/>
      </w:pPr>
      <w:r>
        <w:t>of a Proposal.</w:t>
      </w:r>
    </w:p>
    <w:p w14:paraId="13D9F60F" w14:textId="77777777" w:rsidR="005E1346" w:rsidRDefault="005E1346" w:rsidP="007634EB">
      <w:pPr>
        <w:pStyle w:val="BodyText"/>
      </w:pPr>
    </w:p>
    <w:p w14:paraId="2BC15559" w14:textId="77777777" w:rsidR="005E1346" w:rsidRDefault="00EB4D33" w:rsidP="007634EB">
      <w:pPr>
        <w:pStyle w:val="BodyText"/>
      </w:pPr>
      <w:r>
        <w:t>CalRecycle may reject any Proposal if it is conditional, incomplete or contains irregularities.</w:t>
      </w:r>
    </w:p>
    <w:p w14:paraId="32F3FE24" w14:textId="77777777" w:rsidR="005E1346" w:rsidRDefault="005E1346" w:rsidP="007634EB">
      <w:pPr>
        <w:pStyle w:val="BodyText"/>
      </w:pPr>
    </w:p>
    <w:p w14:paraId="55697781" w14:textId="77777777" w:rsidR="005E1346" w:rsidRDefault="00EB4D33" w:rsidP="007634EB">
      <w:pPr>
        <w:pStyle w:val="BodyText"/>
      </w:pPr>
      <w:r>
        <w:t xml:space="preserve">CalRecycle may waive an immaterial deviation in a Proposal, if deemed in the best </w:t>
      </w:r>
      <w:bookmarkStart w:id="54" w:name="_bookmark28"/>
      <w:bookmarkEnd w:id="54"/>
      <w:r>
        <w:t>interest of CalRecycle.</w:t>
      </w:r>
    </w:p>
    <w:p w14:paraId="4A1A7431" w14:textId="77777777" w:rsidR="005E1346" w:rsidRDefault="00EB4D33" w:rsidP="002F4138">
      <w:pPr>
        <w:pStyle w:val="Heading2"/>
      </w:pPr>
      <w:bookmarkStart w:id="55" w:name="_Toc55593333"/>
      <w:r>
        <w:t>Deadline</w:t>
      </w:r>
      <w:bookmarkEnd w:id="55"/>
    </w:p>
    <w:p w14:paraId="73E85DF4" w14:textId="2F296F07" w:rsidR="005E1346" w:rsidRDefault="00EB4D33" w:rsidP="007634EB">
      <w:pPr>
        <w:pStyle w:val="BodyText"/>
      </w:pPr>
      <w:r>
        <w:t xml:space="preserve">The Proposal Package must be received by CalRecycle, at the address listed in Section I, Overview </w:t>
      </w:r>
      <w:r w:rsidR="00543E3C">
        <w:t>by the date and t</w:t>
      </w:r>
      <w:r w:rsidR="00543E3C" w:rsidRPr="00543E3C">
        <w:t>ime</w:t>
      </w:r>
      <w:r w:rsidR="005645BB" w:rsidRPr="00543E3C">
        <w:rPr>
          <w:bCs/>
          <w:color w:val="000000" w:themeColor="text1"/>
        </w:rPr>
        <w:t xml:space="preserve"> indicated in the</w:t>
      </w:r>
      <w:r w:rsidR="005645BB">
        <w:rPr>
          <w:b/>
          <w:bCs/>
          <w:color w:val="000000" w:themeColor="text1"/>
        </w:rPr>
        <w:t xml:space="preserve"> </w:t>
      </w:r>
      <w:r w:rsidR="0032557D">
        <w:rPr>
          <w:b/>
        </w:rPr>
        <w:t>Process Schedule</w:t>
      </w:r>
      <w:r w:rsidR="0032557D" w:rsidRPr="00543E3C">
        <w:t xml:space="preserve"> </w:t>
      </w:r>
      <w:r w:rsidR="003C3BEF">
        <w:rPr>
          <w:bCs/>
          <w:color w:val="000000" w:themeColor="text1"/>
        </w:rPr>
        <w:t>regardless of postmark</w:t>
      </w:r>
      <w:r w:rsidR="005645BB">
        <w:rPr>
          <w:b/>
          <w:bCs/>
          <w:color w:val="000000" w:themeColor="text1"/>
        </w:rPr>
        <w:t>.</w:t>
      </w:r>
    </w:p>
    <w:p w14:paraId="346957E5" w14:textId="77777777" w:rsidR="005E1346" w:rsidRDefault="005E1346" w:rsidP="007634EB">
      <w:pPr>
        <w:pStyle w:val="BodyText"/>
      </w:pPr>
    </w:p>
    <w:p w14:paraId="485DC894" w14:textId="77777777" w:rsidR="005E1346" w:rsidRDefault="00EB4D33" w:rsidP="007634EB">
      <w:pPr>
        <w:pStyle w:val="BodyText"/>
      </w:pPr>
      <w:r>
        <w:t>Proposals received after the deadline will be considered late and returned to the Proposer unopened.</w:t>
      </w:r>
    </w:p>
    <w:p w14:paraId="50E4AE2E" w14:textId="77777777" w:rsidR="005E1346" w:rsidRDefault="00EB4D33" w:rsidP="002F4138">
      <w:pPr>
        <w:pStyle w:val="Heading2"/>
      </w:pPr>
      <w:bookmarkStart w:id="56" w:name="_bookmark29"/>
      <w:bookmarkStart w:id="57" w:name="_Toc55593334"/>
      <w:bookmarkEnd w:id="56"/>
      <w:r>
        <w:t>Addressing</w:t>
      </w:r>
      <w:bookmarkEnd w:id="57"/>
    </w:p>
    <w:p w14:paraId="6FFB016F" w14:textId="77777777" w:rsidR="005E1346" w:rsidRDefault="00EB4D33" w:rsidP="007634EB">
      <w:pPr>
        <w:pStyle w:val="BodyText"/>
      </w:pPr>
      <w:r>
        <w:t>The proposal package must clearly state that it is in response to this RFP and note the RFP number listed with the direction of “Mailroom – do not open.”</w:t>
      </w:r>
    </w:p>
    <w:p w14:paraId="0B7300A7" w14:textId="77777777" w:rsidR="005E1346" w:rsidRDefault="00EB4D33" w:rsidP="002F4138">
      <w:pPr>
        <w:pStyle w:val="Heading2"/>
      </w:pPr>
      <w:bookmarkStart w:id="58" w:name="_bookmark30"/>
      <w:bookmarkStart w:id="59" w:name="_Toc55593335"/>
      <w:bookmarkEnd w:id="58"/>
      <w:r>
        <w:t>Number of Copies</w:t>
      </w:r>
      <w:bookmarkEnd w:id="59"/>
    </w:p>
    <w:p w14:paraId="55ECCDEC" w14:textId="77777777" w:rsidR="005E1346" w:rsidRDefault="00EB4D33" w:rsidP="007634EB">
      <w:pPr>
        <w:pStyle w:val="BodyText"/>
      </w:pPr>
      <w:r>
        <w:t>The Proposer is required to submit all required documents in the following format:</w:t>
      </w:r>
    </w:p>
    <w:p w14:paraId="78A4CCF8" w14:textId="77777777" w:rsidR="005E1346" w:rsidRDefault="005E1346" w:rsidP="007634EB">
      <w:pPr>
        <w:pStyle w:val="BodyText"/>
      </w:pPr>
    </w:p>
    <w:p w14:paraId="6558380F" w14:textId="77777777" w:rsidR="005E1346" w:rsidRDefault="00EB4D33" w:rsidP="00A1332B">
      <w:pPr>
        <w:pStyle w:val="ListParagraph"/>
        <w:numPr>
          <w:ilvl w:val="3"/>
          <w:numId w:val="7"/>
        </w:numPr>
        <w:tabs>
          <w:tab w:val="left" w:pos="821"/>
        </w:tabs>
        <w:spacing w:before="1"/>
        <w:ind w:right="142"/>
        <w:jc w:val="both"/>
        <w:rPr>
          <w:sz w:val="24"/>
        </w:rPr>
      </w:pPr>
      <w:r>
        <w:rPr>
          <w:sz w:val="24"/>
        </w:rPr>
        <w:t xml:space="preserve">One original, non-bound hard copy marked “Original” (Do </w:t>
      </w:r>
      <w:r>
        <w:rPr>
          <w:sz w:val="24"/>
          <w:u w:val="single"/>
        </w:rPr>
        <w:t xml:space="preserve">not </w:t>
      </w:r>
      <w:r>
        <w:rPr>
          <w:sz w:val="24"/>
        </w:rPr>
        <w:t>include Cost Proposal Sheet in this</w:t>
      </w:r>
      <w:r>
        <w:rPr>
          <w:spacing w:val="-5"/>
          <w:sz w:val="24"/>
        </w:rPr>
        <w:t xml:space="preserve"> </w:t>
      </w:r>
      <w:r>
        <w:rPr>
          <w:sz w:val="24"/>
        </w:rPr>
        <w:t>set)</w:t>
      </w:r>
    </w:p>
    <w:p w14:paraId="046B7BEF" w14:textId="77777777" w:rsidR="005E1346" w:rsidRDefault="00EB4D33" w:rsidP="00A1332B">
      <w:pPr>
        <w:pStyle w:val="ListParagraph"/>
        <w:numPr>
          <w:ilvl w:val="3"/>
          <w:numId w:val="7"/>
        </w:numPr>
        <w:tabs>
          <w:tab w:val="left" w:pos="820"/>
          <w:tab w:val="left" w:pos="821"/>
        </w:tabs>
        <w:ind w:right="551"/>
        <w:rPr>
          <w:sz w:val="24"/>
        </w:rPr>
      </w:pPr>
      <w:r>
        <w:rPr>
          <w:sz w:val="24"/>
        </w:rPr>
        <w:t>One original signed Cost Proposal Sheet in a separate sealed envelope</w:t>
      </w:r>
      <w:r>
        <w:rPr>
          <w:spacing w:val="-30"/>
          <w:sz w:val="24"/>
        </w:rPr>
        <w:t xml:space="preserve"> </w:t>
      </w:r>
      <w:r>
        <w:rPr>
          <w:sz w:val="24"/>
        </w:rPr>
        <w:t>marked “Proposal Cost-Do Not</w:t>
      </w:r>
      <w:r>
        <w:rPr>
          <w:spacing w:val="-7"/>
          <w:sz w:val="24"/>
        </w:rPr>
        <w:t xml:space="preserve"> </w:t>
      </w:r>
      <w:r>
        <w:rPr>
          <w:sz w:val="24"/>
        </w:rPr>
        <w:t>Open”</w:t>
      </w:r>
    </w:p>
    <w:p w14:paraId="2A7E2331" w14:textId="77777777" w:rsidR="005E1346" w:rsidRDefault="00EB4D33" w:rsidP="00A1332B">
      <w:pPr>
        <w:pStyle w:val="ListParagraph"/>
        <w:numPr>
          <w:ilvl w:val="3"/>
          <w:numId w:val="7"/>
        </w:numPr>
        <w:tabs>
          <w:tab w:val="left" w:pos="821"/>
        </w:tabs>
        <w:spacing w:before="2"/>
        <w:ind w:right="233"/>
        <w:jc w:val="both"/>
        <w:rPr>
          <w:sz w:val="24"/>
        </w:rPr>
      </w:pPr>
      <w:r>
        <w:rPr>
          <w:sz w:val="24"/>
        </w:rPr>
        <w:t xml:space="preserve">One electronic copy on USB flash drive viewable by Adobe Acrobat Reader. Entire proposal, including any attachments, must be saved as a single document. (Do </w:t>
      </w:r>
      <w:r>
        <w:rPr>
          <w:sz w:val="24"/>
          <w:u w:val="single"/>
        </w:rPr>
        <w:t xml:space="preserve">not </w:t>
      </w:r>
      <w:r>
        <w:rPr>
          <w:sz w:val="24"/>
        </w:rPr>
        <w:t>include Cost Proposal Sheet in the electronic</w:t>
      </w:r>
      <w:r>
        <w:rPr>
          <w:spacing w:val="-22"/>
          <w:sz w:val="24"/>
        </w:rPr>
        <w:t xml:space="preserve"> </w:t>
      </w:r>
      <w:r>
        <w:rPr>
          <w:sz w:val="24"/>
        </w:rPr>
        <w:t>copy)</w:t>
      </w:r>
    </w:p>
    <w:p w14:paraId="4418DE73" w14:textId="77777777" w:rsidR="005E1346" w:rsidRDefault="005E1346" w:rsidP="007634EB">
      <w:pPr>
        <w:pStyle w:val="BodyText"/>
      </w:pPr>
    </w:p>
    <w:p w14:paraId="091ABED8" w14:textId="77777777" w:rsidR="005E1346" w:rsidRDefault="00EB4D33" w:rsidP="007634EB">
      <w:pPr>
        <w:pStyle w:val="BodyText"/>
      </w:pPr>
      <w:r>
        <w:t xml:space="preserve">It is the submitting Proposer’s responsibility to ensure that the electronic copy is formatted </w:t>
      </w:r>
      <w:bookmarkStart w:id="60" w:name="_bookmark31"/>
      <w:bookmarkEnd w:id="60"/>
      <w:r>
        <w:t>in Adobe Acrobat Reader and viewable by CalRecycle.</w:t>
      </w:r>
    </w:p>
    <w:p w14:paraId="62180882" w14:textId="77777777" w:rsidR="005E1346" w:rsidRDefault="00EB4D33" w:rsidP="002F4138">
      <w:pPr>
        <w:pStyle w:val="Heading2"/>
      </w:pPr>
      <w:bookmarkStart w:id="61" w:name="_Toc55593336"/>
      <w:r>
        <w:t>Document Printing</w:t>
      </w:r>
      <w:bookmarkEnd w:id="61"/>
    </w:p>
    <w:p w14:paraId="4F0B4B3A" w14:textId="6E22CFCC" w:rsidR="005E1346" w:rsidRDefault="00B47AE9" w:rsidP="007634EB">
      <w:pPr>
        <w:pStyle w:val="BodyText"/>
      </w:pPr>
      <w:r w:rsidRPr="00B47AE9">
        <w:t>All documents must be submitted double-sided on paper with a minimum of 100% post-consumer recycled content fiber.</w:t>
      </w:r>
    </w:p>
    <w:p w14:paraId="7F51CE67" w14:textId="77777777" w:rsidR="005E1346" w:rsidRDefault="00EB4D33" w:rsidP="002F4138">
      <w:pPr>
        <w:pStyle w:val="Heading2"/>
      </w:pPr>
      <w:bookmarkStart w:id="62" w:name="_bookmark32"/>
      <w:bookmarkStart w:id="63" w:name="_Toc55593337"/>
      <w:bookmarkEnd w:id="62"/>
      <w:r>
        <w:t>Cover Letter</w:t>
      </w:r>
      <w:bookmarkEnd w:id="63"/>
    </w:p>
    <w:p w14:paraId="00683990" w14:textId="77777777" w:rsidR="005E1346" w:rsidRDefault="00EB4D33" w:rsidP="007634EB">
      <w:pPr>
        <w:pStyle w:val="BodyText"/>
      </w:pPr>
      <w:r>
        <w:t>The cover letter shall be signed by an individual who is authorized to bind the Proposer and shall indicate that person's title or position. The cover letter must be on the Proposer's company letterhead and contain the following information:</w:t>
      </w:r>
    </w:p>
    <w:p w14:paraId="3974EB68" w14:textId="77777777" w:rsidR="005E1346" w:rsidRDefault="005E1346" w:rsidP="007634EB">
      <w:pPr>
        <w:pStyle w:val="BodyText"/>
      </w:pPr>
    </w:p>
    <w:p w14:paraId="5577C10F" w14:textId="77777777" w:rsidR="005E1346" w:rsidRDefault="00EB4D33" w:rsidP="00A1332B">
      <w:pPr>
        <w:pStyle w:val="ListParagraph"/>
        <w:numPr>
          <w:ilvl w:val="0"/>
          <w:numId w:val="6"/>
        </w:numPr>
        <w:tabs>
          <w:tab w:val="left" w:pos="820"/>
          <w:tab w:val="left" w:pos="821"/>
        </w:tabs>
        <w:spacing w:before="1"/>
        <w:ind w:hanging="559"/>
        <w:jc w:val="left"/>
        <w:rPr>
          <w:sz w:val="24"/>
        </w:rPr>
      </w:pPr>
      <w:r>
        <w:rPr>
          <w:sz w:val="24"/>
        </w:rPr>
        <w:t>Name and address of the Proposer submitting</w:t>
      </w:r>
      <w:r>
        <w:rPr>
          <w:spacing w:val="-19"/>
          <w:sz w:val="24"/>
        </w:rPr>
        <w:t xml:space="preserve"> </w:t>
      </w:r>
      <w:r>
        <w:rPr>
          <w:sz w:val="24"/>
        </w:rPr>
        <w:t>qualifications;</w:t>
      </w:r>
    </w:p>
    <w:p w14:paraId="6A30F329" w14:textId="77777777" w:rsidR="00D128CF" w:rsidRDefault="00EB4D33" w:rsidP="00A1332B">
      <w:pPr>
        <w:pStyle w:val="ListParagraph"/>
        <w:numPr>
          <w:ilvl w:val="0"/>
          <w:numId w:val="6"/>
        </w:numPr>
        <w:tabs>
          <w:tab w:val="left" w:pos="820"/>
          <w:tab w:val="left" w:pos="821"/>
        </w:tabs>
        <w:spacing w:before="168"/>
        <w:ind w:right="280" w:hanging="547"/>
        <w:jc w:val="left"/>
        <w:rPr>
          <w:sz w:val="24"/>
        </w:rPr>
      </w:pPr>
      <w:r w:rsidRPr="00D128CF">
        <w:rPr>
          <w:sz w:val="24"/>
        </w:rPr>
        <w:t>Proposer’s Headquarters for purposes of this agreement, if</w:t>
      </w:r>
      <w:r w:rsidRPr="00D128CF">
        <w:rPr>
          <w:spacing w:val="-27"/>
          <w:sz w:val="24"/>
        </w:rPr>
        <w:t xml:space="preserve"> </w:t>
      </w:r>
      <w:r w:rsidRPr="00D128CF">
        <w:rPr>
          <w:sz w:val="24"/>
        </w:rPr>
        <w:t>awarded;</w:t>
      </w:r>
    </w:p>
    <w:p w14:paraId="3BD83303" w14:textId="373E402E" w:rsidR="005E1346" w:rsidRPr="00D128CF" w:rsidRDefault="00EB4D33" w:rsidP="00A1332B">
      <w:pPr>
        <w:pStyle w:val="ListParagraph"/>
        <w:numPr>
          <w:ilvl w:val="0"/>
          <w:numId w:val="6"/>
        </w:numPr>
        <w:tabs>
          <w:tab w:val="left" w:pos="820"/>
          <w:tab w:val="left" w:pos="821"/>
        </w:tabs>
        <w:spacing w:before="168"/>
        <w:ind w:right="280" w:hanging="547"/>
        <w:jc w:val="left"/>
        <w:rPr>
          <w:sz w:val="24"/>
        </w:rPr>
      </w:pPr>
      <w:r w:rsidRPr="00D128CF">
        <w:rPr>
          <w:sz w:val="24"/>
        </w:rPr>
        <w:t>Name, telephone number, and e-mail address of a person who can be contacted</w:t>
      </w:r>
      <w:r w:rsidRPr="00D128CF">
        <w:rPr>
          <w:spacing w:val="-28"/>
          <w:sz w:val="24"/>
        </w:rPr>
        <w:t xml:space="preserve"> </w:t>
      </w:r>
      <w:r w:rsidRPr="00D128CF">
        <w:rPr>
          <w:sz w:val="24"/>
        </w:rPr>
        <w:t xml:space="preserve">if further </w:t>
      </w:r>
      <w:r w:rsidRPr="00D128CF">
        <w:rPr>
          <w:sz w:val="24"/>
        </w:rPr>
        <w:lastRenderedPageBreak/>
        <w:t>information is</w:t>
      </w:r>
      <w:r w:rsidRPr="00D128CF">
        <w:rPr>
          <w:spacing w:val="-10"/>
          <w:sz w:val="24"/>
        </w:rPr>
        <w:t xml:space="preserve"> </w:t>
      </w:r>
      <w:r w:rsidRPr="00D128CF">
        <w:rPr>
          <w:sz w:val="24"/>
        </w:rPr>
        <w:t>required;</w:t>
      </w:r>
    </w:p>
    <w:p w14:paraId="7029D8A6" w14:textId="77777777" w:rsidR="005E1346" w:rsidRDefault="00EB4D33" w:rsidP="00A1332B">
      <w:pPr>
        <w:pStyle w:val="ListParagraph"/>
        <w:numPr>
          <w:ilvl w:val="0"/>
          <w:numId w:val="6"/>
        </w:numPr>
        <w:tabs>
          <w:tab w:val="left" w:pos="820"/>
          <w:tab w:val="left" w:pos="821"/>
        </w:tabs>
        <w:ind w:right="532" w:hanging="559"/>
        <w:jc w:val="left"/>
        <w:rPr>
          <w:sz w:val="24"/>
        </w:rPr>
      </w:pPr>
      <w:r>
        <w:rPr>
          <w:sz w:val="24"/>
        </w:rPr>
        <w:t>Name, title, address, telephone number, and e-mail address of individual(s) with authority to execute a binding Agreement on behalf of the</w:t>
      </w:r>
      <w:r>
        <w:rPr>
          <w:spacing w:val="-27"/>
          <w:sz w:val="24"/>
        </w:rPr>
        <w:t xml:space="preserve"> </w:t>
      </w:r>
      <w:r>
        <w:rPr>
          <w:sz w:val="24"/>
        </w:rPr>
        <w:t>Proposer;</w:t>
      </w:r>
    </w:p>
    <w:p w14:paraId="10693AFD" w14:textId="77777777" w:rsidR="005E1346" w:rsidRDefault="00EB4D33" w:rsidP="00A1332B">
      <w:pPr>
        <w:pStyle w:val="ListParagraph"/>
        <w:numPr>
          <w:ilvl w:val="0"/>
          <w:numId w:val="6"/>
        </w:numPr>
        <w:tabs>
          <w:tab w:val="left" w:pos="820"/>
          <w:tab w:val="left" w:pos="821"/>
        </w:tabs>
        <w:ind w:right="668" w:hanging="559"/>
        <w:jc w:val="left"/>
        <w:rPr>
          <w:sz w:val="24"/>
        </w:rPr>
      </w:pPr>
      <w:r>
        <w:rPr>
          <w:sz w:val="24"/>
        </w:rPr>
        <w:t>Statement that the Proposer will have qualified personnel available to meet</w:t>
      </w:r>
      <w:r>
        <w:rPr>
          <w:spacing w:val="-28"/>
          <w:sz w:val="24"/>
        </w:rPr>
        <w:t xml:space="preserve"> </w:t>
      </w:r>
      <w:r>
        <w:rPr>
          <w:sz w:val="24"/>
        </w:rPr>
        <w:t>the service;</w:t>
      </w:r>
    </w:p>
    <w:p w14:paraId="3E420A65" w14:textId="72813306" w:rsidR="001C1575" w:rsidRDefault="00EB4D33" w:rsidP="00A1332B">
      <w:pPr>
        <w:pStyle w:val="ListParagraph"/>
        <w:numPr>
          <w:ilvl w:val="0"/>
          <w:numId w:val="6"/>
        </w:numPr>
        <w:tabs>
          <w:tab w:val="left" w:pos="820"/>
          <w:tab w:val="left" w:pos="821"/>
        </w:tabs>
        <w:ind w:right="729" w:hanging="494"/>
        <w:jc w:val="left"/>
        <w:rPr>
          <w:sz w:val="24"/>
        </w:rPr>
      </w:pPr>
      <w:r>
        <w:rPr>
          <w:sz w:val="24"/>
        </w:rPr>
        <w:t>Statement that the Contractor and any Subcontractors to be used during the performance of the contract are eligible to contract with the State of California, pursuant to PCC</w:t>
      </w:r>
      <w:r>
        <w:rPr>
          <w:spacing w:val="-9"/>
          <w:sz w:val="24"/>
        </w:rPr>
        <w:t xml:space="preserve"> </w:t>
      </w:r>
      <w:r>
        <w:rPr>
          <w:sz w:val="24"/>
        </w:rPr>
        <w:t>10286;</w:t>
      </w:r>
      <w:r w:rsidR="001C1575">
        <w:rPr>
          <w:sz w:val="24"/>
        </w:rPr>
        <w:t xml:space="preserve"> </w:t>
      </w:r>
    </w:p>
    <w:p w14:paraId="5984EBE4" w14:textId="40CC568B" w:rsidR="005E1346" w:rsidRDefault="00EB4D33" w:rsidP="00A1332B">
      <w:pPr>
        <w:pStyle w:val="ListParagraph"/>
        <w:numPr>
          <w:ilvl w:val="0"/>
          <w:numId w:val="6"/>
        </w:numPr>
        <w:tabs>
          <w:tab w:val="left" w:pos="820"/>
          <w:tab w:val="left" w:pos="821"/>
        </w:tabs>
        <w:ind w:right="356" w:hanging="559"/>
        <w:jc w:val="left"/>
        <w:rPr>
          <w:sz w:val="24"/>
        </w:rPr>
      </w:pPr>
      <w:r>
        <w:rPr>
          <w:sz w:val="24"/>
        </w:rPr>
        <w:t>Statement verifying that none of the Contractor, its principals, or its affiliates are excluded or disqualified (per the Suspension and Debarment clause of Exhibit G); and</w:t>
      </w:r>
      <w:r w:rsidR="00164B03">
        <w:rPr>
          <w:sz w:val="24"/>
        </w:rPr>
        <w:t>,</w:t>
      </w:r>
    </w:p>
    <w:p w14:paraId="5B5A8023" w14:textId="4315E812" w:rsidR="005E1346" w:rsidRDefault="00EB4D33" w:rsidP="00A1332B">
      <w:pPr>
        <w:pStyle w:val="ListParagraph"/>
        <w:numPr>
          <w:ilvl w:val="0"/>
          <w:numId w:val="6"/>
        </w:numPr>
        <w:tabs>
          <w:tab w:val="left" w:pos="820"/>
          <w:tab w:val="left" w:pos="821"/>
        </w:tabs>
        <w:ind w:right="486" w:hanging="559"/>
        <w:jc w:val="left"/>
        <w:rPr>
          <w:sz w:val="24"/>
        </w:rPr>
      </w:pPr>
      <w:r>
        <w:rPr>
          <w:sz w:val="24"/>
        </w:rPr>
        <w:t xml:space="preserve">List of Contractor’s and any subcontractor(s’) business names, identification of certified SB status, if applicable, and corresponding </w:t>
      </w:r>
      <w:r w:rsidR="00164B03" w:rsidRPr="00164B03">
        <w:rPr>
          <w:sz w:val="24"/>
        </w:rPr>
        <w:t xml:space="preserve">Office of Small Business and DVBE Services </w:t>
      </w:r>
      <w:r w:rsidR="00164B03">
        <w:rPr>
          <w:sz w:val="24"/>
        </w:rPr>
        <w:t>(</w:t>
      </w:r>
      <w:r>
        <w:rPr>
          <w:sz w:val="24"/>
        </w:rPr>
        <w:t>OSDS</w:t>
      </w:r>
      <w:r w:rsidR="00164B03">
        <w:rPr>
          <w:sz w:val="24"/>
        </w:rPr>
        <w:t>)</w:t>
      </w:r>
      <w:r>
        <w:rPr>
          <w:sz w:val="24"/>
        </w:rPr>
        <w:t xml:space="preserve"> Reference</w:t>
      </w:r>
      <w:r>
        <w:rPr>
          <w:spacing w:val="-32"/>
          <w:sz w:val="24"/>
        </w:rPr>
        <w:t xml:space="preserve"> </w:t>
      </w:r>
      <w:r>
        <w:rPr>
          <w:sz w:val="24"/>
        </w:rPr>
        <w:t xml:space="preserve">number(s) </w:t>
      </w:r>
      <w:bookmarkStart w:id="64" w:name="_bookmark33"/>
      <w:bookmarkEnd w:id="64"/>
      <w:r>
        <w:rPr>
          <w:sz w:val="24"/>
        </w:rPr>
        <w:t>issued to the certified SB by the</w:t>
      </w:r>
      <w:r>
        <w:rPr>
          <w:spacing w:val="-11"/>
          <w:sz w:val="24"/>
        </w:rPr>
        <w:t xml:space="preserve"> </w:t>
      </w:r>
      <w:r>
        <w:rPr>
          <w:sz w:val="24"/>
        </w:rPr>
        <w:t>DGS.</w:t>
      </w:r>
    </w:p>
    <w:p w14:paraId="39F2B7A6" w14:textId="77777777" w:rsidR="005E1346" w:rsidRDefault="00EB4D33" w:rsidP="002F4138">
      <w:pPr>
        <w:pStyle w:val="Heading2"/>
      </w:pPr>
      <w:bookmarkStart w:id="65" w:name="_Toc55593338"/>
      <w:r>
        <w:t>Table of Contents</w:t>
      </w:r>
      <w:bookmarkEnd w:id="65"/>
    </w:p>
    <w:p w14:paraId="2F7C3B97" w14:textId="77777777" w:rsidR="005E1346" w:rsidRDefault="00EB4D33" w:rsidP="007634EB">
      <w:pPr>
        <w:pStyle w:val="BodyText"/>
      </w:pPr>
      <w:r>
        <w:t>The information must be organized as presented with corresponding page references.</w:t>
      </w:r>
    </w:p>
    <w:p w14:paraId="4C06D2FE" w14:textId="77777777" w:rsidR="005E1346" w:rsidRDefault="00EB4D33" w:rsidP="002F4138">
      <w:pPr>
        <w:pStyle w:val="Heading2"/>
      </w:pPr>
      <w:bookmarkStart w:id="66" w:name="_bookmark34"/>
      <w:bookmarkStart w:id="67" w:name="_Toc55593339"/>
      <w:bookmarkEnd w:id="66"/>
      <w:r>
        <w:t>Summary</w:t>
      </w:r>
      <w:bookmarkEnd w:id="67"/>
    </w:p>
    <w:p w14:paraId="3CD92A86" w14:textId="77777777" w:rsidR="005E1346" w:rsidRDefault="00EB4D33" w:rsidP="007634EB">
      <w:pPr>
        <w:pStyle w:val="BodyText"/>
      </w:pPr>
      <w:r>
        <w:t xml:space="preserve">The Proposer must include a brief overview of the project and summarize the Proposer’s </w:t>
      </w:r>
      <w:bookmarkStart w:id="68" w:name="_bookmark35"/>
      <w:bookmarkEnd w:id="68"/>
      <w:r>
        <w:t>approach to the work.</w:t>
      </w:r>
    </w:p>
    <w:p w14:paraId="72411EC2" w14:textId="77777777" w:rsidR="005E1346" w:rsidRDefault="00EB4D33" w:rsidP="002F4138">
      <w:pPr>
        <w:pStyle w:val="Heading2"/>
      </w:pPr>
      <w:bookmarkStart w:id="69" w:name="_Toc55593340"/>
      <w:r>
        <w:t>Methodology</w:t>
      </w:r>
      <w:bookmarkEnd w:id="69"/>
    </w:p>
    <w:p w14:paraId="4745EEA3" w14:textId="667F5B2A" w:rsidR="005E1346" w:rsidRDefault="00EB4D33" w:rsidP="007634EB">
      <w:pPr>
        <w:pStyle w:val="BodyText"/>
      </w:pPr>
      <w:r>
        <w:t xml:space="preserve">The proposal must include a Staffing Work Plan </w:t>
      </w:r>
      <w:r w:rsidRPr="003C576F">
        <w:t>describing the methods to be employed</w:t>
      </w:r>
      <w:r w:rsidRPr="003C576F">
        <w:rPr>
          <w:spacing w:val="-28"/>
        </w:rPr>
        <w:t xml:space="preserve"> </w:t>
      </w:r>
      <w:r w:rsidRPr="00AE0883">
        <w:t xml:space="preserve">to accomplish the contract activities </w:t>
      </w:r>
      <w:r w:rsidRPr="0024795A">
        <w:t xml:space="preserve">in </w:t>
      </w:r>
      <w:r w:rsidR="009F6959">
        <w:t>Exhibit A</w:t>
      </w:r>
      <w:r w:rsidR="00A475C1">
        <w:t>, Scope of Work, in</w:t>
      </w:r>
      <w:r w:rsidR="009F6959">
        <w:t xml:space="preserve"> the draft Standard Agreement (STD 213</w:t>
      </w:r>
      <w:r w:rsidR="009F6959" w:rsidRPr="0068118C">
        <w:t xml:space="preserve">), </w:t>
      </w:r>
      <w:r w:rsidR="0068118C" w:rsidRPr="0068118C">
        <w:t>Attachment J</w:t>
      </w:r>
      <w:r w:rsidR="001F26D7" w:rsidRPr="0068118C">
        <w:t>.</w:t>
      </w:r>
      <w:r w:rsidRPr="009D0957">
        <w:t xml:space="preserve"> The </w:t>
      </w:r>
      <w:r w:rsidRPr="00834ED9">
        <w:t>methodology must be described in sufficient detail to allow CalRecycle staff to evaluate the methods and must address all tasks and items in the Scope of Work. The description must inc</w:t>
      </w:r>
      <w:r>
        <w:t>lude not only what work will be performed, but how it will be performed, and how it will be managed in a way that meets Federal Emergency Management Agency (FEMA) debris removal standards and Timber Harvest Plan and/or Waiver</w:t>
      </w:r>
      <w:r w:rsidR="00C403F3">
        <w:t>/Exemption</w:t>
      </w:r>
      <w:r>
        <w:rPr>
          <w:spacing w:val="-18"/>
        </w:rPr>
        <w:t xml:space="preserve"> </w:t>
      </w:r>
      <w:r>
        <w:t>requirements.</w:t>
      </w:r>
    </w:p>
    <w:p w14:paraId="60E0CE49" w14:textId="77777777" w:rsidR="005E1346" w:rsidRDefault="005E1346" w:rsidP="007634EB">
      <w:pPr>
        <w:pStyle w:val="BodyText"/>
      </w:pPr>
    </w:p>
    <w:p w14:paraId="2B56B604" w14:textId="77777777" w:rsidR="005E1346" w:rsidRDefault="00EB4D33" w:rsidP="007634EB">
      <w:pPr>
        <w:pStyle w:val="BodyText"/>
      </w:pPr>
      <w:r>
        <w:t>The personnel described in the Scope of Work outlines the anticipated roles and responsibilities of each of the required staff necessary for completing the task requirements.</w:t>
      </w:r>
    </w:p>
    <w:p w14:paraId="389175B8" w14:textId="77777777" w:rsidR="005E1346" w:rsidRDefault="005E1346" w:rsidP="007634EB">
      <w:pPr>
        <w:pStyle w:val="BodyText"/>
      </w:pPr>
    </w:p>
    <w:p w14:paraId="3F5DEB83" w14:textId="77777777" w:rsidR="005E1346" w:rsidRDefault="00EB4D33" w:rsidP="007634EB">
      <w:pPr>
        <w:pStyle w:val="BodyText"/>
      </w:pPr>
      <w:r>
        <w:t>Each proposal, at a minimum, shall include the following:</w:t>
      </w:r>
    </w:p>
    <w:p w14:paraId="1120C800" w14:textId="77777777" w:rsidR="005E1346" w:rsidRDefault="00EB4D33" w:rsidP="00A1332B">
      <w:pPr>
        <w:pStyle w:val="ListParagraph"/>
        <w:numPr>
          <w:ilvl w:val="0"/>
          <w:numId w:val="5"/>
        </w:numPr>
        <w:tabs>
          <w:tab w:val="left" w:pos="461"/>
        </w:tabs>
        <w:ind w:right="637"/>
        <w:rPr>
          <w:sz w:val="24"/>
        </w:rPr>
      </w:pPr>
      <w:r>
        <w:rPr>
          <w:sz w:val="24"/>
        </w:rPr>
        <w:t>A written narrative describing the method or manner in which the Proposer intends to satisfy the requirements of the Scope of</w:t>
      </w:r>
      <w:r>
        <w:rPr>
          <w:spacing w:val="-15"/>
          <w:sz w:val="24"/>
        </w:rPr>
        <w:t xml:space="preserve"> </w:t>
      </w:r>
      <w:r>
        <w:rPr>
          <w:sz w:val="24"/>
        </w:rPr>
        <w:t>Work.</w:t>
      </w:r>
    </w:p>
    <w:p w14:paraId="02F168BC" w14:textId="2025D6BB" w:rsidR="00527FD2" w:rsidRDefault="00EB4D33" w:rsidP="00A1332B">
      <w:pPr>
        <w:pStyle w:val="ListParagraph"/>
        <w:numPr>
          <w:ilvl w:val="0"/>
          <w:numId w:val="5"/>
        </w:numPr>
        <w:tabs>
          <w:tab w:val="left" w:pos="461"/>
        </w:tabs>
        <w:ind w:left="461" w:right="130"/>
        <w:rPr>
          <w:sz w:val="24"/>
          <w:szCs w:val="24"/>
        </w:rPr>
      </w:pPr>
      <w:r w:rsidRPr="35CFDBAD">
        <w:rPr>
          <w:sz w:val="24"/>
          <w:szCs w:val="24"/>
        </w:rPr>
        <w:t xml:space="preserve">A description of the Proposer’s experience in providing </w:t>
      </w:r>
      <w:r w:rsidR="007165B4" w:rsidRPr="35CFDBAD">
        <w:rPr>
          <w:sz w:val="24"/>
          <w:szCs w:val="24"/>
        </w:rPr>
        <w:t xml:space="preserve">structural </w:t>
      </w:r>
      <w:r w:rsidRPr="35CFDBAD">
        <w:rPr>
          <w:sz w:val="24"/>
          <w:szCs w:val="24"/>
        </w:rPr>
        <w:t>debris and</w:t>
      </w:r>
      <w:r w:rsidR="693430A3" w:rsidRPr="35CFDBAD">
        <w:rPr>
          <w:sz w:val="24"/>
          <w:szCs w:val="24"/>
        </w:rPr>
        <w:t>/or hazard</w:t>
      </w:r>
      <w:r w:rsidRPr="35CFDBAD">
        <w:rPr>
          <w:sz w:val="24"/>
          <w:szCs w:val="24"/>
        </w:rPr>
        <w:t xml:space="preserve"> tree removal </w:t>
      </w:r>
      <w:r w:rsidR="006702C0" w:rsidRPr="35CFDBAD">
        <w:rPr>
          <w:sz w:val="24"/>
          <w:szCs w:val="24"/>
        </w:rPr>
        <w:t xml:space="preserve">assessment and management </w:t>
      </w:r>
      <w:r w:rsidRPr="35CFDBAD">
        <w:rPr>
          <w:sz w:val="24"/>
          <w:szCs w:val="24"/>
        </w:rPr>
        <w:t>services as outlined in the Scope of Work</w:t>
      </w:r>
      <w:r w:rsidR="3DAF249D" w:rsidRPr="35CFDBAD">
        <w:rPr>
          <w:sz w:val="24"/>
          <w:szCs w:val="24"/>
        </w:rPr>
        <w:t>. The P</w:t>
      </w:r>
      <w:r w:rsidR="6BFCDD8C" w:rsidRPr="35CFDBAD">
        <w:rPr>
          <w:sz w:val="24"/>
          <w:szCs w:val="24"/>
        </w:rPr>
        <w:t>r</w:t>
      </w:r>
      <w:r w:rsidR="3DAF249D" w:rsidRPr="35CFDBAD">
        <w:rPr>
          <w:sz w:val="24"/>
          <w:szCs w:val="24"/>
        </w:rPr>
        <w:t>oposer shall also</w:t>
      </w:r>
      <w:r w:rsidRPr="35CFDBAD">
        <w:rPr>
          <w:sz w:val="24"/>
          <w:szCs w:val="24"/>
        </w:rPr>
        <w:t xml:space="preserve"> includ</w:t>
      </w:r>
      <w:r w:rsidR="5ACE7F60" w:rsidRPr="35CFDBAD">
        <w:rPr>
          <w:sz w:val="24"/>
          <w:szCs w:val="24"/>
        </w:rPr>
        <w:t>e any</w:t>
      </w:r>
      <w:r w:rsidRPr="35CFDBAD">
        <w:rPr>
          <w:sz w:val="24"/>
          <w:szCs w:val="24"/>
        </w:rPr>
        <w:t xml:space="preserve"> specific experience with California Governor’s Office of Emergency Services (Cal OES) </w:t>
      </w:r>
      <w:r w:rsidR="0056067B" w:rsidRPr="35CFDBAD">
        <w:rPr>
          <w:sz w:val="24"/>
          <w:szCs w:val="24"/>
        </w:rPr>
        <w:t xml:space="preserve">and </w:t>
      </w:r>
      <w:r w:rsidRPr="35CFDBAD">
        <w:rPr>
          <w:sz w:val="24"/>
          <w:szCs w:val="24"/>
        </w:rPr>
        <w:t xml:space="preserve">Federal Emergency Management Agency (FEMA) compliance on Cal OES and/or FEMA reimbursable </w:t>
      </w:r>
      <w:r w:rsidR="006702C0" w:rsidRPr="35CFDBAD">
        <w:rPr>
          <w:sz w:val="24"/>
          <w:szCs w:val="24"/>
        </w:rPr>
        <w:t xml:space="preserve">Structural Debris and </w:t>
      </w:r>
      <w:r w:rsidRPr="35CFDBAD">
        <w:rPr>
          <w:sz w:val="24"/>
          <w:szCs w:val="24"/>
        </w:rPr>
        <w:t xml:space="preserve">Hazard Tree Removal projects. The description should also include experience with the National Incident Management System (NIMS) and specific Incident Command System (ICS) experience. The Proposer may also include specific experience in providing similar services for other state </w:t>
      </w:r>
      <w:r w:rsidR="0056067B" w:rsidRPr="35CFDBAD">
        <w:rPr>
          <w:sz w:val="24"/>
          <w:szCs w:val="24"/>
        </w:rPr>
        <w:t>and</w:t>
      </w:r>
      <w:r w:rsidRPr="35CFDBAD">
        <w:rPr>
          <w:sz w:val="24"/>
          <w:szCs w:val="24"/>
        </w:rPr>
        <w:t xml:space="preserve"> local</w:t>
      </w:r>
      <w:r w:rsidRPr="35CFDBAD">
        <w:rPr>
          <w:spacing w:val="-29"/>
          <w:sz w:val="24"/>
          <w:szCs w:val="24"/>
        </w:rPr>
        <w:t xml:space="preserve"> </w:t>
      </w:r>
      <w:r w:rsidRPr="35CFDBAD">
        <w:rPr>
          <w:sz w:val="24"/>
          <w:szCs w:val="24"/>
        </w:rPr>
        <w:t>agencies.</w:t>
      </w:r>
    </w:p>
    <w:p w14:paraId="5BCC5DDE" w14:textId="3E209498" w:rsidR="005E1346" w:rsidRPr="00527FD2" w:rsidRDefault="00EB4D33" w:rsidP="00A1332B">
      <w:pPr>
        <w:pStyle w:val="ListParagraph"/>
        <w:numPr>
          <w:ilvl w:val="0"/>
          <w:numId w:val="5"/>
        </w:numPr>
        <w:tabs>
          <w:tab w:val="left" w:pos="461"/>
        </w:tabs>
        <w:ind w:left="461" w:right="130"/>
        <w:rPr>
          <w:sz w:val="24"/>
        </w:rPr>
      </w:pPr>
      <w:r w:rsidRPr="00527FD2">
        <w:rPr>
          <w:sz w:val="24"/>
        </w:rPr>
        <w:t>An organizational chart to show the project positions and corresponding ICS personnel and subject matter experts (SMEs) that shall be responsible for providing the</w:t>
      </w:r>
      <w:r w:rsidRPr="00527FD2">
        <w:rPr>
          <w:spacing w:val="-27"/>
          <w:sz w:val="24"/>
        </w:rPr>
        <w:t xml:space="preserve"> </w:t>
      </w:r>
      <w:r w:rsidRPr="00527FD2">
        <w:rPr>
          <w:sz w:val="24"/>
        </w:rPr>
        <w:t>services.</w:t>
      </w:r>
    </w:p>
    <w:p w14:paraId="631195A6" w14:textId="2C35EE9F" w:rsidR="00284B6D" w:rsidRPr="00284B6D" w:rsidRDefault="00EB4D33" w:rsidP="00A1332B">
      <w:pPr>
        <w:pStyle w:val="ListParagraph"/>
        <w:numPr>
          <w:ilvl w:val="0"/>
          <w:numId w:val="5"/>
        </w:numPr>
        <w:tabs>
          <w:tab w:val="left" w:pos="461"/>
        </w:tabs>
        <w:ind w:right="155"/>
        <w:rPr>
          <w:sz w:val="24"/>
          <w:szCs w:val="24"/>
        </w:rPr>
      </w:pPr>
      <w:r w:rsidRPr="35CFDBAD">
        <w:rPr>
          <w:sz w:val="24"/>
          <w:szCs w:val="24"/>
        </w:rPr>
        <w:t>Professional</w:t>
      </w:r>
      <w:r w:rsidR="00284B6D" w:rsidRPr="35CFDBAD">
        <w:rPr>
          <w:sz w:val="24"/>
          <w:szCs w:val="24"/>
        </w:rPr>
        <w:t xml:space="preserve"> resumes for all of the below identified key personnel are also required to demonstrate the experience of the Proposer’s</w:t>
      </w:r>
      <w:r w:rsidR="00284B6D" w:rsidRPr="35CFDBAD">
        <w:rPr>
          <w:spacing w:val="-14"/>
          <w:sz w:val="24"/>
          <w:szCs w:val="24"/>
        </w:rPr>
        <w:t xml:space="preserve"> </w:t>
      </w:r>
      <w:r w:rsidR="00284B6D" w:rsidRPr="35CFDBAD">
        <w:rPr>
          <w:sz w:val="24"/>
          <w:szCs w:val="24"/>
        </w:rPr>
        <w:t>resource</w:t>
      </w:r>
      <w:r w:rsidR="553837EC" w:rsidRPr="35CFDBAD">
        <w:rPr>
          <w:sz w:val="24"/>
          <w:szCs w:val="24"/>
        </w:rPr>
        <w:t>s</w:t>
      </w:r>
      <w:r w:rsidR="00284B6D" w:rsidRPr="35CFDBAD">
        <w:rPr>
          <w:sz w:val="24"/>
          <w:szCs w:val="24"/>
        </w:rPr>
        <w:t xml:space="preserve">.  </w:t>
      </w:r>
    </w:p>
    <w:p w14:paraId="23558D38" w14:textId="77777777" w:rsidR="00284B6D" w:rsidRDefault="00284B6D" w:rsidP="00A1332B">
      <w:pPr>
        <w:pStyle w:val="ListParagraph"/>
        <w:numPr>
          <w:ilvl w:val="1"/>
          <w:numId w:val="5"/>
        </w:numPr>
        <w:tabs>
          <w:tab w:val="left" w:pos="461"/>
        </w:tabs>
        <w:ind w:right="155"/>
        <w:rPr>
          <w:sz w:val="24"/>
        </w:rPr>
      </w:pPr>
      <w:r>
        <w:rPr>
          <w:sz w:val="24"/>
        </w:rPr>
        <w:t>Project Manager</w:t>
      </w:r>
    </w:p>
    <w:p w14:paraId="78872A6F" w14:textId="747D36C9" w:rsidR="00284B6D" w:rsidRDefault="00284B6D" w:rsidP="00A1332B">
      <w:pPr>
        <w:pStyle w:val="ListParagraph"/>
        <w:numPr>
          <w:ilvl w:val="1"/>
          <w:numId w:val="5"/>
        </w:numPr>
        <w:tabs>
          <w:tab w:val="left" w:pos="461"/>
        </w:tabs>
        <w:ind w:right="155"/>
        <w:rPr>
          <w:sz w:val="24"/>
        </w:rPr>
      </w:pPr>
      <w:r>
        <w:rPr>
          <w:sz w:val="24"/>
        </w:rPr>
        <w:t>Branch Director</w:t>
      </w:r>
    </w:p>
    <w:p w14:paraId="02ABBA61" w14:textId="1ADDBDA1" w:rsidR="00284B6D" w:rsidRDefault="00284B6D" w:rsidP="00A1332B">
      <w:pPr>
        <w:pStyle w:val="ListParagraph"/>
        <w:numPr>
          <w:ilvl w:val="1"/>
          <w:numId w:val="5"/>
        </w:numPr>
        <w:tabs>
          <w:tab w:val="left" w:pos="461"/>
        </w:tabs>
        <w:ind w:right="155"/>
        <w:rPr>
          <w:sz w:val="24"/>
        </w:rPr>
      </w:pPr>
      <w:r>
        <w:rPr>
          <w:sz w:val="24"/>
        </w:rPr>
        <w:lastRenderedPageBreak/>
        <w:t>Debris Group Supervisor</w:t>
      </w:r>
    </w:p>
    <w:p w14:paraId="129436A6" w14:textId="67EA02DE" w:rsidR="00284B6D" w:rsidRDefault="00284B6D" w:rsidP="00A1332B">
      <w:pPr>
        <w:pStyle w:val="ListParagraph"/>
        <w:numPr>
          <w:ilvl w:val="1"/>
          <w:numId w:val="5"/>
        </w:numPr>
        <w:tabs>
          <w:tab w:val="left" w:pos="461"/>
        </w:tabs>
        <w:ind w:right="155"/>
        <w:rPr>
          <w:sz w:val="24"/>
        </w:rPr>
      </w:pPr>
      <w:r>
        <w:rPr>
          <w:sz w:val="24"/>
        </w:rPr>
        <w:t>Area Leader</w:t>
      </w:r>
    </w:p>
    <w:p w14:paraId="6953A602" w14:textId="2FB01EA4" w:rsidR="00284B6D" w:rsidRDefault="00284B6D" w:rsidP="00A1332B">
      <w:pPr>
        <w:pStyle w:val="ListParagraph"/>
        <w:numPr>
          <w:ilvl w:val="1"/>
          <w:numId w:val="5"/>
        </w:numPr>
        <w:tabs>
          <w:tab w:val="left" w:pos="461"/>
        </w:tabs>
        <w:ind w:right="155"/>
        <w:rPr>
          <w:sz w:val="24"/>
        </w:rPr>
      </w:pPr>
      <w:r w:rsidRPr="00284B6D">
        <w:rPr>
          <w:sz w:val="24"/>
        </w:rPr>
        <w:t>Branch Planner</w:t>
      </w:r>
    </w:p>
    <w:p w14:paraId="18FACCD1" w14:textId="1A2E1249" w:rsidR="00284B6D" w:rsidRDefault="00284B6D" w:rsidP="00A1332B">
      <w:pPr>
        <w:pStyle w:val="ListParagraph"/>
        <w:numPr>
          <w:ilvl w:val="1"/>
          <w:numId w:val="5"/>
        </w:numPr>
        <w:tabs>
          <w:tab w:val="left" w:pos="461"/>
        </w:tabs>
        <w:ind w:right="155"/>
        <w:rPr>
          <w:sz w:val="24"/>
          <w:szCs w:val="24"/>
        </w:rPr>
      </w:pPr>
      <w:r w:rsidRPr="35CFDBAD">
        <w:rPr>
          <w:sz w:val="24"/>
          <w:szCs w:val="24"/>
        </w:rPr>
        <w:t>Environmental Branch Director</w:t>
      </w:r>
    </w:p>
    <w:p w14:paraId="6B1DB8BF" w14:textId="0F4E5DFB" w:rsidR="645B2445" w:rsidRDefault="20AEDC50" w:rsidP="00A1332B">
      <w:pPr>
        <w:pStyle w:val="ListParagraph"/>
        <w:numPr>
          <w:ilvl w:val="1"/>
          <w:numId w:val="5"/>
        </w:numPr>
        <w:ind w:right="155"/>
        <w:rPr>
          <w:sz w:val="24"/>
          <w:szCs w:val="24"/>
        </w:rPr>
      </w:pPr>
      <w:r w:rsidRPr="24674B27">
        <w:rPr>
          <w:sz w:val="24"/>
          <w:szCs w:val="24"/>
        </w:rPr>
        <w:t>Certified Asbestos Consultant Lead</w:t>
      </w:r>
    </w:p>
    <w:p w14:paraId="7480436C" w14:textId="5663F7C0" w:rsidR="00284B6D" w:rsidRDefault="00284B6D" w:rsidP="00A1332B">
      <w:pPr>
        <w:pStyle w:val="ListParagraph"/>
        <w:numPr>
          <w:ilvl w:val="1"/>
          <w:numId w:val="5"/>
        </w:numPr>
        <w:tabs>
          <w:tab w:val="left" w:pos="461"/>
        </w:tabs>
        <w:ind w:right="155"/>
        <w:rPr>
          <w:sz w:val="24"/>
        </w:rPr>
      </w:pPr>
      <w:r>
        <w:rPr>
          <w:sz w:val="24"/>
        </w:rPr>
        <w:t>Logistics Unit Leader</w:t>
      </w:r>
    </w:p>
    <w:p w14:paraId="54245F3C" w14:textId="2025590F" w:rsidR="00284B6D" w:rsidRDefault="00284B6D" w:rsidP="00A1332B">
      <w:pPr>
        <w:pStyle w:val="ListParagraph"/>
        <w:numPr>
          <w:ilvl w:val="1"/>
          <w:numId w:val="5"/>
        </w:numPr>
        <w:tabs>
          <w:tab w:val="left" w:pos="461"/>
        </w:tabs>
        <w:ind w:right="155"/>
        <w:rPr>
          <w:sz w:val="24"/>
        </w:rPr>
      </w:pPr>
      <w:r>
        <w:rPr>
          <w:sz w:val="24"/>
        </w:rPr>
        <w:t>Registered Professional Forester</w:t>
      </w:r>
    </w:p>
    <w:p w14:paraId="4A39EFBB" w14:textId="7BF87723" w:rsidR="005E1346" w:rsidRDefault="00284B6D" w:rsidP="00A1332B">
      <w:pPr>
        <w:pStyle w:val="ListParagraph"/>
        <w:numPr>
          <w:ilvl w:val="1"/>
          <w:numId w:val="5"/>
        </w:numPr>
        <w:tabs>
          <w:tab w:val="left" w:pos="461"/>
        </w:tabs>
        <w:ind w:right="155"/>
        <w:rPr>
          <w:sz w:val="24"/>
        </w:rPr>
      </w:pPr>
      <w:r>
        <w:rPr>
          <w:sz w:val="24"/>
        </w:rPr>
        <w:t>TRAQ Certified Arborists</w:t>
      </w:r>
    </w:p>
    <w:p w14:paraId="05FF84B6" w14:textId="40F06974" w:rsidR="00953309" w:rsidRDefault="00953309" w:rsidP="00A1332B">
      <w:pPr>
        <w:pStyle w:val="ListParagraph"/>
        <w:numPr>
          <w:ilvl w:val="1"/>
          <w:numId w:val="5"/>
        </w:numPr>
        <w:tabs>
          <w:tab w:val="left" w:pos="461"/>
        </w:tabs>
        <w:ind w:right="155"/>
        <w:rPr>
          <w:sz w:val="24"/>
        </w:rPr>
      </w:pPr>
      <w:r>
        <w:rPr>
          <w:sz w:val="24"/>
        </w:rPr>
        <w:t>Finance Lead</w:t>
      </w:r>
    </w:p>
    <w:p w14:paraId="620A66E6" w14:textId="55347F50" w:rsidR="00953309" w:rsidRDefault="00953309" w:rsidP="00A1332B">
      <w:pPr>
        <w:pStyle w:val="ListParagraph"/>
        <w:numPr>
          <w:ilvl w:val="1"/>
          <w:numId w:val="5"/>
        </w:numPr>
        <w:tabs>
          <w:tab w:val="left" w:pos="461"/>
        </w:tabs>
        <w:ind w:right="155"/>
        <w:rPr>
          <w:sz w:val="24"/>
        </w:rPr>
      </w:pPr>
      <w:r>
        <w:rPr>
          <w:sz w:val="24"/>
        </w:rPr>
        <w:t>Data Management Professionals</w:t>
      </w:r>
    </w:p>
    <w:p w14:paraId="3D129BA9" w14:textId="4A726F37" w:rsidR="00FC53C6" w:rsidRDefault="00953309" w:rsidP="00A1332B">
      <w:pPr>
        <w:pStyle w:val="ListParagraph"/>
        <w:numPr>
          <w:ilvl w:val="1"/>
          <w:numId w:val="5"/>
        </w:numPr>
        <w:tabs>
          <w:tab w:val="left" w:pos="461"/>
        </w:tabs>
        <w:ind w:right="155"/>
        <w:rPr>
          <w:sz w:val="24"/>
        </w:rPr>
      </w:pPr>
      <w:r>
        <w:rPr>
          <w:sz w:val="24"/>
        </w:rPr>
        <w:t>GIS Professionals</w:t>
      </w:r>
    </w:p>
    <w:p w14:paraId="51B940F4" w14:textId="1F7D22C2" w:rsidR="000E7AF1" w:rsidRDefault="009D365E" w:rsidP="00A1332B">
      <w:pPr>
        <w:pStyle w:val="ListParagraph"/>
        <w:numPr>
          <w:ilvl w:val="1"/>
          <w:numId w:val="5"/>
        </w:numPr>
        <w:tabs>
          <w:tab w:val="left" w:pos="461"/>
        </w:tabs>
        <w:ind w:right="155"/>
        <w:rPr>
          <w:sz w:val="24"/>
          <w:szCs w:val="24"/>
        </w:rPr>
      </w:pPr>
      <w:r w:rsidRPr="35CFDBAD">
        <w:rPr>
          <w:sz w:val="24"/>
          <w:szCs w:val="24"/>
        </w:rPr>
        <w:t>Archaeologist</w:t>
      </w:r>
      <w:r w:rsidR="47A197C0" w:rsidRPr="35CFDBAD">
        <w:rPr>
          <w:sz w:val="24"/>
          <w:szCs w:val="24"/>
        </w:rPr>
        <w:t>(s)</w:t>
      </w:r>
      <w:r w:rsidRPr="35CFDBAD">
        <w:rPr>
          <w:sz w:val="24"/>
          <w:szCs w:val="24"/>
        </w:rPr>
        <w:t xml:space="preserve"> responsible for </w:t>
      </w:r>
      <w:r w:rsidR="00855C8A" w:rsidRPr="35CFDBAD">
        <w:rPr>
          <w:sz w:val="24"/>
          <w:szCs w:val="24"/>
        </w:rPr>
        <w:t xml:space="preserve">National Historic Preservation Act </w:t>
      </w:r>
      <w:r w:rsidRPr="35CFDBAD">
        <w:rPr>
          <w:sz w:val="24"/>
          <w:szCs w:val="24"/>
        </w:rPr>
        <w:t>Section 106 compliance</w:t>
      </w:r>
    </w:p>
    <w:p w14:paraId="4CD47A50" w14:textId="5B593731" w:rsidR="00855C8A" w:rsidRPr="00855C8A" w:rsidRDefault="00855C8A" w:rsidP="00A1332B">
      <w:pPr>
        <w:pStyle w:val="ListParagraph"/>
        <w:numPr>
          <w:ilvl w:val="1"/>
          <w:numId w:val="5"/>
        </w:numPr>
        <w:rPr>
          <w:sz w:val="24"/>
        </w:rPr>
      </w:pPr>
      <w:r w:rsidRPr="00855C8A">
        <w:rPr>
          <w:sz w:val="24"/>
        </w:rPr>
        <w:t>Biologists responsible for California and Federal Endangered Species Act Section 7 and Clean Water Act compliance</w:t>
      </w:r>
    </w:p>
    <w:p w14:paraId="68E94341" w14:textId="77777777" w:rsidR="000E7AF1" w:rsidRPr="000E7AF1" w:rsidRDefault="000E7AF1">
      <w:pPr>
        <w:tabs>
          <w:tab w:val="left" w:pos="461"/>
        </w:tabs>
        <w:ind w:right="155"/>
        <w:rPr>
          <w:sz w:val="24"/>
        </w:rPr>
      </w:pPr>
    </w:p>
    <w:p w14:paraId="4D5B7BE4" w14:textId="6CF2871D" w:rsidR="00712DB3" w:rsidRDefault="002B6268" w:rsidP="00A1332B">
      <w:pPr>
        <w:pStyle w:val="ListParagraph"/>
        <w:numPr>
          <w:ilvl w:val="0"/>
          <w:numId w:val="5"/>
        </w:numPr>
        <w:tabs>
          <w:tab w:val="left" w:pos="461"/>
        </w:tabs>
        <w:ind w:right="184"/>
        <w:rPr>
          <w:sz w:val="24"/>
          <w:szCs w:val="24"/>
        </w:rPr>
      </w:pPr>
      <w:r w:rsidRPr="35CFDBAD">
        <w:rPr>
          <w:sz w:val="24"/>
          <w:szCs w:val="24"/>
        </w:rPr>
        <w:t>T</w:t>
      </w:r>
      <w:r w:rsidR="00712DB3" w:rsidRPr="35CFDBAD">
        <w:rPr>
          <w:sz w:val="24"/>
          <w:szCs w:val="24"/>
        </w:rPr>
        <w:t xml:space="preserve">he Proposer must provide a </w:t>
      </w:r>
      <w:r w:rsidR="00524CB4" w:rsidRPr="35CFDBAD">
        <w:rPr>
          <w:sz w:val="24"/>
          <w:szCs w:val="24"/>
        </w:rPr>
        <w:t xml:space="preserve">Structural Debris and Hazard Tree </w:t>
      </w:r>
      <w:r w:rsidR="00D14184" w:rsidRPr="35CFDBAD">
        <w:rPr>
          <w:sz w:val="24"/>
          <w:szCs w:val="24"/>
        </w:rPr>
        <w:t xml:space="preserve">Removal </w:t>
      </w:r>
      <w:r w:rsidR="00EB4D33" w:rsidRPr="35CFDBAD">
        <w:rPr>
          <w:sz w:val="24"/>
          <w:szCs w:val="24"/>
        </w:rPr>
        <w:t>Response Plan</w:t>
      </w:r>
      <w:r w:rsidR="00D14184" w:rsidRPr="35CFDBAD">
        <w:rPr>
          <w:sz w:val="24"/>
          <w:szCs w:val="24"/>
        </w:rPr>
        <w:t xml:space="preserve"> (Response Plan)</w:t>
      </w:r>
      <w:r w:rsidR="00EB4D33" w:rsidRPr="35CFDBAD">
        <w:rPr>
          <w:sz w:val="24"/>
          <w:szCs w:val="24"/>
        </w:rPr>
        <w:t xml:space="preserve"> </w:t>
      </w:r>
      <w:r w:rsidR="00D14184" w:rsidRPr="35CFDBAD">
        <w:rPr>
          <w:sz w:val="24"/>
          <w:szCs w:val="24"/>
        </w:rPr>
        <w:t xml:space="preserve">demonstrating </w:t>
      </w:r>
      <w:r w:rsidR="00EB4D33" w:rsidRPr="35CFDBAD">
        <w:rPr>
          <w:sz w:val="24"/>
          <w:szCs w:val="24"/>
        </w:rPr>
        <w:t xml:space="preserve">how the </w:t>
      </w:r>
      <w:r w:rsidRPr="35CFDBAD">
        <w:rPr>
          <w:sz w:val="24"/>
          <w:szCs w:val="24"/>
        </w:rPr>
        <w:t xml:space="preserve">Proposer </w:t>
      </w:r>
      <w:r w:rsidR="00712DB3" w:rsidRPr="35CFDBAD">
        <w:rPr>
          <w:sz w:val="24"/>
          <w:szCs w:val="24"/>
        </w:rPr>
        <w:t>will</w:t>
      </w:r>
      <w:r w:rsidR="00524CB4" w:rsidRPr="35CFDBAD">
        <w:rPr>
          <w:sz w:val="24"/>
          <w:szCs w:val="24"/>
        </w:rPr>
        <w:t xml:space="preserve"> </w:t>
      </w:r>
      <w:r w:rsidRPr="35CFDBAD">
        <w:rPr>
          <w:sz w:val="24"/>
          <w:szCs w:val="24"/>
        </w:rPr>
        <w:t>staff and manage their operations</w:t>
      </w:r>
      <w:r w:rsidR="00AA71A4" w:rsidRPr="35CFDBAD">
        <w:rPr>
          <w:sz w:val="24"/>
          <w:szCs w:val="24"/>
        </w:rPr>
        <w:t xml:space="preserve"> for each F</w:t>
      </w:r>
      <w:r w:rsidRPr="35CFDBAD">
        <w:rPr>
          <w:sz w:val="24"/>
          <w:szCs w:val="24"/>
        </w:rPr>
        <w:t>unction</w:t>
      </w:r>
      <w:r w:rsidR="00855C8A" w:rsidRPr="35CFDBAD">
        <w:rPr>
          <w:sz w:val="24"/>
          <w:szCs w:val="24"/>
        </w:rPr>
        <w:t xml:space="preserve">. </w:t>
      </w:r>
      <w:r w:rsidR="00D14184" w:rsidRPr="35CFDBAD">
        <w:rPr>
          <w:sz w:val="24"/>
          <w:szCs w:val="24"/>
        </w:rPr>
        <w:t>The Response Plan must include:</w:t>
      </w:r>
    </w:p>
    <w:p w14:paraId="0D38A8A7" w14:textId="67A39C8C" w:rsidR="00DD3AFF" w:rsidRDefault="00524CB4" w:rsidP="00A1332B">
      <w:pPr>
        <w:pStyle w:val="ListParagraph"/>
        <w:numPr>
          <w:ilvl w:val="1"/>
          <w:numId w:val="5"/>
        </w:numPr>
        <w:rPr>
          <w:sz w:val="24"/>
          <w:szCs w:val="24"/>
        </w:rPr>
      </w:pPr>
      <w:r w:rsidRPr="35CFDBAD">
        <w:rPr>
          <w:sz w:val="24"/>
          <w:szCs w:val="24"/>
        </w:rPr>
        <w:t xml:space="preserve">The initial steps that will be taken to fulfill the management, staffing and </w:t>
      </w:r>
      <w:r w:rsidR="005C4208" w:rsidRPr="35CFDBAD">
        <w:rPr>
          <w:sz w:val="24"/>
          <w:szCs w:val="24"/>
        </w:rPr>
        <w:t>s</w:t>
      </w:r>
      <w:r w:rsidR="009F1FE6" w:rsidRPr="35CFDBAD">
        <w:rPr>
          <w:sz w:val="24"/>
          <w:szCs w:val="24"/>
        </w:rPr>
        <w:t>truc</w:t>
      </w:r>
      <w:r w:rsidR="005C4208" w:rsidRPr="35CFDBAD">
        <w:rPr>
          <w:sz w:val="24"/>
          <w:szCs w:val="24"/>
        </w:rPr>
        <w:t>tural d</w:t>
      </w:r>
      <w:r w:rsidR="009F1FE6" w:rsidRPr="35CFDBAD">
        <w:rPr>
          <w:sz w:val="24"/>
          <w:szCs w:val="24"/>
        </w:rPr>
        <w:t>ebris</w:t>
      </w:r>
      <w:r w:rsidR="006C36EA" w:rsidRPr="35CFDBAD">
        <w:rPr>
          <w:sz w:val="24"/>
          <w:szCs w:val="24"/>
        </w:rPr>
        <w:t xml:space="preserve"> and hazard tree removal</w:t>
      </w:r>
      <w:r w:rsidRPr="35CFDBAD">
        <w:rPr>
          <w:sz w:val="24"/>
          <w:szCs w:val="24"/>
        </w:rPr>
        <w:t xml:space="preserve"> </w:t>
      </w:r>
      <w:r w:rsidR="2406BCB3" w:rsidRPr="35CFDBAD">
        <w:rPr>
          <w:sz w:val="24"/>
          <w:szCs w:val="24"/>
        </w:rPr>
        <w:t xml:space="preserve">assessment, </w:t>
      </w:r>
      <w:r w:rsidRPr="35CFDBAD">
        <w:rPr>
          <w:sz w:val="24"/>
          <w:szCs w:val="24"/>
        </w:rPr>
        <w:t>monitor</w:t>
      </w:r>
      <w:r w:rsidR="000D1D05" w:rsidRPr="35CFDBAD">
        <w:rPr>
          <w:sz w:val="24"/>
          <w:szCs w:val="24"/>
        </w:rPr>
        <w:t>ing</w:t>
      </w:r>
      <w:r w:rsidR="72A9A2B9" w:rsidRPr="35CFDBAD">
        <w:rPr>
          <w:sz w:val="24"/>
          <w:szCs w:val="24"/>
        </w:rPr>
        <w:t xml:space="preserve">, </w:t>
      </w:r>
      <w:r w:rsidR="571703ED" w:rsidRPr="35CFDBAD">
        <w:rPr>
          <w:sz w:val="24"/>
          <w:szCs w:val="24"/>
        </w:rPr>
        <w:t xml:space="preserve">and </w:t>
      </w:r>
      <w:r w:rsidR="72A9A2B9" w:rsidRPr="35CFDBAD">
        <w:rPr>
          <w:sz w:val="24"/>
          <w:szCs w:val="24"/>
        </w:rPr>
        <w:t>management</w:t>
      </w:r>
      <w:r w:rsidR="000D1D05" w:rsidRPr="35CFDBAD">
        <w:rPr>
          <w:sz w:val="24"/>
          <w:szCs w:val="24"/>
        </w:rPr>
        <w:t xml:space="preserve"> needs </w:t>
      </w:r>
      <w:r w:rsidR="00D14184" w:rsidRPr="35CFDBAD">
        <w:rPr>
          <w:sz w:val="24"/>
          <w:szCs w:val="24"/>
        </w:rPr>
        <w:t xml:space="preserve">to complete </w:t>
      </w:r>
      <w:r w:rsidR="000D1D05" w:rsidRPr="35CFDBAD">
        <w:rPr>
          <w:sz w:val="24"/>
          <w:szCs w:val="24"/>
        </w:rPr>
        <w:t xml:space="preserve">the </w:t>
      </w:r>
      <w:r w:rsidR="00D14184" w:rsidRPr="35CFDBAD">
        <w:rPr>
          <w:sz w:val="24"/>
          <w:szCs w:val="24"/>
        </w:rPr>
        <w:t>described scope of work</w:t>
      </w:r>
      <w:r w:rsidR="001D40D5" w:rsidRPr="35CFDBAD">
        <w:rPr>
          <w:sz w:val="24"/>
          <w:szCs w:val="24"/>
        </w:rPr>
        <w:t>.</w:t>
      </w:r>
      <w:r w:rsidR="000D1D05" w:rsidRPr="35CFDBAD">
        <w:rPr>
          <w:sz w:val="24"/>
          <w:szCs w:val="24"/>
        </w:rPr>
        <w:t xml:space="preserve"> The Response P</w:t>
      </w:r>
      <w:r w:rsidRPr="35CFDBAD">
        <w:rPr>
          <w:sz w:val="24"/>
          <w:szCs w:val="24"/>
        </w:rPr>
        <w:t xml:space="preserve">lan must demonstrate </w:t>
      </w:r>
      <w:r w:rsidR="00DD3AFF" w:rsidRPr="35CFDBAD">
        <w:rPr>
          <w:sz w:val="24"/>
          <w:szCs w:val="24"/>
        </w:rPr>
        <w:t xml:space="preserve">the ability to </w:t>
      </w:r>
      <w:r w:rsidR="00D234F6" w:rsidRPr="35CFDBAD">
        <w:rPr>
          <w:sz w:val="24"/>
          <w:szCs w:val="24"/>
        </w:rPr>
        <w:t xml:space="preserve">have the management team available within 72 hours of issuance of the Notice to Proceed and </w:t>
      </w:r>
      <w:r w:rsidR="00DD3AFF" w:rsidRPr="35CFDBAD">
        <w:rPr>
          <w:sz w:val="24"/>
          <w:szCs w:val="24"/>
        </w:rPr>
        <w:t>meet the following respective deployment schedules</w:t>
      </w:r>
      <w:r w:rsidR="00953309" w:rsidRPr="35CFDBAD">
        <w:rPr>
          <w:sz w:val="24"/>
          <w:szCs w:val="24"/>
        </w:rPr>
        <w:t xml:space="preserve"> while achieving and maintaining the minimum staffing levels identified in the Scope of Work</w:t>
      </w:r>
      <w:r w:rsidR="00DD3AFF" w:rsidRPr="35CFDBAD">
        <w:rPr>
          <w:sz w:val="24"/>
          <w:szCs w:val="24"/>
        </w:rPr>
        <w:t>:</w:t>
      </w:r>
    </w:p>
    <w:p w14:paraId="4A2DCF0F" w14:textId="328354ED" w:rsidR="00DD3AFF" w:rsidRDefault="00DD3AFF" w:rsidP="00DD3AFF">
      <w:pPr>
        <w:pStyle w:val="ListParagraph"/>
        <w:ind w:left="880" w:firstLine="0"/>
        <w:rPr>
          <w:sz w:val="24"/>
        </w:rPr>
      </w:pPr>
    </w:p>
    <w:tbl>
      <w:tblPr>
        <w:tblW w:w="8715" w:type="dxa"/>
        <w:tblInd w:w="820" w:type="dxa"/>
        <w:tblLook w:val="04A0" w:firstRow="1" w:lastRow="0" w:firstColumn="1" w:lastColumn="0" w:noHBand="0" w:noVBand="1"/>
      </w:tblPr>
      <w:tblGrid>
        <w:gridCol w:w="5361"/>
        <w:gridCol w:w="1284"/>
        <w:gridCol w:w="2070"/>
      </w:tblGrid>
      <w:tr w:rsidR="009D4691" w14:paraId="59E57B67" w14:textId="41DEC220" w:rsidTr="35CFDBAD">
        <w:trPr>
          <w:trHeight w:val="521"/>
        </w:trPr>
        <w:tc>
          <w:tcPr>
            <w:tcW w:w="8715" w:type="dxa"/>
            <w:gridSpan w:val="3"/>
            <w:vAlign w:val="center"/>
          </w:tcPr>
          <w:p w14:paraId="19CA1953" w14:textId="0B32B641" w:rsidR="009D4691" w:rsidRPr="00556A71" w:rsidRDefault="00D234F6" w:rsidP="00C403F3">
            <w:pPr>
              <w:pStyle w:val="ListParagraph"/>
              <w:tabs>
                <w:tab w:val="left" w:pos="461"/>
              </w:tabs>
              <w:ind w:left="0" w:right="155" w:firstLine="0"/>
              <w:jc w:val="center"/>
              <w:rPr>
                <w:b/>
                <w:sz w:val="24"/>
              </w:rPr>
            </w:pPr>
            <w:r>
              <w:rPr>
                <w:b/>
                <w:sz w:val="24"/>
              </w:rPr>
              <w:t>Per</w:t>
            </w:r>
            <w:r w:rsidR="009D4691" w:rsidRPr="00556A71">
              <w:rPr>
                <w:b/>
                <w:sz w:val="24"/>
              </w:rPr>
              <w:t xml:space="preserve"> Branch</w:t>
            </w:r>
          </w:p>
        </w:tc>
      </w:tr>
      <w:tr w:rsidR="009D4691" w14:paraId="28863627" w14:textId="793A3481" w:rsidTr="35CFDBAD">
        <w:tc>
          <w:tcPr>
            <w:tcW w:w="5361" w:type="dxa"/>
            <w:vAlign w:val="center"/>
          </w:tcPr>
          <w:p w14:paraId="53BC0239" w14:textId="021076F3" w:rsidR="009D4691" w:rsidRPr="00FC53C6" w:rsidRDefault="009D4691" w:rsidP="009D4691">
            <w:pPr>
              <w:pStyle w:val="ListParagraph"/>
              <w:tabs>
                <w:tab w:val="left" w:pos="461"/>
              </w:tabs>
              <w:ind w:left="0" w:right="155" w:firstLine="0"/>
              <w:jc w:val="center"/>
              <w:rPr>
                <w:sz w:val="24"/>
                <w:u w:val="single"/>
              </w:rPr>
            </w:pPr>
            <w:r>
              <w:rPr>
                <w:sz w:val="24"/>
                <w:u w:val="single"/>
              </w:rPr>
              <w:t>Task</w:t>
            </w:r>
          </w:p>
        </w:tc>
        <w:tc>
          <w:tcPr>
            <w:tcW w:w="1284" w:type="dxa"/>
            <w:vAlign w:val="center"/>
          </w:tcPr>
          <w:p w14:paraId="6EAE1C72" w14:textId="77777777" w:rsidR="009D4691" w:rsidRPr="00FC53C6" w:rsidRDefault="009D4691" w:rsidP="009D4691">
            <w:pPr>
              <w:pStyle w:val="ListParagraph"/>
              <w:tabs>
                <w:tab w:val="left" w:pos="461"/>
              </w:tabs>
              <w:ind w:left="0" w:right="155" w:firstLine="0"/>
              <w:jc w:val="center"/>
              <w:rPr>
                <w:sz w:val="24"/>
                <w:u w:val="single"/>
              </w:rPr>
            </w:pPr>
            <w:r w:rsidRPr="00FC53C6">
              <w:rPr>
                <w:sz w:val="24"/>
                <w:u w:val="single"/>
              </w:rPr>
              <w:t>Quantity</w:t>
            </w:r>
          </w:p>
        </w:tc>
        <w:tc>
          <w:tcPr>
            <w:tcW w:w="2070" w:type="dxa"/>
            <w:vAlign w:val="center"/>
          </w:tcPr>
          <w:p w14:paraId="48FD3146" w14:textId="3D19CC93" w:rsidR="009D4691" w:rsidRPr="00FC53C6" w:rsidRDefault="00D234F6" w:rsidP="009D4691">
            <w:pPr>
              <w:pStyle w:val="ListParagraph"/>
              <w:tabs>
                <w:tab w:val="left" w:pos="461"/>
              </w:tabs>
              <w:ind w:left="0" w:right="155" w:firstLine="0"/>
              <w:jc w:val="center"/>
              <w:rPr>
                <w:sz w:val="24"/>
                <w:u w:val="single"/>
              </w:rPr>
            </w:pPr>
            <w:r>
              <w:rPr>
                <w:sz w:val="24"/>
                <w:u w:val="single"/>
              </w:rPr>
              <w:t>After Notice To Proceed</w:t>
            </w:r>
          </w:p>
        </w:tc>
      </w:tr>
      <w:tr w:rsidR="0080298C" w14:paraId="646913FB" w14:textId="77777777" w:rsidTr="35CFDBAD">
        <w:tc>
          <w:tcPr>
            <w:tcW w:w="5361" w:type="dxa"/>
          </w:tcPr>
          <w:p w14:paraId="3502010C" w14:textId="2E78BC65" w:rsidR="0080298C" w:rsidRDefault="00A4167D" w:rsidP="006C36EA">
            <w:pPr>
              <w:pStyle w:val="ListParagraph"/>
              <w:tabs>
                <w:tab w:val="left" w:pos="461"/>
              </w:tabs>
              <w:ind w:left="0" w:right="155" w:firstLine="0"/>
              <w:rPr>
                <w:sz w:val="24"/>
              </w:rPr>
            </w:pPr>
            <w:r>
              <w:rPr>
                <w:sz w:val="24"/>
              </w:rPr>
              <w:t>Contractor’s Incident Management Team</w:t>
            </w:r>
            <w:r w:rsidR="006C36EA">
              <w:rPr>
                <w:sz w:val="24"/>
              </w:rPr>
              <w:t xml:space="preserve"> (i</w:t>
            </w:r>
            <w:r w:rsidR="00850F91">
              <w:rPr>
                <w:sz w:val="24"/>
              </w:rPr>
              <w:t>.</w:t>
            </w:r>
            <w:r w:rsidR="006C36EA">
              <w:rPr>
                <w:sz w:val="24"/>
              </w:rPr>
              <w:t>e</w:t>
            </w:r>
            <w:r w:rsidR="00850F91">
              <w:rPr>
                <w:sz w:val="24"/>
              </w:rPr>
              <w:t>.</w:t>
            </w:r>
            <w:r w:rsidR="006C36EA">
              <w:rPr>
                <w:sz w:val="24"/>
              </w:rPr>
              <w:t xml:space="preserve"> Branch Director, Debris Group Supervisor, Branch Planner, Finance Unit Leader, Logistics Unit Leader, Environmental Unit Leader)</w:t>
            </w:r>
          </w:p>
        </w:tc>
        <w:tc>
          <w:tcPr>
            <w:tcW w:w="1284" w:type="dxa"/>
          </w:tcPr>
          <w:p w14:paraId="28EF0AB1" w14:textId="1984E1E8" w:rsidR="0080298C" w:rsidRDefault="00D14184" w:rsidP="009D4691">
            <w:pPr>
              <w:pStyle w:val="ListParagraph"/>
              <w:tabs>
                <w:tab w:val="left" w:pos="461"/>
              </w:tabs>
              <w:ind w:left="0" w:right="155" w:firstLine="0"/>
              <w:jc w:val="center"/>
              <w:rPr>
                <w:sz w:val="24"/>
              </w:rPr>
            </w:pPr>
            <w:r>
              <w:rPr>
                <w:sz w:val="24"/>
              </w:rPr>
              <w:t>1</w:t>
            </w:r>
          </w:p>
        </w:tc>
        <w:tc>
          <w:tcPr>
            <w:tcW w:w="2070" w:type="dxa"/>
          </w:tcPr>
          <w:p w14:paraId="757A0043" w14:textId="4C5ECA1E" w:rsidR="0080298C" w:rsidRDefault="006C36EA" w:rsidP="009D4691">
            <w:pPr>
              <w:pStyle w:val="ListParagraph"/>
              <w:tabs>
                <w:tab w:val="left" w:pos="461"/>
              </w:tabs>
              <w:ind w:left="0" w:right="155" w:firstLine="0"/>
              <w:jc w:val="center"/>
              <w:rPr>
                <w:sz w:val="24"/>
              </w:rPr>
            </w:pPr>
            <w:r>
              <w:rPr>
                <w:sz w:val="24"/>
              </w:rPr>
              <w:t xml:space="preserve">3 </w:t>
            </w:r>
            <w:r w:rsidR="00A4167D">
              <w:rPr>
                <w:sz w:val="24"/>
              </w:rPr>
              <w:t>Days</w:t>
            </w:r>
          </w:p>
        </w:tc>
      </w:tr>
      <w:tr w:rsidR="009D4691" w14:paraId="653AD871" w14:textId="34582060" w:rsidTr="35CFDBAD">
        <w:tc>
          <w:tcPr>
            <w:tcW w:w="5361" w:type="dxa"/>
          </w:tcPr>
          <w:p w14:paraId="3FD85002" w14:textId="7CF43FF5" w:rsidR="009D4691" w:rsidRPr="009A5555" w:rsidRDefault="711B99C2" w:rsidP="35CFDBAD">
            <w:pPr>
              <w:pStyle w:val="ListParagraph"/>
              <w:tabs>
                <w:tab w:val="left" w:pos="461"/>
              </w:tabs>
              <w:ind w:left="0" w:right="155" w:firstLine="0"/>
              <w:rPr>
                <w:sz w:val="24"/>
                <w:szCs w:val="24"/>
              </w:rPr>
            </w:pPr>
            <w:r w:rsidRPr="35CFDBAD">
              <w:rPr>
                <w:sz w:val="24"/>
                <w:szCs w:val="24"/>
              </w:rPr>
              <w:t>Crew Leader</w:t>
            </w:r>
            <w:r w:rsidR="70CDBAE0" w:rsidRPr="35CFDBAD">
              <w:rPr>
                <w:sz w:val="24"/>
                <w:szCs w:val="24"/>
              </w:rPr>
              <w:t>s to commence</w:t>
            </w:r>
            <w:r w:rsidR="009D4691" w:rsidRPr="35CFDBAD">
              <w:rPr>
                <w:sz w:val="24"/>
                <w:szCs w:val="24"/>
              </w:rPr>
              <w:t xml:space="preserve"> Individual </w:t>
            </w:r>
            <w:r w:rsidR="006C36EA" w:rsidRPr="35CFDBAD">
              <w:rPr>
                <w:sz w:val="24"/>
                <w:szCs w:val="24"/>
              </w:rPr>
              <w:t xml:space="preserve">Structural Debris Removal </w:t>
            </w:r>
            <w:r w:rsidR="009D4691" w:rsidRPr="35CFDBAD">
              <w:rPr>
                <w:sz w:val="24"/>
                <w:szCs w:val="24"/>
              </w:rPr>
              <w:t>Site Assessments</w:t>
            </w:r>
          </w:p>
        </w:tc>
        <w:tc>
          <w:tcPr>
            <w:tcW w:w="1284" w:type="dxa"/>
          </w:tcPr>
          <w:p w14:paraId="68822E65" w14:textId="5B549B26" w:rsidR="009D4691" w:rsidRDefault="00D14184" w:rsidP="009D4691">
            <w:pPr>
              <w:pStyle w:val="ListParagraph"/>
              <w:tabs>
                <w:tab w:val="left" w:pos="461"/>
              </w:tabs>
              <w:ind w:left="0" w:right="155" w:firstLine="0"/>
              <w:jc w:val="center"/>
              <w:rPr>
                <w:sz w:val="24"/>
              </w:rPr>
            </w:pPr>
            <w:r>
              <w:rPr>
                <w:sz w:val="24"/>
              </w:rPr>
              <w:t>5</w:t>
            </w:r>
          </w:p>
        </w:tc>
        <w:tc>
          <w:tcPr>
            <w:tcW w:w="2070" w:type="dxa"/>
          </w:tcPr>
          <w:p w14:paraId="33DEC377" w14:textId="772B9A00" w:rsidR="009D4691" w:rsidRDefault="00A4167D" w:rsidP="009D4691">
            <w:pPr>
              <w:pStyle w:val="ListParagraph"/>
              <w:tabs>
                <w:tab w:val="left" w:pos="461"/>
              </w:tabs>
              <w:ind w:left="0" w:right="155" w:firstLine="0"/>
              <w:jc w:val="center"/>
              <w:rPr>
                <w:sz w:val="24"/>
              </w:rPr>
            </w:pPr>
            <w:r>
              <w:rPr>
                <w:sz w:val="24"/>
              </w:rPr>
              <w:t>1 Week</w:t>
            </w:r>
          </w:p>
        </w:tc>
      </w:tr>
      <w:tr w:rsidR="006C36EA" w14:paraId="4C5182E9" w14:textId="77777777" w:rsidTr="35CFDBAD">
        <w:tc>
          <w:tcPr>
            <w:tcW w:w="5361" w:type="dxa"/>
          </w:tcPr>
          <w:p w14:paraId="2E0B8FFB" w14:textId="2A9EA763" w:rsidR="006C36EA" w:rsidRDefault="006C36EA" w:rsidP="009D4691">
            <w:pPr>
              <w:pStyle w:val="ListParagraph"/>
              <w:tabs>
                <w:tab w:val="left" w:pos="461"/>
              </w:tabs>
              <w:ind w:left="0" w:right="155" w:firstLine="0"/>
              <w:rPr>
                <w:sz w:val="24"/>
              </w:rPr>
            </w:pPr>
            <w:r>
              <w:rPr>
                <w:sz w:val="24"/>
              </w:rPr>
              <w:t>Certified Asbestos Consultant Lead</w:t>
            </w:r>
          </w:p>
        </w:tc>
        <w:tc>
          <w:tcPr>
            <w:tcW w:w="1284" w:type="dxa"/>
          </w:tcPr>
          <w:p w14:paraId="0C9F6502" w14:textId="0CC7C13C" w:rsidR="006C36EA" w:rsidRDefault="006C36EA" w:rsidP="009D4691">
            <w:pPr>
              <w:pStyle w:val="ListParagraph"/>
              <w:tabs>
                <w:tab w:val="left" w:pos="461"/>
              </w:tabs>
              <w:ind w:left="0" w:right="155" w:firstLine="0"/>
              <w:jc w:val="center"/>
              <w:rPr>
                <w:sz w:val="24"/>
              </w:rPr>
            </w:pPr>
            <w:r>
              <w:rPr>
                <w:sz w:val="24"/>
              </w:rPr>
              <w:t>1</w:t>
            </w:r>
          </w:p>
        </w:tc>
        <w:tc>
          <w:tcPr>
            <w:tcW w:w="2070" w:type="dxa"/>
          </w:tcPr>
          <w:p w14:paraId="59F2A284" w14:textId="0F46671E" w:rsidR="006C36EA" w:rsidRPr="00E3599D" w:rsidRDefault="006C36EA" w:rsidP="00D14184">
            <w:pPr>
              <w:pStyle w:val="ListParagraph"/>
              <w:tabs>
                <w:tab w:val="left" w:pos="461"/>
              </w:tabs>
              <w:ind w:left="0" w:right="155" w:firstLine="0"/>
              <w:jc w:val="center"/>
              <w:rPr>
                <w:sz w:val="24"/>
              </w:rPr>
            </w:pPr>
            <w:r>
              <w:rPr>
                <w:sz w:val="24"/>
              </w:rPr>
              <w:t xml:space="preserve">1 </w:t>
            </w:r>
            <w:r w:rsidR="00D14184">
              <w:rPr>
                <w:sz w:val="24"/>
              </w:rPr>
              <w:t>W</w:t>
            </w:r>
            <w:r>
              <w:rPr>
                <w:sz w:val="24"/>
              </w:rPr>
              <w:t>eek</w:t>
            </w:r>
          </w:p>
        </w:tc>
      </w:tr>
      <w:tr w:rsidR="009D4691" w14:paraId="180A522B" w14:textId="3C321E55" w:rsidTr="35CFDBAD">
        <w:tc>
          <w:tcPr>
            <w:tcW w:w="5361" w:type="dxa"/>
          </w:tcPr>
          <w:p w14:paraId="43950A09" w14:textId="44F99071" w:rsidR="009D4691" w:rsidRDefault="009D4691" w:rsidP="009D4691">
            <w:pPr>
              <w:pStyle w:val="ListParagraph"/>
              <w:tabs>
                <w:tab w:val="left" w:pos="461"/>
              </w:tabs>
              <w:ind w:left="0" w:right="155" w:firstLine="0"/>
              <w:rPr>
                <w:sz w:val="24"/>
              </w:rPr>
            </w:pPr>
            <w:r>
              <w:rPr>
                <w:sz w:val="24"/>
              </w:rPr>
              <w:t>Registered Professional Forester</w:t>
            </w:r>
          </w:p>
        </w:tc>
        <w:tc>
          <w:tcPr>
            <w:tcW w:w="1284" w:type="dxa"/>
          </w:tcPr>
          <w:p w14:paraId="47AECD64" w14:textId="6F02D477" w:rsidR="009D4691" w:rsidRDefault="009D4691" w:rsidP="009D4691">
            <w:pPr>
              <w:pStyle w:val="ListParagraph"/>
              <w:tabs>
                <w:tab w:val="left" w:pos="461"/>
              </w:tabs>
              <w:ind w:left="0" w:right="155" w:firstLine="0"/>
              <w:jc w:val="center"/>
              <w:rPr>
                <w:sz w:val="24"/>
              </w:rPr>
            </w:pPr>
            <w:r>
              <w:rPr>
                <w:sz w:val="24"/>
              </w:rPr>
              <w:t>1</w:t>
            </w:r>
          </w:p>
        </w:tc>
        <w:tc>
          <w:tcPr>
            <w:tcW w:w="2070" w:type="dxa"/>
          </w:tcPr>
          <w:p w14:paraId="69C279A5" w14:textId="30D87EB3" w:rsidR="009D4691" w:rsidRDefault="009D4691" w:rsidP="009D4691">
            <w:pPr>
              <w:pStyle w:val="ListParagraph"/>
              <w:tabs>
                <w:tab w:val="left" w:pos="461"/>
              </w:tabs>
              <w:ind w:left="0" w:right="155" w:firstLine="0"/>
              <w:jc w:val="center"/>
              <w:rPr>
                <w:sz w:val="24"/>
              </w:rPr>
            </w:pPr>
            <w:r w:rsidRPr="00E3599D">
              <w:rPr>
                <w:sz w:val="24"/>
              </w:rPr>
              <w:t>1 Week</w:t>
            </w:r>
          </w:p>
        </w:tc>
      </w:tr>
      <w:tr w:rsidR="00D14184" w14:paraId="35602E98" w14:textId="77777777" w:rsidTr="35CFDBAD">
        <w:tc>
          <w:tcPr>
            <w:tcW w:w="5361" w:type="dxa"/>
          </w:tcPr>
          <w:p w14:paraId="43C42C96" w14:textId="28CE2C0E" w:rsidR="00D14184" w:rsidRDefault="001D40D5" w:rsidP="00D14184">
            <w:pPr>
              <w:pStyle w:val="ListParagraph"/>
              <w:tabs>
                <w:tab w:val="left" w:pos="461"/>
              </w:tabs>
              <w:ind w:left="0" w:right="155" w:firstLine="0"/>
              <w:rPr>
                <w:sz w:val="24"/>
              </w:rPr>
            </w:pPr>
            <w:r>
              <w:rPr>
                <w:sz w:val="24"/>
              </w:rPr>
              <w:t xml:space="preserve">Archaeologist </w:t>
            </w:r>
            <w:r w:rsidR="00D14184">
              <w:rPr>
                <w:sz w:val="24"/>
              </w:rPr>
              <w:t>(Section 106 Lead)</w:t>
            </w:r>
          </w:p>
        </w:tc>
        <w:tc>
          <w:tcPr>
            <w:tcW w:w="1284" w:type="dxa"/>
          </w:tcPr>
          <w:p w14:paraId="57EF4ADC" w14:textId="7492387A" w:rsidR="00D14184" w:rsidRDefault="00D14184" w:rsidP="009D4691">
            <w:pPr>
              <w:pStyle w:val="ListParagraph"/>
              <w:tabs>
                <w:tab w:val="left" w:pos="461"/>
              </w:tabs>
              <w:ind w:left="0" w:right="155" w:firstLine="0"/>
              <w:jc w:val="center"/>
              <w:rPr>
                <w:sz w:val="24"/>
              </w:rPr>
            </w:pPr>
            <w:r>
              <w:rPr>
                <w:sz w:val="24"/>
              </w:rPr>
              <w:t>1</w:t>
            </w:r>
          </w:p>
        </w:tc>
        <w:tc>
          <w:tcPr>
            <w:tcW w:w="2070" w:type="dxa"/>
          </w:tcPr>
          <w:p w14:paraId="1217C7FF" w14:textId="2C669765" w:rsidR="00D14184" w:rsidRPr="00E3599D" w:rsidRDefault="00D14184" w:rsidP="009D4691">
            <w:pPr>
              <w:pStyle w:val="ListParagraph"/>
              <w:tabs>
                <w:tab w:val="left" w:pos="461"/>
              </w:tabs>
              <w:ind w:left="0" w:right="155" w:firstLine="0"/>
              <w:jc w:val="center"/>
              <w:rPr>
                <w:sz w:val="24"/>
              </w:rPr>
            </w:pPr>
            <w:r>
              <w:rPr>
                <w:sz w:val="24"/>
              </w:rPr>
              <w:t>1 Week</w:t>
            </w:r>
          </w:p>
        </w:tc>
      </w:tr>
      <w:tr w:rsidR="00855C8A" w14:paraId="3777C264" w14:textId="77777777" w:rsidTr="35CFDBAD">
        <w:tc>
          <w:tcPr>
            <w:tcW w:w="5361" w:type="dxa"/>
          </w:tcPr>
          <w:p w14:paraId="521A268E" w14:textId="12EE5BA1" w:rsidR="00855C8A" w:rsidRDefault="00855C8A" w:rsidP="00D14184">
            <w:pPr>
              <w:pStyle w:val="ListParagraph"/>
              <w:tabs>
                <w:tab w:val="left" w:pos="461"/>
              </w:tabs>
              <w:ind w:left="0" w:right="155" w:firstLine="0"/>
              <w:rPr>
                <w:sz w:val="24"/>
              </w:rPr>
            </w:pPr>
            <w:r w:rsidRPr="00855C8A">
              <w:rPr>
                <w:sz w:val="24"/>
              </w:rPr>
              <w:t>Biologist (Section 7 Lead)</w:t>
            </w:r>
          </w:p>
        </w:tc>
        <w:tc>
          <w:tcPr>
            <w:tcW w:w="1284" w:type="dxa"/>
          </w:tcPr>
          <w:p w14:paraId="50460408" w14:textId="5D3DEB48" w:rsidR="00855C8A" w:rsidRDefault="00855C8A" w:rsidP="009D4691">
            <w:pPr>
              <w:pStyle w:val="ListParagraph"/>
              <w:tabs>
                <w:tab w:val="left" w:pos="461"/>
              </w:tabs>
              <w:ind w:left="0" w:right="155" w:firstLine="0"/>
              <w:jc w:val="center"/>
              <w:rPr>
                <w:sz w:val="24"/>
              </w:rPr>
            </w:pPr>
            <w:r>
              <w:rPr>
                <w:sz w:val="24"/>
              </w:rPr>
              <w:t>1</w:t>
            </w:r>
          </w:p>
        </w:tc>
        <w:tc>
          <w:tcPr>
            <w:tcW w:w="2070" w:type="dxa"/>
          </w:tcPr>
          <w:p w14:paraId="291576B5" w14:textId="2B993383" w:rsidR="00855C8A" w:rsidRDefault="00855C8A" w:rsidP="009D4691">
            <w:pPr>
              <w:pStyle w:val="ListParagraph"/>
              <w:tabs>
                <w:tab w:val="left" w:pos="461"/>
              </w:tabs>
              <w:ind w:left="0" w:right="155" w:firstLine="0"/>
              <w:jc w:val="center"/>
              <w:rPr>
                <w:sz w:val="24"/>
              </w:rPr>
            </w:pPr>
            <w:r>
              <w:rPr>
                <w:sz w:val="24"/>
              </w:rPr>
              <w:t>1 Week</w:t>
            </w:r>
          </w:p>
        </w:tc>
      </w:tr>
      <w:tr w:rsidR="009D4691" w14:paraId="05321819" w14:textId="7EB2B40D" w:rsidTr="35CFDBAD">
        <w:tc>
          <w:tcPr>
            <w:tcW w:w="5361" w:type="dxa"/>
          </w:tcPr>
          <w:p w14:paraId="342FB59A" w14:textId="77777777" w:rsidR="009D4691" w:rsidRDefault="009D4691" w:rsidP="009D4691">
            <w:pPr>
              <w:pStyle w:val="ListParagraph"/>
              <w:tabs>
                <w:tab w:val="left" w:pos="461"/>
              </w:tabs>
              <w:ind w:left="0" w:right="155" w:firstLine="0"/>
              <w:rPr>
                <w:sz w:val="24"/>
              </w:rPr>
            </w:pPr>
            <w:r>
              <w:rPr>
                <w:sz w:val="24"/>
              </w:rPr>
              <w:t>Health &amp; Safety Officer</w:t>
            </w:r>
          </w:p>
        </w:tc>
        <w:tc>
          <w:tcPr>
            <w:tcW w:w="1284" w:type="dxa"/>
          </w:tcPr>
          <w:p w14:paraId="2556922A" w14:textId="5A9DD83C" w:rsidR="009D4691" w:rsidRDefault="009D4691" w:rsidP="009D4691">
            <w:pPr>
              <w:pStyle w:val="ListParagraph"/>
              <w:tabs>
                <w:tab w:val="left" w:pos="461"/>
              </w:tabs>
              <w:ind w:left="0" w:right="155" w:firstLine="0"/>
              <w:jc w:val="center"/>
              <w:rPr>
                <w:sz w:val="24"/>
              </w:rPr>
            </w:pPr>
            <w:r>
              <w:rPr>
                <w:sz w:val="24"/>
              </w:rPr>
              <w:t>1</w:t>
            </w:r>
          </w:p>
        </w:tc>
        <w:tc>
          <w:tcPr>
            <w:tcW w:w="2070" w:type="dxa"/>
          </w:tcPr>
          <w:p w14:paraId="28B259C6" w14:textId="7C8155F1" w:rsidR="009D4691" w:rsidRDefault="009D4691" w:rsidP="009D4691">
            <w:pPr>
              <w:pStyle w:val="ListParagraph"/>
              <w:tabs>
                <w:tab w:val="left" w:pos="461"/>
              </w:tabs>
              <w:ind w:left="0" w:right="155" w:firstLine="0"/>
              <w:jc w:val="center"/>
              <w:rPr>
                <w:sz w:val="24"/>
              </w:rPr>
            </w:pPr>
            <w:r w:rsidRPr="00E3599D">
              <w:rPr>
                <w:sz w:val="24"/>
              </w:rPr>
              <w:t>1 Week</w:t>
            </w:r>
          </w:p>
        </w:tc>
      </w:tr>
    </w:tbl>
    <w:p w14:paraId="18C74C0E" w14:textId="77777777" w:rsidR="00D234F6" w:rsidRDefault="00D234F6" w:rsidP="00D234F6">
      <w:pPr>
        <w:pStyle w:val="ListParagraph"/>
        <w:ind w:left="880" w:firstLine="0"/>
        <w:rPr>
          <w:sz w:val="24"/>
        </w:rPr>
      </w:pPr>
    </w:p>
    <w:p w14:paraId="0F1F0EB3" w14:textId="16CB09C9" w:rsidR="0071599A" w:rsidRPr="001D40D5" w:rsidRDefault="00855C8A" w:rsidP="00A1332B">
      <w:pPr>
        <w:pStyle w:val="ListParagraph"/>
        <w:numPr>
          <w:ilvl w:val="1"/>
          <w:numId w:val="5"/>
        </w:numPr>
        <w:rPr>
          <w:sz w:val="24"/>
          <w:szCs w:val="24"/>
        </w:rPr>
      </w:pPr>
      <w:r w:rsidRPr="35CFDBAD">
        <w:rPr>
          <w:sz w:val="24"/>
          <w:szCs w:val="24"/>
        </w:rPr>
        <w:t xml:space="preserve">All additional staff will be deployed in accordance with the timeframes noted in the </w:t>
      </w:r>
      <w:r w:rsidR="1A0B95A1" w:rsidRPr="35CFDBAD">
        <w:rPr>
          <w:sz w:val="24"/>
          <w:szCs w:val="24"/>
        </w:rPr>
        <w:t xml:space="preserve">Draft Standard Agreement </w:t>
      </w:r>
      <w:r w:rsidR="18B4B318" w:rsidRPr="35CFDBAD">
        <w:rPr>
          <w:sz w:val="24"/>
          <w:szCs w:val="24"/>
        </w:rPr>
        <w:t>(</w:t>
      </w:r>
      <w:r w:rsidR="64AB7E77" w:rsidRPr="35CFDBAD">
        <w:rPr>
          <w:sz w:val="24"/>
          <w:szCs w:val="24"/>
        </w:rPr>
        <w:t xml:space="preserve">Attachment K, </w:t>
      </w:r>
      <w:r w:rsidR="18B4B318" w:rsidRPr="35CFDBAD">
        <w:rPr>
          <w:sz w:val="24"/>
          <w:szCs w:val="24"/>
        </w:rPr>
        <w:t>Exhibit A)</w:t>
      </w:r>
      <w:r w:rsidRPr="35CFDBAD">
        <w:rPr>
          <w:sz w:val="24"/>
          <w:szCs w:val="24"/>
        </w:rPr>
        <w:t>.</w:t>
      </w:r>
    </w:p>
    <w:p w14:paraId="186CF7C2" w14:textId="7EB117C4" w:rsidR="00524CB4" w:rsidRPr="00524CB4" w:rsidRDefault="00524CB4" w:rsidP="00A1332B">
      <w:pPr>
        <w:pStyle w:val="ListParagraph"/>
        <w:numPr>
          <w:ilvl w:val="1"/>
          <w:numId w:val="5"/>
        </w:numPr>
        <w:rPr>
          <w:sz w:val="24"/>
        </w:rPr>
      </w:pPr>
      <w:r w:rsidRPr="00524CB4">
        <w:rPr>
          <w:sz w:val="24"/>
        </w:rPr>
        <w:t>All Proposer</w:t>
      </w:r>
      <w:r>
        <w:rPr>
          <w:sz w:val="24"/>
        </w:rPr>
        <w:t xml:space="preserve"> structural debr</w:t>
      </w:r>
      <w:r w:rsidR="007A215A">
        <w:rPr>
          <w:sz w:val="24"/>
        </w:rPr>
        <w:t xml:space="preserve">is recovery </w:t>
      </w:r>
      <w:r w:rsidRPr="00524CB4">
        <w:rPr>
          <w:sz w:val="24"/>
        </w:rPr>
        <w:t xml:space="preserve">field staff must </w:t>
      </w:r>
      <w:r w:rsidR="00E348B4">
        <w:rPr>
          <w:sz w:val="24"/>
        </w:rPr>
        <w:t>have current</w:t>
      </w:r>
      <w:r w:rsidR="007A215A">
        <w:rPr>
          <w:sz w:val="24"/>
        </w:rPr>
        <w:t xml:space="preserve"> </w:t>
      </w:r>
      <w:r w:rsidRPr="00524CB4">
        <w:rPr>
          <w:sz w:val="24"/>
        </w:rPr>
        <w:t>HAZWOPER certifi</w:t>
      </w:r>
      <w:r w:rsidR="00E348B4">
        <w:rPr>
          <w:sz w:val="24"/>
        </w:rPr>
        <w:t>cation</w:t>
      </w:r>
      <w:r w:rsidR="007A215A">
        <w:rPr>
          <w:sz w:val="24"/>
        </w:rPr>
        <w:t xml:space="preserve"> and fit test</w:t>
      </w:r>
      <w:r w:rsidR="00E348B4">
        <w:rPr>
          <w:sz w:val="24"/>
        </w:rPr>
        <w:t>ing</w:t>
      </w:r>
      <w:r w:rsidRPr="00524CB4">
        <w:rPr>
          <w:sz w:val="24"/>
        </w:rPr>
        <w:t>.</w:t>
      </w:r>
    </w:p>
    <w:p w14:paraId="6702DE03" w14:textId="0ABF3222" w:rsidR="00B32F49" w:rsidRPr="00527FD2" w:rsidRDefault="00524CB4" w:rsidP="00A1332B">
      <w:pPr>
        <w:pStyle w:val="ListParagraph"/>
        <w:numPr>
          <w:ilvl w:val="1"/>
          <w:numId w:val="5"/>
        </w:numPr>
        <w:tabs>
          <w:tab w:val="left" w:pos="461"/>
        </w:tabs>
        <w:ind w:right="184"/>
        <w:rPr>
          <w:sz w:val="24"/>
          <w:szCs w:val="24"/>
        </w:rPr>
      </w:pPr>
      <w:r>
        <w:rPr>
          <w:sz w:val="24"/>
        </w:rPr>
        <w:t xml:space="preserve">How the Proposer will </w:t>
      </w:r>
      <w:r w:rsidR="00B32F49">
        <w:rPr>
          <w:sz w:val="24"/>
        </w:rPr>
        <w:t xml:space="preserve">implement </w:t>
      </w:r>
      <w:r w:rsidR="00EF1567">
        <w:rPr>
          <w:sz w:val="24"/>
        </w:rPr>
        <w:t xml:space="preserve">an </w:t>
      </w:r>
      <w:r w:rsidR="000D0487">
        <w:rPr>
          <w:sz w:val="24"/>
        </w:rPr>
        <w:t xml:space="preserve">Environmental Protection Plan (EPP) and the </w:t>
      </w:r>
      <w:r w:rsidR="000D0487">
        <w:rPr>
          <w:sz w:val="24"/>
        </w:rPr>
        <w:lastRenderedPageBreak/>
        <w:t xml:space="preserve">Environmental Compliance Plan (ECP) to address both </w:t>
      </w:r>
      <w:r w:rsidR="007B215E">
        <w:rPr>
          <w:sz w:val="24"/>
        </w:rPr>
        <w:t xml:space="preserve">Functions </w:t>
      </w:r>
      <w:r w:rsidR="000D0487">
        <w:rPr>
          <w:sz w:val="24"/>
        </w:rPr>
        <w:t>(Structural Debris and Hazard Tree Removal</w:t>
      </w:r>
      <w:r w:rsidR="000D0487" w:rsidRPr="00527FD2">
        <w:rPr>
          <w:sz w:val="24"/>
          <w:szCs w:val="24"/>
        </w:rPr>
        <w:t xml:space="preserve">). </w:t>
      </w:r>
      <w:r w:rsidR="00B32F49" w:rsidRPr="00527FD2">
        <w:rPr>
          <w:rFonts w:eastAsiaTheme="minorHAnsi"/>
          <w:sz w:val="24"/>
          <w:szCs w:val="24"/>
        </w:rPr>
        <w:t xml:space="preserve">The IMT team has directed State staff to prepare both an EPP and the ECP developed to ensure that the structural debris removal and hazard tree removal functions are compliant with the </w:t>
      </w:r>
      <w:r w:rsidR="00855C8A" w:rsidRPr="004645E2">
        <w:rPr>
          <w:rFonts w:eastAsiaTheme="minorHAnsi"/>
          <w:sz w:val="24"/>
          <w:szCs w:val="24"/>
        </w:rPr>
        <w:t>Forest Practice Act</w:t>
      </w:r>
      <w:r w:rsidR="00855C8A">
        <w:rPr>
          <w:rFonts w:eastAsiaTheme="minorHAnsi"/>
          <w:sz w:val="24"/>
          <w:szCs w:val="24"/>
        </w:rPr>
        <w:t xml:space="preserve"> (California Forest Practice Rules)</w:t>
      </w:r>
      <w:r w:rsidR="00855C8A" w:rsidRPr="004645E2">
        <w:rPr>
          <w:rFonts w:eastAsiaTheme="minorHAnsi"/>
          <w:sz w:val="24"/>
          <w:szCs w:val="24"/>
        </w:rPr>
        <w:t xml:space="preserve">, </w:t>
      </w:r>
      <w:r w:rsidR="00855C8A">
        <w:rPr>
          <w:rFonts w:eastAsiaTheme="minorHAnsi"/>
          <w:sz w:val="24"/>
          <w:szCs w:val="24"/>
        </w:rPr>
        <w:t xml:space="preserve">the California Environmental Quality Act, the </w:t>
      </w:r>
      <w:r w:rsidR="00855C8A" w:rsidRPr="00527FD2">
        <w:rPr>
          <w:rFonts w:eastAsiaTheme="minorHAnsi"/>
          <w:sz w:val="24"/>
          <w:szCs w:val="24"/>
        </w:rPr>
        <w:t>Federal National Environmental Policy Act (NEPA)</w:t>
      </w:r>
      <w:r w:rsidR="00855C8A">
        <w:rPr>
          <w:rFonts w:eastAsiaTheme="minorHAnsi"/>
          <w:sz w:val="24"/>
          <w:szCs w:val="24"/>
        </w:rPr>
        <w:t>,</w:t>
      </w:r>
      <w:r w:rsidR="00855C8A" w:rsidRPr="00527FD2">
        <w:rPr>
          <w:rFonts w:eastAsiaTheme="minorHAnsi"/>
          <w:sz w:val="24"/>
          <w:szCs w:val="24"/>
        </w:rPr>
        <w:t xml:space="preserve"> </w:t>
      </w:r>
      <w:r w:rsidR="00855C8A">
        <w:rPr>
          <w:rFonts w:eastAsiaTheme="minorHAnsi"/>
          <w:sz w:val="24"/>
          <w:szCs w:val="24"/>
        </w:rPr>
        <w:t xml:space="preserve">California and Federal Endangered Species Act </w:t>
      </w:r>
      <w:r w:rsidR="00855C8A" w:rsidRPr="00527FD2">
        <w:rPr>
          <w:rFonts w:eastAsiaTheme="minorHAnsi"/>
          <w:sz w:val="24"/>
          <w:szCs w:val="24"/>
        </w:rPr>
        <w:t>Section 7</w:t>
      </w:r>
      <w:r w:rsidR="00855C8A">
        <w:rPr>
          <w:rFonts w:eastAsiaTheme="minorHAnsi"/>
          <w:sz w:val="24"/>
          <w:szCs w:val="24"/>
        </w:rPr>
        <w:t xml:space="preserve">, Clean Water Act, </w:t>
      </w:r>
      <w:r w:rsidR="00855C8A" w:rsidRPr="00527FD2">
        <w:rPr>
          <w:rFonts w:eastAsiaTheme="minorHAnsi"/>
          <w:sz w:val="24"/>
          <w:szCs w:val="24"/>
        </w:rPr>
        <w:t xml:space="preserve">and </w:t>
      </w:r>
      <w:r w:rsidR="00855C8A">
        <w:rPr>
          <w:rFonts w:eastAsiaTheme="minorHAnsi"/>
          <w:sz w:val="24"/>
          <w:szCs w:val="24"/>
        </w:rPr>
        <w:t xml:space="preserve">National Historic Preservation Act </w:t>
      </w:r>
      <w:r w:rsidR="00855C8A" w:rsidRPr="00527FD2">
        <w:rPr>
          <w:rFonts w:eastAsiaTheme="minorHAnsi"/>
          <w:sz w:val="24"/>
          <w:szCs w:val="24"/>
        </w:rPr>
        <w:t>Section 106</w:t>
      </w:r>
      <w:r w:rsidR="00855C8A">
        <w:rPr>
          <w:rFonts w:eastAsiaTheme="minorHAnsi"/>
          <w:sz w:val="24"/>
          <w:szCs w:val="24"/>
        </w:rPr>
        <w:t xml:space="preserve">, and other </w:t>
      </w:r>
      <w:r w:rsidR="00855C8A" w:rsidRPr="00527FD2">
        <w:rPr>
          <w:rFonts w:eastAsiaTheme="minorHAnsi"/>
          <w:sz w:val="24"/>
          <w:szCs w:val="24"/>
        </w:rPr>
        <w:t xml:space="preserve"> requirements. </w:t>
      </w:r>
      <w:r w:rsidR="00B32F49" w:rsidRPr="00527FD2">
        <w:rPr>
          <w:rFonts w:eastAsiaTheme="minorHAnsi"/>
          <w:sz w:val="24"/>
          <w:szCs w:val="24"/>
        </w:rPr>
        <w:t xml:space="preserve">The ECP presents the BMPs and AMMs required to meet the requirements set forth in the EPP. </w:t>
      </w:r>
      <w:r w:rsidR="000D1D05" w:rsidRPr="00527FD2">
        <w:rPr>
          <w:rFonts w:eastAsiaTheme="minorHAnsi"/>
          <w:sz w:val="24"/>
          <w:szCs w:val="24"/>
        </w:rPr>
        <w:t>The Proposer</w:t>
      </w:r>
      <w:r w:rsidR="00B32F49" w:rsidRPr="00527FD2">
        <w:rPr>
          <w:rFonts w:eastAsiaTheme="minorHAnsi"/>
          <w:sz w:val="24"/>
          <w:szCs w:val="24"/>
        </w:rPr>
        <w:t xml:space="preserve"> will be required to implement the BMP</w:t>
      </w:r>
      <w:r w:rsidR="00164B03">
        <w:rPr>
          <w:rFonts w:eastAsiaTheme="minorHAnsi"/>
          <w:sz w:val="24"/>
          <w:szCs w:val="24"/>
        </w:rPr>
        <w:t>s</w:t>
      </w:r>
      <w:r w:rsidR="00B32F49" w:rsidRPr="00527FD2">
        <w:rPr>
          <w:rFonts w:eastAsiaTheme="minorHAnsi"/>
          <w:sz w:val="24"/>
          <w:szCs w:val="24"/>
        </w:rPr>
        <w:t xml:space="preserve"> and AMMs listed in the ECP. A similar ECP to the ECPs anticipated for this these operations </w:t>
      </w:r>
      <w:r w:rsidR="00C21D9D">
        <w:rPr>
          <w:rFonts w:eastAsiaTheme="minorHAnsi"/>
          <w:sz w:val="24"/>
          <w:szCs w:val="24"/>
        </w:rPr>
        <w:t>is included. Please refer to Attachment L</w:t>
      </w:r>
      <w:r w:rsidR="00B32F49" w:rsidRPr="00527FD2">
        <w:rPr>
          <w:rFonts w:eastAsiaTheme="minorHAnsi"/>
          <w:sz w:val="24"/>
          <w:szCs w:val="24"/>
        </w:rPr>
        <w:t xml:space="preserve"> for example and reference only</w:t>
      </w:r>
      <w:r w:rsidR="00C21D9D">
        <w:rPr>
          <w:rFonts w:eastAsiaTheme="minorHAnsi"/>
          <w:sz w:val="24"/>
          <w:szCs w:val="24"/>
        </w:rPr>
        <w:t xml:space="preserve"> purposes</w:t>
      </w:r>
      <w:r w:rsidR="00B32F49" w:rsidRPr="00527FD2">
        <w:rPr>
          <w:rFonts w:eastAsiaTheme="minorHAnsi"/>
          <w:sz w:val="24"/>
          <w:szCs w:val="24"/>
        </w:rPr>
        <w:t>.</w:t>
      </w:r>
    </w:p>
    <w:p w14:paraId="2BAEA9DC" w14:textId="5CF0DAB3" w:rsidR="005E1346" w:rsidRDefault="00524CB4" w:rsidP="00A1332B">
      <w:pPr>
        <w:pStyle w:val="ListParagraph"/>
        <w:numPr>
          <w:ilvl w:val="1"/>
          <w:numId w:val="5"/>
        </w:numPr>
        <w:tabs>
          <w:tab w:val="left" w:pos="461"/>
        </w:tabs>
        <w:ind w:right="184"/>
        <w:rPr>
          <w:sz w:val="24"/>
        </w:rPr>
      </w:pPr>
      <w:r>
        <w:rPr>
          <w:sz w:val="24"/>
        </w:rPr>
        <w:t>H</w:t>
      </w:r>
      <w:r w:rsidR="00712DB3">
        <w:rPr>
          <w:sz w:val="24"/>
        </w:rPr>
        <w:t>ow</w:t>
      </w:r>
      <w:r w:rsidR="000D0487">
        <w:rPr>
          <w:sz w:val="24"/>
        </w:rPr>
        <w:t xml:space="preserve"> the</w:t>
      </w:r>
      <w:r w:rsidR="00EB4D33">
        <w:rPr>
          <w:sz w:val="24"/>
        </w:rPr>
        <w:t xml:space="preserve"> RPFs </w:t>
      </w:r>
      <w:r w:rsidR="00EF1567">
        <w:rPr>
          <w:sz w:val="24"/>
        </w:rPr>
        <w:t xml:space="preserve">will </w:t>
      </w:r>
      <w:r w:rsidR="00EB4D33">
        <w:rPr>
          <w:sz w:val="24"/>
        </w:rPr>
        <w:t>prepare appropriate Timber Harvest Plan(s)/Conversion Exemptions to meet the CalFire</w:t>
      </w:r>
      <w:r w:rsidR="00855C8A">
        <w:rPr>
          <w:sz w:val="24"/>
        </w:rPr>
        <w:t>, California Environmental Quality Act (CEQA),</w:t>
      </w:r>
      <w:r w:rsidR="00EB4D33">
        <w:rPr>
          <w:sz w:val="24"/>
        </w:rPr>
        <w:t xml:space="preserve"> and National Environmental Policy Act (NEPA) requirements for tree removal. The plan shall also demonstrate how and </w:t>
      </w:r>
      <w:r w:rsidR="005C4208">
        <w:rPr>
          <w:sz w:val="24"/>
        </w:rPr>
        <w:t xml:space="preserve">the timeframe of </w:t>
      </w:r>
      <w:r w:rsidR="00EB4D33">
        <w:rPr>
          <w:sz w:val="24"/>
        </w:rPr>
        <w:t xml:space="preserve">the paired teams of Arborists with </w:t>
      </w:r>
      <w:r w:rsidR="005F0E59">
        <w:rPr>
          <w:sz w:val="24"/>
        </w:rPr>
        <w:t>Crew Leader</w:t>
      </w:r>
      <w:r w:rsidR="00EB4D33">
        <w:rPr>
          <w:sz w:val="24"/>
        </w:rPr>
        <w:t>s (</w:t>
      </w:r>
      <w:r w:rsidR="00356F5B">
        <w:rPr>
          <w:sz w:val="24"/>
        </w:rPr>
        <w:t>CL</w:t>
      </w:r>
      <w:r w:rsidR="00EB4D33">
        <w:rPr>
          <w:sz w:val="24"/>
        </w:rPr>
        <w:t xml:space="preserve">s) will be trained by the RPFs on project specific hazard tree marking methodology, how to assess and determine eligible hazard trees for this program, what environmental conditions to look for at each property and then how to enter all of the necessary information using the Survey 123 data collection </w:t>
      </w:r>
      <w:r w:rsidR="00515C35">
        <w:rPr>
          <w:sz w:val="24"/>
        </w:rPr>
        <w:t xml:space="preserve">or similar GIS (ESRI) compatible </w:t>
      </w:r>
      <w:r w:rsidR="00EB4D33">
        <w:rPr>
          <w:sz w:val="24"/>
        </w:rPr>
        <w:t>software. Then, these teams will be sent out to mark and document hazard trees from properties for which right of entry forms (ROEs) have been accepted into the program and from Public Rights of Way</w:t>
      </w:r>
      <w:r w:rsidR="00EB4D33">
        <w:rPr>
          <w:spacing w:val="-8"/>
          <w:sz w:val="24"/>
        </w:rPr>
        <w:t xml:space="preserve"> </w:t>
      </w:r>
      <w:r w:rsidR="00EB4D33">
        <w:rPr>
          <w:sz w:val="24"/>
        </w:rPr>
        <w:t>(ROWs).</w:t>
      </w:r>
    </w:p>
    <w:p w14:paraId="17CE0D00" w14:textId="77777777" w:rsidR="00712DB3" w:rsidRDefault="00712DB3" w:rsidP="00BD65D2">
      <w:pPr>
        <w:pStyle w:val="ListParagraph"/>
        <w:tabs>
          <w:tab w:val="left" w:pos="461"/>
        </w:tabs>
        <w:ind w:left="880" w:right="184" w:firstLine="0"/>
        <w:rPr>
          <w:sz w:val="24"/>
        </w:rPr>
      </w:pPr>
    </w:p>
    <w:p w14:paraId="3A6BC472" w14:textId="77777777" w:rsidR="005E1346" w:rsidRDefault="00EB4D33" w:rsidP="002F4138">
      <w:pPr>
        <w:pStyle w:val="Heading2"/>
      </w:pPr>
      <w:bookmarkStart w:id="70" w:name="_bookmark36"/>
      <w:bookmarkStart w:id="71" w:name="_Toc55593341"/>
      <w:bookmarkEnd w:id="70"/>
      <w:r>
        <w:t>Organization</w:t>
      </w:r>
      <w:bookmarkEnd w:id="71"/>
    </w:p>
    <w:p w14:paraId="535C0B33" w14:textId="77777777" w:rsidR="005E1346" w:rsidRDefault="00EB4D33" w:rsidP="007634EB">
      <w:pPr>
        <w:pStyle w:val="BodyText"/>
      </w:pPr>
      <w:r>
        <w:t>Provide a brief description of the organization’s services and activities, including:</w:t>
      </w:r>
    </w:p>
    <w:p w14:paraId="0D268FCD" w14:textId="77777777" w:rsidR="005E1346" w:rsidRDefault="00EB4D33" w:rsidP="00A1332B">
      <w:pPr>
        <w:pStyle w:val="ListParagraph"/>
        <w:numPr>
          <w:ilvl w:val="1"/>
          <w:numId w:val="5"/>
        </w:numPr>
        <w:tabs>
          <w:tab w:val="left" w:pos="820"/>
          <w:tab w:val="left" w:pos="821"/>
        </w:tabs>
        <w:spacing w:line="292" w:lineRule="exact"/>
        <w:ind w:hanging="420"/>
        <w:rPr>
          <w:sz w:val="24"/>
        </w:rPr>
      </w:pPr>
      <w:r>
        <w:rPr>
          <w:sz w:val="24"/>
        </w:rPr>
        <w:t>Date of</w:t>
      </w:r>
      <w:r>
        <w:rPr>
          <w:spacing w:val="-8"/>
          <w:sz w:val="24"/>
        </w:rPr>
        <w:t xml:space="preserve"> </w:t>
      </w:r>
      <w:r>
        <w:rPr>
          <w:sz w:val="24"/>
        </w:rPr>
        <w:t>establishment</w:t>
      </w:r>
    </w:p>
    <w:p w14:paraId="1B677102" w14:textId="77777777" w:rsidR="005E1346" w:rsidRDefault="00EB4D33" w:rsidP="00A1332B">
      <w:pPr>
        <w:pStyle w:val="ListParagraph"/>
        <w:numPr>
          <w:ilvl w:val="1"/>
          <w:numId w:val="5"/>
        </w:numPr>
        <w:tabs>
          <w:tab w:val="left" w:pos="820"/>
          <w:tab w:val="left" w:pos="821"/>
        </w:tabs>
        <w:spacing w:line="293" w:lineRule="exact"/>
        <w:ind w:left="820"/>
        <w:rPr>
          <w:sz w:val="24"/>
        </w:rPr>
      </w:pPr>
      <w:r>
        <w:rPr>
          <w:sz w:val="24"/>
        </w:rPr>
        <w:t>History</w:t>
      </w:r>
    </w:p>
    <w:p w14:paraId="11AE3052" w14:textId="77777777" w:rsidR="005E1346" w:rsidRDefault="00EB4D33" w:rsidP="00A1332B">
      <w:pPr>
        <w:pStyle w:val="ListParagraph"/>
        <w:numPr>
          <w:ilvl w:val="1"/>
          <w:numId w:val="5"/>
        </w:numPr>
        <w:tabs>
          <w:tab w:val="left" w:pos="820"/>
          <w:tab w:val="left" w:pos="821"/>
        </w:tabs>
        <w:spacing w:line="292" w:lineRule="exact"/>
        <w:ind w:left="821"/>
        <w:rPr>
          <w:sz w:val="24"/>
        </w:rPr>
      </w:pPr>
      <w:r>
        <w:rPr>
          <w:sz w:val="24"/>
        </w:rPr>
        <w:t>Location</w:t>
      </w:r>
    </w:p>
    <w:p w14:paraId="62806F36" w14:textId="77777777" w:rsidR="005E1346" w:rsidRDefault="00EB4D33" w:rsidP="00A1332B">
      <w:pPr>
        <w:pStyle w:val="ListParagraph"/>
        <w:numPr>
          <w:ilvl w:val="1"/>
          <w:numId w:val="5"/>
        </w:numPr>
        <w:tabs>
          <w:tab w:val="left" w:pos="820"/>
          <w:tab w:val="left" w:pos="821"/>
        </w:tabs>
        <w:spacing w:line="292" w:lineRule="exact"/>
        <w:ind w:left="820"/>
        <w:rPr>
          <w:sz w:val="24"/>
        </w:rPr>
      </w:pPr>
      <w:r>
        <w:rPr>
          <w:sz w:val="24"/>
        </w:rPr>
        <w:t>Any known conflicts of</w:t>
      </w:r>
      <w:r>
        <w:rPr>
          <w:spacing w:val="-7"/>
          <w:sz w:val="24"/>
        </w:rPr>
        <w:t xml:space="preserve"> </w:t>
      </w:r>
      <w:r>
        <w:rPr>
          <w:sz w:val="24"/>
        </w:rPr>
        <w:t>interest</w:t>
      </w:r>
    </w:p>
    <w:p w14:paraId="74375802" w14:textId="77777777" w:rsidR="005E1346" w:rsidRDefault="00EB4D33" w:rsidP="002F4138">
      <w:pPr>
        <w:pStyle w:val="Heading2"/>
      </w:pPr>
      <w:bookmarkStart w:id="72" w:name="_bookmark37"/>
      <w:bookmarkStart w:id="73" w:name="_Toc55593342"/>
      <w:bookmarkEnd w:id="72"/>
      <w:r>
        <w:t>Qualifications and Resources</w:t>
      </w:r>
      <w:bookmarkEnd w:id="73"/>
    </w:p>
    <w:p w14:paraId="0843D8FF" w14:textId="51840032" w:rsidR="00C77EDA" w:rsidRDefault="00EB4D33" w:rsidP="00527FD2">
      <w:pPr>
        <w:ind w:left="100"/>
        <w:rPr>
          <w:sz w:val="24"/>
          <w:szCs w:val="24"/>
        </w:rPr>
      </w:pPr>
      <w:r w:rsidRPr="00527FD2">
        <w:rPr>
          <w:sz w:val="24"/>
          <w:szCs w:val="24"/>
        </w:rPr>
        <w:t>As demonstrated by resumes and references, the Proposer and any subcontractors must have the experience, qualifications, and resources to perform the required tasks of the project.</w:t>
      </w:r>
      <w:r w:rsidR="000D1D05" w:rsidRPr="00527FD2">
        <w:rPr>
          <w:sz w:val="24"/>
          <w:szCs w:val="24"/>
        </w:rPr>
        <w:t xml:space="preserve"> T</w:t>
      </w:r>
      <w:r w:rsidR="0058215E" w:rsidRPr="00527FD2">
        <w:rPr>
          <w:sz w:val="24"/>
          <w:szCs w:val="24"/>
        </w:rPr>
        <w:t xml:space="preserve">he Proposer’s Team </w:t>
      </w:r>
      <w:r w:rsidR="000D1D05" w:rsidRPr="00527FD2">
        <w:rPr>
          <w:sz w:val="24"/>
          <w:szCs w:val="24"/>
        </w:rPr>
        <w:t>shall have</w:t>
      </w:r>
      <w:r w:rsidR="0058215E" w:rsidRPr="00527FD2">
        <w:rPr>
          <w:sz w:val="24"/>
          <w:szCs w:val="24"/>
        </w:rPr>
        <w:t xml:space="preserve"> proven ability and expertise to </w:t>
      </w:r>
      <w:r w:rsidR="00855C8A">
        <w:rPr>
          <w:sz w:val="24"/>
          <w:szCs w:val="24"/>
        </w:rPr>
        <w:t xml:space="preserve">lead </w:t>
      </w:r>
      <w:r w:rsidR="0058215E" w:rsidRPr="00527FD2">
        <w:rPr>
          <w:sz w:val="24"/>
          <w:szCs w:val="24"/>
        </w:rPr>
        <w:t>the assessment</w:t>
      </w:r>
      <w:r w:rsidR="00855C8A">
        <w:rPr>
          <w:sz w:val="24"/>
          <w:szCs w:val="24"/>
        </w:rPr>
        <w:t xml:space="preserve">, </w:t>
      </w:r>
      <w:r w:rsidR="0058215E" w:rsidRPr="00527FD2">
        <w:rPr>
          <w:sz w:val="24"/>
          <w:szCs w:val="24"/>
        </w:rPr>
        <w:t>monitoring</w:t>
      </w:r>
      <w:r w:rsidR="00855C8A">
        <w:rPr>
          <w:sz w:val="24"/>
          <w:szCs w:val="24"/>
        </w:rPr>
        <w:t>, and management of</w:t>
      </w:r>
      <w:r w:rsidR="0058215E" w:rsidRPr="00527FD2">
        <w:rPr>
          <w:sz w:val="24"/>
          <w:szCs w:val="24"/>
        </w:rPr>
        <w:t xml:space="preserve"> structural debris and hazard tree</w:t>
      </w:r>
      <w:r w:rsidR="00E83185">
        <w:rPr>
          <w:sz w:val="24"/>
          <w:szCs w:val="24"/>
        </w:rPr>
        <w:t xml:space="preserve"> removal operations</w:t>
      </w:r>
      <w:r w:rsidR="0058215E" w:rsidRPr="00527FD2">
        <w:rPr>
          <w:sz w:val="24"/>
          <w:szCs w:val="24"/>
        </w:rPr>
        <w:t>, including the following</w:t>
      </w:r>
      <w:r w:rsidR="00C77EDA" w:rsidRPr="00527FD2">
        <w:rPr>
          <w:sz w:val="24"/>
          <w:szCs w:val="24"/>
        </w:rPr>
        <w:t>:</w:t>
      </w:r>
    </w:p>
    <w:p w14:paraId="23D64F4D" w14:textId="77777777" w:rsidR="00527FD2" w:rsidRPr="00527FD2" w:rsidRDefault="00527FD2" w:rsidP="00527FD2">
      <w:pPr>
        <w:ind w:left="100"/>
        <w:rPr>
          <w:sz w:val="24"/>
          <w:szCs w:val="24"/>
        </w:rPr>
      </w:pPr>
    </w:p>
    <w:p w14:paraId="048AD938" w14:textId="4138D004" w:rsidR="00E8096E" w:rsidRDefault="00E8096E" w:rsidP="00A1332B">
      <w:pPr>
        <w:pStyle w:val="ListParagraph"/>
        <w:numPr>
          <w:ilvl w:val="0"/>
          <w:numId w:val="10"/>
        </w:numPr>
        <w:ind w:right="727"/>
        <w:rPr>
          <w:sz w:val="24"/>
        </w:rPr>
      </w:pPr>
      <w:r>
        <w:rPr>
          <w:sz w:val="24"/>
        </w:rPr>
        <w:t>Structural Debris Removal for a private property debris removal operation;</w:t>
      </w:r>
    </w:p>
    <w:p w14:paraId="2F7E514F" w14:textId="71692714" w:rsidR="00E8096E" w:rsidRPr="00E8096E" w:rsidRDefault="00E8096E" w:rsidP="00A1332B">
      <w:pPr>
        <w:widowControl/>
        <w:numPr>
          <w:ilvl w:val="0"/>
          <w:numId w:val="10"/>
        </w:numPr>
        <w:autoSpaceDE/>
        <w:autoSpaceDN/>
        <w:rPr>
          <w:sz w:val="24"/>
          <w:szCs w:val="24"/>
        </w:rPr>
      </w:pPr>
      <w:r>
        <w:rPr>
          <w:sz w:val="24"/>
        </w:rPr>
        <w:t>Hazard Tree assessments, for a private property hazard tree removal operation;</w:t>
      </w:r>
    </w:p>
    <w:p w14:paraId="2DE87538" w14:textId="4EA6C870" w:rsidR="00C77EDA" w:rsidRPr="00DD78C9" w:rsidRDefault="00E8096E" w:rsidP="00A1332B">
      <w:pPr>
        <w:widowControl/>
        <w:numPr>
          <w:ilvl w:val="0"/>
          <w:numId w:val="10"/>
        </w:numPr>
        <w:autoSpaceDE/>
        <w:autoSpaceDN/>
        <w:rPr>
          <w:sz w:val="24"/>
          <w:szCs w:val="24"/>
        </w:rPr>
      </w:pPr>
      <w:r w:rsidRPr="35CFDBAD">
        <w:rPr>
          <w:sz w:val="24"/>
          <w:szCs w:val="24"/>
        </w:rPr>
        <w:t xml:space="preserve">Initial </w:t>
      </w:r>
      <w:r w:rsidR="42A7E427" w:rsidRPr="35CFDBAD">
        <w:rPr>
          <w:sz w:val="24"/>
          <w:szCs w:val="24"/>
        </w:rPr>
        <w:t>environmental s</w:t>
      </w:r>
      <w:r w:rsidR="00C77EDA" w:rsidRPr="35CFDBAD">
        <w:rPr>
          <w:sz w:val="24"/>
          <w:szCs w:val="24"/>
        </w:rPr>
        <w:t>ite assessment</w:t>
      </w:r>
      <w:r w:rsidR="342205FD" w:rsidRPr="35CFDBAD">
        <w:rPr>
          <w:sz w:val="24"/>
          <w:szCs w:val="24"/>
        </w:rPr>
        <w:t>s</w:t>
      </w:r>
      <w:r w:rsidRPr="35CFDBAD">
        <w:rPr>
          <w:sz w:val="24"/>
          <w:szCs w:val="24"/>
        </w:rPr>
        <w:t xml:space="preserve"> for Structural Debris Removal</w:t>
      </w:r>
      <w:r w:rsidR="00C77EDA" w:rsidRPr="35CFDBAD">
        <w:rPr>
          <w:sz w:val="24"/>
          <w:szCs w:val="24"/>
        </w:rPr>
        <w:t>;</w:t>
      </w:r>
    </w:p>
    <w:p w14:paraId="49E5C33B" w14:textId="38601582" w:rsidR="00C77EDA" w:rsidRPr="00DD78C9" w:rsidRDefault="00E8096E" w:rsidP="00A1332B">
      <w:pPr>
        <w:widowControl/>
        <w:numPr>
          <w:ilvl w:val="0"/>
          <w:numId w:val="10"/>
        </w:numPr>
        <w:autoSpaceDE/>
        <w:autoSpaceDN/>
        <w:rPr>
          <w:sz w:val="24"/>
          <w:szCs w:val="24"/>
        </w:rPr>
      </w:pPr>
      <w:r>
        <w:rPr>
          <w:sz w:val="24"/>
          <w:szCs w:val="24"/>
        </w:rPr>
        <w:t xml:space="preserve">Planning for </w:t>
      </w:r>
      <w:r w:rsidR="00304613">
        <w:rPr>
          <w:sz w:val="24"/>
          <w:szCs w:val="24"/>
        </w:rPr>
        <w:t xml:space="preserve">Fire Debris Removal, other disaster </w:t>
      </w:r>
      <w:r w:rsidR="009F1FE6" w:rsidRPr="00DD78C9">
        <w:rPr>
          <w:sz w:val="24"/>
          <w:szCs w:val="24"/>
        </w:rPr>
        <w:t>Struc</w:t>
      </w:r>
      <w:r w:rsidR="005C4208" w:rsidRPr="00DD78C9">
        <w:rPr>
          <w:sz w:val="24"/>
          <w:szCs w:val="24"/>
        </w:rPr>
        <w:t>t</w:t>
      </w:r>
      <w:r w:rsidR="009F1FE6" w:rsidRPr="00DD78C9">
        <w:rPr>
          <w:sz w:val="24"/>
          <w:szCs w:val="24"/>
        </w:rPr>
        <w:t>ural Debris</w:t>
      </w:r>
      <w:r w:rsidR="00C77EDA" w:rsidRPr="00DD78C9">
        <w:rPr>
          <w:sz w:val="24"/>
          <w:szCs w:val="24"/>
        </w:rPr>
        <w:t xml:space="preserve"> </w:t>
      </w:r>
      <w:r>
        <w:rPr>
          <w:sz w:val="24"/>
          <w:szCs w:val="24"/>
        </w:rPr>
        <w:t>Removal or Hazard Tree Removal operations</w:t>
      </w:r>
      <w:r w:rsidR="00C77EDA" w:rsidRPr="00DD78C9">
        <w:rPr>
          <w:sz w:val="24"/>
          <w:szCs w:val="24"/>
        </w:rPr>
        <w:t>;</w:t>
      </w:r>
    </w:p>
    <w:p w14:paraId="0E7F78C4" w14:textId="1DDCD16A" w:rsidR="00C77EDA" w:rsidRPr="00DD78C9" w:rsidRDefault="00C77EDA" w:rsidP="00A1332B">
      <w:pPr>
        <w:widowControl/>
        <w:numPr>
          <w:ilvl w:val="0"/>
          <w:numId w:val="10"/>
        </w:numPr>
        <w:autoSpaceDE/>
        <w:autoSpaceDN/>
        <w:rPr>
          <w:sz w:val="24"/>
          <w:szCs w:val="24"/>
        </w:rPr>
      </w:pPr>
      <w:r w:rsidRPr="35CFDBAD">
        <w:rPr>
          <w:sz w:val="24"/>
          <w:szCs w:val="24"/>
        </w:rPr>
        <w:t>Logistic</w:t>
      </w:r>
      <w:r w:rsidR="00E8096E" w:rsidRPr="35CFDBAD">
        <w:rPr>
          <w:sz w:val="24"/>
          <w:szCs w:val="24"/>
        </w:rPr>
        <w:t>s</w:t>
      </w:r>
      <w:r w:rsidRPr="35CFDBAD">
        <w:rPr>
          <w:sz w:val="24"/>
          <w:szCs w:val="24"/>
        </w:rPr>
        <w:t xml:space="preserve"> </w:t>
      </w:r>
      <w:r w:rsidR="22AB31DE" w:rsidRPr="35CFDBAD">
        <w:rPr>
          <w:sz w:val="24"/>
          <w:szCs w:val="24"/>
        </w:rPr>
        <w:t xml:space="preserve">support for such </w:t>
      </w:r>
      <w:r w:rsidRPr="35CFDBAD">
        <w:rPr>
          <w:sz w:val="24"/>
          <w:szCs w:val="24"/>
        </w:rPr>
        <w:t>operations;</w:t>
      </w:r>
    </w:p>
    <w:p w14:paraId="3EDC9A78" w14:textId="14810775" w:rsidR="00C77EDA" w:rsidRPr="00DD78C9" w:rsidRDefault="00582A43" w:rsidP="00A1332B">
      <w:pPr>
        <w:widowControl/>
        <w:numPr>
          <w:ilvl w:val="0"/>
          <w:numId w:val="10"/>
        </w:numPr>
        <w:autoSpaceDE/>
        <w:autoSpaceDN/>
        <w:rPr>
          <w:rFonts w:asciiTheme="minorHAnsi" w:eastAsiaTheme="minorEastAsia" w:hAnsiTheme="minorHAnsi" w:cstheme="minorBidi"/>
          <w:sz w:val="24"/>
          <w:szCs w:val="24"/>
        </w:rPr>
      </w:pPr>
      <w:r w:rsidRPr="35CFDBAD">
        <w:rPr>
          <w:sz w:val="24"/>
          <w:szCs w:val="24"/>
        </w:rPr>
        <w:t>State and Federal</w:t>
      </w:r>
      <w:r w:rsidR="5F5520A5" w:rsidRPr="35CFDBAD">
        <w:rPr>
          <w:sz w:val="24"/>
          <w:szCs w:val="24"/>
        </w:rPr>
        <w:t xml:space="preserve"> environmental</w:t>
      </w:r>
      <w:r w:rsidRPr="35CFDBAD">
        <w:rPr>
          <w:sz w:val="24"/>
          <w:szCs w:val="24"/>
        </w:rPr>
        <w:t xml:space="preserve"> permitting</w:t>
      </w:r>
      <w:r w:rsidR="00C77EDA" w:rsidRPr="35CFDBAD">
        <w:rPr>
          <w:sz w:val="24"/>
          <w:szCs w:val="24"/>
        </w:rPr>
        <w:t xml:space="preserve">; </w:t>
      </w:r>
    </w:p>
    <w:p w14:paraId="0BE048F1" w14:textId="612FEF02" w:rsidR="00B50DCD" w:rsidRPr="00DD78C9" w:rsidRDefault="00582A43" w:rsidP="00A1332B">
      <w:pPr>
        <w:pStyle w:val="ListParagraph"/>
        <w:numPr>
          <w:ilvl w:val="1"/>
          <w:numId w:val="5"/>
        </w:numPr>
        <w:spacing w:line="292" w:lineRule="exact"/>
        <w:ind w:left="780"/>
        <w:rPr>
          <w:sz w:val="24"/>
          <w:szCs w:val="24"/>
        </w:rPr>
      </w:pPr>
      <w:r>
        <w:rPr>
          <w:sz w:val="24"/>
          <w:szCs w:val="24"/>
        </w:rPr>
        <w:t>Monitoring and o</w:t>
      </w:r>
      <w:r w:rsidR="00C77EDA" w:rsidRPr="00DD78C9">
        <w:rPr>
          <w:sz w:val="24"/>
          <w:szCs w:val="24"/>
        </w:rPr>
        <w:t xml:space="preserve">versight of the collection of </w:t>
      </w:r>
      <w:r w:rsidR="009F1FE6" w:rsidRPr="00DD78C9">
        <w:rPr>
          <w:sz w:val="24"/>
          <w:szCs w:val="24"/>
        </w:rPr>
        <w:t>Struc</w:t>
      </w:r>
      <w:r w:rsidR="005C4208" w:rsidRPr="00DD78C9">
        <w:rPr>
          <w:sz w:val="24"/>
          <w:szCs w:val="24"/>
        </w:rPr>
        <w:t>t</w:t>
      </w:r>
      <w:r w:rsidR="009F1FE6" w:rsidRPr="00DD78C9">
        <w:rPr>
          <w:sz w:val="24"/>
          <w:szCs w:val="24"/>
        </w:rPr>
        <w:t>ural Debris</w:t>
      </w:r>
      <w:r>
        <w:rPr>
          <w:sz w:val="24"/>
          <w:szCs w:val="24"/>
        </w:rPr>
        <w:t xml:space="preserve"> Removal or Hazard Tree Removal</w:t>
      </w:r>
      <w:r w:rsidR="00E8096E">
        <w:rPr>
          <w:sz w:val="24"/>
          <w:szCs w:val="24"/>
        </w:rPr>
        <w:t xml:space="preserve"> data and information;</w:t>
      </w:r>
      <w:r w:rsidR="00B50DCD" w:rsidRPr="00DD78C9">
        <w:rPr>
          <w:sz w:val="24"/>
          <w:szCs w:val="24"/>
        </w:rPr>
        <w:t xml:space="preserve"> </w:t>
      </w:r>
    </w:p>
    <w:p w14:paraId="0C8AFA6E" w14:textId="4B0A2C97" w:rsidR="00B50DCD" w:rsidRPr="00DD78C9" w:rsidRDefault="00B50DCD" w:rsidP="00A1332B">
      <w:pPr>
        <w:pStyle w:val="ListParagraph"/>
        <w:numPr>
          <w:ilvl w:val="1"/>
          <w:numId w:val="5"/>
        </w:numPr>
        <w:spacing w:line="292" w:lineRule="exact"/>
        <w:ind w:left="780"/>
        <w:rPr>
          <w:sz w:val="24"/>
          <w:szCs w:val="24"/>
        </w:rPr>
      </w:pPr>
      <w:r w:rsidRPr="00DD78C9">
        <w:rPr>
          <w:sz w:val="24"/>
          <w:szCs w:val="24"/>
        </w:rPr>
        <w:t>Geographic Information System (GIS) based data</w:t>
      </w:r>
      <w:r w:rsidRPr="00DD78C9">
        <w:rPr>
          <w:spacing w:val="-19"/>
          <w:sz w:val="24"/>
          <w:szCs w:val="24"/>
        </w:rPr>
        <w:t xml:space="preserve"> </w:t>
      </w:r>
      <w:r w:rsidRPr="00DD78C9">
        <w:rPr>
          <w:sz w:val="24"/>
          <w:szCs w:val="24"/>
        </w:rPr>
        <w:t>management;</w:t>
      </w:r>
    </w:p>
    <w:p w14:paraId="301EBAFF" w14:textId="61699783" w:rsidR="00C77EDA" w:rsidRDefault="00E8096E" w:rsidP="00A1332B">
      <w:pPr>
        <w:widowControl/>
        <w:numPr>
          <w:ilvl w:val="0"/>
          <w:numId w:val="10"/>
        </w:numPr>
        <w:autoSpaceDE/>
        <w:autoSpaceDN/>
        <w:rPr>
          <w:sz w:val="24"/>
          <w:szCs w:val="24"/>
        </w:rPr>
      </w:pPr>
      <w:r w:rsidRPr="00DD78C9">
        <w:rPr>
          <w:sz w:val="24"/>
          <w:szCs w:val="24"/>
        </w:rPr>
        <w:t>Finance/administration qualifications</w:t>
      </w:r>
      <w:r w:rsidR="00171DA0">
        <w:rPr>
          <w:sz w:val="24"/>
          <w:szCs w:val="24"/>
        </w:rPr>
        <w:t xml:space="preserve"> necessary to support maximum reimbursement of costs for </w:t>
      </w:r>
      <w:r w:rsidR="00171DA0" w:rsidRPr="00DD78C9">
        <w:rPr>
          <w:sz w:val="24"/>
          <w:szCs w:val="24"/>
        </w:rPr>
        <w:t>Structural Debris</w:t>
      </w:r>
      <w:r w:rsidR="00171DA0">
        <w:rPr>
          <w:sz w:val="24"/>
          <w:szCs w:val="24"/>
        </w:rPr>
        <w:t xml:space="preserve"> Removal or Hazard Tree Removal operations.</w:t>
      </w:r>
    </w:p>
    <w:p w14:paraId="76A39962" w14:textId="77777777" w:rsidR="00E83185" w:rsidRDefault="00401753" w:rsidP="00A1332B">
      <w:pPr>
        <w:widowControl/>
        <w:numPr>
          <w:ilvl w:val="0"/>
          <w:numId w:val="10"/>
        </w:numPr>
        <w:autoSpaceDE/>
        <w:autoSpaceDN/>
        <w:rPr>
          <w:sz w:val="24"/>
          <w:szCs w:val="24"/>
        </w:rPr>
      </w:pPr>
      <w:r>
        <w:rPr>
          <w:sz w:val="24"/>
          <w:szCs w:val="24"/>
        </w:rPr>
        <w:lastRenderedPageBreak/>
        <w:t>Section 106 compliance, including the Archaeologist’s required qualifications</w:t>
      </w:r>
      <w:r w:rsidR="005C35AA">
        <w:rPr>
          <w:sz w:val="24"/>
          <w:szCs w:val="24"/>
        </w:rPr>
        <w:t xml:space="preserve"> (</w:t>
      </w:r>
      <w:r w:rsidR="005C35AA" w:rsidRPr="00DB1A82">
        <w:rPr>
          <w:sz w:val="24"/>
        </w:rPr>
        <w:t>Archaeologist must meet Secretary of the Interior’s Professional Qualifications Standards (SOI) for archaeology (36 CFR 61)</w:t>
      </w:r>
      <w:r w:rsidR="00762B61">
        <w:rPr>
          <w:sz w:val="24"/>
        </w:rPr>
        <w:t xml:space="preserve"> </w:t>
      </w:r>
      <w:r>
        <w:rPr>
          <w:sz w:val="24"/>
          <w:szCs w:val="24"/>
        </w:rPr>
        <w:t xml:space="preserve">and, if necessary, staff </w:t>
      </w:r>
      <w:r w:rsidR="00490BA7">
        <w:rPr>
          <w:sz w:val="24"/>
          <w:szCs w:val="24"/>
        </w:rPr>
        <w:t xml:space="preserve">operating </w:t>
      </w:r>
      <w:r>
        <w:rPr>
          <w:sz w:val="24"/>
          <w:szCs w:val="24"/>
        </w:rPr>
        <w:t xml:space="preserve">under the </w:t>
      </w:r>
      <w:r w:rsidR="00490BA7">
        <w:rPr>
          <w:sz w:val="24"/>
          <w:szCs w:val="24"/>
        </w:rPr>
        <w:t>direction</w:t>
      </w:r>
      <w:r>
        <w:rPr>
          <w:sz w:val="24"/>
          <w:szCs w:val="24"/>
        </w:rPr>
        <w:t xml:space="preserve"> of the Archaeologist.</w:t>
      </w:r>
    </w:p>
    <w:p w14:paraId="5394FE8D" w14:textId="77777777" w:rsidR="00A051F9" w:rsidRDefault="00E83185" w:rsidP="00A1332B">
      <w:pPr>
        <w:widowControl/>
        <w:numPr>
          <w:ilvl w:val="0"/>
          <w:numId w:val="10"/>
        </w:numPr>
        <w:autoSpaceDE/>
        <w:autoSpaceDN/>
        <w:rPr>
          <w:sz w:val="24"/>
          <w:szCs w:val="24"/>
        </w:rPr>
      </w:pPr>
      <w:r>
        <w:rPr>
          <w:sz w:val="24"/>
          <w:szCs w:val="24"/>
        </w:rPr>
        <w:t>Tribal consultation experience</w:t>
      </w:r>
    </w:p>
    <w:p w14:paraId="2AE66365" w14:textId="37ABC443" w:rsidR="00401753" w:rsidRPr="00A051F9" w:rsidRDefault="00E83185" w:rsidP="00A1332B">
      <w:pPr>
        <w:widowControl/>
        <w:numPr>
          <w:ilvl w:val="0"/>
          <w:numId w:val="10"/>
        </w:numPr>
        <w:autoSpaceDE/>
        <w:autoSpaceDN/>
        <w:rPr>
          <w:sz w:val="24"/>
          <w:szCs w:val="24"/>
        </w:rPr>
      </w:pPr>
      <w:r w:rsidRPr="00A051F9">
        <w:rPr>
          <w:sz w:val="24"/>
          <w:szCs w:val="24"/>
        </w:rPr>
        <w:t>Endangered Species Act Section 7 compliance, including providing Biologists to meet experience qualifications for particular species (to be vetted by a United States Fish and Wildlife Services representative)</w:t>
      </w:r>
    </w:p>
    <w:p w14:paraId="5787231D" w14:textId="77777777" w:rsidR="0058215E" w:rsidRDefault="0058215E" w:rsidP="007634EB">
      <w:pPr>
        <w:pStyle w:val="BodyText"/>
      </w:pPr>
    </w:p>
    <w:p w14:paraId="7A600B9D" w14:textId="1769B9C9" w:rsidR="005E1346" w:rsidRDefault="00EB4D33" w:rsidP="007634EB">
      <w:pPr>
        <w:pStyle w:val="BodyText"/>
      </w:pPr>
      <w:r>
        <w:t xml:space="preserve">Additionally, the Proposer must demonstrate the Team’s experience and capability in the coordination, documentation and other necessary efforts required to coordinate and/or work with local, state, or federal agencies (if and where necessary) to assist in meeting their environmental protection requirements that may be a part of </w:t>
      </w:r>
      <w:r w:rsidR="00B50DCD">
        <w:t xml:space="preserve">both a structural debris and </w:t>
      </w:r>
      <w:r>
        <w:t xml:space="preserve">a hazard tree removal </w:t>
      </w:r>
      <w:r w:rsidR="0058215E">
        <w:t>operation</w:t>
      </w:r>
      <w:r>
        <w:t>.</w:t>
      </w:r>
    </w:p>
    <w:p w14:paraId="51AA905A" w14:textId="77777777" w:rsidR="005E1346" w:rsidRDefault="005E1346" w:rsidP="007634EB">
      <w:pPr>
        <w:pStyle w:val="BodyText"/>
      </w:pPr>
    </w:p>
    <w:p w14:paraId="1770B287" w14:textId="61E6C5E4" w:rsidR="005E1346" w:rsidRDefault="00EB4D33" w:rsidP="007634EB">
      <w:pPr>
        <w:pStyle w:val="BodyText"/>
      </w:pPr>
      <w:r>
        <w:t xml:space="preserve">The Proposer’s key senior staff shall have a minimum of three (3) years of experience supporting, overseeing, and monitoring </w:t>
      </w:r>
      <w:r w:rsidR="00CB2F3F">
        <w:t xml:space="preserve">of </w:t>
      </w:r>
      <w:r w:rsidR="0056067B">
        <w:t xml:space="preserve">disaster </w:t>
      </w:r>
      <w:r w:rsidR="00CB2F3F">
        <w:t xml:space="preserve">structural debris removal </w:t>
      </w:r>
      <w:r w:rsidR="629473BB">
        <w:t xml:space="preserve">operations, </w:t>
      </w:r>
      <w:r w:rsidR="5954BBD7">
        <w:t>h</w:t>
      </w:r>
      <w:r>
        <w:t xml:space="preserve">azard tree removal </w:t>
      </w:r>
      <w:r w:rsidR="00CB2F3F">
        <w:t>operations</w:t>
      </w:r>
      <w:r w:rsidR="124861C4">
        <w:t xml:space="preserve">, </w:t>
      </w:r>
      <w:r>
        <w:t xml:space="preserve">combined </w:t>
      </w:r>
      <w:r w:rsidR="007849D4">
        <w:t>structural debris removal and hazard tree removal</w:t>
      </w:r>
      <w:r>
        <w:t xml:space="preserve"> operations (ideally, but not necessarily, Federal, State, or Local Municipality-funded hazard tree removal, </w:t>
      </w:r>
      <w:r w:rsidR="009F1FE6">
        <w:t>Struc</w:t>
      </w:r>
      <w:r w:rsidR="00380EA7">
        <w:t>t</w:t>
      </w:r>
      <w:r w:rsidR="009F1FE6">
        <w:t>ural Debris</w:t>
      </w:r>
      <w:r>
        <w:t xml:space="preserve"> cleanup, and/or ICS related experience).</w:t>
      </w:r>
      <w:r w:rsidR="0056067B">
        <w:t xml:space="preserve"> Other qualifying experience includes investigating, </w:t>
      </w:r>
      <w:r w:rsidR="72985830">
        <w:t xml:space="preserve">assessing, remediating, monitoring, </w:t>
      </w:r>
      <w:r w:rsidR="0056067B">
        <w:t>overseeing, and documenting large environmental remediation operations.</w:t>
      </w:r>
    </w:p>
    <w:p w14:paraId="6BF7A144" w14:textId="77777777" w:rsidR="002F0C65" w:rsidRDefault="002F0C65" w:rsidP="007634EB">
      <w:pPr>
        <w:pStyle w:val="BodyText"/>
      </w:pPr>
    </w:p>
    <w:p w14:paraId="1B47B457" w14:textId="3A363886" w:rsidR="005E1346" w:rsidRDefault="00C14332" w:rsidP="007634EB">
      <w:pPr>
        <w:pStyle w:val="BodyText"/>
      </w:pPr>
      <w:r>
        <w:t>Professional resumes submitted in support of personnel, including s</w:t>
      </w:r>
      <w:r w:rsidR="00EB4D33">
        <w:t>ubcontractors</w:t>
      </w:r>
      <w:r>
        <w:t>, shall specify the following elements</w:t>
      </w:r>
      <w:r w:rsidR="00EB4D33">
        <w:t>:</w:t>
      </w:r>
    </w:p>
    <w:p w14:paraId="28DE3158" w14:textId="77777777" w:rsidR="005E1346" w:rsidRDefault="00EB4D33" w:rsidP="00A1332B">
      <w:pPr>
        <w:pStyle w:val="ListParagraph"/>
        <w:numPr>
          <w:ilvl w:val="2"/>
          <w:numId w:val="5"/>
        </w:numPr>
        <w:spacing w:line="292" w:lineRule="exact"/>
        <w:ind w:left="720"/>
        <w:rPr>
          <w:sz w:val="24"/>
        </w:rPr>
      </w:pPr>
      <w:r>
        <w:rPr>
          <w:sz w:val="24"/>
        </w:rPr>
        <w:t>Experience</w:t>
      </w:r>
    </w:p>
    <w:p w14:paraId="6F17B83C" w14:textId="77777777" w:rsidR="005E1346" w:rsidRDefault="00EB4D33" w:rsidP="00A1332B">
      <w:pPr>
        <w:pStyle w:val="ListParagraph"/>
        <w:numPr>
          <w:ilvl w:val="2"/>
          <w:numId w:val="5"/>
        </w:numPr>
        <w:spacing w:line="292" w:lineRule="exact"/>
        <w:ind w:left="720"/>
        <w:rPr>
          <w:sz w:val="24"/>
        </w:rPr>
      </w:pPr>
      <w:r>
        <w:rPr>
          <w:sz w:val="24"/>
        </w:rPr>
        <w:t>Knowledge</w:t>
      </w:r>
    </w:p>
    <w:p w14:paraId="7C03C9A2" w14:textId="77777777" w:rsidR="005E1346" w:rsidRDefault="00EB4D33" w:rsidP="00A1332B">
      <w:pPr>
        <w:pStyle w:val="ListParagraph"/>
        <w:numPr>
          <w:ilvl w:val="2"/>
          <w:numId w:val="5"/>
        </w:numPr>
        <w:spacing w:line="293" w:lineRule="exact"/>
        <w:ind w:left="720"/>
        <w:rPr>
          <w:sz w:val="24"/>
        </w:rPr>
      </w:pPr>
      <w:r>
        <w:rPr>
          <w:sz w:val="24"/>
        </w:rPr>
        <w:t>Educational</w:t>
      </w:r>
      <w:r>
        <w:rPr>
          <w:spacing w:val="-10"/>
          <w:sz w:val="24"/>
        </w:rPr>
        <w:t xml:space="preserve"> </w:t>
      </w:r>
      <w:r>
        <w:rPr>
          <w:sz w:val="24"/>
        </w:rPr>
        <w:t>Background</w:t>
      </w:r>
    </w:p>
    <w:p w14:paraId="385B4529" w14:textId="77777777" w:rsidR="005E1346" w:rsidRDefault="00EB4D33" w:rsidP="00A1332B">
      <w:pPr>
        <w:pStyle w:val="ListParagraph"/>
        <w:numPr>
          <w:ilvl w:val="2"/>
          <w:numId w:val="5"/>
        </w:numPr>
        <w:spacing w:line="293" w:lineRule="exact"/>
        <w:ind w:left="720"/>
        <w:rPr>
          <w:sz w:val="24"/>
        </w:rPr>
      </w:pPr>
      <w:r>
        <w:rPr>
          <w:sz w:val="24"/>
        </w:rPr>
        <w:t>Appropriate</w:t>
      </w:r>
      <w:r>
        <w:rPr>
          <w:spacing w:val="-7"/>
          <w:sz w:val="24"/>
        </w:rPr>
        <w:t xml:space="preserve"> </w:t>
      </w:r>
      <w:r>
        <w:rPr>
          <w:sz w:val="24"/>
        </w:rPr>
        <w:t>licensing</w:t>
      </w:r>
    </w:p>
    <w:p w14:paraId="207912BC" w14:textId="77777777" w:rsidR="005E1346" w:rsidRDefault="00EB4D33" w:rsidP="002F4138">
      <w:pPr>
        <w:pStyle w:val="Heading2"/>
      </w:pPr>
      <w:bookmarkStart w:id="74" w:name="_bookmark38"/>
      <w:bookmarkStart w:id="75" w:name="_Toc55593343"/>
      <w:bookmarkEnd w:id="74"/>
      <w:r>
        <w:t>References</w:t>
      </w:r>
      <w:bookmarkEnd w:id="75"/>
    </w:p>
    <w:p w14:paraId="5FD06BCB" w14:textId="014D74B7" w:rsidR="005E1346" w:rsidRDefault="00EB4D33" w:rsidP="007634EB">
      <w:pPr>
        <w:pStyle w:val="BodyText"/>
      </w:pPr>
      <w:r>
        <w:t>The Proposer’s team must provide a minimum of three (3) verifiable references and experience that support the above qualifications.</w:t>
      </w:r>
      <w:r w:rsidR="00DE0C87">
        <w:t xml:space="preserve"> </w:t>
      </w:r>
    </w:p>
    <w:p w14:paraId="59C43F1C" w14:textId="77777777" w:rsidR="005E1346" w:rsidRDefault="005E1346" w:rsidP="007634EB">
      <w:pPr>
        <w:pStyle w:val="BodyText"/>
      </w:pPr>
    </w:p>
    <w:p w14:paraId="58B5F262" w14:textId="281E0647" w:rsidR="005E1346" w:rsidRDefault="00EB4D33" w:rsidP="007634EB">
      <w:pPr>
        <w:pStyle w:val="BodyText"/>
      </w:pPr>
      <w:r>
        <w:t>CalRecycle reserves the right to seek references in addition to the client references provided by the Proposer, as it deems necessary.</w:t>
      </w:r>
    </w:p>
    <w:p w14:paraId="22E3A138" w14:textId="72CAA746" w:rsidR="00EE75B6" w:rsidRDefault="00EE75B6" w:rsidP="007634EB">
      <w:pPr>
        <w:pStyle w:val="BodyText"/>
      </w:pPr>
    </w:p>
    <w:p w14:paraId="63801C0B" w14:textId="6F7AFC67" w:rsidR="00EE75B6" w:rsidRDefault="00EE75B6" w:rsidP="007634EB">
      <w:pPr>
        <w:pStyle w:val="BodyText"/>
      </w:pPr>
      <w:r>
        <w:t>Due to the need to move</w:t>
      </w:r>
      <w:r w:rsidR="00B47AE9">
        <w:t xml:space="preserve"> forward with cleanup efforts, P</w:t>
      </w:r>
      <w:r>
        <w:t xml:space="preserve">roposers shall ensure references’ availability during </w:t>
      </w:r>
      <w:r w:rsidRPr="00712D85">
        <w:t>the Thanksgiving holiday weekend (November 26 – 29</w:t>
      </w:r>
      <w:r w:rsidRPr="00712D85">
        <w:rPr>
          <w:color w:val="2B579A"/>
          <w:shd w:val="clear" w:color="auto" w:fill="E6E6E6"/>
        </w:rPr>
        <w:t>)</w:t>
      </w:r>
      <w:r w:rsidRPr="00712D85">
        <w:t xml:space="preserve"> for CalRecycle’s verification efforts.</w:t>
      </w:r>
    </w:p>
    <w:p w14:paraId="572071F1" w14:textId="77777777" w:rsidR="005E1346" w:rsidRDefault="005E1346" w:rsidP="007634EB">
      <w:pPr>
        <w:pStyle w:val="BodyText"/>
      </w:pPr>
    </w:p>
    <w:p w14:paraId="12C00A50" w14:textId="6DCD0F81" w:rsidR="005E1346" w:rsidRDefault="00EB4D33" w:rsidP="007634EB">
      <w:pPr>
        <w:pStyle w:val="BodyText"/>
      </w:pPr>
      <w:r>
        <w:t>If a reference or project experience is unable to be verified, it may be disregarded. Because of the extremely short period for proposal evaluation, CalRecycle reserves the right not to disqualify a proposal if some references cannot be verified in the time scheduled.</w:t>
      </w:r>
      <w:r w:rsidR="00DE0C87" w:rsidRPr="00DE0C87">
        <w:t xml:space="preserve"> </w:t>
      </w:r>
      <w:r w:rsidR="00DE0C87">
        <w:t xml:space="preserve">It is to the proposer’s benefit to inform </w:t>
      </w:r>
      <w:r w:rsidR="00EC16BD">
        <w:t xml:space="preserve">its </w:t>
      </w:r>
      <w:r w:rsidR="00DE0C87">
        <w:t>references that they may be contacted by CalRecycle regarding this RFP during the anticipated review period and their quick response would be helpful to the proposer</w:t>
      </w:r>
      <w:r w:rsidR="00EC16BD">
        <w:t>’</w:t>
      </w:r>
      <w:r w:rsidR="00DE0C87">
        <w:t>s cause.</w:t>
      </w:r>
    </w:p>
    <w:p w14:paraId="6C5857C8" w14:textId="77777777" w:rsidR="005E1346" w:rsidRDefault="00EB4D33" w:rsidP="002F4138">
      <w:pPr>
        <w:pStyle w:val="Heading2"/>
      </w:pPr>
      <w:bookmarkStart w:id="76" w:name="_bookmark39"/>
      <w:bookmarkStart w:id="77" w:name="_Toc55593344"/>
      <w:bookmarkEnd w:id="76"/>
      <w:r>
        <w:lastRenderedPageBreak/>
        <w:t>Samples of Written Work</w:t>
      </w:r>
      <w:bookmarkEnd w:id="77"/>
    </w:p>
    <w:p w14:paraId="142C80C1" w14:textId="34ACF7DB" w:rsidR="005E1346" w:rsidRDefault="00EB4D33" w:rsidP="007634EB">
      <w:pPr>
        <w:pStyle w:val="BodyText"/>
      </w:pPr>
      <w:r>
        <w:t>The Proposal must include a copy of a final report from a project that is similar in natu</w:t>
      </w:r>
      <w:r w:rsidR="006C1A76">
        <w:t>re</w:t>
      </w:r>
      <w:r w:rsidR="00BD40CA">
        <w:t xml:space="preserve"> </w:t>
      </w:r>
      <w:r>
        <w:t>to the proposed project</w:t>
      </w:r>
      <w:r w:rsidR="00BD40CA">
        <w:t xml:space="preserve"> (eg. large debris, hazard tree, or environmental cleanup projects that were broken up into numerous segments that had to be addressed as individual projects and were each controlled and tracked separately)</w:t>
      </w:r>
      <w:r>
        <w:t>.</w:t>
      </w:r>
    </w:p>
    <w:p w14:paraId="0A543193" w14:textId="77777777" w:rsidR="005E1346" w:rsidRDefault="00EB4D33" w:rsidP="002F4138">
      <w:pPr>
        <w:pStyle w:val="Heading2"/>
      </w:pPr>
      <w:bookmarkStart w:id="78" w:name="_bookmark40"/>
      <w:bookmarkStart w:id="79" w:name="_Toc55593345"/>
      <w:bookmarkEnd w:id="78"/>
      <w:r>
        <w:t>Contractor Eligibility</w:t>
      </w:r>
      <w:bookmarkEnd w:id="79"/>
    </w:p>
    <w:p w14:paraId="5AFE967D" w14:textId="77777777" w:rsidR="005E1346" w:rsidRDefault="00EB4D33" w:rsidP="007634EB">
      <w:pPr>
        <w:pStyle w:val="BodyText"/>
      </w:pPr>
      <w:r>
        <w:t>The Proposer must include a written declaration, stating that the Contractor and any Subcontractors to be used during the performance of the contract are eligible to contract with the State of California, pursuant to PCC section 10286.1. The statement may be included in the cover letter.</w:t>
      </w:r>
    </w:p>
    <w:p w14:paraId="73E01B30" w14:textId="77777777" w:rsidR="005E1346" w:rsidRDefault="00EB4D33" w:rsidP="002F4138">
      <w:pPr>
        <w:pStyle w:val="Heading2"/>
      </w:pPr>
      <w:bookmarkStart w:id="80" w:name="_bookmark41"/>
      <w:bookmarkStart w:id="81" w:name="_Toc55593346"/>
      <w:bookmarkEnd w:id="80"/>
      <w:r>
        <w:t>Licenses</w:t>
      </w:r>
      <w:bookmarkEnd w:id="81"/>
    </w:p>
    <w:p w14:paraId="77800236" w14:textId="67ED3DB6" w:rsidR="005E1346" w:rsidRDefault="00EB4D33" w:rsidP="007634EB">
      <w:pPr>
        <w:pStyle w:val="BodyText"/>
      </w:pPr>
      <w:r>
        <w:t>The Proposer and any Subcontractors shall be individuals or firms qualified to do business in California. The Proposal must include the following required documentation</w:t>
      </w:r>
      <w:r w:rsidR="00CF7C99">
        <w:t xml:space="preserve"> of validity at the time of bid submission</w:t>
      </w:r>
      <w:r>
        <w:t>:</w:t>
      </w:r>
    </w:p>
    <w:p w14:paraId="04E1C28A" w14:textId="77777777" w:rsidR="005E1346" w:rsidRDefault="005E1346" w:rsidP="007634EB">
      <w:pPr>
        <w:pStyle w:val="BodyText"/>
      </w:pPr>
    </w:p>
    <w:p w14:paraId="6989E70B" w14:textId="1BE23077" w:rsidR="00EC213B" w:rsidRDefault="00EB4D33" w:rsidP="00A1332B">
      <w:pPr>
        <w:pStyle w:val="ListParagraph"/>
        <w:numPr>
          <w:ilvl w:val="1"/>
          <w:numId w:val="5"/>
        </w:numPr>
        <w:tabs>
          <w:tab w:val="left" w:pos="820"/>
          <w:tab w:val="left" w:pos="821"/>
        </w:tabs>
        <w:ind w:left="820" w:right="355"/>
        <w:rPr>
          <w:sz w:val="24"/>
        </w:rPr>
      </w:pPr>
      <w:r>
        <w:rPr>
          <w:sz w:val="24"/>
        </w:rPr>
        <w:t>A copy of the Proposer’s (and any Subcontractors’) professional registrations with</w:t>
      </w:r>
      <w:r w:rsidR="00EC213B">
        <w:rPr>
          <w:sz w:val="24"/>
        </w:rPr>
        <w:t xml:space="preserve"> the California Department of Consumer Affairs</w:t>
      </w:r>
      <w:r w:rsidR="0056067B">
        <w:rPr>
          <w:sz w:val="24"/>
        </w:rPr>
        <w:t>, including engineering, geologist and other applicable professional registrations.</w:t>
      </w:r>
    </w:p>
    <w:p w14:paraId="63F0D16B" w14:textId="2D2FD52B" w:rsidR="005E1346" w:rsidRDefault="00EB4D33" w:rsidP="00A1332B">
      <w:pPr>
        <w:pStyle w:val="ListParagraph"/>
        <w:numPr>
          <w:ilvl w:val="1"/>
          <w:numId w:val="5"/>
        </w:numPr>
        <w:tabs>
          <w:tab w:val="left" w:pos="820"/>
          <w:tab w:val="left" w:pos="821"/>
        </w:tabs>
        <w:ind w:left="820" w:right="355"/>
        <w:rPr>
          <w:sz w:val="24"/>
        </w:rPr>
      </w:pPr>
      <w:r>
        <w:rPr>
          <w:sz w:val="24"/>
        </w:rPr>
        <w:t xml:space="preserve"> </w:t>
      </w:r>
      <w:r w:rsidR="00EC213B">
        <w:rPr>
          <w:sz w:val="24"/>
        </w:rPr>
        <w:t xml:space="preserve">A copy of the Proposer’s (and any Subcontractors’) business registrations with </w:t>
      </w:r>
      <w:r>
        <w:rPr>
          <w:sz w:val="24"/>
        </w:rPr>
        <w:t>the California Secretary of</w:t>
      </w:r>
      <w:r>
        <w:rPr>
          <w:spacing w:val="-9"/>
          <w:sz w:val="24"/>
        </w:rPr>
        <w:t xml:space="preserve"> </w:t>
      </w:r>
      <w:r>
        <w:rPr>
          <w:sz w:val="24"/>
        </w:rPr>
        <w:t>State.</w:t>
      </w:r>
    </w:p>
    <w:p w14:paraId="0B940F14" w14:textId="77777777" w:rsidR="00CF7C99" w:rsidRDefault="00CB2F3F" w:rsidP="00A1332B">
      <w:pPr>
        <w:pStyle w:val="ListParagraph"/>
        <w:numPr>
          <w:ilvl w:val="1"/>
          <w:numId w:val="5"/>
        </w:numPr>
        <w:ind w:left="810" w:hanging="290"/>
        <w:rPr>
          <w:sz w:val="24"/>
        </w:rPr>
      </w:pPr>
      <w:r w:rsidRPr="00CB2F3F">
        <w:rPr>
          <w:sz w:val="24"/>
        </w:rPr>
        <w:t>Hazardous Waste Operations and Emergency Response (HAZWOP</w:t>
      </w:r>
      <w:r w:rsidR="00C14332">
        <w:rPr>
          <w:sz w:val="24"/>
        </w:rPr>
        <w:t>E</w:t>
      </w:r>
      <w:r w:rsidRPr="00CB2F3F">
        <w:rPr>
          <w:sz w:val="24"/>
        </w:rPr>
        <w:t>R) Certifications for</w:t>
      </w:r>
      <w:r w:rsidR="00CF7C99">
        <w:rPr>
          <w:sz w:val="24"/>
        </w:rPr>
        <w:t>:</w:t>
      </w:r>
    </w:p>
    <w:p w14:paraId="4218678E" w14:textId="6E994090" w:rsidR="00CF7C99" w:rsidRDefault="00CB2F3F" w:rsidP="00A1332B">
      <w:pPr>
        <w:pStyle w:val="ListParagraph"/>
        <w:numPr>
          <w:ilvl w:val="2"/>
          <w:numId w:val="5"/>
        </w:numPr>
        <w:rPr>
          <w:sz w:val="24"/>
        </w:rPr>
      </w:pPr>
      <w:r w:rsidRPr="00CB2F3F">
        <w:rPr>
          <w:sz w:val="24"/>
        </w:rPr>
        <w:t xml:space="preserve">at least </w:t>
      </w:r>
      <w:r w:rsidR="00BA58F8">
        <w:rPr>
          <w:sz w:val="24"/>
        </w:rPr>
        <w:t>five</w:t>
      </w:r>
      <w:r w:rsidR="00BA58F8" w:rsidRPr="00CB2F3F">
        <w:rPr>
          <w:sz w:val="24"/>
        </w:rPr>
        <w:t xml:space="preserve"> </w:t>
      </w:r>
      <w:r w:rsidRPr="00CB2F3F">
        <w:rPr>
          <w:sz w:val="24"/>
        </w:rPr>
        <w:t>Site Inspectors</w:t>
      </w:r>
      <w:r w:rsidR="00CF7C99">
        <w:rPr>
          <w:sz w:val="24"/>
        </w:rPr>
        <w:t>,</w:t>
      </w:r>
    </w:p>
    <w:p w14:paraId="42266C09" w14:textId="4989B1A2" w:rsidR="00CF7C99" w:rsidRDefault="00CB2F3F" w:rsidP="00A1332B">
      <w:pPr>
        <w:pStyle w:val="ListParagraph"/>
        <w:numPr>
          <w:ilvl w:val="2"/>
          <w:numId w:val="5"/>
        </w:numPr>
        <w:rPr>
          <w:sz w:val="24"/>
        </w:rPr>
      </w:pPr>
      <w:r w:rsidRPr="00CB2F3F">
        <w:rPr>
          <w:sz w:val="24"/>
        </w:rPr>
        <w:t xml:space="preserve">each proposed </w:t>
      </w:r>
      <w:r w:rsidR="00BA58F8">
        <w:rPr>
          <w:sz w:val="24"/>
        </w:rPr>
        <w:t>Division Group Supervisor</w:t>
      </w:r>
      <w:r w:rsidRPr="00CB2F3F">
        <w:rPr>
          <w:sz w:val="24"/>
        </w:rPr>
        <w:t xml:space="preserve">, </w:t>
      </w:r>
    </w:p>
    <w:p w14:paraId="6A3CD32A" w14:textId="4A1C98A6" w:rsidR="00CF7C99" w:rsidRDefault="00BA58F8" w:rsidP="00A1332B">
      <w:pPr>
        <w:pStyle w:val="ListParagraph"/>
        <w:numPr>
          <w:ilvl w:val="2"/>
          <w:numId w:val="5"/>
        </w:numPr>
        <w:rPr>
          <w:sz w:val="24"/>
        </w:rPr>
      </w:pPr>
      <w:r>
        <w:rPr>
          <w:sz w:val="24"/>
        </w:rPr>
        <w:t>Branch Planner</w:t>
      </w:r>
      <w:r w:rsidR="00CB2F3F" w:rsidRPr="00CB2F3F">
        <w:rPr>
          <w:sz w:val="24"/>
        </w:rPr>
        <w:t xml:space="preserve">, </w:t>
      </w:r>
    </w:p>
    <w:p w14:paraId="375C389C" w14:textId="7037AEBB" w:rsidR="00CF7C99" w:rsidRDefault="00CB2F3F" w:rsidP="00A1332B">
      <w:pPr>
        <w:pStyle w:val="ListParagraph"/>
        <w:numPr>
          <w:ilvl w:val="2"/>
          <w:numId w:val="5"/>
        </w:numPr>
        <w:rPr>
          <w:sz w:val="24"/>
        </w:rPr>
      </w:pPr>
      <w:r w:rsidRPr="00CB2F3F">
        <w:rPr>
          <w:sz w:val="24"/>
        </w:rPr>
        <w:t xml:space="preserve">Logistics </w:t>
      </w:r>
      <w:r w:rsidR="006C1A76">
        <w:rPr>
          <w:sz w:val="24"/>
        </w:rPr>
        <w:t>Unit Le</w:t>
      </w:r>
      <w:r w:rsidR="00BA58F8">
        <w:rPr>
          <w:sz w:val="24"/>
        </w:rPr>
        <w:t>ader</w:t>
      </w:r>
      <w:r w:rsidR="00CF7C99">
        <w:rPr>
          <w:sz w:val="24"/>
        </w:rPr>
        <w:t>, and</w:t>
      </w:r>
    </w:p>
    <w:p w14:paraId="392804FF" w14:textId="5BFB6365" w:rsidR="00CF7C99" w:rsidRDefault="00CB2F3F" w:rsidP="00A1332B">
      <w:pPr>
        <w:pStyle w:val="ListParagraph"/>
        <w:numPr>
          <w:ilvl w:val="2"/>
          <w:numId w:val="5"/>
        </w:numPr>
        <w:rPr>
          <w:sz w:val="24"/>
        </w:rPr>
      </w:pPr>
      <w:r w:rsidRPr="00CB2F3F">
        <w:rPr>
          <w:sz w:val="24"/>
        </w:rPr>
        <w:t xml:space="preserve">Financial </w:t>
      </w:r>
      <w:r w:rsidR="00BA58F8">
        <w:rPr>
          <w:sz w:val="24"/>
        </w:rPr>
        <w:t>Unit Leader</w:t>
      </w:r>
      <w:r w:rsidRPr="00CB2F3F">
        <w:rPr>
          <w:sz w:val="24"/>
        </w:rPr>
        <w:t xml:space="preserve">.  </w:t>
      </w:r>
    </w:p>
    <w:p w14:paraId="51757994" w14:textId="77777777" w:rsidR="00CF7C99" w:rsidRDefault="00CF7C99" w:rsidP="00CF7C99">
      <w:pPr>
        <w:pStyle w:val="ListParagraph"/>
        <w:ind w:left="1540" w:firstLine="0"/>
        <w:rPr>
          <w:sz w:val="24"/>
        </w:rPr>
      </w:pPr>
    </w:p>
    <w:p w14:paraId="6ACCE66B" w14:textId="7E56FCD7" w:rsidR="00CB2F3F" w:rsidRDefault="00CB2F3F" w:rsidP="00B47AE9">
      <w:pPr>
        <w:ind w:left="460"/>
        <w:rPr>
          <w:sz w:val="24"/>
        </w:rPr>
      </w:pPr>
      <w:r w:rsidRPr="00985999">
        <w:rPr>
          <w:sz w:val="24"/>
        </w:rPr>
        <w:t xml:space="preserve">(All other </w:t>
      </w:r>
      <w:r w:rsidR="00590D91">
        <w:rPr>
          <w:sz w:val="24"/>
        </w:rPr>
        <w:t xml:space="preserve">Structural Debris Removal </w:t>
      </w:r>
      <w:r w:rsidRPr="00985999">
        <w:rPr>
          <w:sz w:val="24"/>
        </w:rPr>
        <w:t>field staff shall be HAZWOP</w:t>
      </w:r>
      <w:r w:rsidR="00C14332" w:rsidRPr="00985999">
        <w:rPr>
          <w:sz w:val="24"/>
        </w:rPr>
        <w:t>E</w:t>
      </w:r>
      <w:r w:rsidRPr="00985999">
        <w:rPr>
          <w:sz w:val="24"/>
        </w:rPr>
        <w:t>R certified prior to being allowed to conduct any project related field work, but their certificates do not need be provided with the proposal.)</w:t>
      </w:r>
    </w:p>
    <w:p w14:paraId="637ED8BE" w14:textId="77777777" w:rsidR="00CF7C99" w:rsidRPr="00985999" w:rsidRDefault="00CF7C99" w:rsidP="006C1A76">
      <w:pPr>
        <w:rPr>
          <w:sz w:val="24"/>
        </w:rPr>
      </w:pPr>
    </w:p>
    <w:p w14:paraId="700EE53A" w14:textId="3BE2E14C" w:rsidR="005E1346" w:rsidRDefault="00EB4D33" w:rsidP="00A1332B">
      <w:pPr>
        <w:pStyle w:val="ListParagraph"/>
        <w:numPr>
          <w:ilvl w:val="1"/>
          <w:numId w:val="5"/>
        </w:numPr>
        <w:tabs>
          <w:tab w:val="left" w:pos="820"/>
          <w:tab w:val="left" w:pos="821"/>
        </w:tabs>
        <w:ind w:left="820" w:right="119"/>
        <w:rPr>
          <w:sz w:val="24"/>
        </w:rPr>
      </w:pPr>
      <w:r>
        <w:rPr>
          <w:sz w:val="24"/>
        </w:rPr>
        <w:t xml:space="preserve">Registered Professional Forester, per the </w:t>
      </w:r>
      <w:r w:rsidR="00EC213B">
        <w:rPr>
          <w:sz w:val="24"/>
        </w:rPr>
        <w:t xml:space="preserve">current </w:t>
      </w:r>
      <w:r>
        <w:rPr>
          <w:sz w:val="24"/>
        </w:rPr>
        <w:t>California Forest Practice Rules and pursuant to Article 3, Chapter 2, Division 1 of the Public Resources</w:t>
      </w:r>
      <w:r>
        <w:rPr>
          <w:spacing w:val="-24"/>
          <w:sz w:val="24"/>
        </w:rPr>
        <w:t xml:space="preserve"> </w:t>
      </w:r>
      <w:r>
        <w:rPr>
          <w:sz w:val="24"/>
        </w:rPr>
        <w:t>Code.</w:t>
      </w:r>
    </w:p>
    <w:p w14:paraId="7C60F2DF" w14:textId="77777777" w:rsidR="005E1346" w:rsidRDefault="00EB4D33" w:rsidP="00A1332B">
      <w:pPr>
        <w:pStyle w:val="ListParagraph"/>
        <w:numPr>
          <w:ilvl w:val="1"/>
          <w:numId w:val="5"/>
        </w:numPr>
        <w:tabs>
          <w:tab w:val="left" w:pos="820"/>
          <w:tab w:val="left" w:pos="821"/>
        </w:tabs>
        <w:ind w:left="820" w:right="129"/>
        <w:rPr>
          <w:sz w:val="24"/>
        </w:rPr>
      </w:pPr>
      <w:r>
        <w:rPr>
          <w:sz w:val="24"/>
        </w:rPr>
        <w:t>Certified Arborists (i.e. International Society of Arboriculture (ISA), America Society of Consulting Arborist (ASCA), or certified or a degreed Forester) who are also Tree Risk Assessment Qualified</w:t>
      </w:r>
      <w:r>
        <w:rPr>
          <w:spacing w:val="-7"/>
          <w:sz w:val="24"/>
        </w:rPr>
        <w:t xml:space="preserve"> </w:t>
      </w:r>
      <w:r>
        <w:rPr>
          <w:sz w:val="24"/>
        </w:rPr>
        <w:t>(TRAQ).</w:t>
      </w:r>
    </w:p>
    <w:p w14:paraId="25CD25A0" w14:textId="77777777" w:rsidR="005E1346" w:rsidRDefault="00EB4D33" w:rsidP="00A1332B">
      <w:pPr>
        <w:pStyle w:val="ListParagraph"/>
        <w:numPr>
          <w:ilvl w:val="1"/>
          <w:numId w:val="5"/>
        </w:numPr>
        <w:tabs>
          <w:tab w:val="left" w:pos="820"/>
          <w:tab w:val="left" w:pos="821"/>
        </w:tabs>
        <w:ind w:left="820"/>
        <w:rPr>
          <w:sz w:val="24"/>
        </w:rPr>
      </w:pPr>
      <w:r>
        <w:rPr>
          <w:sz w:val="24"/>
        </w:rPr>
        <w:t>Registered safety professional (CIH or</w:t>
      </w:r>
      <w:r>
        <w:rPr>
          <w:spacing w:val="-11"/>
          <w:sz w:val="24"/>
        </w:rPr>
        <w:t xml:space="preserve"> </w:t>
      </w:r>
      <w:r>
        <w:rPr>
          <w:sz w:val="24"/>
        </w:rPr>
        <w:t>CSP).</w:t>
      </w:r>
    </w:p>
    <w:p w14:paraId="2A3F40D0" w14:textId="23BA894A" w:rsidR="005E1346" w:rsidRDefault="00EB4D33" w:rsidP="00A1332B">
      <w:pPr>
        <w:pStyle w:val="ListParagraph"/>
        <w:numPr>
          <w:ilvl w:val="1"/>
          <w:numId w:val="5"/>
        </w:numPr>
        <w:tabs>
          <w:tab w:val="left" w:pos="820"/>
          <w:tab w:val="left" w:pos="821"/>
        </w:tabs>
        <w:ind w:left="820" w:right="136"/>
        <w:rPr>
          <w:sz w:val="24"/>
        </w:rPr>
      </w:pPr>
      <w:r>
        <w:rPr>
          <w:sz w:val="24"/>
        </w:rPr>
        <w:t>The Proposer (prime Contractor only) must provide their OSHA lost time injury/illness incidence, OSHA recordable injury/illness incidence, and their</w:t>
      </w:r>
      <w:r>
        <w:rPr>
          <w:spacing w:val="-25"/>
          <w:sz w:val="24"/>
        </w:rPr>
        <w:t xml:space="preserve"> </w:t>
      </w:r>
      <w:r>
        <w:rPr>
          <w:sz w:val="24"/>
        </w:rPr>
        <w:t>Workers Compensation Insurance Experience Modification Rate (EMR) for the last 3</w:t>
      </w:r>
      <w:r>
        <w:rPr>
          <w:spacing w:val="-27"/>
          <w:sz w:val="24"/>
        </w:rPr>
        <w:t xml:space="preserve"> </w:t>
      </w:r>
      <w:r>
        <w:rPr>
          <w:sz w:val="24"/>
        </w:rPr>
        <w:t>years.</w:t>
      </w:r>
    </w:p>
    <w:p w14:paraId="46319534" w14:textId="15C5AE7E" w:rsidR="00401753" w:rsidRDefault="00401753" w:rsidP="00A1332B">
      <w:pPr>
        <w:pStyle w:val="ListParagraph"/>
        <w:numPr>
          <w:ilvl w:val="1"/>
          <w:numId w:val="5"/>
        </w:numPr>
        <w:tabs>
          <w:tab w:val="left" w:pos="820"/>
          <w:tab w:val="left" w:pos="821"/>
        </w:tabs>
        <w:ind w:left="820" w:right="136"/>
        <w:rPr>
          <w:sz w:val="24"/>
        </w:rPr>
      </w:pPr>
      <w:r>
        <w:rPr>
          <w:sz w:val="24"/>
        </w:rPr>
        <w:t>Archaeologist who meets the Secretary of the Interior’s Professional Qualifications Standards for archaeology (36 CFR 61)</w:t>
      </w:r>
    </w:p>
    <w:p w14:paraId="57A62F99" w14:textId="781086B4" w:rsidR="005E1346" w:rsidRDefault="005E1346">
      <w:pPr>
        <w:rPr>
          <w:sz w:val="24"/>
        </w:rPr>
      </w:pPr>
    </w:p>
    <w:p w14:paraId="67631617" w14:textId="5C6D5508" w:rsidR="00E62F2F" w:rsidRDefault="00E62F2F" w:rsidP="0014085E">
      <w:pPr>
        <w:ind w:left="100" w:right="168"/>
        <w:rPr>
          <w:b/>
          <w:sz w:val="24"/>
        </w:rPr>
      </w:pPr>
      <w:bookmarkStart w:id="82" w:name="_bookmark42"/>
      <w:bookmarkEnd w:id="82"/>
      <w:r>
        <w:rPr>
          <w:b/>
          <w:sz w:val="24"/>
        </w:rPr>
        <w:t xml:space="preserve">All </w:t>
      </w:r>
      <w:r w:rsidR="00EC16BD">
        <w:rPr>
          <w:b/>
          <w:sz w:val="24"/>
        </w:rPr>
        <w:t xml:space="preserve">Contractor </w:t>
      </w:r>
      <w:r>
        <w:rPr>
          <w:b/>
          <w:sz w:val="24"/>
        </w:rPr>
        <w:t xml:space="preserve">hazard tree removal field staff shall be trained, at Contractor’s expense, </w:t>
      </w:r>
      <w:r w:rsidR="00EC16BD">
        <w:rPr>
          <w:b/>
          <w:sz w:val="24"/>
        </w:rPr>
        <w:t>per</w:t>
      </w:r>
      <w:r>
        <w:rPr>
          <w:b/>
          <w:sz w:val="24"/>
        </w:rPr>
        <w:t xml:space="preserve"> CalOSHA tree work safety guidance for the </w:t>
      </w:r>
      <w:r w:rsidR="00441629">
        <w:rPr>
          <w:b/>
          <w:sz w:val="24"/>
        </w:rPr>
        <w:t>l</w:t>
      </w:r>
      <w:r>
        <w:rPr>
          <w:b/>
          <w:sz w:val="24"/>
        </w:rPr>
        <w:t>ogging industry</w:t>
      </w:r>
      <w:r w:rsidR="00EC16BD">
        <w:rPr>
          <w:b/>
          <w:sz w:val="24"/>
        </w:rPr>
        <w:t>, for the</w:t>
      </w:r>
      <w:r>
        <w:rPr>
          <w:b/>
          <w:sz w:val="24"/>
        </w:rPr>
        <w:t xml:space="preserve"> types of activities included in this scope of services, according to guidance issued by the Department of Industrial Relations (availabl</w:t>
      </w:r>
      <w:r w:rsidR="0014085E">
        <w:rPr>
          <w:b/>
          <w:sz w:val="24"/>
        </w:rPr>
        <w:t xml:space="preserve">e For Reference Only here: </w:t>
      </w:r>
      <w:hyperlink r:id="rId18" w:history="1">
        <w:r w:rsidR="0014085E" w:rsidRPr="0014085E">
          <w:rPr>
            <w:rStyle w:val="Hyperlink"/>
            <w:b/>
            <w:sz w:val="24"/>
          </w:rPr>
          <w:t>https://www.dir.ca.gov/dosh/Tree-</w:t>
        </w:r>
        <w:r w:rsidR="0014085E" w:rsidRPr="0014085E">
          <w:rPr>
            <w:rStyle w:val="Hyperlink"/>
            <w:b/>
            <w:sz w:val="24"/>
          </w:rPr>
          <w:lastRenderedPageBreak/>
          <w:t>Work-Safety.html</w:t>
        </w:r>
      </w:hyperlink>
      <w:r>
        <w:rPr>
          <w:b/>
          <w:sz w:val="24"/>
        </w:rPr>
        <w:t>).</w:t>
      </w:r>
    </w:p>
    <w:p w14:paraId="6856F19F" w14:textId="77777777" w:rsidR="005E1346" w:rsidRDefault="005E1346" w:rsidP="007634EB">
      <w:pPr>
        <w:pStyle w:val="BodyText"/>
      </w:pPr>
    </w:p>
    <w:p w14:paraId="6A805A4B" w14:textId="77777777" w:rsidR="005E1346" w:rsidRDefault="00EB4D33" w:rsidP="002F4138">
      <w:pPr>
        <w:pStyle w:val="Heading2"/>
      </w:pPr>
      <w:bookmarkStart w:id="83" w:name="_Toc55593347"/>
      <w:r>
        <w:t>Small Business (SB) Preference</w:t>
      </w:r>
      <w:bookmarkEnd w:id="83"/>
    </w:p>
    <w:p w14:paraId="5914E0E9" w14:textId="77777777" w:rsidR="005E1346" w:rsidRDefault="00EB4D33" w:rsidP="007634EB">
      <w:pPr>
        <w:pStyle w:val="BodyText"/>
      </w:pPr>
      <w:r>
        <w:t>The following information shall apply to both SBs and Micro Businesses (MB).</w:t>
      </w:r>
    </w:p>
    <w:p w14:paraId="1105398B" w14:textId="77777777" w:rsidR="005E1346" w:rsidRDefault="005E1346" w:rsidP="007634EB">
      <w:pPr>
        <w:pStyle w:val="BodyText"/>
      </w:pPr>
    </w:p>
    <w:p w14:paraId="107D3662" w14:textId="07D8B485" w:rsidR="005E1346" w:rsidRDefault="00EB4D33" w:rsidP="007634EB">
      <w:pPr>
        <w:pStyle w:val="BodyText"/>
      </w:pPr>
      <w:r>
        <w:t>Any Proposer competing in this process as a California Certified Small Business (SB) or Micro Business (MB), or as a non-SB certifying to subcontract a minimum of 25% of the total contract services to a California Certified SB or MB, will receive a five percent (5%) preference. Certification must be provided by the</w:t>
      </w:r>
      <w:r w:rsidR="00A051F9">
        <w:t xml:space="preserve"> Department of General Services</w:t>
      </w:r>
      <w:r>
        <w:t>, Procurement Division (PD), Office of Small Business and DVBE Services (OSDS).</w:t>
      </w:r>
    </w:p>
    <w:p w14:paraId="2E9BF983" w14:textId="62798A65" w:rsidR="005E1346" w:rsidRPr="0014085E" w:rsidRDefault="00EB4D33" w:rsidP="007634EB">
      <w:pPr>
        <w:pStyle w:val="BodyText"/>
        <w:rPr>
          <w:u w:val="single"/>
        </w:rPr>
      </w:pPr>
      <w:r>
        <w:t xml:space="preserve">CalRecycle will apply the preference per State law and as described on the </w:t>
      </w:r>
      <w:r w:rsidR="00A051F9">
        <w:t>Department of General Services</w:t>
      </w:r>
      <w:r>
        <w:t xml:space="preserve"> website at </w:t>
      </w:r>
      <w:hyperlink r:id="rId19" w:history="1">
        <w:r w:rsidR="0014085E" w:rsidRPr="0014085E">
          <w:rPr>
            <w:rStyle w:val="Hyperlink"/>
          </w:rPr>
          <w:t>https://www.dgs.ca.gov/PD/About/Page-Content/PD-Branch-Intro-Accordion-List/Office-of-Small-Business-and-Disabled-Veteran-Business-Enterprise/Certification-Program?search=programs</w:t>
        </w:r>
      </w:hyperlink>
      <w:r>
        <w:t>.</w:t>
      </w:r>
    </w:p>
    <w:p w14:paraId="30BFDB00" w14:textId="77777777" w:rsidR="005E1346" w:rsidRDefault="005E1346" w:rsidP="007634EB">
      <w:pPr>
        <w:pStyle w:val="BodyText"/>
      </w:pPr>
    </w:p>
    <w:p w14:paraId="4B41629F" w14:textId="77777777" w:rsidR="005E1346" w:rsidRDefault="00EB4D33" w:rsidP="007634EB">
      <w:pPr>
        <w:pStyle w:val="BodyText"/>
      </w:pPr>
      <w:r>
        <w:t>A five percent (5%) preference is available to a non-small business claiming twenty-five percent (25%) California certified small business subcontractor participation. If claiming the non-small business subcontractor preference, the Proposal response must include a list of the small business(es) with which you commit to subcontract in an amount of at least twenty-five percent (25%) of the net Proposal price with one of more California certified small businesses. Each listed certified small business must perform a "commercially useful function" in the performance of the contract as defined in Government Code section 14837(d)(4).</w:t>
      </w:r>
    </w:p>
    <w:p w14:paraId="26713C83" w14:textId="77777777" w:rsidR="005E1346" w:rsidRDefault="005E1346" w:rsidP="007634EB">
      <w:pPr>
        <w:pStyle w:val="BodyText"/>
      </w:pPr>
    </w:p>
    <w:p w14:paraId="6A239399" w14:textId="55E72E95" w:rsidR="005E1346" w:rsidRDefault="00EB4D33" w:rsidP="007634EB">
      <w:pPr>
        <w:pStyle w:val="BodyText"/>
      </w:pPr>
      <w:r>
        <w:t>The required list of California certified small business subcontracts must be attached to the Proposal response and must include the following: 1) subcontractor name, 2) address, 3) phone number, 4) a description of the work to be performed and/or products supplied, 5)</w:t>
      </w:r>
      <w:r w:rsidR="00825284">
        <w:t xml:space="preserve"> </w:t>
      </w:r>
      <w:r>
        <w:t>and the dollar amount or percentage of the net Proposal price (as specified in the solicitation) per subcontractor. Use the Bidder Declaration form to report this information.</w:t>
      </w:r>
    </w:p>
    <w:p w14:paraId="71E236CF" w14:textId="77777777" w:rsidR="005E1346" w:rsidRDefault="005E1346" w:rsidP="007634EB">
      <w:pPr>
        <w:pStyle w:val="BodyText"/>
      </w:pPr>
    </w:p>
    <w:p w14:paraId="0E5DA86D" w14:textId="77777777" w:rsidR="005E1346" w:rsidRDefault="00EB4D33" w:rsidP="007634EB">
      <w:pPr>
        <w:pStyle w:val="BodyText"/>
      </w:pPr>
      <w:r>
        <w:t>Proposers claiming the five percent (5%) preference must commit to subcontract at least twenty-five percent (25%) of the net Proposal price with one or more California certified small businesses. Completed certification applications and required support documents must be submitted to the office of Small Business and DVBE Certification (OSDC) no later than 5:00 p.m. on the Proposal due date, and the OSDC must be able to approve the application as- submitted. Questions regarding certification should be directed to the OSDC at (916) 375-4940. In no event shall the SB preference or non-SB subcontracting preference exceed $50,000 in any single Proposal.</w:t>
      </w:r>
    </w:p>
    <w:p w14:paraId="3A130F93" w14:textId="77777777" w:rsidR="005E1346" w:rsidRDefault="005E1346" w:rsidP="007634EB">
      <w:pPr>
        <w:pStyle w:val="BodyText"/>
      </w:pPr>
    </w:p>
    <w:p w14:paraId="08495A2A" w14:textId="77777777" w:rsidR="005E1346" w:rsidRDefault="00EB4D33" w:rsidP="007634EB">
      <w:pPr>
        <w:pStyle w:val="BodyText"/>
      </w:pPr>
      <w:r>
        <w:t>The preference is applied during the evaluation process and is only applied for responsive Proposals from responsible Proposers proposing the percentage of SB participation for the incentive specified above. The SB preference will be applied when a responsible Proposer that is not a CA certified SB or a non-SB claiming 25% CA certified SB subcontractor participation submits the lowest responsive Proposal.</w:t>
      </w:r>
    </w:p>
    <w:p w14:paraId="0114B5FC" w14:textId="77777777" w:rsidR="005E1346" w:rsidRDefault="005E1346" w:rsidP="007634EB">
      <w:pPr>
        <w:pStyle w:val="BodyText"/>
      </w:pPr>
    </w:p>
    <w:p w14:paraId="129624EB" w14:textId="77777777" w:rsidR="005E1346" w:rsidRDefault="00EB4D33" w:rsidP="007634EB">
      <w:pPr>
        <w:pStyle w:val="BodyText"/>
      </w:pPr>
      <w:r>
        <w:t>For award based on low price, the preference is applied by reducing the Proposal price by the amount of incentive as computed from the lowest responsive and responsible Proposal price.  The computation is for evaluation purposes only. Application of the incentive shall not displace an award to a small business with a non-small business.</w:t>
      </w:r>
    </w:p>
    <w:p w14:paraId="251310D5" w14:textId="77777777" w:rsidR="005E1346" w:rsidRDefault="005E1346" w:rsidP="007634EB">
      <w:pPr>
        <w:pStyle w:val="BodyText"/>
      </w:pPr>
    </w:p>
    <w:p w14:paraId="677988F7" w14:textId="77777777" w:rsidR="005E1346" w:rsidRDefault="00EB4D33" w:rsidP="007634EB">
      <w:pPr>
        <w:pStyle w:val="BodyText"/>
      </w:pPr>
      <w:r>
        <w:t>A copy of the Proposer’s SB certification should be included with the Proposal Package.</w:t>
      </w:r>
    </w:p>
    <w:p w14:paraId="3C885C29" w14:textId="77777777" w:rsidR="005E1346" w:rsidRDefault="005E1346" w:rsidP="007634EB">
      <w:pPr>
        <w:pStyle w:val="BodyText"/>
      </w:pPr>
    </w:p>
    <w:p w14:paraId="56446CC1" w14:textId="77777777" w:rsidR="005E1346" w:rsidRDefault="00EB4D33" w:rsidP="007634EB">
      <w:pPr>
        <w:pStyle w:val="BodyText"/>
      </w:pPr>
      <w:r>
        <w:t xml:space="preserve">If the Proposer makes a commitment to achieve small business participation, then the Proposer, if awarded this contract, must within 60 days of receiving final payment (or within such other time period as may be specified elsewhere in this Contract) report to the awarding department the actual percentage of small business participation that was </w:t>
      </w:r>
      <w:bookmarkStart w:id="84" w:name="_bookmark43"/>
      <w:bookmarkEnd w:id="84"/>
      <w:r>
        <w:t>achieved (Govt. Code § 14841). Refer to Attachment D to fulfill this requirement.</w:t>
      </w:r>
    </w:p>
    <w:p w14:paraId="1A0D1C7B" w14:textId="77777777" w:rsidR="005E1346" w:rsidRDefault="00EB4D33" w:rsidP="002F4138">
      <w:pPr>
        <w:pStyle w:val="Heading2"/>
      </w:pPr>
      <w:bookmarkStart w:id="85" w:name="_Toc55593348"/>
      <w:r>
        <w:t>Disabled Veterans Business Enterprise (DVBE) Incentive</w:t>
      </w:r>
      <w:bookmarkEnd w:id="85"/>
    </w:p>
    <w:p w14:paraId="040A5189" w14:textId="77777777" w:rsidR="005E1346" w:rsidRDefault="00EB4D33" w:rsidP="007634EB">
      <w:pPr>
        <w:pStyle w:val="BodyText"/>
      </w:pPr>
      <w:r>
        <w:t>Any Proposer competing in this process as a California Certified Disabled Veterans Business Enterprise, or as a non-DVBE certifying to subcontract a minimum of 3% of the total contract services to a California Certified DVBE will receive an incentive as shown below:</w:t>
      </w:r>
    </w:p>
    <w:p w14:paraId="1AE6A6C0" w14:textId="77777777" w:rsidR="005E1346" w:rsidRDefault="005E1346" w:rsidP="007634EB">
      <w:pPr>
        <w:pStyle w:val="BodyText"/>
      </w:pPr>
    </w:p>
    <w:p w14:paraId="1D97CD26" w14:textId="77777777" w:rsidR="005E1346" w:rsidRDefault="00EB4D33" w:rsidP="00A1332B">
      <w:pPr>
        <w:pStyle w:val="ListParagraph"/>
        <w:numPr>
          <w:ilvl w:val="0"/>
          <w:numId w:val="4"/>
        </w:numPr>
        <w:tabs>
          <w:tab w:val="left" w:pos="461"/>
        </w:tabs>
        <w:ind w:right="895"/>
        <w:rPr>
          <w:sz w:val="24"/>
        </w:rPr>
      </w:pPr>
      <w:r>
        <w:rPr>
          <w:sz w:val="24"/>
        </w:rPr>
        <w:t>Five (5%) and above participation level = Proposal will receive five percent (5%) incentive.</w:t>
      </w:r>
    </w:p>
    <w:p w14:paraId="63A5E386" w14:textId="77777777" w:rsidR="005E1346" w:rsidRDefault="00EB4D33" w:rsidP="00A1332B">
      <w:pPr>
        <w:pStyle w:val="ListParagraph"/>
        <w:numPr>
          <w:ilvl w:val="0"/>
          <w:numId w:val="4"/>
        </w:numPr>
        <w:tabs>
          <w:tab w:val="left" w:pos="461"/>
        </w:tabs>
        <w:rPr>
          <w:sz w:val="24"/>
        </w:rPr>
      </w:pPr>
      <w:r>
        <w:rPr>
          <w:sz w:val="24"/>
        </w:rPr>
        <w:t>Four (4%) participation level = Proposal will receive two percent (2%)</w:t>
      </w:r>
      <w:r>
        <w:rPr>
          <w:spacing w:val="-14"/>
          <w:sz w:val="24"/>
        </w:rPr>
        <w:t xml:space="preserve"> </w:t>
      </w:r>
      <w:r>
        <w:rPr>
          <w:sz w:val="24"/>
        </w:rPr>
        <w:t>incentive.</w:t>
      </w:r>
    </w:p>
    <w:p w14:paraId="6E1678C6" w14:textId="77777777" w:rsidR="005E1346" w:rsidRDefault="00EB4D33" w:rsidP="00A1332B">
      <w:pPr>
        <w:pStyle w:val="ListParagraph"/>
        <w:numPr>
          <w:ilvl w:val="0"/>
          <w:numId w:val="4"/>
        </w:numPr>
        <w:tabs>
          <w:tab w:val="left" w:pos="461"/>
        </w:tabs>
        <w:rPr>
          <w:sz w:val="24"/>
        </w:rPr>
      </w:pPr>
      <w:r>
        <w:rPr>
          <w:sz w:val="24"/>
        </w:rPr>
        <w:t>Three (3%) participation level = Proposal will receive one percent (1%)</w:t>
      </w:r>
      <w:r>
        <w:rPr>
          <w:spacing w:val="-14"/>
          <w:sz w:val="24"/>
        </w:rPr>
        <w:t xml:space="preserve"> </w:t>
      </w:r>
      <w:r>
        <w:rPr>
          <w:sz w:val="24"/>
        </w:rPr>
        <w:t>incentive.</w:t>
      </w:r>
    </w:p>
    <w:p w14:paraId="6F242FC0" w14:textId="77777777" w:rsidR="005E1346" w:rsidRDefault="005E1346" w:rsidP="007634EB">
      <w:pPr>
        <w:pStyle w:val="BodyText"/>
      </w:pPr>
    </w:p>
    <w:p w14:paraId="5A48C146" w14:textId="5C6C5057" w:rsidR="005E1346" w:rsidRDefault="00EB4D33" w:rsidP="007634EB">
      <w:pPr>
        <w:pStyle w:val="BodyText"/>
      </w:pPr>
      <w:r>
        <w:t>Certification must be provided by the</w:t>
      </w:r>
      <w:r w:rsidR="00A051F9">
        <w:t xml:space="preserve"> Department of General Services</w:t>
      </w:r>
      <w:r>
        <w:t>, Procurement Division (PD), Office of Small Business and DVBE Services (OSDS).</w:t>
      </w:r>
    </w:p>
    <w:p w14:paraId="342B8341" w14:textId="77777777" w:rsidR="005E1346" w:rsidRDefault="005E1346" w:rsidP="007634EB">
      <w:pPr>
        <w:pStyle w:val="BodyText"/>
      </w:pPr>
    </w:p>
    <w:p w14:paraId="045E3FD5" w14:textId="023070D2" w:rsidR="005E1346" w:rsidRDefault="00EB4D33" w:rsidP="007634EB">
      <w:pPr>
        <w:pStyle w:val="BodyText"/>
      </w:pPr>
      <w:r>
        <w:t>A five percent (3-5%) Proposal incentive is available to a non-DVBE claiming a minimum of three percent (3%) California certified DVBE subcontractor participation. If claiming the</w:t>
      </w:r>
      <w:r w:rsidR="0010158F">
        <w:t xml:space="preserve"> </w:t>
      </w:r>
      <w:r>
        <w:t>non-DVBE subcontractor incentive, the Proposal response must include a list of the DVBE(s) with which you commit to subcontract in an amount of at least three percent (3%) of the net Proposal price with one of more California certified DVBEs. Each listed certified DVBE must perform a "commercially useful function" in the performance of the contract as defined in Government Code section 14837(d)(4).</w:t>
      </w:r>
    </w:p>
    <w:p w14:paraId="2EC38A3F" w14:textId="77777777" w:rsidR="005E1346" w:rsidRDefault="005E1346" w:rsidP="007634EB">
      <w:pPr>
        <w:pStyle w:val="BodyText"/>
      </w:pPr>
    </w:p>
    <w:p w14:paraId="1E9B71C0" w14:textId="77DACC40" w:rsidR="005E1346" w:rsidRDefault="00EB4D33" w:rsidP="007634EB">
      <w:pPr>
        <w:pStyle w:val="BodyText"/>
      </w:pPr>
      <w:r>
        <w:t>The required list of California certified DVBE subcontracts must be attached to the Proposal response and must include the following: 1) subcontractor name, 2) address, 3) phone number, 4) a description of the work to be performed and/or products supplied, 5) and the dollar amount or percentage of the net Proposal price (as specified in the solicitation) per</w:t>
      </w:r>
      <w:r w:rsidR="00B03165">
        <w:t xml:space="preserve"> subcontractor. Use Attachment C</w:t>
      </w:r>
      <w:r>
        <w:t xml:space="preserve"> to report this information.</w:t>
      </w:r>
    </w:p>
    <w:p w14:paraId="4C678494" w14:textId="77777777" w:rsidR="005E1346" w:rsidRDefault="005E1346" w:rsidP="007634EB">
      <w:pPr>
        <w:pStyle w:val="BodyText"/>
      </w:pPr>
    </w:p>
    <w:p w14:paraId="3A55F397" w14:textId="77777777" w:rsidR="005E1346" w:rsidRDefault="00EB4D33" w:rsidP="007634EB">
      <w:pPr>
        <w:pStyle w:val="BodyText"/>
      </w:pPr>
      <w:r>
        <w:t>Proposers claiming incentive must commit to subcontract at least three percent (3%) of the net Proposal price with one or more California certified DVBEs. Completed certification applications and required support documents must submitted to the office of Small Business and DVBE Certification (OSDC) no later than 5:00 p.m. on the Proposal due date, and the OSDC must be able to approve the application as- submitted. Questions regarding certification should be directed to the OSDC at (916) 375-4940.</w:t>
      </w:r>
    </w:p>
    <w:p w14:paraId="0E6EA8D2" w14:textId="77777777" w:rsidR="005E1346" w:rsidRDefault="005E1346" w:rsidP="007634EB">
      <w:pPr>
        <w:pStyle w:val="BodyText"/>
      </w:pPr>
    </w:p>
    <w:p w14:paraId="464F4646" w14:textId="77777777" w:rsidR="005E1346" w:rsidRDefault="00EB4D33" w:rsidP="007634EB">
      <w:pPr>
        <w:pStyle w:val="BodyText"/>
      </w:pPr>
      <w:r>
        <w:t>The incentive is applied during the evaluation process and is only applied for responsive Proposals from responsible Proposers proposing the percentage(s) of DVBE participation for the incentive(s) specified above.</w:t>
      </w:r>
    </w:p>
    <w:p w14:paraId="6A47B7EE" w14:textId="77777777" w:rsidR="005E1346" w:rsidRDefault="005E1346" w:rsidP="007634EB">
      <w:pPr>
        <w:pStyle w:val="BodyText"/>
      </w:pPr>
    </w:p>
    <w:p w14:paraId="5C6810C2" w14:textId="77777777" w:rsidR="005E1346" w:rsidRDefault="00EB4D33" w:rsidP="007634EB">
      <w:pPr>
        <w:pStyle w:val="BodyText"/>
      </w:pPr>
      <w:r>
        <w:t xml:space="preserve">For award based on low price, the incentive is applied by reducing the Proposal price by the amount of incentive as computed from the lowest responsive and responsible Proposal price. The computation is for evaluation purposes only.  Application of the incentive shall not displace an </w:t>
      </w:r>
      <w:r>
        <w:lastRenderedPageBreak/>
        <w:t>award to a small business with a non-small business.</w:t>
      </w:r>
    </w:p>
    <w:p w14:paraId="1F57C084" w14:textId="77777777" w:rsidR="005E1346" w:rsidRDefault="005E1346" w:rsidP="007634EB">
      <w:pPr>
        <w:pStyle w:val="BodyText"/>
      </w:pPr>
    </w:p>
    <w:p w14:paraId="048139DC" w14:textId="4AAE8A14" w:rsidR="005E1346" w:rsidRDefault="00EB4D33" w:rsidP="007634EB">
      <w:pPr>
        <w:pStyle w:val="BodyText"/>
      </w:pPr>
      <w:r>
        <w:t xml:space="preserve">A copy of the Proposer’s DVBE certification should be included with the Proposal Package. For information on locating DVBE resources please go to the following website </w:t>
      </w:r>
      <w:hyperlink r:id="rId20" w:history="1">
        <w:r w:rsidR="00E95788" w:rsidRPr="00E95788">
          <w:rPr>
            <w:rStyle w:val="Hyperlink"/>
          </w:rPr>
          <w:t>https://www.dgs.ca.gov/PD/About/Page-Content/PD-Branch-Intro-Accordion-List/Office-of-Small-Business-and-Disabled-Veteran-Business-Enterprise/Certification-Program?search=programs</w:t>
        </w:r>
      </w:hyperlink>
      <w:r w:rsidR="00E95788">
        <w:t>.</w:t>
      </w:r>
    </w:p>
    <w:p w14:paraId="4188C07E" w14:textId="47E39D04" w:rsidR="005E1346" w:rsidRDefault="005E1346" w:rsidP="007634EB">
      <w:pPr>
        <w:pStyle w:val="BodyText"/>
      </w:pPr>
    </w:p>
    <w:p w14:paraId="364D6AC1" w14:textId="77777777" w:rsidR="005E1346" w:rsidRDefault="00EB4D33" w:rsidP="007634EB">
      <w:pPr>
        <w:pStyle w:val="BodyText"/>
      </w:pPr>
      <w:r>
        <w:t xml:space="preserve">If awarded, the Proposer who has made a commitment to achieve disabled veteran business enterprise (DVBE) participation, must within 60 days of receiving final payment under this agreement (or within such other time period as may be specified elsewhere in this agreement) certify in a report to the awarding department: (1) the total amount the prime contractor received under the contract; (2) the name and address of the DVBE(s) that participated in the performance of the contract; (3) the amount each DVBE received from the prime contractor; (4) that all payments under the contract have been made to the DVBE(s); and (5) the actual percentage of DVBE participation that was achieved. A person or entity that knowingly provides false information shall be subject </w:t>
      </w:r>
      <w:r>
        <w:rPr>
          <w:spacing w:val="3"/>
        </w:rPr>
        <w:t xml:space="preserve">to </w:t>
      </w:r>
      <w:r>
        <w:t>a civil penalty for each violation (Military &amp; Veterans Code (M&amp;VC) § 999.5(d)). Refer to Attachment D to fulfill this</w:t>
      </w:r>
      <w:r>
        <w:rPr>
          <w:spacing w:val="-4"/>
        </w:rPr>
        <w:t xml:space="preserve"> </w:t>
      </w:r>
      <w:r>
        <w:t>requirement.</w:t>
      </w:r>
    </w:p>
    <w:p w14:paraId="0C2D72BF" w14:textId="77777777" w:rsidR="005E1346" w:rsidRDefault="00EB4D33" w:rsidP="002F4138">
      <w:pPr>
        <w:pStyle w:val="Heading2"/>
      </w:pPr>
      <w:bookmarkStart w:id="86" w:name="_bookmark44"/>
      <w:bookmarkStart w:id="87" w:name="_Toc55593349"/>
      <w:bookmarkEnd w:id="86"/>
      <w:r>
        <w:t>Maximum Combined Preferences and Rules for Award</w:t>
      </w:r>
      <w:bookmarkEnd w:id="87"/>
    </w:p>
    <w:p w14:paraId="4697D00B" w14:textId="77777777" w:rsidR="005E1346" w:rsidRDefault="00EB4D33" w:rsidP="007634EB">
      <w:pPr>
        <w:pStyle w:val="BodyText"/>
      </w:pPr>
      <w:r>
        <w:t>In combination with any other preferences (SB or DVBE participation) the maximum limit of the combined preferences is 15% of the bid amount and, in no case, more than</w:t>
      </w:r>
    </w:p>
    <w:p w14:paraId="49151AD9" w14:textId="77777777" w:rsidR="005E1346" w:rsidRDefault="00EB4D33" w:rsidP="007634EB">
      <w:pPr>
        <w:pStyle w:val="BodyText"/>
      </w:pPr>
      <w:r>
        <w:t>$100,000.00 per solicitation.</w:t>
      </w:r>
    </w:p>
    <w:p w14:paraId="49B3E367" w14:textId="77777777" w:rsidR="005E1346" w:rsidRDefault="005E1346" w:rsidP="007634EB">
      <w:pPr>
        <w:pStyle w:val="BodyText"/>
      </w:pPr>
    </w:p>
    <w:p w14:paraId="1527C7D4" w14:textId="77777777" w:rsidR="005E1346" w:rsidRDefault="00EB4D33" w:rsidP="007634EB">
      <w:pPr>
        <w:pStyle w:val="BodyText"/>
      </w:pPr>
      <w:r>
        <w:t xml:space="preserve">Preference programs for the non-SB subcontracting preference cannot displace a direct award to a certified SB. In the event of a tie between a SB and a firm that is SB </w:t>
      </w:r>
      <w:r>
        <w:rPr>
          <w:u w:val="single"/>
        </w:rPr>
        <w:t xml:space="preserve">and </w:t>
      </w:r>
      <w:r>
        <w:t>DVBE, the award shall be made to the firm that is SB and DVBE.</w:t>
      </w:r>
    </w:p>
    <w:p w14:paraId="080101A8" w14:textId="78103D5E" w:rsidR="00A046B8" w:rsidRDefault="00A046B8" w:rsidP="007634EB">
      <w:pPr>
        <w:pStyle w:val="BodyText"/>
      </w:pPr>
      <w:r>
        <w:br w:type="page"/>
      </w:r>
    </w:p>
    <w:p w14:paraId="29A9315F" w14:textId="77777777" w:rsidR="005E1346" w:rsidRPr="00960E68" w:rsidRDefault="00EB4D33" w:rsidP="00960E68">
      <w:pPr>
        <w:pStyle w:val="Heading1"/>
      </w:pPr>
      <w:bookmarkStart w:id="88" w:name="_bookmark45"/>
      <w:bookmarkStart w:id="89" w:name="_Toc55593350"/>
      <w:bookmarkEnd w:id="88"/>
      <w:r w:rsidRPr="00960E68">
        <w:lastRenderedPageBreak/>
        <w:t xml:space="preserve">Section IV Cost Proposal Submittal </w:t>
      </w:r>
      <w:bookmarkStart w:id="90" w:name="_bookmark46"/>
      <w:bookmarkEnd w:id="90"/>
      <w:r w:rsidRPr="00960E68">
        <w:t>Overview</w:t>
      </w:r>
      <w:bookmarkEnd w:id="89"/>
    </w:p>
    <w:p w14:paraId="238DCFA9" w14:textId="5C6B820F" w:rsidR="005E1346" w:rsidRDefault="00EB4D33" w:rsidP="007634EB">
      <w:pPr>
        <w:pStyle w:val="BodyText"/>
      </w:pPr>
      <w:r>
        <w:t>The Cost Proposal Sheet must be submitted in a separate, sealed envelope by the due</w:t>
      </w:r>
      <w:r w:rsidR="002F4138">
        <w:t xml:space="preserve"> </w:t>
      </w:r>
      <w:r>
        <w:t>date identified in the Schedule of Section I.</w:t>
      </w:r>
    </w:p>
    <w:p w14:paraId="12643E4B" w14:textId="77777777" w:rsidR="005E1346" w:rsidRDefault="005E1346" w:rsidP="007634EB">
      <w:pPr>
        <w:pStyle w:val="BodyText"/>
      </w:pPr>
    </w:p>
    <w:p w14:paraId="2AB68A0E" w14:textId="7A203479" w:rsidR="005E1346" w:rsidRDefault="00EB4D33" w:rsidP="007634EB">
      <w:pPr>
        <w:pStyle w:val="BodyText"/>
      </w:pPr>
      <w:r>
        <w:t>The envelope must read “Proposal Cost-Do Not Open”.</w:t>
      </w:r>
    </w:p>
    <w:p w14:paraId="408A112D" w14:textId="0BC1B1B5" w:rsidR="006E253B" w:rsidRDefault="006E253B" w:rsidP="007634EB">
      <w:pPr>
        <w:pStyle w:val="BodyText"/>
      </w:pPr>
    </w:p>
    <w:p w14:paraId="20CB35BC" w14:textId="5457EECB" w:rsidR="006E253B" w:rsidRDefault="006E253B" w:rsidP="007634EB">
      <w:pPr>
        <w:pStyle w:val="BodyText"/>
      </w:pPr>
      <w:r>
        <w:t xml:space="preserve">This solicitation will award up to four contracts for different operational branches. Proposers </w:t>
      </w:r>
      <w:r w:rsidR="001446DC">
        <w:t>may</w:t>
      </w:r>
      <w:r>
        <w:t xml:space="preserve"> submit Cost Proposal Sheets for any or all branches, with each Cost Proposal Sheet noting </w:t>
      </w:r>
      <w:r w:rsidR="001446DC">
        <w:t>the branch to which it applies.</w:t>
      </w:r>
    </w:p>
    <w:p w14:paraId="37DB0783" w14:textId="77777777" w:rsidR="005E1346" w:rsidRDefault="00EB4D33" w:rsidP="002F4138">
      <w:pPr>
        <w:pStyle w:val="Heading2"/>
      </w:pPr>
      <w:bookmarkStart w:id="91" w:name="_bookmark47"/>
      <w:bookmarkStart w:id="92" w:name="_Toc55593351"/>
      <w:bookmarkEnd w:id="91"/>
      <w:r>
        <w:t>Cost Breakdown</w:t>
      </w:r>
      <w:bookmarkEnd w:id="92"/>
    </w:p>
    <w:p w14:paraId="68BC10EB" w14:textId="77777777" w:rsidR="005E1346" w:rsidRDefault="00EB4D33" w:rsidP="007634EB">
      <w:pPr>
        <w:pStyle w:val="BodyText"/>
      </w:pPr>
      <w:r>
        <w:t>The Cost Proposal must specify the total cost and include detailed project costs, as required in the Cost Proposal Sheet. The winning proposer’s invoices must be itemized as shown in the submitted cost sheet.</w:t>
      </w:r>
    </w:p>
    <w:p w14:paraId="11E1E988" w14:textId="77777777" w:rsidR="005E1346" w:rsidRDefault="005E1346" w:rsidP="007634EB">
      <w:pPr>
        <w:pStyle w:val="BodyText"/>
      </w:pPr>
    </w:p>
    <w:p w14:paraId="22C8B7F0" w14:textId="77777777" w:rsidR="005E1346" w:rsidRDefault="00EB4D33" w:rsidP="007634EB">
      <w:pPr>
        <w:pStyle w:val="BodyText"/>
      </w:pPr>
      <w:r>
        <w:t>The costs identified, should take into consideration the length of the contract, rise in salaries and administrative overhead costs.</w:t>
      </w:r>
    </w:p>
    <w:p w14:paraId="09452824" w14:textId="77777777" w:rsidR="005E1346" w:rsidRDefault="005E1346" w:rsidP="007634EB">
      <w:pPr>
        <w:pStyle w:val="BodyText"/>
      </w:pPr>
    </w:p>
    <w:p w14:paraId="3D21982A" w14:textId="77777777" w:rsidR="005E1346" w:rsidRDefault="00EB4D33" w:rsidP="007634EB">
      <w:pPr>
        <w:pStyle w:val="BodyText"/>
      </w:pPr>
      <w:r>
        <w:t>The Cost Proposal Sheet is a self-contained document for purposes of evaluating whether all information required by the RFP has been submitted and determining lowest cost. Therefore, all information must be included on the Cost Proposal Sheet.</w:t>
      </w:r>
    </w:p>
    <w:p w14:paraId="4CD747BE" w14:textId="77777777" w:rsidR="005E1346" w:rsidRDefault="00EB4D33" w:rsidP="007634EB">
      <w:pPr>
        <w:pStyle w:val="BodyText"/>
      </w:pPr>
      <w:r>
        <w:t>Reference by incorporation to the proposal is not acceptable.</w:t>
      </w:r>
    </w:p>
    <w:p w14:paraId="79E81E9C" w14:textId="77777777" w:rsidR="005E1346" w:rsidRDefault="005E1346" w:rsidP="007634EB">
      <w:pPr>
        <w:pStyle w:val="BodyText"/>
      </w:pPr>
    </w:p>
    <w:p w14:paraId="58EB37AA" w14:textId="77777777" w:rsidR="005E1346" w:rsidRDefault="00EB4D33" w:rsidP="007634EB">
      <w:pPr>
        <w:pStyle w:val="BodyText"/>
      </w:pPr>
      <w:r>
        <w:t>The rates identified on the Cost Proposal Sheet may not be changed and will remain in effect for the life of the Agreement.</w:t>
      </w:r>
    </w:p>
    <w:p w14:paraId="52C34B4D" w14:textId="77777777" w:rsidR="005E1346" w:rsidRDefault="005E1346" w:rsidP="007634EB">
      <w:pPr>
        <w:pStyle w:val="BodyText"/>
      </w:pPr>
    </w:p>
    <w:p w14:paraId="292C9AF2" w14:textId="312EE93B" w:rsidR="005E1346" w:rsidRDefault="00EB4D33" w:rsidP="007634EB">
      <w:pPr>
        <w:pStyle w:val="BodyText"/>
      </w:pPr>
      <w:r>
        <w:t xml:space="preserve">The rates on the Cost Proposal Sheet represent the rate the Contractor will be paid for each </w:t>
      </w:r>
      <w:r w:rsidR="000E7AF1">
        <w:t xml:space="preserve">hour </w:t>
      </w:r>
      <w:r>
        <w:t>of work</w:t>
      </w:r>
      <w:r w:rsidR="000E7AF1">
        <w:t>, except when a unit rate, other than hourly, has been established for tasks, such as for the Hazard Tree Assessments by an Arborist Strike Team</w:t>
      </w:r>
      <w:r>
        <w:t xml:space="preserve">. The rate shall be inclusive of all pre-planned shutdowns, non-working days and holidays, straight time, overtime, and double time labor per day, </w:t>
      </w:r>
      <w:r w:rsidR="00BA58F8">
        <w:t>health &amp; safety</w:t>
      </w:r>
      <w:r>
        <w:t xml:space="preserve"> equipment, personal protective equipment (PPE), cameras, computers, cell phones, navigation devices, tablets, vehicle, air fare, lodging, per diem, travel, overhead, other costs of doing business, and profit for each hour of work, including overtime, indicating the rates of reimbursement for the project. Overhead, as used herein, includes administrative support, fringe benefits, and home office costs and does not include field costs to support the tree removal operations as directed by the </w:t>
      </w:r>
      <w:r w:rsidR="00D8258F">
        <w:t>CalRecycle Contract Manager, in consultation with the IMT</w:t>
      </w:r>
      <w:r>
        <w:t>. Rates shall be inclusive of the Proposer’s lodging costs.</w:t>
      </w:r>
    </w:p>
    <w:p w14:paraId="2F4104D1" w14:textId="77777777" w:rsidR="005E1346" w:rsidRDefault="005E1346" w:rsidP="007634EB">
      <w:pPr>
        <w:pStyle w:val="BodyText"/>
      </w:pPr>
    </w:p>
    <w:p w14:paraId="6C6283AA" w14:textId="77777777" w:rsidR="005E1346" w:rsidRDefault="00EB4D33" w:rsidP="007634EB">
      <w:pPr>
        <w:pStyle w:val="BodyText"/>
      </w:pPr>
      <w:r>
        <w:t>The Cost Proposal Sheets will be compared on the basis of Total Estimated Operational Cost for the full operation, utilizing the multiplying factors for each labor category and adding up the totals for each, to determine the lowest cost proposal among all Proposals receiving passing</w:t>
      </w:r>
      <w:r>
        <w:rPr>
          <w:spacing w:val="-7"/>
        </w:rPr>
        <w:t xml:space="preserve"> </w:t>
      </w:r>
      <w:r>
        <w:t>scores.</w:t>
      </w:r>
    </w:p>
    <w:p w14:paraId="3D4E94D7" w14:textId="01AE5E5C" w:rsidR="00A046B8" w:rsidRDefault="00A046B8" w:rsidP="007634EB">
      <w:pPr>
        <w:pStyle w:val="BodyText"/>
      </w:pPr>
      <w:r>
        <w:br w:type="page"/>
      </w:r>
    </w:p>
    <w:p w14:paraId="0D5AC68A" w14:textId="77777777" w:rsidR="00960E68" w:rsidRPr="00960E68" w:rsidRDefault="00EB4D33" w:rsidP="000E3DD4">
      <w:pPr>
        <w:pStyle w:val="Heading1"/>
        <w:ind w:right="40"/>
      </w:pPr>
      <w:bookmarkStart w:id="93" w:name="_bookmark48"/>
      <w:bookmarkStart w:id="94" w:name="_Toc55593352"/>
      <w:bookmarkEnd w:id="93"/>
      <w:r w:rsidRPr="00960E68">
        <w:lastRenderedPageBreak/>
        <w:t>Section V Evaluation and Selection</w:t>
      </w:r>
      <w:bookmarkEnd w:id="94"/>
      <w:r w:rsidRPr="00960E68">
        <w:t xml:space="preserve"> </w:t>
      </w:r>
      <w:bookmarkStart w:id="95" w:name="_bookmark49"/>
      <w:bookmarkEnd w:id="95"/>
    </w:p>
    <w:p w14:paraId="2859C01A" w14:textId="77777777" w:rsidR="00960E68" w:rsidRDefault="00960E68" w:rsidP="000E3DD4">
      <w:pPr>
        <w:pStyle w:val="Heading1"/>
        <w:ind w:right="40"/>
      </w:pPr>
    </w:p>
    <w:p w14:paraId="0AB0DE44" w14:textId="6E7F652F" w:rsidR="005E1346" w:rsidRDefault="00EB4D33" w:rsidP="000E3DD4">
      <w:pPr>
        <w:pStyle w:val="Heading2"/>
        <w:ind w:right="40"/>
      </w:pPr>
      <w:bookmarkStart w:id="96" w:name="_Toc55593353"/>
      <w:r>
        <w:t>Introduction</w:t>
      </w:r>
      <w:bookmarkEnd w:id="96"/>
    </w:p>
    <w:p w14:paraId="72B61BBE" w14:textId="4EFA0F15" w:rsidR="005E1346" w:rsidRDefault="00EB4D33" w:rsidP="000E3DD4">
      <w:pPr>
        <w:pStyle w:val="BodyText"/>
        <w:ind w:right="40"/>
      </w:pPr>
      <w:r>
        <w:t>CalRecycle will perform a Pre-Qualification Evaluation process to ensure that the</w:t>
      </w:r>
      <w:r w:rsidR="000E3DD4">
        <w:t xml:space="preserve"> </w:t>
      </w:r>
      <w:r>
        <w:t>Proposer has included all required documentation in the Proposal submittal.</w:t>
      </w:r>
    </w:p>
    <w:p w14:paraId="4F533FD5" w14:textId="77777777" w:rsidR="005E1346" w:rsidRDefault="005E1346" w:rsidP="000E3DD4">
      <w:pPr>
        <w:pStyle w:val="BodyText"/>
        <w:ind w:right="40"/>
      </w:pPr>
    </w:p>
    <w:p w14:paraId="47C4B94D" w14:textId="79CC2AF6" w:rsidR="005E1346" w:rsidRDefault="00EB4D33" w:rsidP="000E3DD4">
      <w:pPr>
        <w:pStyle w:val="BodyText"/>
        <w:ind w:right="40"/>
      </w:pPr>
      <w:r>
        <w:t xml:space="preserve">If a proposal package does not meet all of the requirements set forth in this RFP, it </w:t>
      </w:r>
      <w:r w:rsidR="00BA58F8">
        <w:t xml:space="preserve">may </w:t>
      </w:r>
      <w:r>
        <w:t>be considered non-responsive and rejected from further competition.</w:t>
      </w:r>
    </w:p>
    <w:p w14:paraId="6105A087" w14:textId="77777777" w:rsidR="005E1346" w:rsidRDefault="005E1346" w:rsidP="000E3DD4">
      <w:pPr>
        <w:pStyle w:val="BodyText"/>
        <w:ind w:right="40"/>
      </w:pPr>
    </w:p>
    <w:p w14:paraId="2FEC47EA" w14:textId="77777777" w:rsidR="005E1346" w:rsidRDefault="00EB4D33" w:rsidP="000E3DD4">
      <w:pPr>
        <w:pStyle w:val="BodyText"/>
        <w:ind w:right="40"/>
      </w:pPr>
      <w:r>
        <w:t xml:space="preserve">Those Proposer’s submittals that pass this review will be forwarded to the Selection </w:t>
      </w:r>
      <w:bookmarkStart w:id="97" w:name="_bookmark50"/>
      <w:bookmarkEnd w:id="97"/>
      <w:r>
        <w:t>Committee for Evaluation.</w:t>
      </w:r>
    </w:p>
    <w:p w14:paraId="168FB2ED" w14:textId="77777777" w:rsidR="005E1346" w:rsidRDefault="00EB4D33" w:rsidP="000E3DD4">
      <w:pPr>
        <w:pStyle w:val="Heading2"/>
        <w:ind w:right="40"/>
      </w:pPr>
      <w:bookmarkStart w:id="98" w:name="_Toc55593354"/>
      <w:r>
        <w:t>Selection Process</w:t>
      </w:r>
      <w:bookmarkEnd w:id="98"/>
    </w:p>
    <w:p w14:paraId="21CFFC8D" w14:textId="2BA6C6F5" w:rsidR="005E1346" w:rsidRDefault="00EB4D33" w:rsidP="000E3DD4">
      <w:pPr>
        <w:pStyle w:val="BodyText"/>
        <w:ind w:right="40"/>
      </w:pPr>
      <w:r>
        <w:t>The Selection Committee will evaluate and score all proposals, passing the Pre- Qualification Evaluation, utilizing the Scoring Criteria identified in this RFP. Only those that receive a score of at least the minimum requirement identified on the Proposal Scoring Sheet will advance to the cost opening and be eligible to be awarded a contract. The qualified cost proposals (sealed) will be opened publicly at the CalEPA building at 1001 I Street, Sacramento, CA at the time set in Section I Overview,</w:t>
      </w:r>
      <w:r>
        <w:rPr>
          <w:spacing w:val="-32"/>
        </w:rPr>
        <w:t xml:space="preserve"> </w:t>
      </w:r>
      <w:r>
        <w:t xml:space="preserve">Process Schedule. Interested parties are advised that CalRecycle will live-webcast the Cost Proposal Opening on </w:t>
      </w:r>
      <w:r w:rsidR="009F6959">
        <w:t xml:space="preserve">the </w:t>
      </w:r>
      <w:r w:rsidR="0032557D">
        <w:t>date</w:t>
      </w:r>
      <w:r w:rsidR="009F6959">
        <w:t xml:space="preserve"> and </w:t>
      </w:r>
      <w:r w:rsidR="0032557D">
        <w:t>time</w:t>
      </w:r>
      <w:r w:rsidR="009F6959">
        <w:t xml:space="preserve"> as indicated in the </w:t>
      </w:r>
      <w:r w:rsidR="009F6959" w:rsidRPr="0032557D">
        <w:rPr>
          <w:b/>
        </w:rPr>
        <w:t>Process Schedule</w:t>
      </w:r>
      <w:r>
        <w:t xml:space="preserve">. The live-webcast will be viewable at </w:t>
      </w:r>
      <w:hyperlink r:id="rId21">
        <w:r>
          <w:rPr>
            <w:color w:val="0000FF"/>
            <w:u w:val="single" w:color="0000FF"/>
          </w:rPr>
          <w:t>https://video.calepa.ca.gov/</w:t>
        </w:r>
      </w:hyperlink>
      <w:r>
        <w:t xml:space="preserve">. Any changes will be </w:t>
      </w:r>
      <w:r w:rsidR="00490BA7">
        <w:t xml:space="preserve">announced on CalRecycle’s website. </w:t>
      </w:r>
    </w:p>
    <w:p w14:paraId="43186784" w14:textId="77777777" w:rsidR="005E1346" w:rsidRDefault="00EB4D33" w:rsidP="000E3DD4">
      <w:pPr>
        <w:pStyle w:val="Heading2"/>
        <w:ind w:right="40"/>
      </w:pPr>
      <w:bookmarkStart w:id="99" w:name="_bookmark51"/>
      <w:bookmarkStart w:id="100" w:name="_Toc55593355"/>
      <w:bookmarkEnd w:id="99"/>
      <w:r>
        <w:t>Grounds for Rejection</w:t>
      </w:r>
      <w:bookmarkEnd w:id="100"/>
    </w:p>
    <w:p w14:paraId="1A4818EF" w14:textId="77777777" w:rsidR="005E1346" w:rsidRDefault="00EB4D33" w:rsidP="000E3DD4">
      <w:pPr>
        <w:pStyle w:val="BodyText"/>
        <w:ind w:right="40"/>
      </w:pPr>
      <w:r>
        <w:t>All proposals may be rejected whenever the determination is made that the</w:t>
      </w:r>
      <w:r>
        <w:rPr>
          <w:spacing w:val="-30"/>
        </w:rPr>
        <w:t xml:space="preserve"> </w:t>
      </w:r>
      <w:r>
        <w:t>proposals received are not really competitive, when the cost is not reasonable, or when the cost exceeds the amount</w:t>
      </w:r>
      <w:r>
        <w:rPr>
          <w:spacing w:val="-11"/>
        </w:rPr>
        <w:t xml:space="preserve"> </w:t>
      </w:r>
      <w:r>
        <w:t>expected.</w:t>
      </w:r>
    </w:p>
    <w:p w14:paraId="5AF14477" w14:textId="77777777" w:rsidR="005E1346" w:rsidRDefault="005E1346" w:rsidP="000E3DD4">
      <w:pPr>
        <w:pStyle w:val="BodyText"/>
        <w:ind w:right="40"/>
      </w:pPr>
    </w:p>
    <w:p w14:paraId="74DC798C" w14:textId="6E294862" w:rsidR="005E1346" w:rsidRDefault="00BA58F8" w:rsidP="000E3DD4">
      <w:pPr>
        <w:pStyle w:val="BodyText"/>
        <w:ind w:right="40"/>
      </w:pPr>
      <w:r>
        <w:t>Reasons</w:t>
      </w:r>
      <w:r w:rsidR="00EB4D33">
        <w:t xml:space="preserve"> a proposal may be rejected</w:t>
      </w:r>
      <w:r>
        <w:t xml:space="preserve"> include, but are not limited to:</w:t>
      </w:r>
    </w:p>
    <w:p w14:paraId="492FD46A" w14:textId="77777777" w:rsidR="005E1346" w:rsidRDefault="00EB4D33" w:rsidP="00A1332B">
      <w:pPr>
        <w:pStyle w:val="ListParagraph"/>
        <w:numPr>
          <w:ilvl w:val="1"/>
          <w:numId w:val="4"/>
        </w:numPr>
        <w:tabs>
          <w:tab w:val="left" w:pos="820"/>
          <w:tab w:val="left" w:pos="821"/>
        </w:tabs>
        <w:spacing w:line="293" w:lineRule="exact"/>
        <w:ind w:right="40"/>
        <w:rPr>
          <w:sz w:val="24"/>
        </w:rPr>
      </w:pPr>
      <w:r>
        <w:rPr>
          <w:sz w:val="24"/>
        </w:rPr>
        <w:t>It is received after the due date and time for</w:t>
      </w:r>
      <w:r>
        <w:rPr>
          <w:spacing w:val="-21"/>
          <w:sz w:val="24"/>
        </w:rPr>
        <w:t xml:space="preserve"> </w:t>
      </w:r>
      <w:r>
        <w:rPr>
          <w:sz w:val="24"/>
        </w:rPr>
        <w:t>submittal</w:t>
      </w:r>
    </w:p>
    <w:p w14:paraId="4AF4B75B" w14:textId="77777777" w:rsidR="005E1346" w:rsidRDefault="00EB4D33" w:rsidP="00A1332B">
      <w:pPr>
        <w:pStyle w:val="ListParagraph"/>
        <w:numPr>
          <w:ilvl w:val="1"/>
          <w:numId w:val="4"/>
        </w:numPr>
        <w:tabs>
          <w:tab w:val="left" w:pos="820"/>
          <w:tab w:val="left" w:pos="821"/>
        </w:tabs>
        <w:spacing w:line="293" w:lineRule="exact"/>
        <w:ind w:right="40"/>
        <w:rPr>
          <w:sz w:val="24"/>
        </w:rPr>
      </w:pPr>
      <w:r>
        <w:rPr>
          <w:sz w:val="24"/>
        </w:rPr>
        <w:t>The cost submittal is</w:t>
      </w:r>
      <w:r>
        <w:rPr>
          <w:spacing w:val="-7"/>
          <w:sz w:val="24"/>
        </w:rPr>
        <w:t xml:space="preserve"> </w:t>
      </w:r>
      <w:r>
        <w:rPr>
          <w:sz w:val="24"/>
        </w:rPr>
        <w:t>unsigned</w:t>
      </w:r>
    </w:p>
    <w:p w14:paraId="292AF786" w14:textId="4C9ACB73" w:rsidR="005E1346" w:rsidRDefault="00EB4D33" w:rsidP="00A1332B">
      <w:pPr>
        <w:pStyle w:val="ListParagraph"/>
        <w:numPr>
          <w:ilvl w:val="1"/>
          <w:numId w:val="4"/>
        </w:numPr>
        <w:tabs>
          <w:tab w:val="left" w:pos="820"/>
          <w:tab w:val="left" w:pos="821"/>
        </w:tabs>
        <w:ind w:right="40"/>
        <w:rPr>
          <w:sz w:val="24"/>
        </w:rPr>
      </w:pPr>
      <w:r>
        <w:rPr>
          <w:sz w:val="24"/>
        </w:rPr>
        <w:t xml:space="preserve">Duplicative staff from other current fire </w:t>
      </w:r>
      <w:r w:rsidR="00AD3080">
        <w:rPr>
          <w:sz w:val="24"/>
        </w:rPr>
        <w:t>s</w:t>
      </w:r>
      <w:r w:rsidR="009F1FE6">
        <w:rPr>
          <w:sz w:val="24"/>
        </w:rPr>
        <w:t>tructu</w:t>
      </w:r>
      <w:r w:rsidR="00AD3080">
        <w:rPr>
          <w:sz w:val="24"/>
        </w:rPr>
        <w:t>ral d</w:t>
      </w:r>
      <w:r w:rsidR="009F1FE6">
        <w:rPr>
          <w:sz w:val="24"/>
        </w:rPr>
        <w:t>ebris</w:t>
      </w:r>
      <w:r>
        <w:rPr>
          <w:sz w:val="24"/>
        </w:rPr>
        <w:t xml:space="preserve"> </w:t>
      </w:r>
      <w:r w:rsidR="006E4C94">
        <w:rPr>
          <w:sz w:val="24"/>
        </w:rPr>
        <w:t xml:space="preserve">and/or hazard tree </w:t>
      </w:r>
      <w:r>
        <w:rPr>
          <w:sz w:val="24"/>
        </w:rPr>
        <w:t>removal projects are proposed</w:t>
      </w:r>
      <w:r>
        <w:rPr>
          <w:spacing w:val="-25"/>
          <w:sz w:val="24"/>
        </w:rPr>
        <w:t xml:space="preserve"> </w:t>
      </w:r>
      <w:r>
        <w:rPr>
          <w:sz w:val="24"/>
        </w:rPr>
        <w:t>for primary staff positions within the Proposer’s</w:t>
      </w:r>
      <w:r>
        <w:rPr>
          <w:spacing w:val="-16"/>
          <w:sz w:val="24"/>
        </w:rPr>
        <w:t xml:space="preserve"> </w:t>
      </w:r>
      <w:r>
        <w:rPr>
          <w:sz w:val="24"/>
        </w:rPr>
        <w:t>team</w:t>
      </w:r>
    </w:p>
    <w:p w14:paraId="7066A4DF" w14:textId="77777777" w:rsidR="005E1346" w:rsidRDefault="00EB4D33" w:rsidP="00A1332B">
      <w:pPr>
        <w:pStyle w:val="ListParagraph"/>
        <w:numPr>
          <w:ilvl w:val="1"/>
          <w:numId w:val="4"/>
        </w:numPr>
        <w:tabs>
          <w:tab w:val="left" w:pos="820"/>
          <w:tab w:val="left" w:pos="821"/>
        </w:tabs>
        <w:spacing w:before="1" w:line="292" w:lineRule="exact"/>
        <w:ind w:right="40"/>
        <w:rPr>
          <w:sz w:val="24"/>
        </w:rPr>
      </w:pPr>
      <w:r>
        <w:rPr>
          <w:sz w:val="24"/>
        </w:rPr>
        <w:t>The proposal cost is not prepared as required by the</w:t>
      </w:r>
      <w:r>
        <w:rPr>
          <w:spacing w:val="-22"/>
          <w:sz w:val="24"/>
        </w:rPr>
        <w:t xml:space="preserve"> </w:t>
      </w:r>
      <w:r>
        <w:rPr>
          <w:sz w:val="24"/>
        </w:rPr>
        <w:t>RFP</w:t>
      </w:r>
    </w:p>
    <w:p w14:paraId="2CCFED02" w14:textId="77777777" w:rsidR="005E1346" w:rsidRDefault="00EB4D33" w:rsidP="00A1332B">
      <w:pPr>
        <w:pStyle w:val="ListParagraph"/>
        <w:numPr>
          <w:ilvl w:val="1"/>
          <w:numId w:val="4"/>
        </w:numPr>
        <w:tabs>
          <w:tab w:val="left" w:pos="820"/>
          <w:tab w:val="left" w:pos="821"/>
        </w:tabs>
        <w:ind w:right="40"/>
        <w:rPr>
          <w:sz w:val="24"/>
        </w:rPr>
      </w:pPr>
      <w:r>
        <w:rPr>
          <w:sz w:val="24"/>
        </w:rPr>
        <w:t>The Proposer has been prohibited from contracting with the State by</w:t>
      </w:r>
      <w:r>
        <w:rPr>
          <w:spacing w:val="-27"/>
          <w:sz w:val="24"/>
        </w:rPr>
        <w:t xml:space="preserve"> </w:t>
      </w:r>
      <w:r>
        <w:rPr>
          <w:sz w:val="24"/>
        </w:rPr>
        <w:t>the Department of Fair Employment and</w:t>
      </w:r>
      <w:r>
        <w:rPr>
          <w:spacing w:val="-12"/>
          <w:sz w:val="24"/>
        </w:rPr>
        <w:t xml:space="preserve"> </w:t>
      </w:r>
      <w:r>
        <w:rPr>
          <w:sz w:val="24"/>
        </w:rPr>
        <w:t>Housing</w:t>
      </w:r>
    </w:p>
    <w:p w14:paraId="3FC43214" w14:textId="77777777" w:rsidR="005E1346" w:rsidRDefault="00EB4D33" w:rsidP="00A1332B">
      <w:pPr>
        <w:pStyle w:val="ListParagraph"/>
        <w:numPr>
          <w:ilvl w:val="1"/>
          <w:numId w:val="4"/>
        </w:numPr>
        <w:tabs>
          <w:tab w:val="left" w:pos="820"/>
          <w:tab w:val="left" w:pos="821"/>
        </w:tabs>
        <w:spacing w:before="3"/>
        <w:ind w:right="40"/>
        <w:rPr>
          <w:sz w:val="24"/>
        </w:rPr>
      </w:pPr>
      <w:r>
        <w:rPr>
          <w:sz w:val="24"/>
        </w:rPr>
        <w:t>The Proposer has received a substantive negative contract performance from</w:t>
      </w:r>
      <w:r>
        <w:rPr>
          <w:spacing w:val="-30"/>
          <w:sz w:val="24"/>
        </w:rPr>
        <w:t xml:space="preserve"> </w:t>
      </w:r>
      <w:r>
        <w:rPr>
          <w:sz w:val="24"/>
        </w:rPr>
        <w:t>the State</w:t>
      </w:r>
    </w:p>
    <w:p w14:paraId="64C206A0" w14:textId="77777777" w:rsidR="005E1346" w:rsidRDefault="00EB4D33" w:rsidP="00A1332B">
      <w:pPr>
        <w:pStyle w:val="ListParagraph"/>
        <w:numPr>
          <w:ilvl w:val="1"/>
          <w:numId w:val="4"/>
        </w:numPr>
        <w:tabs>
          <w:tab w:val="left" w:pos="820"/>
          <w:tab w:val="left" w:pos="821"/>
        </w:tabs>
        <w:spacing w:line="293" w:lineRule="exact"/>
        <w:ind w:right="40"/>
        <w:rPr>
          <w:sz w:val="24"/>
        </w:rPr>
      </w:pPr>
      <w:r>
        <w:rPr>
          <w:sz w:val="24"/>
        </w:rPr>
        <w:t>Any items required by the RFP are not included with the</w:t>
      </w:r>
      <w:r>
        <w:rPr>
          <w:spacing w:val="-20"/>
          <w:sz w:val="24"/>
        </w:rPr>
        <w:t xml:space="preserve"> </w:t>
      </w:r>
      <w:r>
        <w:rPr>
          <w:sz w:val="24"/>
        </w:rPr>
        <w:t>submittal</w:t>
      </w:r>
    </w:p>
    <w:p w14:paraId="45865CEF" w14:textId="1E51EAC2" w:rsidR="005E1346" w:rsidRDefault="005E1346" w:rsidP="000E3DD4">
      <w:pPr>
        <w:pStyle w:val="BodyText"/>
        <w:ind w:right="40"/>
      </w:pPr>
    </w:p>
    <w:p w14:paraId="47A7E420" w14:textId="7A5DAD56" w:rsidR="00613C6B" w:rsidRDefault="00613C6B" w:rsidP="000E3DD4">
      <w:pPr>
        <w:pStyle w:val="BodyText"/>
        <w:ind w:right="40"/>
      </w:pPr>
      <w:r w:rsidRPr="0030649D">
        <w:t>CalRecycle may reject a bid as nonresponsive if the prices bid are materially unbalanced between line items or subline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CalRecycle even though it may be the low evaluated bid, or if it is so unbalanced as to be tantamount to allowing an advance payment.</w:t>
      </w:r>
    </w:p>
    <w:p w14:paraId="76CFBD7E" w14:textId="77777777" w:rsidR="00613C6B" w:rsidRDefault="00613C6B" w:rsidP="000E3DD4">
      <w:pPr>
        <w:pStyle w:val="BodyText"/>
        <w:ind w:right="40"/>
      </w:pPr>
    </w:p>
    <w:p w14:paraId="4EA81CA9" w14:textId="77777777" w:rsidR="005E1346" w:rsidRDefault="00EB4D33" w:rsidP="000E3DD4">
      <w:pPr>
        <w:pStyle w:val="BodyText"/>
        <w:ind w:right="40"/>
      </w:pPr>
      <w:r>
        <w:t>No proposal may be rejected arbitrarily or without reasonable cause.</w:t>
      </w:r>
    </w:p>
    <w:p w14:paraId="22605617" w14:textId="77777777" w:rsidR="005E1346" w:rsidRDefault="00EB4D33" w:rsidP="000E3DD4">
      <w:pPr>
        <w:pStyle w:val="Heading2"/>
        <w:ind w:right="40"/>
      </w:pPr>
      <w:bookmarkStart w:id="101" w:name="_bookmark52"/>
      <w:bookmarkStart w:id="102" w:name="_Toc55593356"/>
      <w:bookmarkEnd w:id="101"/>
      <w:r>
        <w:t>Award of Agreement</w:t>
      </w:r>
      <w:bookmarkEnd w:id="102"/>
    </w:p>
    <w:p w14:paraId="06E03789" w14:textId="6E5FEB6D" w:rsidR="005E1346" w:rsidRDefault="00EB4D33" w:rsidP="005925E8">
      <w:pPr>
        <w:ind w:left="90"/>
      </w:pPr>
      <w:r>
        <w:t xml:space="preserve">The </w:t>
      </w:r>
      <w:r w:rsidR="46394A1F" w:rsidRPr="1E2D1512">
        <w:rPr>
          <w:color w:val="000000" w:themeColor="text1"/>
          <w:sz w:val="24"/>
          <w:szCs w:val="24"/>
        </w:rPr>
        <w:t xml:space="preserve">award of these Agreements will be to the lowest responsive Proposers meeting all RFP </w:t>
      </w:r>
      <w:r w:rsidR="46394A1F" w:rsidRPr="1E2D1512">
        <w:rPr>
          <w:color w:val="000000" w:themeColor="text1"/>
          <w:sz w:val="24"/>
          <w:szCs w:val="24"/>
        </w:rPr>
        <w:lastRenderedPageBreak/>
        <w:t xml:space="preserve">requirements for each branch. Proposers may be awarded only one (1) of the four (4) Agreements (except as noted below). The Proposers submitting the lowest </w:t>
      </w:r>
      <w:r w:rsidR="1A297B1B" w:rsidRPr="1E2D1512">
        <w:rPr>
          <w:color w:val="000000" w:themeColor="text1"/>
          <w:sz w:val="24"/>
          <w:szCs w:val="24"/>
        </w:rPr>
        <w:t>qualified</w:t>
      </w:r>
      <w:r w:rsidR="46394A1F" w:rsidRPr="1E2D1512">
        <w:rPr>
          <w:color w:val="000000" w:themeColor="text1"/>
          <w:sz w:val="24"/>
          <w:szCs w:val="24"/>
        </w:rPr>
        <w:t xml:space="preserve"> bid for each of the four (4) branches, as determined by the “Total Estimated Operational Cost” line on each “Cost Proposal Sheet” (Attachment A), after application of any applicable preferences, will be awarded an Agreement. Proposers may bid on more than one branch, but each Proposer will be a</w:t>
      </w:r>
      <w:r w:rsidR="00A051F9">
        <w:rPr>
          <w:color w:val="000000" w:themeColor="text1"/>
          <w:sz w:val="24"/>
          <w:szCs w:val="24"/>
        </w:rPr>
        <w:t>warded no more than one branch.</w:t>
      </w:r>
      <w:r w:rsidR="46394A1F" w:rsidRPr="1E2D1512">
        <w:rPr>
          <w:color w:val="000000" w:themeColor="text1"/>
          <w:sz w:val="24"/>
          <w:szCs w:val="24"/>
        </w:rPr>
        <w:t xml:space="preserve"> If</w:t>
      </w:r>
      <w:r w:rsidR="00A051F9">
        <w:rPr>
          <w:color w:val="000000" w:themeColor="text1"/>
          <w:sz w:val="24"/>
          <w:szCs w:val="24"/>
        </w:rPr>
        <w:t xml:space="preserve"> </w:t>
      </w:r>
      <w:r w:rsidR="46394A1F" w:rsidRPr="1E2D1512">
        <w:rPr>
          <w:color w:val="000000" w:themeColor="text1"/>
          <w:sz w:val="24"/>
          <w:szCs w:val="24"/>
        </w:rPr>
        <w:t>a Proposer submits bids for multiple branches and is the apparent low bid</w:t>
      </w:r>
      <w:r w:rsidR="58A573A3" w:rsidRPr="1E2D1512">
        <w:rPr>
          <w:color w:val="000000" w:themeColor="text1"/>
          <w:sz w:val="24"/>
          <w:szCs w:val="24"/>
        </w:rPr>
        <w:t>der</w:t>
      </w:r>
      <w:r w:rsidR="46394A1F" w:rsidRPr="1E2D1512">
        <w:rPr>
          <w:color w:val="000000" w:themeColor="text1"/>
          <w:sz w:val="24"/>
          <w:szCs w:val="24"/>
        </w:rPr>
        <w:t xml:space="preserve"> for more than one branch, the contracts will be awarded in the following order: Northern Branch first, Inland Branch second, Bay Branch third, Southern Branch fourth. After a Proposer has been awarded a contract for one branch, its bids for other branches will be removed from consideration in determining the awards of the subsequent branches.</w:t>
      </w:r>
      <w:r w:rsidR="002910EB">
        <w:br/>
      </w:r>
    </w:p>
    <w:p w14:paraId="1621D3B0" w14:textId="20F871E7" w:rsidR="005E1346" w:rsidRDefault="3F242285" w:rsidP="005925E8">
      <w:pPr>
        <w:ind w:left="90"/>
      </w:pPr>
      <w:r w:rsidRPr="007AA224">
        <w:rPr>
          <w:color w:val="000000" w:themeColor="text1"/>
          <w:sz w:val="24"/>
          <w:szCs w:val="24"/>
        </w:rPr>
        <w:t xml:space="preserve">In the event that a branch receives only one qualified </w:t>
      </w:r>
      <w:r w:rsidR="78A90201" w:rsidRPr="007AA224">
        <w:rPr>
          <w:color w:val="000000" w:themeColor="text1"/>
          <w:sz w:val="24"/>
          <w:szCs w:val="24"/>
        </w:rPr>
        <w:t>bid</w:t>
      </w:r>
      <w:r w:rsidRPr="007AA224">
        <w:rPr>
          <w:color w:val="000000" w:themeColor="text1"/>
          <w:sz w:val="24"/>
          <w:szCs w:val="24"/>
        </w:rPr>
        <w:t>, CalRecycle may, at its sole discretion, award the contract to the Proposer or rebid the branch area.</w:t>
      </w:r>
    </w:p>
    <w:p w14:paraId="06174472" w14:textId="70D79F25" w:rsidR="005E1346" w:rsidRDefault="005E1346" w:rsidP="005925E8">
      <w:pPr>
        <w:ind w:left="90"/>
      </w:pPr>
    </w:p>
    <w:p w14:paraId="19B4B142" w14:textId="06391171" w:rsidR="005E1346" w:rsidRDefault="3F242285" w:rsidP="005925E8">
      <w:pPr>
        <w:ind w:left="90"/>
      </w:pPr>
      <w:r w:rsidRPr="007AA224">
        <w:rPr>
          <w:color w:val="000000" w:themeColor="text1"/>
          <w:sz w:val="24"/>
          <w:szCs w:val="24"/>
        </w:rPr>
        <w:t xml:space="preserve">If a branch has its only qualified bid removed from consideration due to the Proposer winning another branch, CalRecycle reserves the right, at its sole discretion, to award the additional branch to the Proposer (in excess of the normal limit of </w:t>
      </w:r>
      <w:r w:rsidR="774CCC19" w:rsidRPr="007AA224">
        <w:rPr>
          <w:color w:val="000000" w:themeColor="text1"/>
          <w:sz w:val="24"/>
          <w:szCs w:val="24"/>
        </w:rPr>
        <w:t>one</w:t>
      </w:r>
      <w:r w:rsidRPr="007AA224">
        <w:rPr>
          <w:color w:val="000000" w:themeColor="text1"/>
          <w:sz w:val="24"/>
          <w:szCs w:val="24"/>
        </w:rPr>
        <w:t xml:space="preserve"> branch per proposer) if the Proposer can demonstrate sufficient additional resources to manage the additional branch simultaneously without compromising the Proposer’s ability to perform the</w:t>
      </w:r>
      <w:r w:rsidR="4EB99884">
        <w:t xml:space="preserve"> work.</w:t>
      </w:r>
    </w:p>
    <w:p w14:paraId="3650F4D5" w14:textId="77777777" w:rsidR="002910EB" w:rsidRDefault="002910EB" w:rsidP="000E3DD4">
      <w:pPr>
        <w:pStyle w:val="BodyText"/>
        <w:ind w:right="40"/>
      </w:pPr>
    </w:p>
    <w:p w14:paraId="4400F72F" w14:textId="77777777" w:rsidR="005E1346" w:rsidRDefault="00EB4D33" w:rsidP="000E3DD4">
      <w:pPr>
        <w:pStyle w:val="BodyText"/>
        <w:ind w:right="40"/>
      </w:pPr>
      <w:r>
        <w:t xml:space="preserve">In the event of a tie, CalRecycle will utilize a tie breaker to determine the winning Proposer. The tie breaker will be determined based on which proposer has the most SB and DVBE participation identified in </w:t>
      </w:r>
      <w:r w:rsidRPr="0068118C">
        <w:t>Attachment C.</w:t>
      </w:r>
    </w:p>
    <w:p w14:paraId="7417A77A" w14:textId="77777777" w:rsidR="005E1346" w:rsidRDefault="005E1346" w:rsidP="000E3DD4">
      <w:pPr>
        <w:pStyle w:val="BodyText"/>
        <w:ind w:right="40"/>
      </w:pPr>
    </w:p>
    <w:p w14:paraId="4A80F89E" w14:textId="13F0A829" w:rsidR="005E1346" w:rsidRDefault="00EB4D33" w:rsidP="000E3DD4">
      <w:pPr>
        <w:pStyle w:val="BodyText"/>
        <w:ind w:right="40"/>
      </w:pPr>
      <w:bookmarkStart w:id="103" w:name="_bookmark53"/>
      <w:bookmarkEnd w:id="103"/>
      <w:r>
        <w:t>CalRecycle reserves the right to not award an</w:t>
      </w:r>
      <w:r w:rsidR="002910EB">
        <w:t>y or all</w:t>
      </w:r>
      <w:r>
        <w:t xml:space="preserve"> Agreemen</w:t>
      </w:r>
      <w:r w:rsidR="00490BA7">
        <w:t>t</w:t>
      </w:r>
      <w:r w:rsidR="002910EB">
        <w:t>s</w:t>
      </w:r>
      <w:r w:rsidR="00490BA7">
        <w:t xml:space="preserve">. </w:t>
      </w:r>
    </w:p>
    <w:p w14:paraId="50CEA4A2" w14:textId="77777777" w:rsidR="005E1346" w:rsidRDefault="00EB4D33" w:rsidP="000E3DD4">
      <w:pPr>
        <w:pStyle w:val="Heading2"/>
        <w:ind w:right="40"/>
      </w:pPr>
      <w:bookmarkStart w:id="104" w:name="_Toc55593357"/>
      <w:r>
        <w:t>Notice of Intent to Award</w:t>
      </w:r>
      <w:bookmarkEnd w:id="104"/>
    </w:p>
    <w:p w14:paraId="228EAF86" w14:textId="6C71353B" w:rsidR="005E1346" w:rsidRPr="00985999" w:rsidRDefault="00EB4D33" w:rsidP="000E3DD4">
      <w:pPr>
        <w:pStyle w:val="BodyText"/>
        <w:ind w:right="40"/>
      </w:pPr>
      <w:r w:rsidRPr="00985999">
        <w:t xml:space="preserve">CalRecycle will post a Notice of Intent to Award this Contract as soon as possible after the Cost Proposal opening. This notice will be posted for five (5) </w:t>
      </w:r>
      <w:r w:rsidR="00E82C14">
        <w:t>working</w:t>
      </w:r>
      <w:r w:rsidRPr="00985999">
        <w:t xml:space="preserve"> days, but because of the emergency situation, CalRecycle may move forward with the contract award during the 5-day period, subject to the protest procedure discussed below.</w:t>
      </w:r>
    </w:p>
    <w:p w14:paraId="522A57BE" w14:textId="77777777" w:rsidR="00076C82" w:rsidRDefault="00076C82" w:rsidP="000E3DD4">
      <w:pPr>
        <w:pStyle w:val="BodyText"/>
        <w:ind w:right="40"/>
      </w:pPr>
    </w:p>
    <w:p w14:paraId="5F5B8E64" w14:textId="541C064B" w:rsidR="005E1346" w:rsidRPr="00985999" w:rsidRDefault="00EB4D33" w:rsidP="000E3DD4">
      <w:pPr>
        <w:pStyle w:val="BodyText"/>
        <w:ind w:right="40"/>
      </w:pPr>
      <w:r w:rsidRPr="00985999">
        <w:t xml:space="preserve">Notice of the intent to Award will be posted on CalRecycle’s website at </w:t>
      </w:r>
      <w:hyperlink r:id="rId22">
        <w:r w:rsidRPr="00985999">
          <w:rPr>
            <w:color w:val="0000FF"/>
            <w:u w:val="single" w:color="0000FF"/>
          </w:rPr>
          <w:t xml:space="preserve">www.CalRecycle.ca.gov/contracts </w:t>
        </w:r>
      </w:hyperlink>
      <w:r w:rsidRPr="00985999">
        <w:t>and at the headquarters building noted in Section I.</w:t>
      </w:r>
    </w:p>
    <w:p w14:paraId="56726D11" w14:textId="4941D434" w:rsidR="005E1346" w:rsidRDefault="00EB4D33" w:rsidP="000E3DD4">
      <w:pPr>
        <w:pStyle w:val="BodyText"/>
        <w:ind w:right="40"/>
      </w:pPr>
      <w:r w:rsidRPr="00985999">
        <w:t xml:space="preserve">It is the Proposer’s responsibility to check one of these locations for a copy of the Notice </w:t>
      </w:r>
      <w:bookmarkStart w:id="105" w:name="_bookmark54"/>
      <w:bookmarkEnd w:id="105"/>
      <w:r w:rsidRPr="00985999">
        <w:t>of Intent to Award.</w:t>
      </w:r>
    </w:p>
    <w:p w14:paraId="7D769A1D" w14:textId="77777777" w:rsidR="003E392B" w:rsidRDefault="003E392B" w:rsidP="000E3DD4">
      <w:pPr>
        <w:pStyle w:val="BodyText"/>
        <w:ind w:right="40"/>
      </w:pPr>
    </w:p>
    <w:p w14:paraId="00D970B9" w14:textId="77777777" w:rsidR="003E392B" w:rsidRPr="003E392B" w:rsidRDefault="003E392B" w:rsidP="003E392B">
      <w:pPr>
        <w:pStyle w:val="BodyText"/>
        <w:ind w:right="40"/>
        <w:rPr>
          <w:rFonts w:eastAsiaTheme="minorHAnsi"/>
          <w:color w:val="000000"/>
        </w:rPr>
      </w:pPr>
      <w:r w:rsidRPr="003E392B">
        <w:rPr>
          <w:color w:val="000000"/>
        </w:rPr>
        <w:t>Due to the urgent need to begin site assessments as quickly as possible, Proposers identified in the Notice of Intent to Award shall be prepared to deploy immediately upon the issuance of a Notice to Proceed from CalRecycle, even if the Notice to Proceed predates formal execution of the Agreement. The deployment timeline identified in the Response Plan (Page 13, above) will begin immediately upon delivery of the Notice to Proceed and the identified timeframes will be strictly enforced. Proposers should anticipate that a Notice to Proceed could be issued as early as the same day as the Notice of Intent to Award (November 19, 2020) and that this date will become the start date for the Agreement and for purposes of deployment timelines. </w:t>
      </w:r>
    </w:p>
    <w:p w14:paraId="7B71A666" w14:textId="77777777" w:rsidR="003E392B" w:rsidRDefault="003E392B" w:rsidP="000E3DD4">
      <w:pPr>
        <w:pStyle w:val="BodyText"/>
        <w:ind w:right="40"/>
      </w:pPr>
    </w:p>
    <w:p w14:paraId="7ECEFDBD" w14:textId="77777777" w:rsidR="005E1346" w:rsidRDefault="00EB4D33" w:rsidP="000E3DD4">
      <w:pPr>
        <w:pStyle w:val="Heading2"/>
        <w:ind w:right="40"/>
      </w:pPr>
      <w:bookmarkStart w:id="106" w:name="_Toc55593358"/>
      <w:r>
        <w:t>Rejection of Award</w:t>
      </w:r>
      <w:bookmarkEnd w:id="106"/>
    </w:p>
    <w:p w14:paraId="65E93052" w14:textId="77777777" w:rsidR="005E1346" w:rsidRDefault="00EB4D33" w:rsidP="000E3DD4">
      <w:pPr>
        <w:pStyle w:val="BodyText"/>
        <w:ind w:right="40"/>
      </w:pPr>
      <w:r>
        <w:t>If the Proposer fails to enter into a satisfactory Agreement within a reasonable timeframe after the award is made, CalRecycle may deem that the Proposer has rejected the award.</w:t>
      </w:r>
    </w:p>
    <w:p w14:paraId="3DEFB2F3" w14:textId="77777777" w:rsidR="005E1346" w:rsidRDefault="005E1346" w:rsidP="000E3DD4">
      <w:pPr>
        <w:pStyle w:val="BodyText"/>
        <w:ind w:right="40"/>
      </w:pPr>
    </w:p>
    <w:p w14:paraId="2FB0E31A" w14:textId="77777777" w:rsidR="005E1346" w:rsidRDefault="00EB4D33" w:rsidP="000E3DD4">
      <w:pPr>
        <w:pStyle w:val="BodyText"/>
        <w:ind w:right="40"/>
      </w:pPr>
      <w:r>
        <w:t>CalRecycle reserves the right to disqualify the awardee and award the Agreement to the next highest ranked Proposer.</w:t>
      </w:r>
    </w:p>
    <w:p w14:paraId="30053995" w14:textId="77777777" w:rsidR="005E1346" w:rsidRDefault="005E1346" w:rsidP="000E3DD4">
      <w:pPr>
        <w:pStyle w:val="BodyText"/>
        <w:ind w:right="40"/>
      </w:pPr>
    </w:p>
    <w:p w14:paraId="537EDA80" w14:textId="66347EA3" w:rsidR="005E1346" w:rsidRDefault="00EB4D33" w:rsidP="000E3DD4">
      <w:pPr>
        <w:pStyle w:val="BodyText"/>
        <w:ind w:right="40"/>
      </w:pPr>
      <w:r>
        <w:t xml:space="preserve">CalRecycle will notify the rejected highest ranked Proposer at least one (1) day prior to </w:t>
      </w:r>
      <w:bookmarkStart w:id="107" w:name="_bookmark55"/>
      <w:bookmarkEnd w:id="107"/>
      <w:r>
        <w:t>the award being made, of the decision not to award the agreement.</w:t>
      </w:r>
    </w:p>
    <w:p w14:paraId="44914461" w14:textId="77777777" w:rsidR="005E1346" w:rsidRDefault="00EB4D33" w:rsidP="000E3DD4">
      <w:pPr>
        <w:pStyle w:val="Heading2"/>
        <w:ind w:right="40"/>
      </w:pPr>
      <w:bookmarkStart w:id="108" w:name="_Toc55593359"/>
      <w:r>
        <w:t>Protest of Award</w:t>
      </w:r>
      <w:bookmarkEnd w:id="108"/>
    </w:p>
    <w:p w14:paraId="621D7E66" w14:textId="6E20EAEE" w:rsidR="00B22A05" w:rsidRPr="00B22A05" w:rsidRDefault="00B22A05" w:rsidP="000E3DD4">
      <w:pPr>
        <w:ind w:left="90" w:right="40"/>
        <w:rPr>
          <w:sz w:val="24"/>
          <w:szCs w:val="24"/>
        </w:rPr>
      </w:pPr>
      <w:r w:rsidRPr="00B22A05">
        <w:rPr>
          <w:sz w:val="24"/>
          <w:szCs w:val="24"/>
        </w:rPr>
        <w:t>A Bidder may protest the proposed award by filing a protest wit</w:t>
      </w:r>
      <w:r w:rsidR="00CD58D4">
        <w:rPr>
          <w:sz w:val="24"/>
          <w:szCs w:val="24"/>
        </w:rPr>
        <w:t>h CalRecycle’s Hearing Officer.</w:t>
      </w:r>
      <w:r w:rsidRPr="00B22A05">
        <w:rPr>
          <w:sz w:val="24"/>
          <w:szCs w:val="24"/>
        </w:rPr>
        <w:t xml:space="preserve"> The protest must be filed after the notice of intent to award the contract, </w:t>
      </w:r>
      <w:r w:rsidR="00FC2F68">
        <w:rPr>
          <w:sz w:val="24"/>
          <w:szCs w:val="24"/>
        </w:rPr>
        <w:t xml:space="preserve">and must be filed within five (5) </w:t>
      </w:r>
      <w:r w:rsidR="00E82C14">
        <w:rPr>
          <w:sz w:val="24"/>
          <w:szCs w:val="24"/>
        </w:rPr>
        <w:t>working</w:t>
      </w:r>
      <w:r w:rsidR="00FC2F68">
        <w:rPr>
          <w:sz w:val="24"/>
          <w:szCs w:val="24"/>
        </w:rPr>
        <w:t xml:space="preserve"> days of the posting of the notice of intent to award</w:t>
      </w:r>
      <w:r w:rsidRPr="00B22A05">
        <w:rPr>
          <w:sz w:val="24"/>
          <w:szCs w:val="24"/>
        </w:rPr>
        <w:t>.</w:t>
      </w:r>
    </w:p>
    <w:p w14:paraId="20870871" w14:textId="77777777" w:rsidR="00B22A05" w:rsidRPr="00B22A05" w:rsidRDefault="00B22A05" w:rsidP="000E3DD4">
      <w:pPr>
        <w:ind w:left="90" w:right="40"/>
        <w:rPr>
          <w:sz w:val="24"/>
          <w:szCs w:val="24"/>
        </w:rPr>
      </w:pPr>
    </w:p>
    <w:p w14:paraId="775B946A" w14:textId="253926A6" w:rsidR="00B22A05" w:rsidRPr="00B22A05" w:rsidRDefault="00B22A05" w:rsidP="000E3DD4">
      <w:pPr>
        <w:ind w:left="90" w:right="40"/>
        <w:rPr>
          <w:sz w:val="24"/>
          <w:szCs w:val="24"/>
        </w:rPr>
      </w:pPr>
      <w:r w:rsidRPr="00B22A05">
        <w:rPr>
          <w:sz w:val="24"/>
          <w:szCs w:val="24"/>
        </w:rPr>
        <w:t xml:space="preserve">Within five (5) </w:t>
      </w:r>
      <w:r w:rsidR="00E82C14">
        <w:rPr>
          <w:b/>
          <w:sz w:val="24"/>
          <w:szCs w:val="24"/>
        </w:rPr>
        <w:t>working</w:t>
      </w:r>
      <w:r w:rsidRPr="00B22A05">
        <w:rPr>
          <w:sz w:val="24"/>
          <w:szCs w:val="24"/>
        </w:rPr>
        <w:t xml:space="preserve"> days of the initial protest filing, the Bidder must submit a detailed written statement with information that supports that the Bidder would have been awarded the contract and the grounds for that position.</w:t>
      </w:r>
    </w:p>
    <w:p w14:paraId="0F599DA6" w14:textId="77777777" w:rsidR="00B22A05" w:rsidRPr="00B22A05" w:rsidRDefault="00B22A05" w:rsidP="000E3DD4">
      <w:pPr>
        <w:ind w:left="90" w:right="40"/>
        <w:rPr>
          <w:sz w:val="24"/>
          <w:szCs w:val="24"/>
        </w:rPr>
      </w:pPr>
    </w:p>
    <w:p w14:paraId="7C019595" w14:textId="030695AA" w:rsidR="00B22A05" w:rsidRPr="00B22A05" w:rsidRDefault="00B22A05" w:rsidP="000E3DD4">
      <w:pPr>
        <w:ind w:left="90" w:right="40"/>
        <w:rPr>
          <w:sz w:val="24"/>
          <w:szCs w:val="24"/>
        </w:rPr>
      </w:pPr>
      <w:r w:rsidRPr="00B22A05">
        <w:rPr>
          <w:sz w:val="24"/>
          <w:szCs w:val="24"/>
        </w:rPr>
        <w:t>Because of the necessity to begin fire debris removal immediately, the Agreement may be awarded prior to a decision on the filed protest. In the event that the Hearing Officer finds that the contract was awarded incorrectly, the contract may be terminated and awarded to the protestant.</w:t>
      </w:r>
    </w:p>
    <w:p w14:paraId="63D482BE" w14:textId="77777777" w:rsidR="00B22A05" w:rsidRPr="00B22A05" w:rsidRDefault="00B22A05" w:rsidP="000E3DD4">
      <w:pPr>
        <w:ind w:left="90" w:right="40"/>
        <w:rPr>
          <w:sz w:val="24"/>
          <w:szCs w:val="24"/>
        </w:rPr>
      </w:pPr>
    </w:p>
    <w:p w14:paraId="6AA8988D" w14:textId="2EA85FD8" w:rsidR="00B22A05" w:rsidRPr="00B22A05" w:rsidRDefault="00B22A05" w:rsidP="000E3DD4">
      <w:pPr>
        <w:ind w:left="90" w:right="40"/>
        <w:rPr>
          <w:sz w:val="24"/>
          <w:szCs w:val="24"/>
        </w:rPr>
      </w:pPr>
      <w:r w:rsidRPr="35CFDBAD">
        <w:rPr>
          <w:sz w:val="24"/>
          <w:szCs w:val="24"/>
        </w:rPr>
        <w:t xml:space="preserve">In considering the protest, the Hearing Officer may request and consider written statements of the protestant, the awarded bidder, and CalRecycle, along with all </w:t>
      </w:r>
      <w:r w:rsidR="1F83FACA" w:rsidRPr="35CFDBAD">
        <w:rPr>
          <w:sz w:val="24"/>
          <w:szCs w:val="24"/>
        </w:rPr>
        <w:t xml:space="preserve">RFP </w:t>
      </w:r>
      <w:r w:rsidRPr="35CFDBAD">
        <w:rPr>
          <w:sz w:val="24"/>
          <w:szCs w:val="24"/>
        </w:rPr>
        <w:t>and bid documents.</w:t>
      </w:r>
    </w:p>
    <w:p w14:paraId="60F137C8" w14:textId="77777777" w:rsidR="00B22A05" w:rsidRPr="00B22A05" w:rsidRDefault="00B22A05" w:rsidP="000E3DD4">
      <w:pPr>
        <w:ind w:left="90" w:right="40"/>
        <w:rPr>
          <w:sz w:val="24"/>
          <w:szCs w:val="24"/>
        </w:rPr>
      </w:pPr>
    </w:p>
    <w:p w14:paraId="1AFD1571" w14:textId="1121DE5B" w:rsidR="00B22A05" w:rsidRPr="00B22A05" w:rsidRDefault="00B22A05" w:rsidP="000E3DD4">
      <w:pPr>
        <w:ind w:left="90" w:right="40"/>
        <w:rPr>
          <w:sz w:val="24"/>
          <w:szCs w:val="24"/>
        </w:rPr>
      </w:pPr>
      <w:r w:rsidRPr="35CFDBAD">
        <w:rPr>
          <w:sz w:val="24"/>
          <w:szCs w:val="24"/>
        </w:rPr>
        <w:t xml:space="preserve">The protest documents </w:t>
      </w:r>
      <w:r w:rsidR="409FA4AD" w:rsidRPr="35CFDBAD">
        <w:rPr>
          <w:sz w:val="24"/>
          <w:szCs w:val="24"/>
        </w:rPr>
        <w:t xml:space="preserve">shall </w:t>
      </w:r>
      <w:r w:rsidRPr="35CFDBAD">
        <w:rPr>
          <w:sz w:val="24"/>
          <w:szCs w:val="24"/>
        </w:rPr>
        <w:t xml:space="preserve">be sent </w:t>
      </w:r>
      <w:r w:rsidR="00727A35" w:rsidRPr="35CFDBAD">
        <w:rPr>
          <w:sz w:val="24"/>
          <w:szCs w:val="24"/>
        </w:rPr>
        <w:t>via</w:t>
      </w:r>
      <w:r w:rsidR="001446DC" w:rsidRPr="35CFDBAD">
        <w:rPr>
          <w:sz w:val="24"/>
          <w:szCs w:val="24"/>
        </w:rPr>
        <w:t xml:space="preserve"> </w:t>
      </w:r>
      <w:r w:rsidR="465C4879" w:rsidRPr="35CFDBAD">
        <w:rPr>
          <w:sz w:val="24"/>
          <w:szCs w:val="24"/>
        </w:rPr>
        <w:t xml:space="preserve">registered mail </w:t>
      </w:r>
      <w:r w:rsidR="001446DC" w:rsidRPr="35CFDBAD">
        <w:rPr>
          <w:sz w:val="24"/>
          <w:szCs w:val="24"/>
        </w:rPr>
        <w:t>or email</w:t>
      </w:r>
      <w:r w:rsidR="00727A35" w:rsidRPr="35CFDBAD">
        <w:rPr>
          <w:sz w:val="24"/>
          <w:szCs w:val="24"/>
        </w:rPr>
        <w:t xml:space="preserve"> to</w:t>
      </w:r>
      <w:r w:rsidR="676B31CB" w:rsidRPr="35CFDBAD">
        <w:rPr>
          <w:sz w:val="24"/>
          <w:szCs w:val="24"/>
        </w:rPr>
        <w:t>:</w:t>
      </w:r>
      <w:r w:rsidR="00727A35" w:rsidRPr="35CFDBAD">
        <w:rPr>
          <w:sz w:val="24"/>
          <w:szCs w:val="24"/>
        </w:rPr>
        <w:t xml:space="preserve"> </w:t>
      </w:r>
    </w:p>
    <w:p w14:paraId="7A2C53C8" w14:textId="77777777" w:rsidR="00B22A05" w:rsidRPr="00B22A05" w:rsidRDefault="00B22A05" w:rsidP="000E3DD4">
      <w:pPr>
        <w:ind w:left="90" w:right="40"/>
        <w:rPr>
          <w:sz w:val="24"/>
          <w:szCs w:val="24"/>
        </w:rPr>
      </w:pPr>
      <w:r w:rsidRPr="00B22A05">
        <w:rPr>
          <w:sz w:val="24"/>
          <w:szCs w:val="24"/>
        </w:rPr>
        <w:tab/>
        <w:t>Department of Resources Recycling and Recovery</w:t>
      </w:r>
    </w:p>
    <w:p w14:paraId="119727A7" w14:textId="4C75096B" w:rsidR="00B22A05" w:rsidRPr="00B22A05" w:rsidRDefault="00B22A05" w:rsidP="000E3DD4">
      <w:pPr>
        <w:ind w:left="90" w:right="40"/>
        <w:rPr>
          <w:sz w:val="24"/>
          <w:szCs w:val="24"/>
        </w:rPr>
      </w:pPr>
      <w:r w:rsidRPr="00B22A05">
        <w:rPr>
          <w:sz w:val="24"/>
          <w:szCs w:val="24"/>
        </w:rPr>
        <w:tab/>
        <w:t>Attn: Contracts Unit</w:t>
      </w:r>
      <w:r w:rsidR="00F057D4">
        <w:rPr>
          <w:sz w:val="24"/>
          <w:szCs w:val="24"/>
        </w:rPr>
        <w:t xml:space="preserve"> c/o Hearing Officer</w:t>
      </w:r>
    </w:p>
    <w:p w14:paraId="6ED8FF37" w14:textId="77777777" w:rsidR="00B22A05" w:rsidRPr="00B22A05" w:rsidRDefault="00B22A05" w:rsidP="000E3DD4">
      <w:pPr>
        <w:ind w:left="90" w:right="40"/>
        <w:rPr>
          <w:sz w:val="24"/>
          <w:szCs w:val="24"/>
        </w:rPr>
      </w:pPr>
      <w:r w:rsidRPr="00B22A05">
        <w:rPr>
          <w:sz w:val="24"/>
          <w:szCs w:val="24"/>
        </w:rPr>
        <w:tab/>
        <w:t>1001 I Street, MS-19A</w:t>
      </w:r>
    </w:p>
    <w:p w14:paraId="15C3E11C" w14:textId="77777777" w:rsidR="00B22A05" w:rsidRPr="00B22A05" w:rsidRDefault="00B22A05" w:rsidP="000E3DD4">
      <w:pPr>
        <w:ind w:left="90" w:right="40"/>
        <w:rPr>
          <w:sz w:val="24"/>
          <w:szCs w:val="24"/>
        </w:rPr>
      </w:pPr>
      <w:r w:rsidRPr="00B22A05">
        <w:rPr>
          <w:sz w:val="24"/>
          <w:szCs w:val="24"/>
        </w:rPr>
        <w:tab/>
        <w:t>Sacramento, CA  95814</w:t>
      </w:r>
    </w:p>
    <w:p w14:paraId="08B063A1" w14:textId="6407B1C0" w:rsidR="00B22A05" w:rsidRPr="00B22A05" w:rsidRDefault="00B22A05" w:rsidP="000E3DD4">
      <w:pPr>
        <w:ind w:left="90" w:right="40"/>
        <w:rPr>
          <w:sz w:val="24"/>
          <w:szCs w:val="24"/>
        </w:rPr>
      </w:pPr>
      <w:r w:rsidRPr="00B22A05">
        <w:rPr>
          <w:sz w:val="24"/>
          <w:szCs w:val="24"/>
        </w:rPr>
        <w:tab/>
        <w:t xml:space="preserve">Email </w:t>
      </w:r>
      <w:hyperlink r:id="rId23" w:history="1">
        <w:r w:rsidRPr="00B22A05">
          <w:rPr>
            <w:rStyle w:val="Hyperlink"/>
            <w:sz w:val="24"/>
            <w:szCs w:val="24"/>
          </w:rPr>
          <w:t>contracts@calrecycle.ca.gov</w:t>
        </w:r>
      </w:hyperlink>
    </w:p>
    <w:p w14:paraId="28051F12" w14:textId="77777777" w:rsidR="000E3DD4" w:rsidRDefault="000E3DD4" w:rsidP="00960E68">
      <w:pPr>
        <w:pStyle w:val="Heading1"/>
      </w:pPr>
      <w:bookmarkStart w:id="109" w:name="_bookmark56"/>
      <w:bookmarkStart w:id="110" w:name="_bookmark57"/>
      <w:bookmarkStart w:id="111" w:name="_bookmark64"/>
      <w:bookmarkEnd w:id="109"/>
      <w:bookmarkEnd w:id="110"/>
      <w:bookmarkEnd w:id="111"/>
      <w:r>
        <w:br w:type="page"/>
      </w:r>
    </w:p>
    <w:p w14:paraId="4C8171C9" w14:textId="5FE67AE2" w:rsidR="005E1346" w:rsidRPr="00960E68" w:rsidRDefault="00EB4D33" w:rsidP="00960E68">
      <w:pPr>
        <w:pStyle w:val="Heading1"/>
      </w:pPr>
      <w:bookmarkStart w:id="112" w:name="_Toc55593360"/>
      <w:r w:rsidRPr="00960E68">
        <w:lastRenderedPageBreak/>
        <w:t>Section VI.</w:t>
      </w:r>
      <w:r w:rsidRPr="00960E68">
        <w:tab/>
        <w:t>Definition and Terms</w:t>
      </w:r>
      <w:bookmarkEnd w:id="112"/>
    </w:p>
    <w:p w14:paraId="1CF7014A" w14:textId="77777777" w:rsidR="005E1346" w:rsidRDefault="005E1346" w:rsidP="007634EB">
      <w:pPr>
        <w:pStyle w:val="BodyText"/>
      </w:pPr>
    </w:p>
    <w:p w14:paraId="4AF9427B" w14:textId="77777777" w:rsidR="005E1346" w:rsidRDefault="00EB4D33" w:rsidP="002F4138">
      <w:pPr>
        <w:pStyle w:val="BodyText"/>
      </w:pPr>
      <w:r>
        <w:t>General</w:t>
      </w:r>
    </w:p>
    <w:p w14:paraId="57785747" w14:textId="18B3F440" w:rsidR="005E1346" w:rsidRDefault="00EB4D33" w:rsidP="007634EB">
      <w:pPr>
        <w:pStyle w:val="BodyText"/>
      </w:pPr>
      <w:r>
        <w:t xml:space="preserve">Unless the context otherwise requires, wherever in this RFP or addenda, the following </w:t>
      </w:r>
      <w:r w:rsidR="00977623">
        <w:t xml:space="preserve">acronyms </w:t>
      </w:r>
      <w:r>
        <w:t>and terms, or pronouns in place of them, are used, the intent and meaning shall be interpreted as provided in this Section.</w:t>
      </w:r>
    </w:p>
    <w:p w14:paraId="3EB91C87" w14:textId="77777777" w:rsidR="005E1346" w:rsidRDefault="005E1346" w:rsidP="007634EB">
      <w:pPr>
        <w:pStyle w:val="BodyText"/>
      </w:pPr>
    </w:p>
    <w:p w14:paraId="5E8849CC" w14:textId="77777777" w:rsidR="005E1346" w:rsidRDefault="00EB4D33" w:rsidP="007634EB">
      <w:pPr>
        <w:pStyle w:val="BodyText"/>
      </w:pPr>
      <w:r>
        <w:t>Working titles having a masculine gender, such as “draftsman” and “journeyman” and the pronoun “he”, are utilized in these provisions for the sake of brevity and are intended to refer to persons of either sex.</w:t>
      </w:r>
    </w:p>
    <w:p w14:paraId="2D840063" w14:textId="77777777" w:rsidR="005E1346" w:rsidRPr="006C1A76" w:rsidRDefault="005E1346" w:rsidP="007634EB">
      <w:pPr>
        <w:pStyle w:val="BodyText"/>
      </w:pPr>
    </w:p>
    <w:p w14:paraId="3C0F914F" w14:textId="6D2D7ABF" w:rsidR="005E1346" w:rsidRPr="006C1A76" w:rsidRDefault="00977623" w:rsidP="002F4138">
      <w:pPr>
        <w:pStyle w:val="BodyText"/>
      </w:pPr>
      <w:r w:rsidRPr="006C1A76">
        <w:t>Acronyms</w:t>
      </w:r>
    </w:p>
    <w:p w14:paraId="3C465825" w14:textId="2038FBDB" w:rsidR="005E1346" w:rsidRDefault="00EB4D33" w:rsidP="007634EB">
      <w:pPr>
        <w:pStyle w:val="BodyText"/>
      </w:pPr>
      <w:r>
        <w:t>ADA</w:t>
      </w:r>
      <w:r>
        <w:tab/>
      </w:r>
      <w:r w:rsidR="00960E68">
        <w:tab/>
      </w:r>
      <w:r>
        <w:t>Americans with Disabilities</w:t>
      </w:r>
      <w:r>
        <w:rPr>
          <w:spacing w:val="-7"/>
        </w:rPr>
        <w:t xml:space="preserve"> </w:t>
      </w:r>
      <w:r>
        <w:t>Act</w:t>
      </w:r>
    </w:p>
    <w:p w14:paraId="71B0521D" w14:textId="4522C09F" w:rsidR="005E1346" w:rsidRPr="005A218C" w:rsidRDefault="00EB4D33" w:rsidP="007634EB">
      <w:pPr>
        <w:pStyle w:val="BodyText"/>
      </w:pPr>
      <w:r w:rsidRPr="005A218C">
        <w:t>APN</w:t>
      </w:r>
      <w:r w:rsidRPr="005A218C">
        <w:tab/>
      </w:r>
      <w:r w:rsidR="00960E68">
        <w:tab/>
      </w:r>
      <w:r w:rsidRPr="005A218C">
        <w:t>Assessor’s Parcel</w:t>
      </w:r>
      <w:r w:rsidRPr="005A218C">
        <w:rPr>
          <w:spacing w:val="-7"/>
        </w:rPr>
        <w:t xml:space="preserve"> </w:t>
      </w:r>
      <w:r w:rsidRPr="005A218C">
        <w:t>Number</w:t>
      </w:r>
    </w:p>
    <w:p w14:paraId="6A43D7DD" w14:textId="62C657EF" w:rsidR="00AE3097" w:rsidRPr="005A218C" w:rsidRDefault="00E57666" w:rsidP="00E57666">
      <w:pPr>
        <w:tabs>
          <w:tab w:val="left" w:pos="1440"/>
        </w:tabs>
        <w:suppressAutoHyphens/>
        <w:ind w:left="1344" w:hanging="1244"/>
        <w:rPr>
          <w:rFonts w:eastAsia="Times New Roman"/>
          <w:sz w:val="24"/>
          <w:szCs w:val="24"/>
        </w:rPr>
      </w:pPr>
      <w:r w:rsidRPr="00A97FDE">
        <w:rPr>
          <w:rFonts w:eastAsia="Times New Roman"/>
          <w:sz w:val="24"/>
          <w:szCs w:val="24"/>
        </w:rPr>
        <w:t>Cal OES</w:t>
      </w:r>
      <w:r w:rsidRPr="00A97FDE">
        <w:rPr>
          <w:rFonts w:eastAsia="Times New Roman"/>
          <w:sz w:val="24"/>
          <w:szCs w:val="24"/>
        </w:rPr>
        <w:tab/>
      </w:r>
      <w:r w:rsidRPr="00A97FDE">
        <w:rPr>
          <w:rFonts w:eastAsia="Times New Roman"/>
          <w:sz w:val="24"/>
          <w:szCs w:val="24"/>
        </w:rPr>
        <w:tab/>
      </w:r>
      <w:r w:rsidR="00AE3097" w:rsidRPr="00A97FDE">
        <w:rPr>
          <w:rFonts w:eastAsia="Times New Roman"/>
          <w:sz w:val="24"/>
          <w:szCs w:val="24"/>
        </w:rPr>
        <w:t>California Governor's Office of Emergency Services</w:t>
      </w:r>
    </w:p>
    <w:p w14:paraId="47BD3272" w14:textId="5E7E60F3" w:rsidR="00AE3097" w:rsidRPr="005A218C" w:rsidRDefault="00AE3097" w:rsidP="00E57666">
      <w:pPr>
        <w:tabs>
          <w:tab w:val="left" w:pos="1440"/>
        </w:tabs>
        <w:suppressAutoHyphens/>
        <w:ind w:left="1344" w:hanging="1244"/>
        <w:rPr>
          <w:rFonts w:eastAsia="Times New Roman"/>
          <w:sz w:val="24"/>
          <w:szCs w:val="24"/>
        </w:rPr>
      </w:pPr>
      <w:r w:rsidRPr="005A218C">
        <w:rPr>
          <w:rFonts w:eastAsia="Times New Roman"/>
          <w:sz w:val="24"/>
          <w:szCs w:val="24"/>
        </w:rPr>
        <w:t xml:space="preserve">CalEPA </w:t>
      </w:r>
      <w:r w:rsidRPr="005A218C">
        <w:rPr>
          <w:rFonts w:eastAsia="Times New Roman"/>
          <w:sz w:val="24"/>
          <w:szCs w:val="24"/>
        </w:rPr>
        <w:tab/>
      </w:r>
      <w:r w:rsidR="00E57666" w:rsidRPr="005A218C">
        <w:rPr>
          <w:rFonts w:eastAsia="Times New Roman"/>
          <w:sz w:val="24"/>
          <w:szCs w:val="24"/>
        </w:rPr>
        <w:tab/>
      </w:r>
      <w:r w:rsidRPr="005A218C">
        <w:rPr>
          <w:rFonts w:eastAsia="Times New Roman"/>
          <w:sz w:val="24"/>
          <w:szCs w:val="24"/>
        </w:rPr>
        <w:t>California Environmental Protection Agency</w:t>
      </w:r>
    </w:p>
    <w:p w14:paraId="40450E3D" w14:textId="61447937" w:rsidR="00AE3097" w:rsidRPr="005A218C" w:rsidRDefault="00AE3097" w:rsidP="00E57666">
      <w:pPr>
        <w:tabs>
          <w:tab w:val="left" w:pos="1440"/>
        </w:tabs>
        <w:suppressAutoHyphens/>
        <w:ind w:left="1344" w:hanging="1244"/>
        <w:rPr>
          <w:rFonts w:eastAsia="Times New Roman"/>
          <w:sz w:val="24"/>
          <w:szCs w:val="24"/>
        </w:rPr>
      </w:pPr>
      <w:r w:rsidRPr="00A97FDE">
        <w:rPr>
          <w:rFonts w:eastAsia="Times New Roman"/>
          <w:sz w:val="24"/>
          <w:szCs w:val="24"/>
        </w:rPr>
        <w:t xml:space="preserve">CalRecycle </w:t>
      </w:r>
      <w:r w:rsidR="00960E68">
        <w:rPr>
          <w:rFonts w:eastAsia="Times New Roman"/>
          <w:sz w:val="24"/>
          <w:szCs w:val="24"/>
        </w:rPr>
        <w:tab/>
      </w:r>
      <w:r w:rsidRPr="00A97FDE">
        <w:rPr>
          <w:rFonts w:eastAsia="Times New Roman"/>
          <w:sz w:val="24"/>
          <w:szCs w:val="24"/>
        </w:rPr>
        <w:t>Department of Resources Recycling and Recovery</w:t>
      </w:r>
    </w:p>
    <w:p w14:paraId="144B181A" w14:textId="3F463F0A" w:rsidR="005E1346" w:rsidRPr="005A218C" w:rsidRDefault="00EB4D33" w:rsidP="007634EB">
      <w:pPr>
        <w:pStyle w:val="BodyText"/>
      </w:pPr>
      <w:r w:rsidRPr="005A218C">
        <w:t>CCR</w:t>
      </w:r>
      <w:r w:rsidRPr="005A218C">
        <w:tab/>
      </w:r>
      <w:r w:rsidR="00960E68">
        <w:tab/>
      </w:r>
      <w:r w:rsidRPr="005A218C">
        <w:t>California Code of</w:t>
      </w:r>
      <w:r w:rsidRPr="005A218C">
        <w:rPr>
          <w:spacing w:val="-5"/>
        </w:rPr>
        <w:t xml:space="preserve"> </w:t>
      </w:r>
      <w:r w:rsidRPr="005A218C">
        <w:t>Regulations</w:t>
      </w:r>
    </w:p>
    <w:p w14:paraId="2EE712AC" w14:textId="04ED259F" w:rsidR="00CA0586" w:rsidRPr="005A218C" w:rsidRDefault="00CA0586" w:rsidP="007634EB">
      <w:pPr>
        <w:pStyle w:val="BodyText"/>
      </w:pPr>
      <w:r w:rsidRPr="00A97FDE">
        <w:t xml:space="preserve">CM </w:t>
      </w:r>
      <w:r w:rsidRPr="00A97FDE">
        <w:tab/>
      </w:r>
      <w:r w:rsidR="00960E68">
        <w:tab/>
      </w:r>
      <w:r w:rsidRPr="00A97FDE">
        <w:t>Contract Manager</w:t>
      </w:r>
    </w:p>
    <w:p w14:paraId="1FE850C6" w14:textId="77777777" w:rsidR="005E1346" w:rsidRPr="005A218C" w:rsidRDefault="00EB4D33" w:rsidP="007634EB">
      <w:pPr>
        <w:pStyle w:val="BodyText"/>
      </w:pPr>
      <w:r w:rsidRPr="005A218C">
        <w:t>DVBE</w:t>
      </w:r>
      <w:r w:rsidRPr="005A218C">
        <w:tab/>
        <w:t>Disabled Veteran Business</w:t>
      </w:r>
      <w:r w:rsidRPr="005A218C">
        <w:rPr>
          <w:spacing w:val="-8"/>
        </w:rPr>
        <w:t xml:space="preserve"> </w:t>
      </w:r>
      <w:r w:rsidRPr="005A218C">
        <w:t>Enterprise</w:t>
      </w:r>
    </w:p>
    <w:p w14:paraId="044E94B1" w14:textId="665759A9" w:rsidR="00D7424A" w:rsidRPr="005A218C" w:rsidRDefault="00EB4D33" w:rsidP="007634EB">
      <w:pPr>
        <w:pStyle w:val="BodyText"/>
      </w:pPr>
      <w:r w:rsidRPr="005A218C">
        <w:t>EPA</w:t>
      </w:r>
      <w:r w:rsidRPr="005A218C">
        <w:tab/>
      </w:r>
      <w:r w:rsidR="00960E68">
        <w:tab/>
      </w:r>
      <w:r w:rsidRPr="005A218C">
        <w:t>Environmental Protection Agency</w:t>
      </w:r>
      <w:r w:rsidRPr="005A218C">
        <w:rPr>
          <w:spacing w:val="-16"/>
        </w:rPr>
        <w:t xml:space="preserve"> </w:t>
      </w:r>
      <w:r w:rsidRPr="005A218C">
        <w:t>(Federal</w:t>
      </w:r>
      <w:r w:rsidRPr="005A218C">
        <w:rPr>
          <w:spacing w:val="-8"/>
        </w:rPr>
        <w:t xml:space="preserve"> </w:t>
      </w:r>
      <w:r w:rsidRPr="005A218C">
        <w:t xml:space="preserve">Government) </w:t>
      </w:r>
    </w:p>
    <w:p w14:paraId="22B08B7E" w14:textId="4017A8BF" w:rsidR="00D7424A" w:rsidRPr="005A218C" w:rsidRDefault="00D7424A" w:rsidP="007634EB">
      <w:pPr>
        <w:pStyle w:val="BodyText"/>
      </w:pPr>
      <w:r w:rsidRPr="005A218C">
        <w:t>FPR</w:t>
      </w:r>
      <w:r w:rsidRPr="005A218C">
        <w:tab/>
      </w:r>
      <w:r w:rsidR="00960E68">
        <w:tab/>
      </w:r>
      <w:r w:rsidRPr="005A218C">
        <w:t xml:space="preserve">Forest Practice Rules </w:t>
      </w:r>
    </w:p>
    <w:p w14:paraId="2E6F7FAB" w14:textId="0817B03F" w:rsidR="005E1346" w:rsidRPr="005A218C" w:rsidRDefault="00EB4D33" w:rsidP="007634EB">
      <w:pPr>
        <w:pStyle w:val="BodyText"/>
      </w:pPr>
      <w:r w:rsidRPr="005A218C">
        <w:t>GAR</w:t>
      </w:r>
      <w:r w:rsidRPr="005A218C">
        <w:tab/>
      </w:r>
      <w:r w:rsidR="00960E68">
        <w:tab/>
      </w:r>
      <w:r w:rsidRPr="005A218C">
        <w:t>Governor’s Authorized Representative (40 CFR</w:t>
      </w:r>
      <w:r w:rsidRPr="005A218C">
        <w:rPr>
          <w:spacing w:val="-16"/>
        </w:rPr>
        <w:t xml:space="preserve"> </w:t>
      </w:r>
      <w:r w:rsidRPr="005A218C">
        <w:t>Part</w:t>
      </w:r>
      <w:r w:rsidRPr="005A218C">
        <w:rPr>
          <w:spacing w:val="-3"/>
        </w:rPr>
        <w:t xml:space="preserve"> </w:t>
      </w:r>
      <w:r w:rsidRPr="005A218C">
        <w:t>206.2)</w:t>
      </w:r>
      <w:r w:rsidRPr="005A218C">
        <w:rPr>
          <w:w w:val="99"/>
        </w:rPr>
        <w:t xml:space="preserve"> </w:t>
      </w:r>
      <w:r w:rsidR="004A096D">
        <w:rPr>
          <w:w w:val="99"/>
        </w:rPr>
        <w:t xml:space="preserve">– a FEMA defined term </w:t>
      </w:r>
      <w:r w:rsidRPr="005A218C">
        <w:t>GC</w:t>
      </w:r>
      <w:r w:rsidRPr="005A218C">
        <w:tab/>
      </w:r>
      <w:r w:rsidR="00960E68">
        <w:tab/>
      </w:r>
      <w:r w:rsidRPr="005A218C">
        <w:t>Government</w:t>
      </w:r>
      <w:r w:rsidRPr="005A218C">
        <w:rPr>
          <w:spacing w:val="-5"/>
        </w:rPr>
        <w:t xml:space="preserve"> </w:t>
      </w:r>
      <w:r w:rsidRPr="005A218C">
        <w:t>Code</w:t>
      </w:r>
    </w:p>
    <w:p w14:paraId="06817E65" w14:textId="7E44D503" w:rsidR="005E1346" w:rsidRPr="005A218C" w:rsidRDefault="00EB4D33" w:rsidP="007634EB">
      <w:pPr>
        <w:pStyle w:val="BodyText"/>
      </w:pPr>
      <w:r w:rsidRPr="005A218C">
        <w:t>IAP</w:t>
      </w:r>
      <w:r w:rsidRPr="005A218C">
        <w:tab/>
      </w:r>
      <w:r w:rsidR="00960E68">
        <w:tab/>
        <w:t>I</w:t>
      </w:r>
      <w:r w:rsidRPr="005A218C">
        <w:t>ncident Action</w:t>
      </w:r>
      <w:r w:rsidRPr="005A218C">
        <w:rPr>
          <w:spacing w:val="-6"/>
        </w:rPr>
        <w:t xml:space="preserve"> </w:t>
      </w:r>
      <w:r w:rsidRPr="005A218C">
        <w:t>Plan</w:t>
      </w:r>
    </w:p>
    <w:p w14:paraId="30DA8FCE" w14:textId="4C6AA93D" w:rsidR="005E1346" w:rsidRPr="005A218C" w:rsidRDefault="00EB4D33" w:rsidP="007634EB">
      <w:pPr>
        <w:pStyle w:val="BodyText"/>
      </w:pPr>
      <w:r w:rsidRPr="005A218C">
        <w:t>ICS</w:t>
      </w:r>
      <w:r w:rsidR="00960E68">
        <w:tab/>
      </w:r>
      <w:r w:rsidR="00960E68">
        <w:tab/>
      </w:r>
      <w:r w:rsidRPr="005A218C">
        <w:t>Incident Command</w:t>
      </w:r>
      <w:r w:rsidRPr="005A218C">
        <w:rPr>
          <w:spacing w:val="-7"/>
        </w:rPr>
        <w:t xml:space="preserve"> </w:t>
      </w:r>
      <w:r w:rsidRPr="005A218C">
        <w:t>System</w:t>
      </w:r>
    </w:p>
    <w:p w14:paraId="27DC6522" w14:textId="6D3014BE" w:rsidR="00CA0586" w:rsidRPr="005A218C" w:rsidRDefault="00E57666" w:rsidP="00E57666">
      <w:pPr>
        <w:tabs>
          <w:tab w:val="left" w:pos="1440"/>
        </w:tabs>
        <w:suppressAutoHyphens/>
        <w:ind w:left="1344" w:hanging="1244"/>
        <w:rPr>
          <w:rFonts w:eastAsia="Times New Roman"/>
          <w:sz w:val="24"/>
          <w:szCs w:val="24"/>
        </w:rPr>
      </w:pPr>
      <w:r w:rsidRPr="00A97FDE">
        <w:rPr>
          <w:rFonts w:eastAsia="Times New Roman"/>
          <w:sz w:val="24"/>
          <w:szCs w:val="24"/>
        </w:rPr>
        <w:t xml:space="preserve">IFB </w:t>
      </w:r>
      <w:r w:rsidRPr="00A97FDE">
        <w:rPr>
          <w:rFonts w:eastAsia="Times New Roman"/>
          <w:sz w:val="24"/>
          <w:szCs w:val="24"/>
        </w:rPr>
        <w:tab/>
      </w:r>
      <w:r w:rsidRPr="00A97FDE">
        <w:rPr>
          <w:rFonts w:eastAsia="Times New Roman"/>
          <w:sz w:val="24"/>
          <w:szCs w:val="24"/>
        </w:rPr>
        <w:tab/>
      </w:r>
      <w:r w:rsidR="00CA0586" w:rsidRPr="00A97FDE">
        <w:rPr>
          <w:rFonts w:eastAsia="Times New Roman"/>
          <w:sz w:val="24"/>
          <w:szCs w:val="24"/>
        </w:rPr>
        <w:t>Invitation for Bids</w:t>
      </w:r>
    </w:p>
    <w:p w14:paraId="4D208897" w14:textId="733DE998" w:rsidR="00CA0586" w:rsidRPr="005A218C" w:rsidRDefault="00E57666" w:rsidP="00E57666">
      <w:pPr>
        <w:tabs>
          <w:tab w:val="left" w:pos="1440"/>
        </w:tabs>
        <w:suppressAutoHyphens/>
        <w:ind w:left="1344" w:hanging="1244"/>
        <w:rPr>
          <w:rFonts w:eastAsia="Times New Roman"/>
          <w:sz w:val="24"/>
          <w:szCs w:val="24"/>
        </w:rPr>
      </w:pPr>
      <w:r w:rsidRPr="00A97FDE">
        <w:rPr>
          <w:rFonts w:eastAsia="Times New Roman"/>
          <w:sz w:val="24"/>
          <w:szCs w:val="24"/>
        </w:rPr>
        <w:t xml:space="preserve">IMT </w:t>
      </w:r>
      <w:r w:rsidRPr="00A97FDE">
        <w:rPr>
          <w:rFonts w:eastAsia="Times New Roman"/>
          <w:sz w:val="24"/>
          <w:szCs w:val="24"/>
        </w:rPr>
        <w:tab/>
      </w:r>
      <w:r w:rsidRPr="00A97FDE">
        <w:rPr>
          <w:rFonts w:eastAsia="Times New Roman"/>
          <w:sz w:val="24"/>
          <w:szCs w:val="24"/>
        </w:rPr>
        <w:tab/>
      </w:r>
      <w:r w:rsidR="00CA0586" w:rsidRPr="00A97FDE">
        <w:rPr>
          <w:rFonts w:eastAsia="Times New Roman"/>
          <w:sz w:val="24"/>
          <w:szCs w:val="24"/>
        </w:rPr>
        <w:t>Incident Management Team</w:t>
      </w:r>
    </w:p>
    <w:p w14:paraId="4BCBA4A2" w14:textId="32EB5570" w:rsidR="005E1346" w:rsidRPr="005A218C" w:rsidRDefault="00EB4D33" w:rsidP="007634EB">
      <w:pPr>
        <w:pStyle w:val="BodyText"/>
      </w:pPr>
      <w:r w:rsidRPr="005A218C">
        <w:t>PCC</w:t>
      </w:r>
      <w:r w:rsidRPr="005A218C">
        <w:tab/>
      </w:r>
      <w:r w:rsidR="00960E68">
        <w:tab/>
      </w:r>
      <w:r w:rsidRPr="005A218C">
        <w:t>Public Contract</w:t>
      </w:r>
      <w:r w:rsidRPr="005A218C">
        <w:rPr>
          <w:spacing w:val="-6"/>
        </w:rPr>
        <w:t xml:space="preserve"> </w:t>
      </w:r>
      <w:r w:rsidRPr="005A218C">
        <w:t>Code</w:t>
      </w:r>
    </w:p>
    <w:p w14:paraId="7E2975E5" w14:textId="77777777" w:rsidR="00960E68" w:rsidRDefault="00EB4D33" w:rsidP="007634EB">
      <w:pPr>
        <w:pStyle w:val="BodyText"/>
        <w:rPr>
          <w:w w:val="99"/>
        </w:rPr>
      </w:pPr>
      <w:r w:rsidRPr="005A218C">
        <w:t>PPDR</w:t>
      </w:r>
      <w:r w:rsidRPr="005A218C">
        <w:tab/>
        <w:t xml:space="preserve">Private Property </w:t>
      </w:r>
      <w:r w:rsidR="009F1FE6" w:rsidRPr="005A218C">
        <w:t>Structural Debris</w:t>
      </w:r>
      <w:r w:rsidRPr="005A218C">
        <w:t xml:space="preserve"> Removal – a FEMA</w:t>
      </w:r>
      <w:r w:rsidRPr="005A218C">
        <w:rPr>
          <w:spacing w:val="-14"/>
        </w:rPr>
        <w:t xml:space="preserve"> </w:t>
      </w:r>
      <w:r w:rsidRPr="005A218C">
        <w:t>defined</w:t>
      </w:r>
      <w:r w:rsidRPr="005A218C">
        <w:rPr>
          <w:spacing w:val="-3"/>
        </w:rPr>
        <w:t xml:space="preserve"> </w:t>
      </w:r>
      <w:r w:rsidRPr="005A218C">
        <w:t>term</w:t>
      </w:r>
    </w:p>
    <w:p w14:paraId="5E77A9AD" w14:textId="179CDBFD" w:rsidR="005E1346" w:rsidRPr="005A218C" w:rsidRDefault="00EB4D33" w:rsidP="007634EB">
      <w:pPr>
        <w:pStyle w:val="BodyText"/>
      </w:pPr>
      <w:r w:rsidRPr="005A218C">
        <w:t>RFP</w:t>
      </w:r>
      <w:r w:rsidRPr="005A218C">
        <w:tab/>
      </w:r>
      <w:r w:rsidR="00960E68">
        <w:tab/>
      </w:r>
      <w:r w:rsidRPr="005A218C">
        <w:t>Request for</w:t>
      </w:r>
      <w:r w:rsidRPr="005A218C">
        <w:rPr>
          <w:spacing w:val="-8"/>
        </w:rPr>
        <w:t xml:space="preserve"> </w:t>
      </w:r>
      <w:r w:rsidRPr="005A218C">
        <w:t>Proposals</w:t>
      </w:r>
    </w:p>
    <w:p w14:paraId="39EBC273" w14:textId="0AB7D2E8" w:rsidR="00CA0586" w:rsidRPr="005A218C" w:rsidRDefault="00E57666" w:rsidP="00E57666">
      <w:pPr>
        <w:tabs>
          <w:tab w:val="left" w:pos="1440"/>
        </w:tabs>
        <w:suppressAutoHyphens/>
        <w:ind w:left="1440" w:hanging="1334"/>
        <w:rPr>
          <w:rFonts w:eastAsia="Times New Roman"/>
          <w:sz w:val="24"/>
          <w:szCs w:val="24"/>
        </w:rPr>
      </w:pPr>
      <w:r w:rsidRPr="00A97FDE">
        <w:rPr>
          <w:rFonts w:eastAsia="Times New Roman"/>
          <w:sz w:val="24"/>
          <w:szCs w:val="24"/>
        </w:rPr>
        <w:t xml:space="preserve">ROE </w:t>
      </w:r>
      <w:r w:rsidRPr="00A97FDE">
        <w:rPr>
          <w:rFonts w:eastAsia="Times New Roman"/>
          <w:sz w:val="24"/>
          <w:szCs w:val="24"/>
        </w:rPr>
        <w:tab/>
      </w:r>
      <w:r w:rsidR="00CA0586" w:rsidRPr="00A97FDE">
        <w:rPr>
          <w:rFonts w:eastAsia="Times New Roman"/>
          <w:sz w:val="24"/>
          <w:szCs w:val="24"/>
        </w:rPr>
        <w:t>Right of Entry</w:t>
      </w:r>
    </w:p>
    <w:p w14:paraId="2FB52EFC" w14:textId="77B02DE2" w:rsidR="005E1346" w:rsidRPr="005A218C" w:rsidRDefault="00EB4D33" w:rsidP="007634EB">
      <w:pPr>
        <w:pStyle w:val="BodyText"/>
      </w:pPr>
      <w:r w:rsidRPr="005A218C">
        <w:t>SB</w:t>
      </w:r>
      <w:r w:rsidRPr="005A218C">
        <w:tab/>
      </w:r>
      <w:r w:rsidR="00960E68">
        <w:tab/>
      </w:r>
      <w:r w:rsidRPr="005A218C">
        <w:t>Small</w:t>
      </w:r>
      <w:r w:rsidRPr="005A218C">
        <w:rPr>
          <w:spacing w:val="-2"/>
        </w:rPr>
        <w:t xml:space="preserve"> </w:t>
      </w:r>
      <w:r w:rsidRPr="005A218C">
        <w:t>Business</w:t>
      </w:r>
    </w:p>
    <w:p w14:paraId="54D84AEB" w14:textId="3CDD210D" w:rsidR="005E1346" w:rsidRPr="005A218C" w:rsidRDefault="00EB4D33" w:rsidP="007634EB">
      <w:pPr>
        <w:pStyle w:val="BodyText"/>
      </w:pPr>
      <w:r w:rsidRPr="005A218C">
        <w:t>SCM</w:t>
      </w:r>
      <w:r w:rsidRPr="005A218C">
        <w:tab/>
      </w:r>
      <w:r w:rsidR="00960E68">
        <w:tab/>
      </w:r>
      <w:r w:rsidRPr="005A218C">
        <w:t>State Contracting</w:t>
      </w:r>
      <w:r w:rsidRPr="005A218C">
        <w:rPr>
          <w:spacing w:val="-9"/>
        </w:rPr>
        <w:t xml:space="preserve"> </w:t>
      </w:r>
      <w:r w:rsidRPr="005A218C">
        <w:t>Manual</w:t>
      </w:r>
    </w:p>
    <w:p w14:paraId="08BEFD41" w14:textId="4C8A96A1" w:rsidR="005E1346" w:rsidRDefault="00EB4D33" w:rsidP="007634EB">
      <w:pPr>
        <w:pStyle w:val="BodyText"/>
      </w:pPr>
      <w:r w:rsidRPr="005A218C">
        <w:t>SOW</w:t>
      </w:r>
      <w:r w:rsidRPr="005A218C">
        <w:tab/>
      </w:r>
      <w:r w:rsidR="00960E68">
        <w:tab/>
      </w:r>
      <w:r w:rsidRPr="005A218C">
        <w:t>Scope of</w:t>
      </w:r>
      <w:r w:rsidRPr="005A218C">
        <w:rPr>
          <w:spacing w:val="-3"/>
        </w:rPr>
        <w:t xml:space="preserve"> </w:t>
      </w:r>
      <w:r w:rsidRPr="005A218C">
        <w:t>Work</w:t>
      </w:r>
    </w:p>
    <w:p w14:paraId="7BC16CA3" w14:textId="7D0D7088" w:rsidR="00AC4D2A" w:rsidRDefault="00AC4D2A" w:rsidP="007634EB">
      <w:pPr>
        <w:pStyle w:val="BodyText"/>
      </w:pPr>
      <w:r>
        <w:t>SQL</w:t>
      </w:r>
      <w:r>
        <w:tab/>
      </w:r>
      <w:r>
        <w:tab/>
        <w:t>Microsoft Structured Query Language</w:t>
      </w:r>
    </w:p>
    <w:p w14:paraId="07A30EFD" w14:textId="05E39444" w:rsidR="00AC4D2A" w:rsidRPr="005A218C" w:rsidRDefault="00AC4D2A" w:rsidP="007634EB">
      <w:pPr>
        <w:pStyle w:val="BodyText"/>
      </w:pPr>
      <w:r>
        <w:t>SSIS</w:t>
      </w:r>
      <w:r>
        <w:tab/>
      </w:r>
      <w:r>
        <w:tab/>
        <w:t>SQL Server Integration Services</w:t>
      </w:r>
    </w:p>
    <w:p w14:paraId="1534E806" w14:textId="77777777" w:rsidR="00CA0586" w:rsidRPr="005A218C" w:rsidRDefault="00CA0586" w:rsidP="00E57666">
      <w:pPr>
        <w:tabs>
          <w:tab w:val="left" w:pos="1440"/>
        </w:tabs>
        <w:suppressAutoHyphens/>
        <w:ind w:left="1440" w:hanging="1335"/>
        <w:rPr>
          <w:rFonts w:eastAsia="Times New Roman"/>
          <w:sz w:val="24"/>
          <w:szCs w:val="24"/>
        </w:rPr>
      </w:pPr>
      <w:r w:rsidRPr="00A97FDE">
        <w:rPr>
          <w:rFonts w:eastAsia="Times New Roman"/>
          <w:sz w:val="24"/>
          <w:szCs w:val="24"/>
        </w:rPr>
        <w:t xml:space="preserve">LTO </w:t>
      </w:r>
      <w:r w:rsidRPr="00A97FDE">
        <w:rPr>
          <w:rFonts w:eastAsia="Times New Roman"/>
          <w:sz w:val="24"/>
          <w:szCs w:val="24"/>
        </w:rPr>
        <w:tab/>
        <w:t>Licensed Timber Operator</w:t>
      </w:r>
    </w:p>
    <w:p w14:paraId="22065EF6" w14:textId="4D50015A" w:rsidR="005E1346" w:rsidRDefault="00EB4D33" w:rsidP="00AD7E64">
      <w:pPr>
        <w:pStyle w:val="BodyText"/>
        <w:ind w:left="1440" w:hanging="1350"/>
      </w:pPr>
      <w:r w:rsidRPr="005A218C">
        <w:t>OSDS</w:t>
      </w:r>
      <w:r w:rsidRPr="005A218C">
        <w:tab/>
        <w:t>The Department of General</w:t>
      </w:r>
      <w:r>
        <w:t xml:space="preserve"> Services, Procurement Division (PD), Office</w:t>
      </w:r>
      <w:r>
        <w:rPr>
          <w:spacing w:val="-23"/>
        </w:rPr>
        <w:t xml:space="preserve"> </w:t>
      </w:r>
      <w:r>
        <w:t>of</w:t>
      </w:r>
      <w:r>
        <w:rPr>
          <w:spacing w:val="-2"/>
        </w:rPr>
        <w:t xml:space="preserve"> </w:t>
      </w:r>
      <w:r>
        <w:t>Small</w:t>
      </w:r>
      <w:r>
        <w:rPr>
          <w:w w:val="99"/>
        </w:rPr>
        <w:t xml:space="preserve"> </w:t>
      </w:r>
      <w:r w:rsidR="00AD7E64">
        <w:rPr>
          <w:w w:val="99"/>
        </w:rPr>
        <w:t xml:space="preserve">              </w:t>
      </w:r>
      <w:r>
        <w:t>Business and DVBE Services</w:t>
      </w:r>
      <w:r>
        <w:rPr>
          <w:spacing w:val="-10"/>
        </w:rPr>
        <w:t xml:space="preserve"> </w:t>
      </w:r>
      <w:r>
        <w:t>(OSDS)</w:t>
      </w:r>
    </w:p>
    <w:p w14:paraId="6975CD9E" w14:textId="79FF0FDB" w:rsidR="005E1346" w:rsidRDefault="005E1346" w:rsidP="007634EB">
      <w:pPr>
        <w:pStyle w:val="BodyText"/>
      </w:pPr>
    </w:p>
    <w:p w14:paraId="5A276AF7" w14:textId="501D9701" w:rsidR="00D40BD3" w:rsidRPr="006C1A76" w:rsidRDefault="00D40BD3" w:rsidP="002F4138">
      <w:pPr>
        <w:pStyle w:val="BodyText"/>
      </w:pPr>
      <w:r w:rsidRPr="006C1A76">
        <w:t>Definitions</w:t>
      </w:r>
    </w:p>
    <w:p w14:paraId="675E26D3" w14:textId="1C2ADC54" w:rsidR="005E1346" w:rsidRDefault="00EB4D33" w:rsidP="0006200C">
      <w:pPr>
        <w:ind w:left="90"/>
      </w:pPr>
      <w:r>
        <w:t>214 Forms</w:t>
      </w:r>
      <w:r w:rsidR="00613C6B">
        <w:t xml:space="preserve"> (ICS 214 Forms)</w:t>
      </w:r>
    </w:p>
    <w:p w14:paraId="2204533B" w14:textId="1ECB9AFD" w:rsidR="005E1346" w:rsidRDefault="00EB4D33" w:rsidP="007634EB">
      <w:pPr>
        <w:pStyle w:val="BodyText"/>
      </w:pPr>
      <w:r>
        <w:t>The Activity Log (ICS 214) records details of notable activities at any ICS level, including single resources, equipment, Task Forces, etc. These logs provide basic incident activity documentation and a reference for any after action report.</w:t>
      </w:r>
    </w:p>
    <w:p w14:paraId="04059A68" w14:textId="77777777" w:rsidR="00AD7E64" w:rsidRDefault="00AD7E64" w:rsidP="007634EB">
      <w:pPr>
        <w:pStyle w:val="BodyText"/>
      </w:pPr>
    </w:p>
    <w:p w14:paraId="1AF9CB76" w14:textId="77777777" w:rsidR="005E1346" w:rsidRDefault="005E1346" w:rsidP="007634EB">
      <w:pPr>
        <w:pStyle w:val="BodyText"/>
      </w:pPr>
    </w:p>
    <w:p w14:paraId="7BFF3D37" w14:textId="77777777" w:rsidR="005E1346" w:rsidRPr="00696CAE" w:rsidRDefault="00EB4D33" w:rsidP="00696CAE">
      <w:pPr>
        <w:pStyle w:val="BodyText"/>
      </w:pPr>
      <w:r w:rsidRPr="00696CAE">
        <w:lastRenderedPageBreak/>
        <w:t>Agreement</w:t>
      </w:r>
    </w:p>
    <w:p w14:paraId="09DC4E89" w14:textId="77777777" w:rsidR="005E1346" w:rsidRPr="00696CAE" w:rsidRDefault="00EB4D33" w:rsidP="00696CAE">
      <w:pPr>
        <w:pStyle w:val="BodyText"/>
      </w:pPr>
      <w:r w:rsidRPr="00696CAE">
        <w:t>The written agreement covering performance of the work and furnishing of labor, materials, tools, and equipment in providing the work. The Agreement shall include the RFP, Proposal, general and specific terms and conditions, Work Orders, and supplemental agreements which may be required to complete the work in a substantial and acceptable manner.</w:t>
      </w:r>
    </w:p>
    <w:p w14:paraId="63BD9271" w14:textId="77777777" w:rsidR="005E1346" w:rsidRPr="00696CAE" w:rsidRDefault="005E1346" w:rsidP="00696CAE">
      <w:pPr>
        <w:pStyle w:val="BodyText"/>
      </w:pPr>
    </w:p>
    <w:p w14:paraId="7AA7ED7C" w14:textId="77777777" w:rsidR="005E1346" w:rsidRPr="00696CAE" w:rsidRDefault="00EB4D33" w:rsidP="00696CAE">
      <w:pPr>
        <w:pStyle w:val="BodyText"/>
      </w:pPr>
      <w:r w:rsidRPr="00696CAE">
        <w:t>Assessor’s Parcel Number (APN)</w:t>
      </w:r>
    </w:p>
    <w:p w14:paraId="174EB898" w14:textId="011D30D6" w:rsidR="005E1346" w:rsidRPr="00696CAE" w:rsidRDefault="00EB4D33" w:rsidP="00696CAE">
      <w:pPr>
        <w:pStyle w:val="BodyText"/>
        <w:rPr>
          <w:i/>
        </w:rPr>
      </w:pPr>
      <w:r w:rsidRPr="00696CAE">
        <w:t xml:space="preserve">The unique number assigned to each parcel of land by the </w:t>
      </w:r>
      <w:r w:rsidR="00793B69" w:rsidRPr="00696CAE">
        <w:t xml:space="preserve">county </w:t>
      </w:r>
      <w:r w:rsidRPr="00696CAE">
        <w:t xml:space="preserve">tax assessor. See </w:t>
      </w:r>
      <w:r w:rsidRPr="00696CAE">
        <w:rPr>
          <w:i/>
        </w:rPr>
        <w:t>Site.</w:t>
      </w:r>
    </w:p>
    <w:p w14:paraId="1E147BF8" w14:textId="454DE7EF" w:rsidR="00727A35" w:rsidRPr="00696CAE" w:rsidRDefault="00727A35" w:rsidP="00696CAE">
      <w:pPr>
        <w:pStyle w:val="BodyText"/>
      </w:pPr>
    </w:p>
    <w:p w14:paraId="58C7887A" w14:textId="375170E1" w:rsidR="00727A35" w:rsidRPr="00696CAE" w:rsidRDefault="00727A35" w:rsidP="00696CAE">
      <w:pPr>
        <w:pStyle w:val="BodyText"/>
      </w:pPr>
      <w:r w:rsidRPr="00696CAE">
        <w:t>Branch</w:t>
      </w:r>
    </w:p>
    <w:p w14:paraId="5923883C" w14:textId="68B3DB43" w:rsidR="00727A35" w:rsidRPr="00696CAE" w:rsidRDefault="77B3512C" w:rsidP="00696CAE">
      <w:pPr>
        <w:pStyle w:val="BodyText"/>
      </w:pPr>
      <w:r>
        <w:t xml:space="preserve">One of four administrative areas associated with this contract solicitation. </w:t>
      </w:r>
    </w:p>
    <w:p w14:paraId="53F3E515" w14:textId="2B239162" w:rsidR="00727A35" w:rsidRPr="00696CAE" w:rsidRDefault="00727A35" w:rsidP="00696CAE">
      <w:pPr>
        <w:pStyle w:val="BodyText"/>
      </w:pPr>
    </w:p>
    <w:p w14:paraId="3F40F59A" w14:textId="4BA8CFAA" w:rsidR="008D58B5" w:rsidRPr="008D58B5" w:rsidRDefault="7461840F" w:rsidP="00214085">
      <w:pPr>
        <w:ind w:left="115"/>
        <w:rPr>
          <w:sz w:val="24"/>
          <w:szCs w:val="24"/>
        </w:rPr>
      </w:pPr>
      <w:r w:rsidRPr="008D58B5">
        <w:rPr>
          <w:sz w:val="24"/>
          <w:szCs w:val="24"/>
        </w:rPr>
        <w:t>Branch Director</w:t>
      </w:r>
    </w:p>
    <w:p w14:paraId="75E6B6BD" w14:textId="305F6B18" w:rsidR="00727A35" w:rsidRDefault="7461840F" w:rsidP="00214085">
      <w:pPr>
        <w:ind w:left="115"/>
        <w:rPr>
          <w:sz w:val="24"/>
          <w:szCs w:val="24"/>
        </w:rPr>
      </w:pPr>
      <w:r w:rsidRPr="008D58B5">
        <w:rPr>
          <w:sz w:val="24"/>
          <w:szCs w:val="24"/>
        </w:rPr>
        <w:t>An organizational level of the Operations Section that facilitates efficient management of multiple operations activities via geographic, functional, or jurisdictional responsibility. Typically branches are established only for very large or complex incidents.</w:t>
      </w:r>
    </w:p>
    <w:p w14:paraId="579C3589" w14:textId="77777777" w:rsidR="00214085" w:rsidRPr="008D58B5" w:rsidRDefault="00214085" w:rsidP="00214085">
      <w:pPr>
        <w:ind w:left="115"/>
        <w:rPr>
          <w:sz w:val="24"/>
          <w:szCs w:val="24"/>
        </w:rPr>
      </w:pPr>
    </w:p>
    <w:p w14:paraId="50A20BF1" w14:textId="73B0F0C4" w:rsidR="008D58B5" w:rsidRPr="008D58B5" w:rsidRDefault="7461840F" w:rsidP="00214085">
      <w:pPr>
        <w:ind w:left="115"/>
        <w:rPr>
          <w:sz w:val="24"/>
          <w:szCs w:val="24"/>
        </w:rPr>
      </w:pPr>
      <w:r w:rsidRPr="008D58B5">
        <w:rPr>
          <w:sz w:val="24"/>
          <w:szCs w:val="24"/>
        </w:rPr>
        <w:t>Branch Planner</w:t>
      </w:r>
    </w:p>
    <w:p w14:paraId="683459C9" w14:textId="2E0405CF" w:rsidR="00727A35" w:rsidRPr="00696CAE" w:rsidRDefault="7461840F" w:rsidP="00214085">
      <w:pPr>
        <w:ind w:left="115"/>
        <w:rPr>
          <w:sz w:val="24"/>
          <w:szCs w:val="24"/>
        </w:rPr>
      </w:pPr>
      <w:r w:rsidRPr="24674B27">
        <w:rPr>
          <w:sz w:val="24"/>
          <w:szCs w:val="24"/>
        </w:rPr>
        <w:t>Works directly w</w:t>
      </w:r>
      <w:r w:rsidR="00317560">
        <w:rPr>
          <w:sz w:val="24"/>
          <w:szCs w:val="24"/>
        </w:rPr>
        <w:t>i</w:t>
      </w:r>
      <w:r w:rsidRPr="24674B27">
        <w:rPr>
          <w:sz w:val="24"/>
          <w:szCs w:val="24"/>
        </w:rPr>
        <w:t>th the Branch Director, to plan and coordinate Debris and Hazard Tree Removal  resources for the multiple activities throughout the Branch. Produces the Incident Action Plan (IAP) for the Branch.</w:t>
      </w:r>
    </w:p>
    <w:p w14:paraId="56EF8F33" w14:textId="1A2BB19C" w:rsidR="00727A35" w:rsidRPr="00696CAE" w:rsidRDefault="00727A35" w:rsidP="00214085">
      <w:pPr>
        <w:pStyle w:val="BodyText"/>
        <w:ind w:left="115"/>
      </w:pPr>
    </w:p>
    <w:p w14:paraId="25F01616" w14:textId="77777777" w:rsidR="00822957" w:rsidRPr="00696CAE" w:rsidRDefault="00822957" w:rsidP="00214085">
      <w:pPr>
        <w:pStyle w:val="BodyText"/>
        <w:ind w:left="115"/>
      </w:pPr>
      <w:r w:rsidRPr="00696CAE">
        <w:t>Cal OES</w:t>
      </w:r>
    </w:p>
    <w:p w14:paraId="6B9C16FD" w14:textId="77777777" w:rsidR="00822957" w:rsidRPr="00696CAE" w:rsidRDefault="00822957" w:rsidP="00214085">
      <w:pPr>
        <w:pStyle w:val="BodyText"/>
        <w:ind w:left="115"/>
      </w:pPr>
      <w:r w:rsidRPr="00696CAE">
        <w:t>California Governor's Office of Emergency Services</w:t>
      </w:r>
    </w:p>
    <w:p w14:paraId="7880FC74" w14:textId="77777777" w:rsidR="00822957" w:rsidRPr="00696CAE" w:rsidRDefault="00822957" w:rsidP="00214085">
      <w:pPr>
        <w:pStyle w:val="BodyText"/>
        <w:ind w:left="115"/>
      </w:pPr>
    </w:p>
    <w:p w14:paraId="77324E9B" w14:textId="30383CCB" w:rsidR="005E1346" w:rsidRPr="00696CAE" w:rsidRDefault="00EB4D33" w:rsidP="00214085">
      <w:pPr>
        <w:pStyle w:val="BodyText"/>
        <w:ind w:left="115"/>
      </w:pPr>
      <w:r w:rsidRPr="00696CAE">
        <w:t>Cal EPA</w:t>
      </w:r>
    </w:p>
    <w:p w14:paraId="5FFE807A" w14:textId="6D307092" w:rsidR="005E1346" w:rsidRPr="00696CAE" w:rsidRDefault="00EB4D33" w:rsidP="00214085">
      <w:pPr>
        <w:pStyle w:val="BodyText"/>
        <w:ind w:left="115"/>
      </w:pPr>
      <w:r w:rsidRPr="00696CAE">
        <w:t>The California Environmental Protection Agency</w:t>
      </w:r>
    </w:p>
    <w:p w14:paraId="4399DD7F" w14:textId="77777777" w:rsidR="00822957" w:rsidRPr="00696CAE" w:rsidRDefault="00822957" w:rsidP="00214085">
      <w:pPr>
        <w:pStyle w:val="BodyText"/>
        <w:ind w:left="115"/>
      </w:pPr>
    </w:p>
    <w:p w14:paraId="0DDC1127" w14:textId="77777777" w:rsidR="00822957" w:rsidRPr="00696CAE" w:rsidRDefault="00822957" w:rsidP="00214085">
      <w:pPr>
        <w:pStyle w:val="BodyText"/>
        <w:ind w:left="115"/>
        <w:rPr>
          <w:rFonts w:eastAsia="Times New Roman"/>
        </w:rPr>
      </w:pPr>
      <w:r w:rsidRPr="00696CAE">
        <w:rPr>
          <w:rFonts w:eastAsia="Times New Roman"/>
        </w:rPr>
        <w:t>CalRecycle</w:t>
      </w:r>
    </w:p>
    <w:p w14:paraId="0EE23410" w14:textId="6CC2F273" w:rsidR="00822957" w:rsidRPr="00696CAE" w:rsidRDefault="00822957" w:rsidP="00214085">
      <w:pPr>
        <w:pStyle w:val="BodyText"/>
        <w:ind w:left="115"/>
        <w:rPr>
          <w:rFonts w:eastAsia="Times New Roman"/>
        </w:rPr>
      </w:pPr>
      <w:r w:rsidRPr="00696CAE">
        <w:rPr>
          <w:rFonts w:eastAsia="Times New Roman"/>
        </w:rPr>
        <w:t>Department of Resources Recycling and Recovery</w:t>
      </w:r>
    </w:p>
    <w:p w14:paraId="41939F03" w14:textId="77777777" w:rsidR="005E1346" w:rsidRPr="00696CAE" w:rsidRDefault="005E1346" w:rsidP="00214085">
      <w:pPr>
        <w:pStyle w:val="BodyText"/>
        <w:ind w:left="115"/>
      </w:pPr>
    </w:p>
    <w:p w14:paraId="574815FF" w14:textId="77777777" w:rsidR="005E1346" w:rsidRPr="00696CAE" w:rsidRDefault="00EB4D33" w:rsidP="00214085">
      <w:pPr>
        <w:pStyle w:val="BodyText"/>
        <w:ind w:left="115"/>
      </w:pPr>
      <w:r w:rsidRPr="00696CAE">
        <w:t>CalRecycle Staff</w:t>
      </w:r>
    </w:p>
    <w:p w14:paraId="0380C4A9" w14:textId="77777777" w:rsidR="005E1346" w:rsidRPr="00696CAE" w:rsidRDefault="00EB4D33" w:rsidP="00214085">
      <w:pPr>
        <w:pStyle w:val="BodyText"/>
        <w:ind w:left="115"/>
      </w:pPr>
      <w:r w:rsidRPr="00696CAE">
        <w:t>Staff of the Department of Resources Recycling and Recovery involved in the implementation of this contract.</w:t>
      </w:r>
    </w:p>
    <w:p w14:paraId="7E0545E2" w14:textId="77777777" w:rsidR="005E1346" w:rsidRPr="00696CAE" w:rsidRDefault="005E1346" w:rsidP="00214085">
      <w:pPr>
        <w:pStyle w:val="BodyText"/>
        <w:ind w:left="115"/>
      </w:pPr>
    </w:p>
    <w:p w14:paraId="37912619" w14:textId="77777777" w:rsidR="005E1346" w:rsidRPr="00696CAE" w:rsidRDefault="00EB4D33" w:rsidP="00214085">
      <w:pPr>
        <w:pStyle w:val="BodyText"/>
        <w:ind w:left="115"/>
      </w:pPr>
      <w:r w:rsidRPr="00696CAE">
        <w:t>Contract</w:t>
      </w:r>
    </w:p>
    <w:p w14:paraId="566F614D" w14:textId="77777777" w:rsidR="005E1346" w:rsidRPr="00696CAE" w:rsidRDefault="00EB4D33" w:rsidP="00214085">
      <w:pPr>
        <w:pStyle w:val="BodyText"/>
        <w:ind w:left="115"/>
      </w:pPr>
      <w:r w:rsidRPr="00696CAE">
        <w:t>Contracts are legally binding voluntary agreements between two (2) or more parties. “A contract is an agreement to do or not to do a certain thing.” (Civil Code section1549) It gives rise to an obligation or legal duty enforceable in an action at law. (Civil Code section 1428.) The terms “Contract” and “Agreement” are interchangeable.</w:t>
      </w:r>
    </w:p>
    <w:p w14:paraId="09F4A71C" w14:textId="77777777" w:rsidR="005E1346" w:rsidRPr="00696CAE" w:rsidRDefault="005E1346" w:rsidP="00214085">
      <w:pPr>
        <w:pStyle w:val="BodyText"/>
        <w:ind w:left="115"/>
      </w:pPr>
    </w:p>
    <w:p w14:paraId="09BB9260" w14:textId="25A88AD6" w:rsidR="005E1346" w:rsidRPr="00696CAE" w:rsidRDefault="00EB4D33" w:rsidP="00214085">
      <w:pPr>
        <w:pStyle w:val="BodyText"/>
        <w:ind w:left="115"/>
      </w:pPr>
      <w:r w:rsidRPr="00696CAE">
        <w:t>Contract Manager</w:t>
      </w:r>
      <w:r w:rsidR="00507AD8" w:rsidRPr="00696CAE">
        <w:t xml:space="preserve"> (CM)</w:t>
      </w:r>
    </w:p>
    <w:p w14:paraId="7BEB1F00" w14:textId="77777777" w:rsidR="005E1346" w:rsidRPr="00696CAE" w:rsidRDefault="00EB4D33" w:rsidP="00214085">
      <w:pPr>
        <w:pStyle w:val="BodyText"/>
        <w:ind w:left="115"/>
      </w:pPr>
      <w:r w:rsidRPr="00696CAE">
        <w:t>A person designated by the responsible state agency or department to manage performance under a contract.</w:t>
      </w:r>
    </w:p>
    <w:p w14:paraId="061130B3" w14:textId="77777777" w:rsidR="005E1346" w:rsidRPr="00696CAE" w:rsidRDefault="005E1346" w:rsidP="00214085">
      <w:pPr>
        <w:pStyle w:val="BodyText"/>
        <w:ind w:left="115"/>
      </w:pPr>
    </w:p>
    <w:p w14:paraId="5C85F381" w14:textId="77777777" w:rsidR="005E1346" w:rsidRPr="00696CAE" w:rsidRDefault="00EB4D33" w:rsidP="00214085">
      <w:pPr>
        <w:pStyle w:val="BodyText"/>
        <w:ind w:left="115"/>
      </w:pPr>
      <w:r w:rsidRPr="00696CAE">
        <w:t>Contractor</w:t>
      </w:r>
    </w:p>
    <w:p w14:paraId="19DB89B6" w14:textId="20E96D83" w:rsidR="005E1346" w:rsidRPr="00696CAE" w:rsidRDefault="00EB4D33" w:rsidP="00214085">
      <w:pPr>
        <w:pStyle w:val="BodyText"/>
        <w:ind w:left="115"/>
      </w:pPr>
      <w:r w:rsidRPr="00696CAE">
        <w:t>A party contracting with the awarding agency. Vendor is often used synonymously with contractor.</w:t>
      </w:r>
      <w:r w:rsidR="00507AD8" w:rsidRPr="00696CAE">
        <w:t xml:space="preserve"> In this RFP the </w:t>
      </w:r>
      <w:r w:rsidR="004A3C2F" w:rsidRPr="00696CAE">
        <w:t>Assessment and Management</w:t>
      </w:r>
      <w:r w:rsidR="00507AD8" w:rsidRPr="00696CAE">
        <w:t xml:space="preserve"> Consultant is the Contractor</w:t>
      </w:r>
    </w:p>
    <w:p w14:paraId="163EC989" w14:textId="77777777" w:rsidR="005E1346" w:rsidRPr="00696CAE" w:rsidRDefault="005E1346" w:rsidP="00214085">
      <w:pPr>
        <w:pStyle w:val="BodyText"/>
        <w:ind w:left="115"/>
      </w:pPr>
    </w:p>
    <w:p w14:paraId="01C64C03" w14:textId="77777777" w:rsidR="005E1346" w:rsidRPr="00696CAE" w:rsidRDefault="00EB4D33" w:rsidP="00214085">
      <w:pPr>
        <w:pStyle w:val="BodyText"/>
        <w:ind w:left="115"/>
      </w:pPr>
      <w:r w:rsidRPr="00696CAE">
        <w:t>Cost Proposal Opening</w:t>
      </w:r>
    </w:p>
    <w:p w14:paraId="2F5ECE41" w14:textId="77777777" w:rsidR="005E1346" w:rsidRPr="00696CAE" w:rsidRDefault="00EB4D33" w:rsidP="00214085">
      <w:pPr>
        <w:pStyle w:val="BodyText"/>
        <w:ind w:left="115"/>
      </w:pPr>
      <w:r w:rsidRPr="00696CAE">
        <w:t>A public meeting, where the costs bid by a proposer on an advertised project, are opened and a determination is made as to the apparent low bidder.</w:t>
      </w:r>
    </w:p>
    <w:p w14:paraId="631B722C" w14:textId="77777777" w:rsidR="005E1346" w:rsidRPr="00696CAE" w:rsidRDefault="005E1346" w:rsidP="00214085">
      <w:pPr>
        <w:pStyle w:val="BodyText"/>
        <w:ind w:left="115"/>
      </w:pPr>
    </w:p>
    <w:p w14:paraId="35A125FE" w14:textId="77777777" w:rsidR="008E1B6D" w:rsidRPr="00696CAE" w:rsidRDefault="008E1B6D" w:rsidP="00214085">
      <w:pPr>
        <w:pStyle w:val="BodyText"/>
        <w:ind w:left="115"/>
      </w:pPr>
      <w:r w:rsidRPr="00696CAE">
        <w:t>Day</w:t>
      </w:r>
    </w:p>
    <w:p w14:paraId="023B3F3E" w14:textId="77777777" w:rsidR="008E1B6D" w:rsidRPr="00696CAE" w:rsidRDefault="728ECA1C" w:rsidP="00214085">
      <w:pPr>
        <w:pStyle w:val="BodyText"/>
        <w:ind w:left="115"/>
      </w:pPr>
      <w:r>
        <w:t>Unless otherwise indicated, a “day” or “days” refers to a calendar day(s).</w:t>
      </w:r>
    </w:p>
    <w:p w14:paraId="467B8CA6" w14:textId="38A571A3" w:rsidR="008E1B6D" w:rsidRPr="00696CAE" w:rsidRDefault="008E1B6D" w:rsidP="00214085">
      <w:pPr>
        <w:pStyle w:val="BodyText"/>
        <w:ind w:left="115"/>
      </w:pPr>
    </w:p>
    <w:p w14:paraId="4A4F58F5" w14:textId="77777777" w:rsidR="00214085" w:rsidRPr="00214085" w:rsidRDefault="50FDB212" w:rsidP="00214085">
      <w:pPr>
        <w:ind w:left="115"/>
        <w:rPr>
          <w:sz w:val="24"/>
          <w:szCs w:val="24"/>
        </w:rPr>
      </w:pPr>
      <w:r w:rsidRPr="00214085">
        <w:rPr>
          <w:sz w:val="24"/>
          <w:szCs w:val="24"/>
        </w:rPr>
        <w:t xml:space="preserve">Debris Group Supervisor: </w:t>
      </w:r>
    </w:p>
    <w:p w14:paraId="1D86E260" w14:textId="33366F0F" w:rsidR="008E1B6D" w:rsidRPr="00696CAE" w:rsidRDefault="50FDB212" w:rsidP="00214085">
      <w:pPr>
        <w:ind w:left="115"/>
        <w:rPr>
          <w:sz w:val="24"/>
          <w:szCs w:val="24"/>
        </w:rPr>
      </w:pPr>
      <w:r w:rsidRPr="24674B27">
        <w:rPr>
          <w:sz w:val="24"/>
          <w:szCs w:val="24"/>
        </w:rPr>
        <w:t>Oversees and directs all tactical staff and operations for the Structural Debris and Hazard Tree Removal Operations throughout the Branch.</w:t>
      </w:r>
    </w:p>
    <w:p w14:paraId="5476539E" w14:textId="6A3FDA59" w:rsidR="008E1B6D" w:rsidRPr="00696CAE" w:rsidRDefault="008E1B6D" w:rsidP="00696CAE">
      <w:pPr>
        <w:pStyle w:val="BodyText"/>
      </w:pPr>
    </w:p>
    <w:p w14:paraId="715B850B" w14:textId="77777777" w:rsidR="005E1346" w:rsidRPr="00696CAE" w:rsidRDefault="00EB4D33" w:rsidP="00696CAE">
      <w:pPr>
        <w:pStyle w:val="BodyText"/>
      </w:pPr>
      <w:r w:rsidRPr="00696CAE">
        <w:t>Director</w:t>
      </w:r>
    </w:p>
    <w:p w14:paraId="5F0BF686" w14:textId="2B801BE7" w:rsidR="005E1346" w:rsidRPr="00696CAE" w:rsidRDefault="00EB4D33" w:rsidP="00696CAE">
      <w:pPr>
        <w:pStyle w:val="BodyText"/>
      </w:pPr>
      <w:r w:rsidRPr="00696CAE">
        <w:t>The Director of the Department of Resources Recycling and Recovery, or his/her designees. Any references to Executive Officer shall mean the Director and/or designated officer.</w:t>
      </w:r>
    </w:p>
    <w:p w14:paraId="68FD5283" w14:textId="77777777" w:rsidR="005E1346" w:rsidRPr="00696CAE" w:rsidRDefault="005E1346" w:rsidP="00696CAE">
      <w:pPr>
        <w:pStyle w:val="BodyText"/>
      </w:pPr>
    </w:p>
    <w:p w14:paraId="595351A4" w14:textId="77777777" w:rsidR="005E1346" w:rsidRPr="00696CAE" w:rsidRDefault="00EB4D33" w:rsidP="00696CAE">
      <w:pPr>
        <w:pStyle w:val="BodyText"/>
      </w:pPr>
      <w:r w:rsidRPr="00696CAE">
        <w:t>Disabled Veteran Business Enterprise (DVBE Certified)</w:t>
      </w:r>
    </w:p>
    <w:p w14:paraId="6DD4180A" w14:textId="1199760C" w:rsidR="00822957" w:rsidRPr="00696CAE" w:rsidRDefault="00EB4D33" w:rsidP="00696CAE">
      <w:pPr>
        <w:pStyle w:val="BodyText"/>
      </w:pPr>
      <w:r w:rsidRPr="00696CAE">
        <w:t>A business that meets all of the following criteria: (1) at least 51% of the business is owned by one or more disabled veterans or, in a business whose stock is publicly held, at least 51% or more of the stockholders are disabled veterans (2) the management and control of the business are exercised by one or more disabled veterans; (3) the business is domestically owned and its home office is in the United States; and (4) the business has been certified as a DVBE by the State of California, Department of General Services, Procurement Division (PD), Office of Small Business and DVBE Services (OSDS).</w:t>
      </w:r>
    </w:p>
    <w:p w14:paraId="12F99E8D" w14:textId="77777777" w:rsidR="00822957" w:rsidRPr="00696CAE" w:rsidRDefault="00822957" w:rsidP="00696CAE">
      <w:pPr>
        <w:pStyle w:val="BodyText"/>
      </w:pPr>
    </w:p>
    <w:p w14:paraId="1E4C97CD" w14:textId="53A24338" w:rsidR="005E1346" w:rsidRPr="00696CAE" w:rsidRDefault="00EB4D33" w:rsidP="00696CAE">
      <w:pPr>
        <w:pStyle w:val="BodyText"/>
      </w:pPr>
      <w:r w:rsidRPr="00696CAE">
        <w:t>Duly Authorized Representative</w:t>
      </w:r>
    </w:p>
    <w:p w14:paraId="7B6860A5" w14:textId="77777777" w:rsidR="005E1346" w:rsidRPr="00696CAE" w:rsidRDefault="00EB4D33" w:rsidP="00696CAE">
      <w:pPr>
        <w:pStyle w:val="BodyText"/>
      </w:pPr>
      <w:r w:rsidRPr="00696CAE">
        <w:t>Means the duly authorized employee of the contractor that has the authority to represent the contractor and sign documents pertaining to the Contracts and submit invoices to CalRecycle.</w:t>
      </w:r>
    </w:p>
    <w:p w14:paraId="6E509D97" w14:textId="77777777" w:rsidR="005E1346" w:rsidRPr="00696CAE" w:rsidRDefault="005E1346" w:rsidP="00696CAE">
      <w:pPr>
        <w:pStyle w:val="BodyText"/>
      </w:pPr>
    </w:p>
    <w:p w14:paraId="25BA893E" w14:textId="77777777" w:rsidR="005E1346" w:rsidRPr="00696CAE" w:rsidRDefault="00EB4D33" w:rsidP="00696CAE">
      <w:pPr>
        <w:pStyle w:val="BodyText"/>
      </w:pPr>
      <w:r w:rsidRPr="00696CAE">
        <w:t>Finance &amp; Administration Team</w:t>
      </w:r>
    </w:p>
    <w:p w14:paraId="002FCBD8" w14:textId="69FF4CA6" w:rsidR="005E1346" w:rsidRDefault="00EB4D33" w:rsidP="00696CAE">
      <w:pPr>
        <w:pStyle w:val="BodyText"/>
      </w:pPr>
      <w:r>
        <w:t>CalRecycle Program, Budgets, Mission Task Finance Unit (Accounting), Contracts, and Legal Affairs.</w:t>
      </w:r>
    </w:p>
    <w:p w14:paraId="022C78EA" w14:textId="77777777" w:rsidR="00214085" w:rsidRPr="00696CAE" w:rsidRDefault="00214085" w:rsidP="00696CAE">
      <w:pPr>
        <w:pStyle w:val="BodyText"/>
      </w:pPr>
    </w:p>
    <w:p w14:paraId="3E28C971" w14:textId="77777777" w:rsidR="00214085" w:rsidRPr="00214085" w:rsidRDefault="2A598639" w:rsidP="00214085">
      <w:pPr>
        <w:ind w:left="120"/>
        <w:rPr>
          <w:sz w:val="24"/>
          <w:szCs w:val="24"/>
        </w:rPr>
      </w:pPr>
      <w:r w:rsidRPr="00214085">
        <w:rPr>
          <w:sz w:val="24"/>
          <w:szCs w:val="24"/>
        </w:rPr>
        <w:t xml:space="preserve">Finance Unit Lead: </w:t>
      </w:r>
    </w:p>
    <w:p w14:paraId="002AEE63" w14:textId="47525F8F" w:rsidR="005E1346" w:rsidRPr="00696CAE" w:rsidRDefault="2A598639" w:rsidP="00214085">
      <w:pPr>
        <w:ind w:left="120"/>
        <w:rPr>
          <w:sz w:val="24"/>
          <w:szCs w:val="24"/>
        </w:rPr>
      </w:pPr>
      <w:r w:rsidRPr="00214085">
        <w:rPr>
          <w:sz w:val="24"/>
          <w:szCs w:val="24"/>
        </w:rPr>
        <w:t>Tracks Branch level costs</w:t>
      </w:r>
      <w:r w:rsidRPr="24674B27">
        <w:rPr>
          <w:sz w:val="24"/>
          <w:szCs w:val="24"/>
        </w:rPr>
        <w:t xml:space="preserve"> and imbursements for the Structural Debris and Hazard Tree Removal Operations throughout the Branch.</w:t>
      </w:r>
    </w:p>
    <w:p w14:paraId="44ABD969" w14:textId="478CBD63" w:rsidR="005E1346" w:rsidRPr="00696CAE" w:rsidRDefault="005E1346" w:rsidP="00696CAE">
      <w:pPr>
        <w:pStyle w:val="BodyText"/>
      </w:pPr>
    </w:p>
    <w:p w14:paraId="38B45800" w14:textId="4221825D" w:rsidR="0022745F" w:rsidRPr="00696CAE" w:rsidRDefault="0022745F" w:rsidP="00696CAE">
      <w:pPr>
        <w:pStyle w:val="BodyText"/>
      </w:pPr>
      <w:r w:rsidRPr="00696CAE">
        <w:t>Hazard Tree</w:t>
      </w:r>
    </w:p>
    <w:p w14:paraId="489FC3A2" w14:textId="02FDF2F1" w:rsidR="005D56DB" w:rsidRPr="00696CAE" w:rsidRDefault="0022745F" w:rsidP="00696CAE">
      <w:pPr>
        <w:pStyle w:val="BodyText"/>
      </w:pPr>
      <w:r w:rsidRPr="00696CAE">
        <w:t xml:space="preserve">A tree so damaged by fire that it </w:t>
      </w:r>
      <w:r w:rsidR="005D56DB" w:rsidRPr="00696CAE">
        <w:t>possess</w:t>
      </w:r>
      <w:r w:rsidR="008E1B6D" w:rsidRPr="00696CAE">
        <w:t>es</w:t>
      </w:r>
      <w:r w:rsidRPr="00696CAE">
        <w:t xml:space="preserve"> an imminent threat of falling onto public right of way (ROW), other improved public property, or other infrastructure</w:t>
      </w:r>
      <w:r w:rsidR="005D56DB" w:rsidRPr="00696CAE">
        <w:t xml:space="preserve"> – as approved by the IMT.</w:t>
      </w:r>
    </w:p>
    <w:p w14:paraId="3183E92A" w14:textId="6B445CC4" w:rsidR="0022745F" w:rsidRPr="00696CAE" w:rsidRDefault="0022745F" w:rsidP="00696CAE">
      <w:pPr>
        <w:pStyle w:val="BodyText"/>
      </w:pPr>
    </w:p>
    <w:p w14:paraId="0FC076FA" w14:textId="535F928F" w:rsidR="005E1346" w:rsidRPr="00696CAE" w:rsidRDefault="00EB4D33" w:rsidP="00696CAE">
      <w:pPr>
        <w:pStyle w:val="BodyText"/>
      </w:pPr>
      <w:r w:rsidRPr="00696CAE">
        <w:t>Incident Action Plan</w:t>
      </w:r>
      <w:r w:rsidR="008E1B6D" w:rsidRPr="00696CAE">
        <w:t xml:space="preserve"> (IAP)</w:t>
      </w:r>
    </w:p>
    <w:p w14:paraId="65A110E9" w14:textId="3CD90645" w:rsidR="005E1346" w:rsidRPr="00696CAE" w:rsidRDefault="00EB4D33" w:rsidP="00696CAE">
      <w:pPr>
        <w:pStyle w:val="BodyText"/>
      </w:pPr>
      <w:r w:rsidRPr="00696CAE">
        <w:t>A formal plan which documents incident goals, operational period objectives, and the response strategy defined by incident command during response planning. It contains general tactics to achieve goals and objectives within the overall strategy, while providing important information on event and response parameters.</w:t>
      </w:r>
    </w:p>
    <w:p w14:paraId="6CD248B9" w14:textId="6F577184" w:rsidR="00822957" w:rsidRPr="00696CAE" w:rsidRDefault="00822957" w:rsidP="00696CAE">
      <w:pPr>
        <w:pStyle w:val="BodyText"/>
      </w:pPr>
    </w:p>
    <w:p w14:paraId="00DC0855" w14:textId="77777777" w:rsidR="00AD7E64" w:rsidRDefault="00AD7E64" w:rsidP="00696CAE">
      <w:pPr>
        <w:pStyle w:val="BodyText"/>
        <w:rPr>
          <w:rFonts w:eastAsia="Times New Roman"/>
        </w:rPr>
      </w:pPr>
    </w:p>
    <w:p w14:paraId="5E93E63F" w14:textId="453AEE7D" w:rsidR="00822957" w:rsidRPr="00696CAE" w:rsidRDefault="00822957" w:rsidP="00696CAE">
      <w:pPr>
        <w:pStyle w:val="BodyText"/>
        <w:rPr>
          <w:rFonts w:eastAsia="Times New Roman"/>
        </w:rPr>
      </w:pPr>
      <w:r w:rsidRPr="00696CAE">
        <w:rPr>
          <w:rFonts w:eastAsia="Times New Roman"/>
        </w:rPr>
        <w:lastRenderedPageBreak/>
        <w:t>IFB</w:t>
      </w:r>
    </w:p>
    <w:p w14:paraId="7CA3FE08" w14:textId="4006C3D7" w:rsidR="00822957" w:rsidRPr="00696CAE" w:rsidRDefault="00822957" w:rsidP="00696CAE">
      <w:pPr>
        <w:pStyle w:val="BodyText"/>
        <w:rPr>
          <w:rFonts w:eastAsia="Times New Roman"/>
        </w:rPr>
      </w:pPr>
      <w:r w:rsidRPr="00696CAE">
        <w:rPr>
          <w:rFonts w:eastAsia="Times New Roman"/>
        </w:rPr>
        <w:t>Invitation for Bids</w:t>
      </w:r>
    </w:p>
    <w:p w14:paraId="6F12AE68" w14:textId="77777777" w:rsidR="005E1346" w:rsidRPr="00696CAE" w:rsidRDefault="005E1346" w:rsidP="00696CAE">
      <w:pPr>
        <w:pStyle w:val="BodyText"/>
      </w:pPr>
    </w:p>
    <w:p w14:paraId="3AB9BDF9" w14:textId="29B332B6" w:rsidR="005E1346" w:rsidRPr="00696CAE" w:rsidRDefault="00EB4D33" w:rsidP="00696CAE">
      <w:pPr>
        <w:pStyle w:val="BodyText"/>
      </w:pPr>
      <w:r w:rsidRPr="00696CAE">
        <w:t>Incident Management Team</w:t>
      </w:r>
      <w:r w:rsidR="008E1B6D" w:rsidRPr="00696CAE">
        <w:t xml:space="preserve"> (IMT)</w:t>
      </w:r>
    </w:p>
    <w:p w14:paraId="02B9CC68" w14:textId="77777777" w:rsidR="005E1346" w:rsidRPr="00696CAE" w:rsidRDefault="00EB4D33" w:rsidP="00696CAE">
      <w:pPr>
        <w:pStyle w:val="BodyText"/>
      </w:pPr>
      <w:r w:rsidRPr="00696CAE">
        <w:t>Designated personnel who provide support to incident management. The IMT include the Operations Chief, Planning Chief, Finance and Administration Section Chief and their respective designees.</w:t>
      </w:r>
    </w:p>
    <w:p w14:paraId="2CE3682E" w14:textId="77777777" w:rsidR="005E1346" w:rsidRPr="00696CAE" w:rsidRDefault="005E1346" w:rsidP="00696CAE">
      <w:pPr>
        <w:pStyle w:val="BodyText"/>
        <w:rPr>
          <w:sz w:val="23"/>
        </w:rPr>
      </w:pPr>
    </w:p>
    <w:p w14:paraId="2B20819C" w14:textId="77777777" w:rsidR="005E1346" w:rsidRPr="00696CAE" w:rsidRDefault="00EB4D33" w:rsidP="00696CAE">
      <w:pPr>
        <w:pStyle w:val="BodyText"/>
      </w:pPr>
      <w:r w:rsidRPr="00696CAE">
        <w:t>Legal Holiday</w:t>
      </w:r>
    </w:p>
    <w:p w14:paraId="19190070" w14:textId="77777777" w:rsidR="005E1346" w:rsidRPr="00696CAE" w:rsidRDefault="00EB4D33" w:rsidP="00696CAE">
      <w:pPr>
        <w:pStyle w:val="BodyText"/>
      </w:pPr>
      <w:r w:rsidRPr="00696CAE">
        <w:t>Those days designated as State holidays in the Government Code.</w:t>
      </w:r>
    </w:p>
    <w:p w14:paraId="6F327617" w14:textId="77777777" w:rsidR="005E1346" w:rsidRPr="00696CAE" w:rsidRDefault="005E1346" w:rsidP="00696CAE">
      <w:pPr>
        <w:pStyle w:val="BodyText"/>
      </w:pPr>
    </w:p>
    <w:p w14:paraId="7DE95367" w14:textId="77777777" w:rsidR="005E1346" w:rsidRPr="00696CAE" w:rsidRDefault="00EB4D33" w:rsidP="00696CAE">
      <w:pPr>
        <w:pStyle w:val="BodyText"/>
      </w:pPr>
      <w:r w:rsidRPr="00696CAE">
        <w:t>Lot</w:t>
      </w:r>
    </w:p>
    <w:p w14:paraId="7B318AC7" w14:textId="77777777" w:rsidR="005E1346" w:rsidRPr="00696CAE" w:rsidRDefault="00EB4D33" w:rsidP="00696CAE">
      <w:pPr>
        <w:pStyle w:val="BodyText"/>
        <w:rPr>
          <w:i/>
        </w:rPr>
      </w:pPr>
      <w:r w:rsidRPr="00696CAE">
        <w:t xml:space="preserve">See </w:t>
      </w:r>
      <w:r w:rsidRPr="00696CAE">
        <w:rPr>
          <w:i/>
        </w:rPr>
        <w:t>Site.</w:t>
      </w:r>
    </w:p>
    <w:p w14:paraId="36A5F7F1" w14:textId="77777777" w:rsidR="005E1346" w:rsidRPr="00696CAE" w:rsidRDefault="005E1346" w:rsidP="00696CAE">
      <w:pPr>
        <w:pStyle w:val="BodyText"/>
        <w:rPr>
          <w:i/>
        </w:rPr>
      </w:pPr>
    </w:p>
    <w:p w14:paraId="641E7582" w14:textId="029BF36C" w:rsidR="003B40E9" w:rsidRPr="00696CAE" w:rsidRDefault="003B40E9" w:rsidP="00696CAE">
      <w:pPr>
        <w:pStyle w:val="BodyText"/>
      </w:pPr>
      <w:r w:rsidRPr="00696CAE">
        <w:t>Operation</w:t>
      </w:r>
    </w:p>
    <w:p w14:paraId="67AC5840" w14:textId="3C64438E" w:rsidR="00B24150" w:rsidRPr="00696CAE" w:rsidRDefault="00590D91" w:rsidP="00696CAE">
      <w:pPr>
        <w:pStyle w:val="BodyText"/>
      </w:pPr>
      <w:r w:rsidRPr="00590D91">
        <w:t>The full scope of Structural Debris Removal and Hazard Tree Removal services, including that described in Exhibit B and additional services performed by other contractors or government agencies necessary to complete Structural Debris Removal and Hazard Tree Removal services.</w:t>
      </w:r>
    </w:p>
    <w:p w14:paraId="52C2F2F8" w14:textId="4758A6E9" w:rsidR="003B40E9" w:rsidRPr="00696CAE" w:rsidRDefault="003B40E9" w:rsidP="00696CAE">
      <w:pPr>
        <w:pStyle w:val="BodyText"/>
      </w:pPr>
    </w:p>
    <w:p w14:paraId="38E4ED62" w14:textId="77777777" w:rsidR="00D7424A" w:rsidRPr="00696CAE" w:rsidRDefault="00D7424A" w:rsidP="00DE0B32">
      <w:pPr>
        <w:pStyle w:val="BodyText"/>
      </w:pPr>
      <w:r w:rsidRPr="00696CAE">
        <w:t xml:space="preserve">Operational permits enforced by CalFire </w:t>
      </w:r>
    </w:p>
    <w:p w14:paraId="21173C2C" w14:textId="2AF8D279" w:rsidR="006C1A76" w:rsidRDefault="505C4807" w:rsidP="00DE0B32">
      <w:pPr>
        <w:pStyle w:val="BodyText"/>
      </w:pPr>
      <w:r>
        <w:t>Forest Practice Rules (FPR) under 14 CCR 1104.1(b) (Public Agency, Public and Private Utility ROW Exemption) and 14 CCR 1038(b) (10% Dead, Dying, Diseased Trees) or the NEW 2020 Exemption 14 CCR 1038(g) (Post-Fire Recovery Exemption)</w:t>
      </w:r>
    </w:p>
    <w:p w14:paraId="26AF329E" w14:textId="77777777" w:rsidR="00DE0B32" w:rsidRPr="00696CAE" w:rsidRDefault="00DE0B32" w:rsidP="00DE0B32">
      <w:pPr>
        <w:pStyle w:val="BodyText"/>
      </w:pPr>
    </w:p>
    <w:p w14:paraId="5929FFC8" w14:textId="77777777" w:rsidR="00DE0B32" w:rsidRDefault="581F2606" w:rsidP="00DE0B32">
      <w:pPr>
        <w:ind w:left="120"/>
        <w:rPr>
          <w:sz w:val="24"/>
          <w:szCs w:val="24"/>
        </w:rPr>
      </w:pPr>
      <w:r w:rsidRPr="00DE0B32">
        <w:rPr>
          <w:sz w:val="24"/>
          <w:szCs w:val="24"/>
        </w:rPr>
        <w:t xml:space="preserve">Over Excavation: </w:t>
      </w:r>
    </w:p>
    <w:p w14:paraId="7EA1880D" w14:textId="7BE8E15F" w:rsidR="006C1A76" w:rsidRDefault="581F2606" w:rsidP="00DE0B32">
      <w:pPr>
        <w:ind w:left="120"/>
        <w:rPr>
          <w:sz w:val="24"/>
          <w:szCs w:val="24"/>
        </w:rPr>
      </w:pPr>
      <w:r w:rsidRPr="24674B27">
        <w:rPr>
          <w:sz w:val="24"/>
          <w:szCs w:val="24"/>
        </w:rPr>
        <w:t xml:space="preserve">“Over Excavation” occurs when the IMT designates a property as having had an unreasonable amount of material removed for site conditions. The IMT may base an Over Excavation determination upon factors including, but not limited to, relative quantity or ratios of materials removed compared to other Operation properties, field observations, analytical data, and/or other available information. </w:t>
      </w:r>
    </w:p>
    <w:p w14:paraId="301AEF73" w14:textId="77777777" w:rsidR="00DE0B32" w:rsidRPr="00696CAE" w:rsidRDefault="00DE0B32" w:rsidP="00DE0B32">
      <w:pPr>
        <w:rPr>
          <w:sz w:val="24"/>
          <w:szCs w:val="24"/>
        </w:rPr>
      </w:pPr>
    </w:p>
    <w:p w14:paraId="644AB780" w14:textId="77777777" w:rsidR="006C1A76" w:rsidRPr="00696CAE" w:rsidRDefault="49ADC96A" w:rsidP="00DE0B32">
      <w:pPr>
        <w:pStyle w:val="BodyText"/>
      </w:pPr>
      <w:r>
        <w:t>Project</w:t>
      </w:r>
    </w:p>
    <w:p w14:paraId="03DBD20A" w14:textId="3EB6BAAB" w:rsidR="6A4FF4E7" w:rsidRDefault="6A4FF4E7" w:rsidP="00DE0B32">
      <w:pPr>
        <w:pStyle w:val="BodyText"/>
      </w:pPr>
      <w:r>
        <w:t xml:space="preserve">See </w:t>
      </w:r>
      <w:r w:rsidRPr="00DE0B32">
        <w:rPr>
          <w:i/>
          <w:iCs/>
        </w:rPr>
        <w:t>Operation</w:t>
      </w:r>
    </w:p>
    <w:p w14:paraId="436F8262" w14:textId="3E81FF08" w:rsidR="3FE021D8" w:rsidRDefault="3FE021D8" w:rsidP="00DE0B32">
      <w:pPr>
        <w:pStyle w:val="BodyText"/>
        <w:rPr>
          <w:rFonts w:eastAsia="Times New Roman"/>
        </w:rPr>
      </w:pPr>
    </w:p>
    <w:p w14:paraId="64C41209" w14:textId="77777777" w:rsidR="00DE0B32" w:rsidRDefault="71E25125" w:rsidP="00DE0B32">
      <w:pPr>
        <w:ind w:left="120"/>
        <w:rPr>
          <w:sz w:val="24"/>
          <w:szCs w:val="24"/>
        </w:rPr>
      </w:pPr>
      <w:r w:rsidRPr="00DE0B32">
        <w:rPr>
          <w:sz w:val="24"/>
          <w:szCs w:val="24"/>
        </w:rPr>
        <w:t xml:space="preserve">Preliminary Damage Assessment: </w:t>
      </w:r>
    </w:p>
    <w:p w14:paraId="297D91B5" w14:textId="2A3595E4" w:rsidR="71E25125" w:rsidRPr="00DE0B32" w:rsidRDefault="71E25125" w:rsidP="00DE0B32">
      <w:pPr>
        <w:ind w:left="120"/>
        <w:rPr>
          <w:sz w:val="24"/>
          <w:szCs w:val="24"/>
        </w:rPr>
      </w:pPr>
      <w:r w:rsidRPr="00DE0B32">
        <w:rPr>
          <w:sz w:val="24"/>
          <w:szCs w:val="24"/>
        </w:rPr>
        <w:t>“Preliminary Damage Assessment” means a process which may be used to determine the impact and magnitude of damage and the resulting unmet needs of local agencies following a disaster. The Preliminary Damage Assessment may be performed by a team consisting of a representative(s) from the affected local agency and a representative(s) from the California Governor’s Office of Emergency Services (Cal OES), in addition to a federal representative(s) if federal assistance is to be pursued. [19 CCR 2900(w)]</w:t>
      </w:r>
    </w:p>
    <w:p w14:paraId="7043F855" w14:textId="77777777" w:rsidR="008E1B6D" w:rsidRPr="00696CAE" w:rsidRDefault="008E1B6D" w:rsidP="00DE0B32">
      <w:pPr>
        <w:pStyle w:val="BodyText"/>
      </w:pPr>
    </w:p>
    <w:p w14:paraId="6EC306A1" w14:textId="1C291CD6" w:rsidR="005E1346" w:rsidRPr="00696CAE" w:rsidRDefault="00EB4D33" w:rsidP="00DE0B32">
      <w:pPr>
        <w:pStyle w:val="BodyText"/>
      </w:pPr>
      <w:r w:rsidRPr="00696CAE">
        <w:t>Project Manager</w:t>
      </w:r>
    </w:p>
    <w:p w14:paraId="4AE24F84" w14:textId="2E86F6E5" w:rsidR="005E1346" w:rsidRPr="00696CAE" w:rsidRDefault="00EB4D33" w:rsidP="00DE0B32">
      <w:pPr>
        <w:pStyle w:val="BodyText"/>
      </w:pPr>
      <w:r>
        <w:t>In addition to the responsibilities described in the Description of Work, the Project Manager is the Contractor’s representative for all work performed under this Agreement. All official correspondence, reports, submittals, billings, and other work done under this Agreement shall be reviewed and signed by the Project Manager prior to submittal to CalRecycle.</w:t>
      </w:r>
    </w:p>
    <w:p w14:paraId="0FD3B7F9" w14:textId="516A6AFF" w:rsidR="3FE021D8" w:rsidRPr="00DE0B32" w:rsidRDefault="3FE021D8" w:rsidP="00DE0B32">
      <w:pPr>
        <w:pStyle w:val="BodyText"/>
      </w:pPr>
    </w:p>
    <w:p w14:paraId="1F708921" w14:textId="77777777" w:rsidR="00AD7E64" w:rsidRDefault="00AD7E64" w:rsidP="00DE0B32">
      <w:pPr>
        <w:ind w:left="120"/>
        <w:rPr>
          <w:sz w:val="24"/>
          <w:szCs w:val="24"/>
        </w:rPr>
      </w:pPr>
    </w:p>
    <w:p w14:paraId="16E7FC9E" w14:textId="45E93A5B" w:rsidR="00DE0B32" w:rsidRPr="00DE0B32" w:rsidRDefault="3D8F683C" w:rsidP="00DE0B32">
      <w:pPr>
        <w:ind w:left="120"/>
        <w:rPr>
          <w:sz w:val="24"/>
          <w:szCs w:val="24"/>
        </w:rPr>
      </w:pPr>
      <w:r w:rsidRPr="00DE0B32">
        <w:rPr>
          <w:sz w:val="24"/>
          <w:szCs w:val="24"/>
        </w:rPr>
        <w:lastRenderedPageBreak/>
        <w:t>Property</w:t>
      </w:r>
    </w:p>
    <w:p w14:paraId="67842CF1" w14:textId="2B8E8DF0" w:rsidR="3D8F683C" w:rsidRDefault="3D8F683C" w:rsidP="00DE0B32">
      <w:pPr>
        <w:ind w:left="120"/>
        <w:rPr>
          <w:sz w:val="24"/>
          <w:szCs w:val="24"/>
        </w:rPr>
      </w:pPr>
      <w:r w:rsidRPr="24674B27">
        <w:rPr>
          <w:sz w:val="24"/>
          <w:szCs w:val="24"/>
        </w:rPr>
        <w:t>A parcel of land owned by a resident, commercial, industrial, or public entity.</w:t>
      </w:r>
    </w:p>
    <w:p w14:paraId="3E6AC55A" w14:textId="1F33456A" w:rsidR="3FE021D8" w:rsidRDefault="3FE021D8" w:rsidP="00DE0B32">
      <w:pPr>
        <w:ind w:left="120"/>
        <w:rPr>
          <w:sz w:val="24"/>
          <w:szCs w:val="24"/>
        </w:rPr>
      </w:pPr>
    </w:p>
    <w:p w14:paraId="59F3D171" w14:textId="69BCCB9C" w:rsidR="00DE0B32" w:rsidRPr="00DE0B32" w:rsidRDefault="3D8F683C" w:rsidP="00DE0B32">
      <w:pPr>
        <w:ind w:left="120"/>
        <w:rPr>
          <w:sz w:val="24"/>
          <w:szCs w:val="24"/>
        </w:rPr>
      </w:pPr>
      <w:r w:rsidRPr="00DE0B32">
        <w:rPr>
          <w:sz w:val="24"/>
          <w:szCs w:val="24"/>
        </w:rPr>
        <w:t>Rejected Load</w:t>
      </w:r>
    </w:p>
    <w:p w14:paraId="21D45821" w14:textId="24688CF1" w:rsidR="3D8F683C" w:rsidRDefault="3D8F683C" w:rsidP="00DE0B32">
      <w:pPr>
        <w:ind w:left="120"/>
        <w:rPr>
          <w:sz w:val="24"/>
          <w:szCs w:val="24"/>
        </w:rPr>
      </w:pPr>
      <w:r w:rsidRPr="24674B27">
        <w:rPr>
          <w:sz w:val="24"/>
          <w:szCs w:val="24"/>
        </w:rPr>
        <w:t>A “Rejected Load” occurs when either: 1) A receiving facility refuses to accept a load as classified, or 2) the IMT designates a load as being misclassified. The IMT may base a determination of designation of a load as being “misclassified” upon factors including, but not limited to, relative quantity or ratios of materials removed compared to other Operation properties, field observations, analytical data, and other available information.</w:t>
      </w:r>
    </w:p>
    <w:p w14:paraId="62E71837" w14:textId="137DE293" w:rsidR="3FE021D8" w:rsidRDefault="3FE021D8" w:rsidP="00DE0B32">
      <w:pPr>
        <w:pStyle w:val="BodyText"/>
      </w:pPr>
    </w:p>
    <w:p w14:paraId="1DB84F63" w14:textId="5C60E36D" w:rsidR="005E1346" w:rsidRPr="00696CAE" w:rsidRDefault="00EB4D33" w:rsidP="00DE0B32">
      <w:pPr>
        <w:pStyle w:val="BodyText"/>
      </w:pPr>
      <w:r w:rsidRPr="00696CAE">
        <w:t>Right of Way</w:t>
      </w:r>
      <w:r w:rsidR="001308CA" w:rsidRPr="00696CAE">
        <w:t xml:space="preserve"> (ROW)</w:t>
      </w:r>
    </w:p>
    <w:p w14:paraId="42CA5312" w14:textId="77777777" w:rsidR="005E1346" w:rsidRPr="00696CAE" w:rsidRDefault="00EB4D33" w:rsidP="00DE0B32">
      <w:pPr>
        <w:pStyle w:val="BodyText"/>
        <w:rPr>
          <w:iCs/>
        </w:rPr>
      </w:pPr>
      <w:r w:rsidRPr="00696CAE">
        <w:rPr>
          <w:iCs/>
        </w:rPr>
        <w:t>"Right-of-way" is used herein solely with respect to FEMA eligibility. “Right-of-way” generally means that portion of real property granted to a public or quasi-public entity to utilize said property for public street, drainage, or utility purposes.</w:t>
      </w:r>
    </w:p>
    <w:p w14:paraId="66E1A5AA" w14:textId="77777777" w:rsidR="005E1346" w:rsidRPr="00696CAE" w:rsidRDefault="005E1346" w:rsidP="00DE0B32">
      <w:pPr>
        <w:pStyle w:val="BodyText"/>
        <w:rPr>
          <w:i/>
          <w:sz w:val="23"/>
        </w:rPr>
      </w:pPr>
    </w:p>
    <w:p w14:paraId="1D91EA49" w14:textId="197A1C23" w:rsidR="00186228" w:rsidRPr="00696CAE" w:rsidRDefault="00186228" w:rsidP="00DE0B32">
      <w:pPr>
        <w:pStyle w:val="BodyText"/>
      </w:pPr>
      <w:r w:rsidRPr="00696CAE">
        <w:t>Right of Way Segment</w:t>
      </w:r>
    </w:p>
    <w:p w14:paraId="478D14BA" w14:textId="3CF3699F" w:rsidR="00186228" w:rsidRPr="00696CAE" w:rsidRDefault="00186228" w:rsidP="00DE0B32">
      <w:pPr>
        <w:pStyle w:val="BodyText"/>
      </w:pPr>
      <w:r w:rsidRPr="00696CAE">
        <w:t xml:space="preserve">A reasonable operational </w:t>
      </w:r>
      <w:r w:rsidR="00D40B90" w:rsidRPr="00696CAE">
        <w:t>portion</w:t>
      </w:r>
      <w:r w:rsidRPr="00696CAE">
        <w:t xml:space="preserve"> </w:t>
      </w:r>
      <w:r w:rsidR="00D40B90" w:rsidRPr="00696CAE">
        <w:t>of a public right of way</w:t>
      </w:r>
      <w:r w:rsidRPr="00696CAE">
        <w:t>.</w:t>
      </w:r>
    </w:p>
    <w:p w14:paraId="479A5DD1" w14:textId="43883BB3" w:rsidR="00186228" w:rsidRPr="00696CAE" w:rsidRDefault="00186228" w:rsidP="00DE0B32">
      <w:pPr>
        <w:pStyle w:val="BodyText"/>
      </w:pPr>
    </w:p>
    <w:p w14:paraId="6E0686E9" w14:textId="77777777" w:rsidR="00756002" w:rsidRPr="00696CAE" w:rsidRDefault="00756002" w:rsidP="00DE0B32">
      <w:pPr>
        <w:pStyle w:val="BodyText"/>
        <w:rPr>
          <w:rFonts w:eastAsia="Times New Roman"/>
        </w:rPr>
      </w:pPr>
      <w:r w:rsidRPr="00696CAE">
        <w:rPr>
          <w:rFonts w:eastAsia="Times New Roman"/>
        </w:rPr>
        <w:t>ROE</w:t>
      </w:r>
    </w:p>
    <w:p w14:paraId="144C8A5D" w14:textId="1C7FCDCA" w:rsidR="00756002" w:rsidRPr="00696CAE" w:rsidRDefault="00756002" w:rsidP="00DE0B32">
      <w:pPr>
        <w:pStyle w:val="BodyText"/>
        <w:rPr>
          <w:rFonts w:eastAsia="Times New Roman"/>
        </w:rPr>
      </w:pPr>
      <w:r w:rsidRPr="00696CAE">
        <w:rPr>
          <w:rFonts w:eastAsia="Times New Roman"/>
        </w:rPr>
        <w:t>Right of Entry</w:t>
      </w:r>
    </w:p>
    <w:p w14:paraId="09C35668" w14:textId="77777777" w:rsidR="00756002" w:rsidRPr="00696CAE" w:rsidRDefault="00756002" w:rsidP="00DE0B32">
      <w:pPr>
        <w:pStyle w:val="BodyText"/>
      </w:pPr>
    </w:p>
    <w:p w14:paraId="799D5993" w14:textId="73176262" w:rsidR="005E1346" w:rsidRPr="00696CAE" w:rsidRDefault="00EB4D33" w:rsidP="00DE0B32">
      <w:pPr>
        <w:pStyle w:val="BodyText"/>
      </w:pPr>
      <w:r w:rsidRPr="00696CAE">
        <w:t>Scope of Work</w:t>
      </w:r>
      <w:r w:rsidR="001308CA" w:rsidRPr="00696CAE">
        <w:t xml:space="preserve"> (SOW)</w:t>
      </w:r>
    </w:p>
    <w:p w14:paraId="24824F0B" w14:textId="77777777" w:rsidR="005E1346" w:rsidRPr="00696CAE" w:rsidRDefault="00EB4D33" w:rsidP="00DE0B32">
      <w:pPr>
        <w:pStyle w:val="BodyText"/>
      </w:pPr>
      <w:r w:rsidRPr="00696CAE">
        <w:t>The description of work required of a contractor by the awarding agency.</w:t>
      </w:r>
    </w:p>
    <w:p w14:paraId="361F2F8A" w14:textId="77777777" w:rsidR="005E1346" w:rsidRPr="00696CAE" w:rsidRDefault="005E1346" w:rsidP="00DE0B32">
      <w:pPr>
        <w:pStyle w:val="BodyText"/>
      </w:pPr>
    </w:p>
    <w:p w14:paraId="33D669D2" w14:textId="2E725173" w:rsidR="00EC16BD" w:rsidRPr="00696CAE" w:rsidRDefault="00EC16BD" w:rsidP="00DE0B32">
      <w:pPr>
        <w:pStyle w:val="BodyText"/>
      </w:pPr>
      <w:r w:rsidRPr="00696CAE">
        <w:t>Section 106</w:t>
      </w:r>
    </w:p>
    <w:p w14:paraId="5FC2B1DF" w14:textId="1DBDB2F6" w:rsidR="00EC16BD" w:rsidRPr="00696CAE" w:rsidRDefault="00EC16BD" w:rsidP="00DE0B32">
      <w:pPr>
        <w:pStyle w:val="BodyText"/>
      </w:pPr>
      <w:r w:rsidRPr="00696CAE">
        <w:t xml:space="preserve">Section 106 of the National Historic Preservation Act and all associated statutes and regulations, including 36 CFR 800 </w:t>
      </w:r>
      <w:r w:rsidRPr="00696CAE">
        <w:rPr>
          <w:i/>
          <w:iCs/>
        </w:rPr>
        <w:t>et seq.</w:t>
      </w:r>
    </w:p>
    <w:p w14:paraId="57A646F3" w14:textId="77777777" w:rsidR="00EC16BD" w:rsidRPr="00696CAE" w:rsidRDefault="00EC16BD" w:rsidP="00DE0B32">
      <w:pPr>
        <w:pStyle w:val="BodyText"/>
      </w:pPr>
    </w:p>
    <w:p w14:paraId="656F931A" w14:textId="4B2EA615" w:rsidR="005E1346" w:rsidRPr="00696CAE" w:rsidRDefault="00EB4D33" w:rsidP="00DE0B32">
      <w:pPr>
        <w:pStyle w:val="BodyText"/>
      </w:pPr>
      <w:r w:rsidRPr="00696CAE">
        <w:t>Site</w:t>
      </w:r>
    </w:p>
    <w:p w14:paraId="046B41B6" w14:textId="5D36A809" w:rsidR="005E1346" w:rsidRPr="00696CAE" w:rsidRDefault="00EB4D33" w:rsidP="00DE0B32">
      <w:pPr>
        <w:pStyle w:val="BodyText"/>
      </w:pPr>
      <w:r w:rsidRPr="00696CAE">
        <w:t>A building or facility, or group of contiguous buildings or facilities with common ownership and within a single APN. A Site may include a “Property,” “Lot,” “Bay,” or “APN” as defined in this Agreement. [modified, 19</w:t>
      </w:r>
      <w:r w:rsidR="001308CA" w:rsidRPr="00696CAE">
        <w:t xml:space="preserve"> </w:t>
      </w:r>
      <w:r w:rsidRPr="00696CAE">
        <w:t>CCR 2900(gg)]</w:t>
      </w:r>
    </w:p>
    <w:p w14:paraId="0F5BE52D" w14:textId="77777777" w:rsidR="005E1346" w:rsidRPr="00696CAE" w:rsidRDefault="005E1346" w:rsidP="00DE0B32">
      <w:pPr>
        <w:pStyle w:val="BodyText"/>
        <w:rPr>
          <w:sz w:val="15"/>
        </w:rPr>
      </w:pPr>
    </w:p>
    <w:p w14:paraId="5373AD3D" w14:textId="77777777" w:rsidR="005E1346" w:rsidRPr="00696CAE" w:rsidRDefault="00EB4D33" w:rsidP="00DE0B32">
      <w:pPr>
        <w:pStyle w:val="BodyText"/>
      </w:pPr>
      <w:r w:rsidRPr="00696CAE">
        <w:t>Small Business (Certified)</w:t>
      </w:r>
    </w:p>
    <w:p w14:paraId="17C9D85A" w14:textId="4DC573D0" w:rsidR="005E1346" w:rsidRPr="00696CAE" w:rsidRDefault="00EB4D33" w:rsidP="00DE0B32">
      <w:pPr>
        <w:pStyle w:val="BodyText"/>
      </w:pPr>
      <w:r w:rsidRPr="00696CAE">
        <w:t>A business that has been certified by the Department of General Services, Procurement Division (PD), Office of Small Business and DVBE Services (OSDS), as a small business as defined in GC 14837 and 2 CCR 1896.</w:t>
      </w:r>
    </w:p>
    <w:p w14:paraId="357DAA58" w14:textId="77777777" w:rsidR="005E1346" w:rsidRPr="00696CAE" w:rsidRDefault="005E1346" w:rsidP="00DE0B32">
      <w:pPr>
        <w:pStyle w:val="BodyText"/>
      </w:pPr>
    </w:p>
    <w:p w14:paraId="30FCCDE8" w14:textId="77777777" w:rsidR="005E1346" w:rsidRPr="00696CAE" w:rsidRDefault="00EB4D33" w:rsidP="00DE0B32">
      <w:pPr>
        <w:pStyle w:val="BodyText"/>
      </w:pPr>
      <w:r w:rsidRPr="00696CAE">
        <w:t>State</w:t>
      </w:r>
    </w:p>
    <w:p w14:paraId="6D74123F" w14:textId="77777777" w:rsidR="005E1346" w:rsidRPr="00696CAE" w:rsidRDefault="00EB4D33" w:rsidP="00DE0B32">
      <w:pPr>
        <w:pStyle w:val="BodyText"/>
      </w:pPr>
      <w:r w:rsidRPr="00696CAE">
        <w:t>The State of California.</w:t>
      </w:r>
    </w:p>
    <w:p w14:paraId="18ECFA58" w14:textId="77777777" w:rsidR="005E1346" w:rsidRPr="00696CAE" w:rsidRDefault="005E1346" w:rsidP="00DE0B32">
      <w:pPr>
        <w:pStyle w:val="BodyText"/>
      </w:pPr>
    </w:p>
    <w:p w14:paraId="564CB465" w14:textId="77777777" w:rsidR="005E1346" w:rsidRPr="00696CAE" w:rsidRDefault="00EB4D33" w:rsidP="00DE0B32">
      <w:pPr>
        <w:pStyle w:val="BodyText"/>
      </w:pPr>
      <w:r w:rsidRPr="00696CAE">
        <w:t>State Contract Law</w:t>
      </w:r>
    </w:p>
    <w:p w14:paraId="57B169E5" w14:textId="77777777" w:rsidR="005E1346" w:rsidRPr="00696CAE" w:rsidRDefault="00EB4D33" w:rsidP="00DE0B32">
      <w:pPr>
        <w:pStyle w:val="BodyText"/>
      </w:pPr>
      <w:r w:rsidRPr="00696CAE">
        <w:t>The Public Contract Code and other applicable laws that form and constitute a part of the provisions of this Agreement to the same extent as if set forth herein in full.</w:t>
      </w:r>
    </w:p>
    <w:p w14:paraId="4C3862E9" w14:textId="77777777" w:rsidR="005E1346" w:rsidRPr="00696CAE" w:rsidRDefault="005E1346" w:rsidP="00DE0B32">
      <w:pPr>
        <w:pStyle w:val="BodyText"/>
      </w:pPr>
    </w:p>
    <w:p w14:paraId="706E9AD4" w14:textId="77777777" w:rsidR="004A3C2F" w:rsidRPr="00696CAE" w:rsidRDefault="004A3C2F" w:rsidP="00DE0B32">
      <w:pPr>
        <w:pStyle w:val="BodyText"/>
      </w:pPr>
      <w:r w:rsidRPr="00696CAE">
        <w:t>Structural Debris Removal and Hazard Tree Removal Contractor</w:t>
      </w:r>
    </w:p>
    <w:p w14:paraId="5E36A396" w14:textId="372FFFFD" w:rsidR="004A3C2F" w:rsidRPr="00696CAE" w:rsidRDefault="004A3C2F" w:rsidP="00DE0B32">
      <w:pPr>
        <w:pStyle w:val="BodyText"/>
      </w:pPr>
      <w:r w:rsidRPr="00696CAE">
        <w:t>The Contractor hired by CalRecycle to remove structural debris and hazard trees identified by the Assessment and Management Consultant.</w:t>
      </w:r>
    </w:p>
    <w:p w14:paraId="0EEF3C05" w14:textId="77777777" w:rsidR="004A3C2F" w:rsidRPr="00696CAE" w:rsidRDefault="004A3C2F" w:rsidP="00DE0B32">
      <w:pPr>
        <w:pStyle w:val="BodyText"/>
      </w:pPr>
    </w:p>
    <w:p w14:paraId="2A3773FD" w14:textId="1BD67FBD" w:rsidR="005E1346" w:rsidRPr="00696CAE" w:rsidRDefault="00EB4D33" w:rsidP="00DE0B32">
      <w:pPr>
        <w:pStyle w:val="BodyText"/>
      </w:pPr>
      <w:r w:rsidRPr="00696CAE">
        <w:lastRenderedPageBreak/>
        <w:t>Subcontractor</w:t>
      </w:r>
    </w:p>
    <w:p w14:paraId="1C423A60" w14:textId="77777777" w:rsidR="00DE0B32" w:rsidRDefault="00EB4D33" w:rsidP="00DE0B32">
      <w:pPr>
        <w:pStyle w:val="BodyText"/>
      </w:pPr>
      <w:r w:rsidRPr="00696CAE">
        <w:t>A person or entity which contracts with the Contractor to perform all or a portion of the work as specified in the Scope of Work.</w:t>
      </w:r>
    </w:p>
    <w:p w14:paraId="579EACFB" w14:textId="77777777" w:rsidR="00DE0B32" w:rsidRDefault="00DE0B32" w:rsidP="00DE0B32">
      <w:pPr>
        <w:pStyle w:val="BodyText"/>
      </w:pPr>
    </w:p>
    <w:p w14:paraId="4DD4DE37" w14:textId="33C64054" w:rsidR="005E1346" w:rsidRPr="00696CAE" w:rsidRDefault="00EB4D33" w:rsidP="00DE0B32">
      <w:pPr>
        <w:pStyle w:val="BodyText"/>
      </w:pPr>
      <w:r w:rsidRPr="00696CAE">
        <w:t>Task Force</w:t>
      </w:r>
    </w:p>
    <w:p w14:paraId="7A5DC8D5" w14:textId="243A544F" w:rsidR="005E1346" w:rsidRPr="00696CAE" w:rsidRDefault="00EB4D33" w:rsidP="00DE0B32">
      <w:pPr>
        <w:pStyle w:val="BodyText"/>
      </w:pPr>
      <w:r w:rsidRPr="00696CAE">
        <w:t>Unit and organizational element having functional responsibility for a specific activity.</w:t>
      </w:r>
    </w:p>
    <w:p w14:paraId="6CC12BD8" w14:textId="399B9EC2" w:rsidR="00822957" w:rsidRPr="00696CAE" w:rsidRDefault="00822957" w:rsidP="00DE0B32">
      <w:pPr>
        <w:pStyle w:val="BodyText"/>
      </w:pPr>
    </w:p>
    <w:p w14:paraId="30429E26" w14:textId="77777777" w:rsidR="00822957" w:rsidRPr="00696CAE" w:rsidRDefault="00822957" w:rsidP="00DE0B32">
      <w:pPr>
        <w:pStyle w:val="BodyText"/>
        <w:rPr>
          <w:rFonts w:eastAsia="Times New Roman"/>
        </w:rPr>
      </w:pPr>
      <w:r w:rsidRPr="00696CAE">
        <w:rPr>
          <w:rFonts w:eastAsia="Times New Roman"/>
        </w:rPr>
        <w:t>LTO</w:t>
      </w:r>
    </w:p>
    <w:p w14:paraId="1CCB69DA" w14:textId="5ABD6E70" w:rsidR="00822957" w:rsidRPr="00696CAE" w:rsidRDefault="00822957" w:rsidP="00DE0B32">
      <w:pPr>
        <w:pStyle w:val="BodyText"/>
        <w:rPr>
          <w:rFonts w:eastAsia="Times New Roman"/>
        </w:rPr>
      </w:pPr>
      <w:r w:rsidRPr="00696CAE">
        <w:rPr>
          <w:rFonts w:eastAsia="Times New Roman"/>
        </w:rPr>
        <w:t>Licensed Timber Operator</w:t>
      </w:r>
    </w:p>
    <w:p w14:paraId="22264C53" w14:textId="77777777" w:rsidR="00822957" w:rsidRPr="00696CAE" w:rsidRDefault="00822957" w:rsidP="00DE0B32">
      <w:pPr>
        <w:pStyle w:val="BodyText"/>
      </w:pPr>
    </w:p>
    <w:p w14:paraId="2AAF6EC3" w14:textId="77777777" w:rsidR="005E1346" w:rsidRPr="00696CAE" w:rsidRDefault="00EB4D33" w:rsidP="00DE0B32">
      <w:pPr>
        <w:pStyle w:val="BodyText"/>
      </w:pPr>
      <w:r w:rsidRPr="00696CAE">
        <w:t>Work Authorization</w:t>
      </w:r>
    </w:p>
    <w:p w14:paraId="2738EE75" w14:textId="77777777" w:rsidR="005E1346" w:rsidRPr="00696CAE" w:rsidRDefault="00EB4D33" w:rsidP="00DE0B32">
      <w:pPr>
        <w:pStyle w:val="BodyText"/>
      </w:pPr>
      <w:r>
        <w:t xml:space="preserve">See </w:t>
      </w:r>
      <w:r w:rsidRPr="3FE021D8">
        <w:rPr>
          <w:i/>
          <w:iCs/>
        </w:rPr>
        <w:t>Work Order</w:t>
      </w:r>
      <w:r>
        <w:t>.</w:t>
      </w:r>
    </w:p>
    <w:p w14:paraId="1FD33682" w14:textId="48DC77F6" w:rsidR="005E1346" w:rsidRPr="00696CAE" w:rsidRDefault="005E1346" w:rsidP="00DE0B32">
      <w:pPr>
        <w:pStyle w:val="BodyText"/>
      </w:pPr>
    </w:p>
    <w:p w14:paraId="06A7ADA2" w14:textId="77777777" w:rsidR="00DE0B32" w:rsidRPr="00DE0B32" w:rsidRDefault="5357D09E" w:rsidP="00DE0B32">
      <w:pPr>
        <w:ind w:left="120"/>
        <w:rPr>
          <w:sz w:val="24"/>
          <w:szCs w:val="24"/>
        </w:rPr>
      </w:pPr>
      <w:r w:rsidRPr="00DE0B32">
        <w:rPr>
          <w:sz w:val="24"/>
          <w:szCs w:val="24"/>
        </w:rPr>
        <w:t>Workday</w:t>
      </w:r>
    </w:p>
    <w:p w14:paraId="10186E16" w14:textId="1987B7ED" w:rsidR="005E1346" w:rsidRPr="00696CAE" w:rsidRDefault="5357D09E" w:rsidP="00DE0B32">
      <w:pPr>
        <w:ind w:left="120"/>
        <w:rPr>
          <w:sz w:val="24"/>
          <w:szCs w:val="24"/>
        </w:rPr>
      </w:pPr>
      <w:r w:rsidRPr="24674B27">
        <w:rPr>
          <w:sz w:val="24"/>
          <w:szCs w:val="24"/>
        </w:rPr>
        <w:t>For the purposes of this Operation, a workday includes reasonable time required to support daily on-site Structural Debris removal operations, including, but not limited to, health and safety briefings, beginning and end of shift briefings, and all-hands safety meetings. The IMT will determine operational hours for each operational period.</w:t>
      </w:r>
    </w:p>
    <w:p w14:paraId="4E20BA25" w14:textId="02EA9EFD" w:rsidR="005E1346" w:rsidRPr="00696CAE" w:rsidRDefault="5357D09E" w:rsidP="00DE0B32">
      <w:pPr>
        <w:ind w:left="120"/>
        <w:rPr>
          <w:sz w:val="24"/>
          <w:szCs w:val="24"/>
        </w:rPr>
      </w:pPr>
      <w:r w:rsidRPr="24674B27">
        <w:rPr>
          <w:sz w:val="24"/>
          <w:szCs w:val="24"/>
        </w:rPr>
        <w:t>The actual length of a specific workday may vary based upon operational needs, specific job description and duties, weather, local laws, and other factors. In previous similar incidents daily Structural Debris on-site Structural Debris removal operations began typically began at 0630 or 0700 and ended at 1800 or 1900.</w:t>
      </w:r>
    </w:p>
    <w:p w14:paraId="4A9B4095" w14:textId="4F6B7696" w:rsidR="3FE021D8" w:rsidRDefault="3FE021D8" w:rsidP="00DE0B32">
      <w:pPr>
        <w:pStyle w:val="BodyText"/>
      </w:pPr>
    </w:p>
    <w:p w14:paraId="58920DC2" w14:textId="77777777" w:rsidR="005E1346" w:rsidRPr="00696CAE" w:rsidRDefault="00EB4D33" w:rsidP="00DE0B32">
      <w:pPr>
        <w:pStyle w:val="BodyText"/>
      </w:pPr>
      <w:r w:rsidRPr="00696CAE">
        <w:t>Work Order</w:t>
      </w:r>
    </w:p>
    <w:p w14:paraId="453BF39B" w14:textId="0AD9E3B3" w:rsidR="005E1346" w:rsidRDefault="00EB4D33" w:rsidP="00DE0B32">
      <w:pPr>
        <w:pStyle w:val="BodyText"/>
      </w:pPr>
      <w:r w:rsidRPr="00696CAE">
        <w:t>A contract document CalRecycle uses to direct contractors on when and where services are necessary. Work Orders detail activities to be completed within the Scope of Work, not to exceed cost, and provide a schedule for completion. The contractor shall not perform or undertake any work that is not indicated or addressed in a Work Order. The terms “Work Order” and “Work Authorization” are interchangeable.</w:t>
      </w:r>
    </w:p>
    <w:p w14:paraId="6401019F" w14:textId="3B235832" w:rsidR="00D04623" w:rsidRDefault="00D04623" w:rsidP="00D04623">
      <w:pPr>
        <w:pStyle w:val="BodyText"/>
      </w:pPr>
    </w:p>
    <w:p w14:paraId="55FB48E2" w14:textId="33593A33" w:rsidR="00D04623" w:rsidRDefault="00D04623" w:rsidP="3FE021D8">
      <w:pPr>
        <w:spacing w:after="120"/>
        <w:rPr>
          <w:sz w:val="24"/>
          <w:szCs w:val="24"/>
        </w:rPr>
        <w:sectPr w:rsidR="00D04623" w:rsidSect="008E00E7">
          <w:headerReference w:type="default" r:id="rId24"/>
          <w:pgSz w:w="12240" w:h="15840"/>
          <w:pgMar w:top="900" w:right="600" w:bottom="1200" w:left="620" w:header="368" w:footer="556" w:gutter="0"/>
          <w:cols w:space="720"/>
        </w:sectPr>
      </w:pPr>
    </w:p>
    <w:p w14:paraId="66526C2F" w14:textId="77777777" w:rsidR="00D04623" w:rsidRDefault="00D04623" w:rsidP="00D04623">
      <w:pPr>
        <w:pStyle w:val="Heading1"/>
        <w:ind w:left="0" w:firstLine="0"/>
      </w:pPr>
      <w:bookmarkStart w:id="113" w:name="_bookmark65"/>
      <w:bookmarkEnd w:id="113"/>
    </w:p>
    <w:p w14:paraId="2DA9F6A3" w14:textId="77777777" w:rsidR="00D04623" w:rsidRDefault="00D04623" w:rsidP="00D04623">
      <w:pPr>
        <w:pStyle w:val="Heading1"/>
        <w:ind w:left="0" w:firstLine="0"/>
      </w:pPr>
    </w:p>
    <w:p w14:paraId="7038AC27" w14:textId="77777777" w:rsidR="00D04623" w:rsidRDefault="00D04623" w:rsidP="00D04623">
      <w:pPr>
        <w:pStyle w:val="Heading1"/>
        <w:ind w:left="0" w:firstLine="0"/>
      </w:pPr>
    </w:p>
    <w:p w14:paraId="1FC05B7C" w14:textId="77777777" w:rsidR="00D04623" w:rsidRDefault="00D04623" w:rsidP="00D04623">
      <w:pPr>
        <w:pStyle w:val="Heading1"/>
        <w:ind w:left="0" w:firstLine="0"/>
      </w:pPr>
    </w:p>
    <w:p w14:paraId="50B9E4C9" w14:textId="77777777" w:rsidR="00D04623" w:rsidRDefault="00D04623" w:rsidP="00D04623">
      <w:pPr>
        <w:pStyle w:val="Heading1"/>
        <w:ind w:left="0" w:firstLine="0"/>
      </w:pPr>
    </w:p>
    <w:p w14:paraId="6015F599" w14:textId="77777777" w:rsidR="00D04623" w:rsidRDefault="00D04623" w:rsidP="00D04623">
      <w:pPr>
        <w:pStyle w:val="Heading1"/>
        <w:ind w:left="0" w:firstLine="0"/>
      </w:pPr>
    </w:p>
    <w:p w14:paraId="1175BC48" w14:textId="77777777" w:rsidR="00D04623" w:rsidRDefault="00D04623" w:rsidP="00D04623">
      <w:pPr>
        <w:pStyle w:val="Heading1"/>
        <w:ind w:left="0" w:firstLine="0"/>
      </w:pPr>
    </w:p>
    <w:p w14:paraId="552A2BFF" w14:textId="77777777" w:rsidR="00D04623" w:rsidRDefault="00D04623" w:rsidP="00D04623">
      <w:pPr>
        <w:pStyle w:val="Heading1"/>
        <w:ind w:left="0" w:firstLine="0"/>
      </w:pPr>
    </w:p>
    <w:p w14:paraId="4E43764D" w14:textId="77777777" w:rsidR="00D04623" w:rsidRDefault="00D04623" w:rsidP="00D04623">
      <w:pPr>
        <w:pStyle w:val="Heading1"/>
        <w:ind w:left="0" w:firstLine="0"/>
      </w:pPr>
    </w:p>
    <w:p w14:paraId="11D1A6B0" w14:textId="58B5B73D" w:rsidR="005E1346" w:rsidRDefault="00EB4D33" w:rsidP="00D04623">
      <w:pPr>
        <w:pStyle w:val="Heading1"/>
        <w:ind w:left="0" w:firstLine="0"/>
      </w:pPr>
      <w:bookmarkStart w:id="114" w:name="_Toc55593361"/>
      <w:r>
        <w:t>Attachments</w:t>
      </w:r>
      <w:bookmarkEnd w:id="114"/>
    </w:p>
    <w:p w14:paraId="32F4792B" w14:textId="77777777" w:rsidR="005E1346" w:rsidRDefault="005E1346">
      <w:pPr>
        <w:jc w:val="center"/>
        <w:sectPr w:rsidR="005E1346" w:rsidSect="000A03B5">
          <w:headerReference w:type="default" r:id="rId25"/>
          <w:pgSz w:w="12240" w:h="15840"/>
          <w:pgMar w:top="1500" w:right="1720" w:bottom="1200" w:left="1720" w:header="0" w:footer="1018" w:gutter="0"/>
          <w:pgNumType w:start="29"/>
          <w:cols w:space="720"/>
        </w:sectPr>
      </w:pPr>
    </w:p>
    <w:p w14:paraId="37434AC8" w14:textId="77777777" w:rsidR="00D04623" w:rsidRDefault="00D04623" w:rsidP="00FA01BA">
      <w:pPr>
        <w:pStyle w:val="Heading1"/>
        <w:tabs>
          <w:tab w:val="left" w:pos="7238"/>
        </w:tabs>
        <w:ind w:right="0"/>
        <w:sectPr w:rsidR="00D04623" w:rsidSect="00D778E6">
          <w:headerReference w:type="default" r:id="rId26"/>
          <w:type w:val="continuous"/>
          <w:pgSz w:w="12240" w:h="15840"/>
          <w:pgMar w:top="980" w:right="740" w:bottom="280" w:left="620" w:header="720" w:footer="720" w:gutter="0"/>
          <w:cols w:space="720"/>
        </w:sectPr>
      </w:pPr>
      <w:bookmarkStart w:id="115" w:name="_bookmark66"/>
      <w:bookmarkEnd w:id="115"/>
    </w:p>
    <w:p w14:paraId="2B8B199A" w14:textId="1C0642F4" w:rsidR="000E3DD4" w:rsidRPr="00D414B7" w:rsidRDefault="000E3DD4" w:rsidP="002633F1">
      <w:pPr>
        <w:pStyle w:val="Heading2"/>
      </w:pPr>
      <w:bookmarkStart w:id="116" w:name="_Toc55593362"/>
      <w:r w:rsidRPr="00D414B7">
        <w:lastRenderedPageBreak/>
        <w:t>Cost Proposal Sheet</w:t>
      </w:r>
      <w:bookmarkEnd w:id="116"/>
    </w:p>
    <w:p w14:paraId="6D27DECF" w14:textId="77777777" w:rsidR="000E3DD4" w:rsidRDefault="000E3DD4" w:rsidP="00FA01BA"/>
    <w:p w14:paraId="1261E950" w14:textId="77777777" w:rsidR="000E3DD4" w:rsidRDefault="000E3DD4" w:rsidP="00FA01BA">
      <w:pPr>
        <w:ind w:left="100"/>
        <w:rPr>
          <w:b/>
          <w:sz w:val="24"/>
        </w:rPr>
      </w:pPr>
      <w:r>
        <w:rPr>
          <w:b/>
          <w:sz w:val="24"/>
        </w:rPr>
        <w:t>2020 Fire Debris and Hazard Tree Removal</w:t>
      </w:r>
    </w:p>
    <w:p w14:paraId="514056A9" w14:textId="5F966329" w:rsidR="000E3DD4" w:rsidRDefault="000E3DD4" w:rsidP="00FA01BA">
      <w:pPr>
        <w:ind w:left="100"/>
        <w:rPr>
          <w:b/>
          <w:sz w:val="24"/>
        </w:rPr>
      </w:pPr>
      <w:r>
        <w:rPr>
          <w:b/>
          <w:sz w:val="24"/>
        </w:rPr>
        <w:t xml:space="preserve">Assessment and Management Services for </w:t>
      </w:r>
      <w:r w:rsidR="00763D27">
        <w:rPr>
          <w:b/>
          <w:sz w:val="24"/>
        </w:rPr>
        <w:t xml:space="preserve">Northern </w:t>
      </w:r>
      <w:r>
        <w:rPr>
          <w:b/>
          <w:sz w:val="24"/>
        </w:rPr>
        <w:t xml:space="preserve">Branch </w:t>
      </w:r>
    </w:p>
    <w:p w14:paraId="2C497EDE" w14:textId="7D5F0A8C" w:rsidR="000E3DD4" w:rsidRDefault="000E3DD4" w:rsidP="00FA01BA">
      <w:pPr>
        <w:ind w:left="100"/>
        <w:rPr>
          <w:b/>
          <w:sz w:val="24"/>
        </w:rPr>
      </w:pPr>
      <w:r w:rsidRPr="001043A1">
        <w:rPr>
          <w:b/>
          <w:sz w:val="24"/>
        </w:rPr>
        <w:t>DRR2005</w:t>
      </w:r>
      <w:r w:rsidR="00834B55">
        <w:rPr>
          <w:b/>
          <w:sz w:val="24"/>
        </w:rPr>
        <w:t>9</w:t>
      </w:r>
    </w:p>
    <w:p w14:paraId="1A94CC97" w14:textId="77777777" w:rsidR="000E3DD4" w:rsidRDefault="000E3DD4" w:rsidP="00FA01BA">
      <w:pPr>
        <w:pStyle w:val="BodyText"/>
        <w:ind w:right="0"/>
        <w:rPr>
          <w:sz w:val="20"/>
        </w:rPr>
      </w:pPr>
    </w:p>
    <w:p w14:paraId="14742C36" w14:textId="67F27A78" w:rsidR="005E1346" w:rsidRDefault="00EB4D33" w:rsidP="005004B3">
      <w:pPr>
        <w:pStyle w:val="BodyText"/>
        <w:spacing w:after="120"/>
        <w:ind w:left="115" w:right="0"/>
      </w:pPr>
      <w:r>
        <w:t>Complete this form and submit the original in accordance with the requirements of this RFP. Contractor/Company Name:</w:t>
      </w:r>
      <w:r w:rsidR="00E82C14">
        <w:t>_________________________________________________</w:t>
      </w:r>
    </w:p>
    <w:p w14:paraId="47D0D57B" w14:textId="34B75EC0" w:rsidR="005E1346" w:rsidRDefault="00EB4D33" w:rsidP="00FA01BA">
      <w:pPr>
        <w:pStyle w:val="BodyText"/>
        <w:ind w:right="0"/>
      </w:pPr>
      <w:r>
        <w:t>Proposer shall submit hourly</w:t>
      </w:r>
      <w:r w:rsidR="004D38F6">
        <w:t>/unit</w:t>
      </w:r>
      <w:r>
        <w:t xml:space="preserve"> rates in the schedule below in a separate, sealed envelope. The </w:t>
      </w:r>
      <w:r w:rsidR="004D38F6">
        <w:t xml:space="preserve">hourly/unit </w:t>
      </w:r>
      <w:r>
        <w:t>rate shall be inclusive of all pre-planned shutdowns, non-working days and holidays, straight time, overtime, and double time labor per day, Health &amp; Safety equipment, personal protective equipment (PPE)</w:t>
      </w:r>
      <w:r w:rsidR="001423FC">
        <w:t>, personal air monitoring equipment and analysis</w:t>
      </w:r>
      <w:r>
        <w:t xml:space="preserve">, cameras, computers, cell phones, navigation devices, tablets, vehicle, air fare, lodging, per diem, travel, overhead, and profit for each hour of work, including overtime, indicating the proposed rates of reimbursement for the project. Overhead, as used herein, includes </w:t>
      </w:r>
      <w:r w:rsidR="001423FC">
        <w:t xml:space="preserve">Operation office and/or equipment storage facilities, </w:t>
      </w:r>
      <w:r>
        <w:t xml:space="preserve">administrative support, fringe benefits, and home office costs and does not include to support the tree removal operations as directed by the </w:t>
      </w:r>
      <w:r w:rsidR="00EB4D0C">
        <w:t xml:space="preserve">CalRecycle CM in consultation with the </w:t>
      </w:r>
      <w:r>
        <w:t>IMT. Rates shall be inclusive of the Proposer’s lodging costs.</w:t>
      </w:r>
      <w:r w:rsidR="005C35AA">
        <w:t xml:space="preserve"> </w:t>
      </w:r>
    </w:p>
    <w:p w14:paraId="319A9C90" w14:textId="53DEB133" w:rsidR="005E1346" w:rsidRDefault="00EB4D33" w:rsidP="00FA01BA">
      <w:pPr>
        <w:pStyle w:val="BodyText"/>
        <w:ind w:right="0"/>
      </w:pPr>
      <w:r>
        <w:t xml:space="preserve">Note: One </w:t>
      </w:r>
      <w:r w:rsidR="24423EAA">
        <w:t>Task Force Leader</w:t>
      </w:r>
      <w:r>
        <w:t xml:space="preserve"> is required for every 5 </w:t>
      </w:r>
      <w:r w:rsidR="24423EAA">
        <w:t>Crew</w:t>
      </w:r>
      <w:r>
        <w:t xml:space="preserve"> Leaders. Actual numbers of personnel will be determined by the IMT’s </w:t>
      </w:r>
      <w:r w:rsidR="00DE0B32">
        <w:t>Debris Group Supervisor</w:t>
      </w:r>
      <w:r w:rsidR="24423EAA">
        <w:t xml:space="preserve"> </w:t>
      </w:r>
      <w:r>
        <w:t xml:space="preserve">and </w:t>
      </w:r>
      <w:r w:rsidR="24423EAA">
        <w:t xml:space="preserve">Branch Planner </w:t>
      </w:r>
      <w:r>
        <w:t xml:space="preserve">and changed as circumstances require. It is anticipated that the number of </w:t>
      </w:r>
      <w:r w:rsidR="00DE0B32">
        <w:t>Debris Group Supervisors</w:t>
      </w:r>
      <w:r>
        <w:t xml:space="preserve">, </w:t>
      </w:r>
      <w:r w:rsidR="24423EAA">
        <w:t>Branch Planner</w:t>
      </w:r>
      <w:r w:rsidR="00DE0B32">
        <w:t>s</w:t>
      </w:r>
      <w:r>
        <w:t xml:space="preserve">, Logistics </w:t>
      </w:r>
      <w:r w:rsidR="24423EAA">
        <w:t>Unit Lead</w:t>
      </w:r>
      <w:r w:rsidR="00DE0B32">
        <w:t>s</w:t>
      </w:r>
      <w:r>
        <w:t xml:space="preserve">, </w:t>
      </w:r>
      <w:r w:rsidR="24423EAA">
        <w:t>Area Leaders</w:t>
      </w:r>
      <w:r>
        <w:t>, Task Force Leaders, H&amp;S Officers, and other support positions required will be based on the requirement to adequately plan, supervise, and direct the work appropriately, as required by CalRecycle.</w:t>
      </w:r>
    </w:p>
    <w:p w14:paraId="2140E033" w14:textId="77777777" w:rsidR="00174C00" w:rsidRDefault="00174C00" w:rsidP="00FA01BA">
      <w:pPr>
        <w:pStyle w:val="BodyText"/>
        <w:ind w:right="0"/>
      </w:pPr>
    </w:p>
    <w:tbl>
      <w:tblPr>
        <w:tblW w:w="10860" w:type="dxa"/>
        <w:tblLook w:val="04A0" w:firstRow="1" w:lastRow="0" w:firstColumn="1" w:lastColumn="0" w:noHBand="0" w:noVBand="1"/>
      </w:tblPr>
      <w:tblGrid>
        <w:gridCol w:w="3002"/>
        <w:gridCol w:w="1701"/>
        <w:gridCol w:w="1880"/>
        <w:gridCol w:w="1701"/>
        <w:gridCol w:w="2576"/>
      </w:tblGrid>
      <w:tr w:rsidR="0083403E" w:rsidRPr="0083403E" w14:paraId="762EE5D5" w14:textId="77777777" w:rsidTr="24674B27">
        <w:trPr>
          <w:trHeight w:val="315"/>
        </w:trPr>
        <w:tc>
          <w:tcPr>
            <w:tcW w:w="3002" w:type="dxa"/>
            <w:tcBorders>
              <w:top w:val="single" w:sz="8" w:space="0" w:color="auto"/>
              <w:left w:val="single" w:sz="8" w:space="0" w:color="auto"/>
              <w:bottom w:val="single" w:sz="8" w:space="0" w:color="000000" w:themeColor="text1"/>
              <w:right w:val="single" w:sz="8" w:space="0" w:color="000000" w:themeColor="text1"/>
            </w:tcBorders>
            <w:shd w:val="clear" w:color="auto" w:fill="D9D9D9" w:themeFill="background1" w:themeFillShade="D9"/>
            <w:vAlign w:val="center"/>
            <w:hideMark/>
          </w:tcPr>
          <w:p w14:paraId="21AB9612" w14:textId="77777777" w:rsidR="0083403E" w:rsidRPr="0083403E" w:rsidRDefault="0083403E" w:rsidP="0083403E">
            <w:pPr>
              <w:widowControl/>
              <w:autoSpaceDE/>
              <w:autoSpaceDN/>
              <w:jc w:val="center"/>
              <w:rPr>
                <w:rFonts w:eastAsia="Times New Roman"/>
                <w:color w:val="000000"/>
                <w:sz w:val="24"/>
                <w:szCs w:val="24"/>
              </w:rPr>
            </w:pPr>
            <w:bookmarkStart w:id="117" w:name="RANGE!B3:F43"/>
            <w:r w:rsidRPr="0083403E">
              <w:rPr>
                <w:rFonts w:eastAsia="Times New Roman"/>
                <w:color w:val="000000"/>
                <w:sz w:val="24"/>
                <w:szCs w:val="24"/>
              </w:rPr>
              <w:t>(A)</w:t>
            </w:r>
            <w:bookmarkEnd w:id="117"/>
          </w:p>
        </w:tc>
        <w:tc>
          <w:tcPr>
            <w:tcW w:w="1701" w:type="dxa"/>
            <w:tcBorders>
              <w:top w:val="single" w:sz="8" w:space="0" w:color="auto"/>
              <w:left w:val="nil"/>
              <w:bottom w:val="single" w:sz="8" w:space="0" w:color="000000" w:themeColor="text1"/>
              <w:right w:val="single" w:sz="8" w:space="0" w:color="000000" w:themeColor="text1"/>
            </w:tcBorders>
            <w:shd w:val="clear" w:color="auto" w:fill="D9D9D9" w:themeFill="background1" w:themeFillShade="D9"/>
            <w:vAlign w:val="center"/>
            <w:hideMark/>
          </w:tcPr>
          <w:p w14:paraId="4EA8EEF4"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(B)</w:t>
            </w:r>
          </w:p>
        </w:tc>
        <w:tc>
          <w:tcPr>
            <w:tcW w:w="1880" w:type="dxa"/>
            <w:tcBorders>
              <w:top w:val="single" w:sz="8" w:space="0" w:color="auto"/>
              <w:left w:val="nil"/>
              <w:bottom w:val="single" w:sz="8" w:space="0" w:color="000000" w:themeColor="text1"/>
              <w:right w:val="single" w:sz="8" w:space="0" w:color="000000" w:themeColor="text1"/>
            </w:tcBorders>
            <w:shd w:val="clear" w:color="auto" w:fill="D9D9D9" w:themeFill="background1" w:themeFillShade="D9"/>
            <w:vAlign w:val="center"/>
            <w:hideMark/>
          </w:tcPr>
          <w:p w14:paraId="41E3EC3E"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(C)</w:t>
            </w:r>
          </w:p>
        </w:tc>
        <w:tc>
          <w:tcPr>
            <w:tcW w:w="1701" w:type="dxa"/>
            <w:tcBorders>
              <w:top w:val="single" w:sz="8" w:space="0" w:color="auto"/>
              <w:left w:val="nil"/>
              <w:bottom w:val="single" w:sz="8" w:space="0" w:color="000000" w:themeColor="text1"/>
              <w:right w:val="single" w:sz="8" w:space="0" w:color="000000" w:themeColor="text1"/>
            </w:tcBorders>
            <w:shd w:val="clear" w:color="auto" w:fill="D9D9D9" w:themeFill="background1" w:themeFillShade="D9"/>
            <w:vAlign w:val="center"/>
            <w:hideMark/>
          </w:tcPr>
          <w:p w14:paraId="5FEAEC0D"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(D)</w:t>
            </w:r>
          </w:p>
        </w:tc>
        <w:tc>
          <w:tcPr>
            <w:tcW w:w="2576" w:type="dxa"/>
            <w:tcBorders>
              <w:top w:val="single" w:sz="8" w:space="0" w:color="auto"/>
              <w:left w:val="nil"/>
              <w:bottom w:val="single" w:sz="8" w:space="0" w:color="000000" w:themeColor="text1"/>
              <w:right w:val="single" w:sz="8" w:space="0" w:color="auto"/>
            </w:tcBorders>
            <w:shd w:val="clear" w:color="auto" w:fill="D9D9D9" w:themeFill="background1" w:themeFillShade="D9"/>
            <w:vAlign w:val="center"/>
            <w:hideMark/>
          </w:tcPr>
          <w:p w14:paraId="526E8D48"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(E)</w:t>
            </w:r>
          </w:p>
        </w:tc>
      </w:tr>
      <w:tr w:rsidR="0083403E" w:rsidRPr="0083403E" w14:paraId="3ED0CA62" w14:textId="77777777" w:rsidTr="24674B27">
        <w:trPr>
          <w:trHeight w:val="915"/>
        </w:trPr>
        <w:tc>
          <w:tcPr>
            <w:tcW w:w="3002" w:type="dxa"/>
            <w:tcBorders>
              <w:top w:val="nil"/>
              <w:left w:val="single" w:sz="8" w:space="0" w:color="auto"/>
              <w:bottom w:val="single" w:sz="8" w:space="0" w:color="auto"/>
              <w:right w:val="single" w:sz="8" w:space="0" w:color="000000" w:themeColor="text1"/>
            </w:tcBorders>
            <w:shd w:val="clear" w:color="auto" w:fill="D9D9D9" w:themeFill="background1" w:themeFillShade="D9"/>
            <w:vAlign w:val="center"/>
            <w:hideMark/>
          </w:tcPr>
          <w:p w14:paraId="0034250D"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Position Function</w:t>
            </w:r>
            <w:r w:rsidRPr="0083403E">
              <w:rPr>
                <w:rFonts w:eastAsia="Times New Roman"/>
                <w:color w:val="000000"/>
                <w:sz w:val="16"/>
                <w:szCs w:val="16"/>
              </w:rPr>
              <w:t>*</w:t>
            </w:r>
          </w:p>
        </w:tc>
        <w:tc>
          <w:tcPr>
            <w:tcW w:w="1701" w:type="dxa"/>
            <w:tcBorders>
              <w:top w:val="nil"/>
              <w:left w:val="nil"/>
              <w:bottom w:val="single" w:sz="8" w:space="0" w:color="auto"/>
              <w:right w:val="single" w:sz="8" w:space="0" w:color="000000" w:themeColor="text1"/>
            </w:tcBorders>
            <w:shd w:val="clear" w:color="auto" w:fill="D9D9D9" w:themeFill="background1" w:themeFillShade="D9"/>
            <w:vAlign w:val="center"/>
            <w:hideMark/>
          </w:tcPr>
          <w:p w14:paraId="6B7E232F"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Rate (Dollars)</w:t>
            </w:r>
          </w:p>
        </w:tc>
        <w:tc>
          <w:tcPr>
            <w:tcW w:w="1880" w:type="dxa"/>
            <w:tcBorders>
              <w:top w:val="nil"/>
              <w:left w:val="nil"/>
              <w:bottom w:val="single" w:sz="8" w:space="0" w:color="auto"/>
              <w:right w:val="single" w:sz="8" w:space="0" w:color="000000" w:themeColor="text1"/>
            </w:tcBorders>
            <w:shd w:val="clear" w:color="auto" w:fill="D9D9D9" w:themeFill="background1" w:themeFillShade="D9"/>
            <w:vAlign w:val="center"/>
            <w:hideMark/>
          </w:tcPr>
          <w:p w14:paraId="6118BC82"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Units</w:t>
            </w:r>
          </w:p>
        </w:tc>
        <w:tc>
          <w:tcPr>
            <w:tcW w:w="1701" w:type="dxa"/>
            <w:tcBorders>
              <w:top w:val="nil"/>
              <w:left w:val="nil"/>
              <w:bottom w:val="single" w:sz="8" w:space="0" w:color="auto"/>
              <w:right w:val="single" w:sz="8" w:space="0" w:color="000000" w:themeColor="text1"/>
            </w:tcBorders>
            <w:shd w:val="clear" w:color="auto" w:fill="D9D9D9" w:themeFill="background1" w:themeFillShade="D9"/>
            <w:vAlign w:val="center"/>
            <w:hideMark/>
          </w:tcPr>
          <w:p w14:paraId="0D04A7D0"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Factor</w:t>
            </w:r>
          </w:p>
        </w:tc>
        <w:tc>
          <w:tcPr>
            <w:tcW w:w="2576" w:type="dxa"/>
            <w:tcBorders>
              <w:top w:val="nil"/>
              <w:left w:val="nil"/>
              <w:bottom w:val="single" w:sz="8" w:space="0" w:color="auto"/>
              <w:right w:val="single" w:sz="8" w:space="0" w:color="auto"/>
            </w:tcBorders>
            <w:shd w:val="clear" w:color="auto" w:fill="D9D9D9" w:themeFill="background1" w:themeFillShade="D9"/>
            <w:vAlign w:val="center"/>
            <w:hideMark/>
          </w:tcPr>
          <w:p w14:paraId="06A68F36" w14:textId="484373F0" w:rsidR="0083403E" w:rsidRPr="0083403E" w:rsidRDefault="00D90AAF" w:rsidP="0083403E">
            <w:pPr>
              <w:widowControl/>
              <w:autoSpaceDE/>
              <w:autoSpaceDN/>
              <w:jc w:val="center"/>
              <w:rPr>
                <w:rFonts w:eastAsia="Times New Roman"/>
                <w:color w:val="000000"/>
                <w:sz w:val="24"/>
                <w:szCs w:val="24"/>
              </w:rPr>
            </w:pPr>
            <w:r>
              <w:rPr>
                <w:rFonts w:eastAsia="Times New Roman"/>
                <w:color w:val="000000"/>
                <w:sz w:val="24"/>
                <w:szCs w:val="24"/>
              </w:rPr>
              <w:t xml:space="preserve">Project Cost (Dollars) </w:t>
            </w:r>
            <w:r w:rsidR="0083403E" w:rsidRPr="0083403E">
              <w:rPr>
                <w:rFonts w:eastAsia="Times New Roman"/>
                <w:color w:val="000000"/>
                <w:sz w:val="24"/>
                <w:szCs w:val="24"/>
              </w:rPr>
              <w:t>(E)= [(BxD)]</w:t>
            </w:r>
          </w:p>
        </w:tc>
      </w:tr>
      <w:tr w:rsidR="0083403E" w:rsidRPr="0083403E" w14:paraId="27B88220"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6AF0DB2E"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Project Manager</w:t>
            </w:r>
          </w:p>
        </w:tc>
        <w:tc>
          <w:tcPr>
            <w:tcW w:w="1701" w:type="dxa"/>
            <w:tcBorders>
              <w:top w:val="nil"/>
              <w:left w:val="nil"/>
              <w:bottom w:val="single" w:sz="4" w:space="0" w:color="auto"/>
              <w:right w:val="single" w:sz="4" w:space="0" w:color="auto"/>
            </w:tcBorders>
            <w:shd w:val="clear" w:color="auto" w:fill="auto"/>
            <w:vAlign w:val="center"/>
            <w:hideMark/>
          </w:tcPr>
          <w:p w14:paraId="35155BCA"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0F6F1367"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334800AE"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3,377</w:t>
            </w:r>
          </w:p>
        </w:tc>
        <w:tc>
          <w:tcPr>
            <w:tcW w:w="2576" w:type="dxa"/>
            <w:tcBorders>
              <w:top w:val="nil"/>
              <w:left w:val="nil"/>
              <w:bottom w:val="single" w:sz="4" w:space="0" w:color="auto"/>
              <w:right w:val="single" w:sz="4" w:space="0" w:color="auto"/>
            </w:tcBorders>
            <w:shd w:val="clear" w:color="auto" w:fill="auto"/>
            <w:vAlign w:val="center"/>
            <w:hideMark/>
          </w:tcPr>
          <w:p w14:paraId="6C4ED7C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73585C6B"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6C64CC48"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Branch Director</w:t>
            </w:r>
          </w:p>
        </w:tc>
        <w:tc>
          <w:tcPr>
            <w:tcW w:w="1701" w:type="dxa"/>
            <w:tcBorders>
              <w:top w:val="nil"/>
              <w:left w:val="nil"/>
              <w:bottom w:val="single" w:sz="4" w:space="0" w:color="auto"/>
              <w:right w:val="single" w:sz="4" w:space="0" w:color="auto"/>
            </w:tcBorders>
            <w:shd w:val="clear" w:color="auto" w:fill="auto"/>
            <w:vAlign w:val="center"/>
            <w:hideMark/>
          </w:tcPr>
          <w:p w14:paraId="71FDCB02"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3061F873"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39851CD5"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6,890</w:t>
            </w:r>
          </w:p>
        </w:tc>
        <w:tc>
          <w:tcPr>
            <w:tcW w:w="2576" w:type="dxa"/>
            <w:tcBorders>
              <w:top w:val="nil"/>
              <w:left w:val="nil"/>
              <w:bottom w:val="single" w:sz="4" w:space="0" w:color="auto"/>
              <w:right w:val="single" w:sz="4" w:space="0" w:color="auto"/>
            </w:tcBorders>
            <w:shd w:val="clear" w:color="auto" w:fill="auto"/>
            <w:vAlign w:val="center"/>
            <w:hideMark/>
          </w:tcPr>
          <w:p w14:paraId="42AFF50A"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25EEB214"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1FDE624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Health and Safety Officer</w:t>
            </w:r>
          </w:p>
        </w:tc>
        <w:tc>
          <w:tcPr>
            <w:tcW w:w="1701" w:type="dxa"/>
            <w:tcBorders>
              <w:top w:val="nil"/>
              <w:left w:val="nil"/>
              <w:bottom w:val="single" w:sz="4" w:space="0" w:color="auto"/>
              <w:right w:val="single" w:sz="4" w:space="0" w:color="auto"/>
            </w:tcBorders>
            <w:shd w:val="clear" w:color="auto" w:fill="auto"/>
            <w:vAlign w:val="center"/>
            <w:hideMark/>
          </w:tcPr>
          <w:p w14:paraId="316CAC09"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3110AD3D"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67D2BA13"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6,821</w:t>
            </w:r>
          </w:p>
        </w:tc>
        <w:tc>
          <w:tcPr>
            <w:tcW w:w="2576" w:type="dxa"/>
            <w:tcBorders>
              <w:top w:val="nil"/>
              <w:left w:val="nil"/>
              <w:bottom w:val="single" w:sz="4" w:space="0" w:color="auto"/>
              <w:right w:val="single" w:sz="4" w:space="0" w:color="auto"/>
            </w:tcBorders>
            <w:shd w:val="clear" w:color="auto" w:fill="auto"/>
            <w:vAlign w:val="center"/>
            <w:hideMark/>
          </w:tcPr>
          <w:p w14:paraId="1A395E98"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21F97D77"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5132805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Debris Group Supervisor</w:t>
            </w:r>
          </w:p>
        </w:tc>
        <w:tc>
          <w:tcPr>
            <w:tcW w:w="1701" w:type="dxa"/>
            <w:tcBorders>
              <w:top w:val="nil"/>
              <w:left w:val="nil"/>
              <w:bottom w:val="single" w:sz="4" w:space="0" w:color="auto"/>
              <w:right w:val="single" w:sz="4" w:space="0" w:color="auto"/>
            </w:tcBorders>
            <w:shd w:val="clear" w:color="auto" w:fill="auto"/>
            <w:vAlign w:val="center"/>
            <w:hideMark/>
          </w:tcPr>
          <w:p w14:paraId="19721945"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49401E1E"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3BD04BA0"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4,113</w:t>
            </w:r>
          </w:p>
        </w:tc>
        <w:tc>
          <w:tcPr>
            <w:tcW w:w="2576" w:type="dxa"/>
            <w:tcBorders>
              <w:top w:val="nil"/>
              <w:left w:val="nil"/>
              <w:bottom w:val="single" w:sz="4" w:space="0" w:color="auto"/>
              <w:right w:val="single" w:sz="4" w:space="0" w:color="auto"/>
            </w:tcBorders>
            <w:shd w:val="clear" w:color="auto" w:fill="auto"/>
            <w:vAlign w:val="center"/>
            <w:hideMark/>
          </w:tcPr>
          <w:p w14:paraId="40F21417"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55632675" w14:textId="77777777" w:rsidTr="24674B27">
        <w:trPr>
          <w:trHeight w:val="61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7B4F002A"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Registered Professional Forester</w:t>
            </w:r>
          </w:p>
        </w:tc>
        <w:tc>
          <w:tcPr>
            <w:tcW w:w="1701" w:type="dxa"/>
            <w:tcBorders>
              <w:top w:val="nil"/>
              <w:left w:val="nil"/>
              <w:bottom w:val="single" w:sz="4" w:space="0" w:color="auto"/>
              <w:right w:val="single" w:sz="4" w:space="0" w:color="auto"/>
            </w:tcBorders>
            <w:shd w:val="clear" w:color="auto" w:fill="auto"/>
            <w:vAlign w:val="center"/>
            <w:hideMark/>
          </w:tcPr>
          <w:p w14:paraId="20C64578"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7163C9F5"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1C47B324"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10,231</w:t>
            </w:r>
          </w:p>
        </w:tc>
        <w:tc>
          <w:tcPr>
            <w:tcW w:w="2576" w:type="dxa"/>
            <w:tcBorders>
              <w:top w:val="nil"/>
              <w:left w:val="nil"/>
              <w:bottom w:val="single" w:sz="4" w:space="0" w:color="auto"/>
              <w:right w:val="single" w:sz="4" w:space="0" w:color="auto"/>
            </w:tcBorders>
            <w:shd w:val="clear" w:color="auto" w:fill="auto"/>
            <w:vAlign w:val="center"/>
            <w:hideMark/>
          </w:tcPr>
          <w:p w14:paraId="05B03EBA"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299E55CF" w14:textId="77777777" w:rsidTr="24674B27">
        <w:trPr>
          <w:trHeight w:val="585"/>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57C73BE1" w14:textId="1694DC45" w:rsidR="0083403E" w:rsidRPr="0083403E" w:rsidRDefault="7F834164" w:rsidP="0083403E">
            <w:pPr>
              <w:widowControl/>
              <w:autoSpaceDE/>
              <w:autoSpaceDN/>
              <w:rPr>
                <w:rFonts w:eastAsia="Times New Roman"/>
                <w:color w:val="000000"/>
                <w:sz w:val="24"/>
                <w:szCs w:val="24"/>
              </w:rPr>
            </w:pPr>
            <w:r w:rsidRPr="3FE021D8">
              <w:rPr>
                <w:rFonts w:eastAsia="Times New Roman"/>
                <w:color w:val="000000" w:themeColor="text1"/>
                <w:sz w:val="24"/>
                <w:szCs w:val="24"/>
              </w:rPr>
              <w:t>Arborist/CL Strike Team (APN)</w:t>
            </w:r>
          </w:p>
        </w:tc>
        <w:tc>
          <w:tcPr>
            <w:tcW w:w="1701" w:type="dxa"/>
            <w:tcBorders>
              <w:top w:val="nil"/>
              <w:left w:val="nil"/>
              <w:bottom w:val="single" w:sz="4" w:space="0" w:color="auto"/>
              <w:right w:val="single" w:sz="4" w:space="0" w:color="auto"/>
            </w:tcBorders>
            <w:shd w:val="clear" w:color="auto" w:fill="auto"/>
            <w:vAlign w:val="center"/>
            <w:hideMark/>
          </w:tcPr>
          <w:p w14:paraId="11511DBA"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6FEE2D21" w14:textId="5F74029E" w:rsidR="0083403E" w:rsidRPr="0083403E" w:rsidRDefault="7F834164" w:rsidP="0083403E">
            <w:pPr>
              <w:widowControl/>
              <w:autoSpaceDE/>
              <w:autoSpaceDN/>
              <w:jc w:val="center"/>
              <w:rPr>
                <w:rFonts w:eastAsia="Times New Roman"/>
                <w:color w:val="000000"/>
                <w:sz w:val="24"/>
                <w:szCs w:val="24"/>
              </w:rPr>
            </w:pPr>
            <w:r w:rsidRPr="3FE021D8">
              <w:rPr>
                <w:rFonts w:eastAsia="Times New Roman"/>
                <w:color w:val="000000" w:themeColor="text1"/>
                <w:sz w:val="24"/>
                <w:szCs w:val="24"/>
              </w:rPr>
              <w:t xml:space="preserve"> / Team /APN</w:t>
            </w:r>
            <w:r w:rsidR="5EC54287" w:rsidRPr="3FE021D8">
              <w:rPr>
                <w:rFonts w:eastAsia="Times New Roman"/>
                <w:color w:val="000000" w:themeColor="text1"/>
                <w:sz w:val="24"/>
                <w:szCs w:val="24"/>
              </w:rPr>
              <w:t>***</w:t>
            </w:r>
          </w:p>
        </w:tc>
        <w:tc>
          <w:tcPr>
            <w:tcW w:w="1701" w:type="dxa"/>
            <w:tcBorders>
              <w:top w:val="nil"/>
              <w:left w:val="nil"/>
              <w:bottom w:val="single" w:sz="4" w:space="0" w:color="auto"/>
              <w:right w:val="single" w:sz="4" w:space="0" w:color="auto"/>
            </w:tcBorders>
            <w:shd w:val="clear" w:color="auto" w:fill="auto"/>
            <w:vAlign w:val="center"/>
            <w:hideMark/>
          </w:tcPr>
          <w:p w14:paraId="1F462C8C"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2,213</w:t>
            </w:r>
          </w:p>
        </w:tc>
        <w:tc>
          <w:tcPr>
            <w:tcW w:w="2576" w:type="dxa"/>
            <w:tcBorders>
              <w:top w:val="nil"/>
              <w:left w:val="nil"/>
              <w:bottom w:val="single" w:sz="4" w:space="0" w:color="auto"/>
              <w:right w:val="single" w:sz="4" w:space="0" w:color="auto"/>
            </w:tcBorders>
            <w:shd w:val="clear" w:color="auto" w:fill="auto"/>
            <w:vAlign w:val="center"/>
            <w:hideMark/>
          </w:tcPr>
          <w:p w14:paraId="6227BD84"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13B506AB" w14:textId="77777777" w:rsidTr="24674B27">
        <w:trPr>
          <w:trHeight w:val="585"/>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3A4EAC68"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Arborist/CL Strike Team (ROW)</w:t>
            </w:r>
          </w:p>
        </w:tc>
        <w:tc>
          <w:tcPr>
            <w:tcW w:w="1701" w:type="dxa"/>
            <w:tcBorders>
              <w:top w:val="nil"/>
              <w:left w:val="nil"/>
              <w:bottom w:val="single" w:sz="4" w:space="0" w:color="auto"/>
              <w:right w:val="single" w:sz="4" w:space="0" w:color="auto"/>
            </w:tcBorders>
            <w:shd w:val="clear" w:color="auto" w:fill="auto"/>
            <w:vAlign w:val="center"/>
            <w:hideMark/>
          </w:tcPr>
          <w:p w14:paraId="7738F32F"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5ED6575F"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/Team / ROW Mile</w:t>
            </w:r>
          </w:p>
        </w:tc>
        <w:tc>
          <w:tcPr>
            <w:tcW w:w="1701" w:type="dxa"/>
            <w:tcBorders>
              <w:top w:val="nil"/>
              <w:left w:val="nil"/>
              <w:bottom w:val="single" w:sz="4" w:space="0" w:color="auto"/>
              <w:right w:val="single" w:sz="4" w:space="0" w:color="auto"/>
            </w:tcBorders>
            <w:shd w:val="clear" w:color="auto" w:fill="auto"/>
            <w:vAlign w:val="center"/>
            <w:hideMark/>
          </w:tcPr>
          <w:p w14:paraId="5FE2B6BE"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211</w:t>
            </w:r>
          </w:p>
        </w:tc>
        <w:tc>
          <w:tcPr>
            <w:tcW w:w="2576" w:type="dxa"/>
            <w:tcBorders>
              <w:top w:val="nil"/>
              <w:left w:val="nil"/>
              <w:bottom w:val="single" w:sz="4" w:space="0" w:color="auto"/>
              <w:right w:val="single" w:sz="4" w:space="0" w:color="auto"/>
            </w:tcBorders>
            <w:shd w:val="clear" w:color="auto" w:fill="auto"/>
            <w:vAlign w:val="center"/>
            <w:hideMark/>
          </w:tcPr>
          <w:p w14:paraId="1789920F"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69AADF78" w14:textId="77777777" w:rsidTr="24674B27">
        <w:trPr>
          <w:trHeight w:val="585"/>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22CD90F6" w14:textId="47853236"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Arborist</w:t>
            </w:r>
            <w:r w:rsidR="00AC4D2A">
              <w:rPr>
                <w:rFonts w:eastAsia="Times New Roman"/>
                <w:color w:val="000000"/>
                <w:sz w:val="24"/>
                <w:szCs w:val="24"/>
              </w:rPr>
              <w:t xml:space="preserve"> (for work not included in prior two items)</w:t>
            </w:r>
          </w:p>
        </w:tc>
        <w:tc>
          <w:tcPr>
            <w:tcW w:w="1701" w:type="dxa"/>
            <w:tcBorders>
              <w:top w:val="nil"/>
              <w:left w:val="nil"/>
              <w:bottom w:val="single" w:sz="4" w:space="0" w:color="auto"/>
              <w:right w:val="single" w:sz="4" w:space="0" w:color="auto"/>
            </w:tcBorders>
            <w:shd w:val="clear" w:color="auto" w:fill="auto"/>
            <w:vAlign w:val="center"/>
            <w:hideMark/>
          </w:tcPr>
          <w:p w14:paraId="433EE1BE"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5E670E96"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32A78528"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12,057</w:t>
            </w:r>
          </w:p>
        </w:tc>
        <w:tc>
          <w:tcPr>
            <w:tcW w:w="2576" w:type="dxa"/>
            <w:tcBorders>
              <w:top w:val="nil"/>
              <w:left w:val="nil"/>
              <w:bottom w:val="single" w:sz="4" w:space="0" w:color="auto"/>
              <w:right w:val="single" w:sz="4" w:space="0" w:color="auto"/>
            </w:tcBorders>
            <w:shd w:val="clear" w:color="auto" w:fill="auto"/>
            <w:vAlign w:val="center"/>
            <w:hideMark/>
          </w:tcPr>
          <w:p w14:paraId="5FAC2240"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5F82B781"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5B4BDFD9"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lastRenderedPageBreak/>
              <w:t>Area Leader</w:t>
            </w:r>
          </w:p>
        </w:tc>
        <w:tc>
          <w:tcPr>
            <w:tcW w:w="1701" w:type="dxa"/>
            <w:tcBorders>
              <w:top w:val="nil"/>
              <w:left w:val="nil"/>
              <w:bottom w:val="single" w:sz="4" w:space="0" w:color="auto"/>
              <w:right w:val="single" w:sz="4" w:space="0" w:color="auto"/>
            </w:tcBorders>
            <w:shd w:val="clear" w:color="auto" w:fill="auto"/>
            <w:vAlign w:val="center"/>
            <w:hideMark/>
          </w:tcPr>
          <w:p w14:paraId="08D77F32"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4E376234"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3DBF31D8"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16,627</w:t>
            </w:r>
          </w:p>
        </w:tc>
        <w:tc>
          <w:tcPr>
            <w:tcW w:w="2576" w:type="dxa"/>
            <w:tcBorders>
              <w:top w:val="nil"/>
              <w:left w:val="nil"/>
              <w:bottom w:val="single" w:sz="4" w:space="0" w:color="auto"/>
              <w:right w:val="single" w:sz="4" w:space="0" w:color="auto"/>
            </w:tcBorders>
            <w:shd w:val="clear" w:color="auto" w:fill="auto"/>
            <w:vAlign w:val="center"/>
            <w:hideMark/>
          </w:tcPr>
          <w:p w14:paraId="6AE7F3D9"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7E3DDDB5"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34C6AA74"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Task Force Leader</w:t>
            </w:r>
          </w:p>
        </w:tc>
        <w:tc>
          <w:tcPr>
            <w:tcW w:w="1701" w:type="dxa"/>
            <w:tcBorders>
              <w:top w:val="nil"/>
              <w:left w:val="nil"/>
              <w:bottom w:val="single" w:sz="4" w:space="0" w:color="auto"/>
              <w:right w:val="single" w:sz="4" w:space="0" w:color="auto"/>
            </w:tcBorders>
            <w:shd w:val="clear" w:color="auto" w:fill="auto"/>
            <w:vAlign w:val="center"/>
            <w:hideMark/>
          </w:tcPr>
          <w:p w14:paraId="4485EEC5"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6125D21B"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02FA4E26"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83,133</w:t>
            </w:r>
          </w:p>
        </w:tc>
        <w:tc>
          <w:tcPr>
            <w:tcW w:w="2576" w:type="dxa"/>
            <w:tcBorders>
              <w:top w:val="nil"/>
              <w:left w:val="nil"/>
              <w:bottom w:val="single" w:sz="4" w:space="0" w:color="auto"/>
              <w:right w:val="single" w:sz="4" w:space="0" w:color="auto"/>
            </w:tcBorders>
            <w:shd w:val="clear" w:color="auto" w:fill="auto"/>
            <w:vAlign w:val="center"/>
            <w:hideMark/>
          </w:tcPr>
          <w:p w14:paraId="5794B057"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2BE20E8E"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266F7360"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Crew Leader – Debris Assessments or Removal Sites</w:t>
            </w:r>
          </w:p>
        </w:tc>
        <w:tc>
          <w:tcPr>
            <w:tcW w:w="1701" w:type="dxa"/>
            <w:tcBorders>
              <w:top w:val="nil"/>
              <w:left w:val="nil"/>
              <w:bottom w:val="single" w:sz="4" w:space="0" w:color="auto"/>
              <w:right w:val="single" w:sz="4" w:space="0" w:color="auto"/>
            </w:tcBorders>
            <w:shd w:val="clear" w:color="auto" w:fill="auto"/>
            <w:vAlign w:val="center"/>
            <w:hideMark/>
          </w:tcPr>
          <w:p w14:paraId="1CA9DEDA"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3BD714C8"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4545105A"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193,457</w:t>
            </w:r>
          </w:p>
        </w:tc>
        <w:tc>
          <w:tcPr>
            <w:tcW w:w="2576" w:type="dxa"/>
            <w:tcBorders>
              <w:top w:val="nil"/>
              <w:left w:val="nil"/>
              <w:bottom w:val="single" w:sz="4" w:space="0" w:color="auto"/>
              <w:right w:val="single" w:sz="4" w:space="0" w:color="auto"/>
            </w:tcBorders>
            <w:shd w:val="clear" w:color="auto" w:fill="auto"/>
            <w:vAlign w:val="center"/>
            <w:hideMark/>
          </w:tcPr>
          <w:p w14:paraId="0591226B"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2EDE76E0" w14:textId="77777777" w:rsidTr="24674B27">
        <w:trPr>
          <w:trHeight w:val="97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1A55337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Crew Leader – Hazard Tree Assessments or Tree Removal Sites</w:t>
            </w:r>
          </w:p>
        </w:tc>
        <w:tc>
          <w:tcPr>
            <w:tcW w:w="1701" w:type="dxa"/>
            <w:tcBorders>
              <w:top w:val="nil"/>
              <w:left w:val="nil"/>
              <w:bottom w:val="single" w:sz="4" w:space="0" w:color="auto"/>
              <w:right w:val="single" w:sz="4" w:space="0" w:color="auto"/>
            </w:tcBorders>
            <w:shd w:val="clear" w:color="auto" w:fill="auto"/>
            <w:vAlign w:val="center"/>
            <w:hideMark/>
          </w:tcPr>
          <w:p w14:paraId="51A3C91F"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13679E41"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092EDDFC"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257,942</w:t>
            </w:r>
          </w:p>
        </w:tc>
        <w:tc>
          <w:tcPr>
            <w:tcW w:w="2576" w:type="dxa"/>
            <w:tcBorders>
              <w:top w:val="nil"/>
              <w:left w:val="nil"/>
              <w:bottom w:val="single" w:sz="4" w:space="0" w:color="auto"/>
              <w:right w:val="single" w:sz="4" w:space="0" w:color="auto"/>
            </w:tcBorders>
            <w:shd w:val="clear" w:color="auto" w:fill="auto"/>
            <w:vAlign w:val="center"/>
            <w:hideMark/>
          </w:tcPr>
          <w:p w14:paraId="6606D321"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67E9DB38"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278339B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Crew Leader - Materials Receiving Facilities</w:t>
            </w:r>
          </w:p>
        </w:tc>
        <w:tc>
          <w:tcPr>
            <w:tcW w:w="1701" w:type="dxa"/>
            <w:tcBorders>
              <w:top w:val="nil"/>
              <w:left w:val="nil"/>
              <w:bottom w:val="single" w:sz="4" w:space="0" w:color="auto"/>
              <w:right w:val="single" w:sz="4" w:space="0" w:color="auto"/>
            </w:tcBorders>
            <w:shd w:val="clear" w:color="auto" w:fill="auto"/>
            <w:vAlign w:val="center"/>
            <w:hideMark/>
          </w:tcPr>
          <w:p w14:paraId="70498F6C"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511004B0"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6E90C7D9"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35,133</w:t>
            </w:r>
          </w:p>
        </w:tc>
        <w:tc>
          <w:tcPr>
            <w:tcW w:w="2576" w:type="dxa"/>
            <w:tcBorders>
              <w:top w:val="nil"/>
              <w:left w:val="nil"/>
              <w:bottom w:val="single" w:sz="4" w:space="0" w:color="auto"/>
              <w:right w:val="single" w:sz="4" w:space="0" w:color="auto"/>
            </w:tcBorders>
            <w:shd w:val="clear" w:color="auto" w:fill="auto"/>
            <w:vAlign w:val="center"/>
            <w:hideMark/>
          </w:tcPr>
          <w:p w14:paraId="434FCFF6"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2148D888"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118BDECB"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Professional Land Surveyor</w:t>
            </w:r>
          </w:p>
        </w:tc>
        <w:tc>
          <w:tcPr>
            <w:tcW w:w="1701" w:type="dxa"/>
            <w:tcBorders>
              <w:top w:val="nil"/>
              <w:left w:val="nil"/>
              <w:bottom w:val="single" w:sz="4" w:space="0" w:color="auto"/>
              <w:right w:val="single" w:sz="4" w:space="0" w:color="auto"/>
            </w:tcBorders>
            <w:shd w:val="clear" w:color="auto" w:fill="auto"/>
            <w:vAlign w:val="center"/>
            <w:hideMark/>
          </w:tcPr>
          <w:p w14:paraId="3DEED75B"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0EC88E16"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3EFF952B"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4,263</w:t>
            </w:r>
          </w:p>
        </w:tc>
        <w:tc>
          <w:tcPr>
            <w:tcW w:w="2576" w:type="dxa"/>
            <w:tcBorders>
              <w:top w:val="nil"/>
              <w:left w:val="nil"/>
              <w:bottom w:val="single" w:sz="4" w:space="0" w:color="auto"/>
              <w:right w:val="single" w:sz="4" w:space="0" w:color="auto"/>
            </w:tcBorders>
            <w:shd w:val="clear" w:color="auto" w:fill="auto"/>
            <w:vAlign w:val="center"/>
            <w:hideMark/>
          </w:tcPr>
          <w:p w14:paraId="6E0A6EC8"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5700AD0A"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02A7A636"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Certified Asbestos Consultant</w:t>
            </w:r>
          </w:p>
        </w:tc>
        <w:tc>
          <w:tcPr>
            <w:tcW w:w="1701" w:type="dxa"/>
            <w:tcBorders>
              <w:top w:val="nil"/>
              <w:left w:val="nil"/>
              <w:bottom w:val="single" w:sz="4" w:space="0" w:color="auto"/>
              <w:right w:val="single" w:sz="4" w:space="0" w:color="auto"/>
            </w:tcBorders>
            <w:shd w:val="clear" w:color="auto" w:fill="auto"/>
            <w:vAlign w:val="center"/>
            <w:hideMark/>
          </w:tcPr>
          <w:p w14:paraId="74A0200F"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3DFAD35E"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5A8B878D"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20,668</w:t>
            </w:r>
          </w:p>
        </w:tc>
        <w:tc>
          <w:tcPr>
            <w:tcW w:w="2576" w:type="dxa"/>
            <w:tcBorders>
              <w:top w:val="nil"/>
              <w:left w:val="nil"/>
              <w:bottom w:val="single" w:sz="4" w:space="0" w:color="auto"/>
              <w:right w:val="single" w:sz="4" w:space="0" w:color="auto"/>
            </w:tcBorders>
            <w:shd w:val="clear" w:color="auto" w:fill="auto"/>
            <w:vAlign w:val="center"/>
            <w:hideMark/>
          </w:tcPr>
          <w:p w14:paraId="35DC1439"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2D6E4756"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4FFB4CC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Environmental Unit Leader</w:t>
            </w:r>
          </w:p>
        </w:tc>
        <w:tc>
          <w:tcPr>
            <w:tcW w:w="1701" w:type="dxa"/>
            <w:tcBorders>
              <w:top w:val="nil"/>
              <w:left w:val="nil"/>
              <w:bottom w:val="single" w:sz="4" w:space="0" w:color="auto"/>
              <w:right w:val="single" w:sz="4" w:space="0" w:color="auto"/>
            </w:tcBorders>
            <w:shd w:val="clear" w:color="auto" w:fill="auto"/>
            <w:vAlign w:val="center"/>
            <w:hideMark/>
          </w:tcPr>
          <w:p w14:paraId="76BD103C"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4E24B280"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70E0B722"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5,457</w:t>
            </w:r>
          </w:p>
        </w:tc>
        <w:tc>
          <w:tcPr>
            <w:tcW w:w="2576" w:type="dxa"/>
            <w:tcBorders>
              <w:top w:val="nil"/>
              <w:left w:val="nil"/>
              <w:bottom w:val="single" w:sz="4" w:space="0" w:color="auto"/>
              <w:right w:val="single" w:sz="4" w:space="0" w:color="auto"/>
            </w:tcBorders>
            <w:shd w:val="clear" w:color="auto" w:fill="auto"/>
            <w:vAlign w:val="center"/>
            <w:hideMark/>
          </w:tcPr>
          <w:p w14:paraId="77DE7CFF"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67752BD2"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7AB37C17"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Environmental Task Force Leader/Water Quality BMPs</w:t>
            </w:r>
          </w:p>
        </w:tc>
        <w:tc>
          <w:tcPr>
            <w:tcW w:w="1701" w:type="dxa"/>
            <w:tcBorders>
              <w:top w:val="nil"/>
              <w:left w:val="nil"/>
              <w:bottom w:val="single" w:sz="4" w:space="0" w:color="auto"/>
              <w:right w:val="single" w:sz="4" w:space="0" w:color="auto"/>
            </w:tcBorders>
            <w:shd w:val="clear" w:color="auto" w:fill="auto"/>
            <w:vAlign w:val="center"/>
            <w:hideMark/>
          </w:tcPr>
          <w:p w14:paraId="52AC73FE"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3CEAB802"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13A1EB50"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5,402</w:t>
            </w:r>
          </w:p>
        </w:tc>
        <w:tc>
          <w:tcPr>
            <w:tcW w:w="2576" w:type="dxa"/>
            <w:tcBorders>
              <w:top w:val="nil"/>
              <w:left w:val="nil"/>
              <w:bottom w:val="single" w:sz="4" w:space="0" w:color="auto"/>
              <w:right w:val="single" w:sz="4" w:space="0" w:color="auto"/>
            </w:tcBorders>
            <w:shd w:val="clear" w:color="auto" w:fill="auto"/>
            <w:vAlign w:val="center"/>
            <w:hideMark/>
          </w:tcPr>
          <w:p w14:paraId="45CD1396"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0FDC83A7"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151EF853"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Environmental Task Force Leader/Air Quality</w:t>
            </w:r>
          </w:p>
        </w:tc>
        <w:tc>
          <w:tcPr>
            <w:tcW w:w="1701" w:type="dxa"/>
            <w:tcBorders>
              <w:top w:val="nil"/>
              <w:left w:val="nil"/>
              <w:bottom w:val="single" w:sz="4" w:space="0" w:color="auto"/>
              <w:right w:val="single" w:sz="4" w:space="0" w:color="auto"/>
            </w:tcBorders>
            <w:shd w:val="clear" w:color="auto" w:fill="auto"/>
            <w:vAlign w:val="center"/>
            <w:hideMark/>
          </w:tcPr>
          <w:p w14:paraId="6029443E"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2A2BF24A"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72FACCB5"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4,052</w:t>
            </w:r>
          </w:p>
        </w:tc>
        <w:tc>
          <w:tcPr>
            <w:tcW w:w="2576" w:type="dxa"/>
            <w:tcBorders>
              <w:top w:val="nil"/>
              <w:left w:val="nil"/>
              <w:bottom w:val="single" w:sz="4" w:space="0" w:color="auto"/>
              <w:right w:val="single" w:sz="4" w:space="0" w:color="auto"/>
            </w:tcBorders>
            <w:shd w:val="clear" w:color="auto" w:fill="auto"/>
            <w:vAlign w:val="center"/>
            <w:hideMark/>
          </w:tcPr>
          <w:p w14:paraId="1A8C3511"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06E44EBC"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19B3532B" w14:textId="75770905"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xml:space="preserve">Environmental </w:t>
            </w:r>
            <w:r w:rsidR="007D4940">
              <w:rPr>
                <w:rFonts w:eastAsia="Times New Roman"/>
                <w:color w:val="000000"/>
                <w:sz w:val="24"/>
                <w:szCs w:val="24"/>
              </w:rPr>
              <w:t>Task Force Leader</w:t>
            </w:r>
            <w:r w:rsidRPr="0083403E">
              <w:rPr>
                <w:rFonts w:eastAsia="Times New Roman"/>
                <w:color w:val="000000"/>
                <w:sz w:val="24"/>
                <w:szCs w:val="24"/>
              </w:rPr>
              <w:t xml:space="preserve">/Senior </w:t>
            </w:r>
            <w:r w:rsidR="007D4940">
              <w:rPr>
                <w:rFonts w:eastAsia="Times New Roman"/>
                <w:color w:val="000000"/>
                <w:sz w:val="24"/>
                <w:szCs w:val="24"/>
              </w:rPr>
              <w:t>Environmental Specialist</w:t>
            </w:r>
          </w:p>
        </w:tc>
        <w:tc>
          <w:tcPr>
            <w:tcW w:w="1701" w:type="dxa"/>
            <w:tcBorders>
              <w:top w:val="nil"/>
              <w:left w:val="nil"/>
              <w:bottom w:val="single" w:sz="4" w:space="0" w:color="auto"/>
              <w:right w:val="single" w:sz="4" w:space="0" w:color="auto"/>
            </w:tcBorders>
            <w:shd w:val="clear" w:color="auto" w:fill="auto"/>
            <w:vAlign w:val="center"/>
            <w:hideMark/>
          </w:tcPr>
          <w:p w14:paraId="0F8A66A0"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4B8FBEF9"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649E2ECC"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2,364</w:t>
            </w:r>
          </w:p>
        </w:tc>
        <w:tc>
          <w:tcPr>
            <w:tcW w:w="2576" w:type="dxa"/>
            <w:tcBorders>
              <w:top w:val="nil"/>
              <w:left w:val="nil"/>
              <w:bottom w:val="single" w:sz="4" w:space="0" w:color="auto"/>
              <w:right w:val="single" w:sz="4" w:space="0" w:color="auto"/>
            </w:tcBorders>
            <w:shd w:val="clear" w:color="auto" w:fill="auto"/>
            <w:vAlign w:val="center"/>
            <w:hideMark/>
          </w:tcPr>
          <w:p w14:paraId="237627DF"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48BDA078"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7FAD4907"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Environmental Crew Leader</w:t>
            </w:r>
          </w:p>
        </w:tc>
        <w:tc>
          <w:tcPr>
            <w:tcW w:w="1701" w:type="dxa"/>
            <w:tcBorders>
              <w:top w:val="nil"/>
              <w:left w:val="nil"/>
              <w:bottom w:val="single" w:sz="4" w:space="0" w:color="auto"/>
              <w:right w:val="single" w:sz="4" w:space="0" w:color="auto"/>
            </w:tcBorders>
            <w:shd w:val="clear" w:color="auto" w:fill="auto"/>
            <w:vAlign w:val="center"/>
            <w:hideMark/>
          </w:tcPr>
          <w:p w14:paraId="35D77D5E"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26F14150"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10635C74"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47,745</w:t>
            </w:r>
          </w:p>
        </w:tc>
        <w:tc>
          <w:tcPr>
            <w:tcW w:w="2576" w:type="dxa"/>
            <w:tcBorders>
              <w:top w:val="nil"/>
              <w:left w:val="nil"/>
              <w:bottom w:val="single" w:sz="4" w:space="0" w:color="auto"/>
              <w:right w:val="single" w:sz="4" w:space="0" w:color="auto"/>
            </w:tcBorders>
            <w:shd w:val="clear" w:color="auto" w:fill="auto"/>
            <w:vAlign w:val="center"/>
            <w:hideMark/>
          </w:tcPr>
          <w:p w14:paraId="4EDE7F11"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2490F227"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2DC1E7A6"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Data/Packet Manager</w:t>
            </w:r>
          </w:p>
        </w:tc>
        <w:tc>
          <w:tcPr>
            <w:tcW w:w="1701" w:type="dxa"/>
            <w:tcBorders>
              <w:top w:val="nil"/>
              <w:left w:val="nil"/>
              <w:bottom w:val="single" w:sz="4" w:space="0" w:color="auto"/>
              <w:right w:val="single" w:sz="4" w:space="0" w:color="auto"/>
            </w:tcBorders>
            <w:shd w:val="clear" w:color="auto" w:fill="auto"/>
            <w:vAlign w:val="center"/>
            <w:hideMark/>
          </w:tcPr>
          <w:p w14:paraId="02E08CCC"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7B861824"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62591976"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10,804</w:t>
            </w:r>
          </w:p>
        </w:tc>
        <w:tc>
          <w:tcPr>
            <w:tcW w:w="2576" w:type="dxa"/>
            <w:tcBorders>
              <w:top w:val="nil"/>
              <w:left w:val="nil"/>
              <w:bottom w:val="single" w:sz="4" w:space="0" w:color="auto"/>
              <w:right w:val="single" w:sz="4" w:space="0" w:color="auto"/>
            </w:tcBorders>
            <w:shd w:val="clear" w:color="auto" w:fill="auto"/>
            <w:vAlign w:val="center"/>
            <w:hideMark/>
          </w:tcPr>
          <w:p w14:paraId="0F32A281"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41739D39"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67A679FD"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Branch Planner</w:t>
            </w:r>
          </w:p>
        </w:tc>
        <w:tc>
          <w:tcPr>
            <w:tcW w:w="1701" w:type="dxa"/>
            <w:tcBorders>
              <w:top w:val="nil"/>
              <w:left w:val="nil"/>
              <w:bottom w:val="single" w:sz="4" w:space="0" w:color="auto"/>
              <w:right w:val="single" w:sz="4" w:space="0" w:color="auto"/>
            </w:tcBorders>
            <w:shd w:val="clear" w:color="auto" w:fill="auto"/>
            <w:vAlign w:val="center"/>
            <w:hideMark/>
          </w:tcPr>
          <w:p w14:paraId="78A2C51C"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1770BA16"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5A9F9BA8"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3,548</w:t>
            </w:r>
          </w:p>
        </w:tc>
        <w:tc>
          <w:tcPr>
            <w:tcW w:w="2576" w:type="dxa"/>
            <w:tcBorders>
              <w:top w:val="nil"/>
              <w:left w:val="nil"/>
              <w:bottom w:val="single" w:sz="4" w:space="0" w:color="auto"/>
              <w:right w:val="single" w:sz="4" w:space="0" w:color="auto"/>
            </w:tcBorders>
            <w:shd w:val="clear" w:color="auto" w:fill="auto"/>
            <w:vAlign w:val="center"/>
            <w:hideMark/>
          </w:tcPr>
          <w:p w14:paraId="382368AE"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1CEC619D"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0B636E86"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Planning Assistant</w:t>
            </w:r>
          </w:p>
        </w:tc>
        <w:tc>
          <w:tcPr>
            <w:tcW w:w="1701" w:type="dxa"/>
            <w:tcBorders>
              <w:top w:val="nil"/>
              <w:left w:val="nil"/>
              <w:bottom w:val="single" w:sz="4" w:space="0" w:color="auto"/>
              <w:right w:val="single" w:sz="4" w:space="0" w:color="auto"/>
            </w:tcBorders>
            <w:shd w:val="clear" w:color="auto" w:fill="auto"/>
            <w:vAlign w:val="center"/>
            <w:hideMark/>
          </w:tcPr>
          <w:p w14:paraId="0093C3DB"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3FCD4C60"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41F7D1F9"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5,567</w:t>
            </w:r>
          </w:p>
        </w:tc>
        <w:tc>
          <w:tcPr>
            <w:tcW w:w="2576" w:type="dxa"/>
            <w:tcBorders>
              <w:top w:val="nil"/>
              <w:left w:val="nil"/>
              <w:bottom w:val="single" w:sz="4" w:space="0" w:color="auto"/>
              <w:right w:val="single" w:sz="4" w:space="0" w:color="auto"/>
            </w:tcBorders>
            <w:shd w:val="clear" w:color="auto" w:fill="auto"/>
            <w:vAlign w:val="center"/>
            <w:hideMark/>
          </w:tcPr>
          <w:p w14:paraId="5B3F0D41"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445F70D6"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33698633"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GIS Professional</w:t>
            </w:r>
          </w:p>
        </w:tc>
        <w:tc>
          <w:tcPr>
            <w:tcW w:w="1701" w:type="dxa"/>
            <w:tcBorders>
              <w:top w:val="nil"/>
              <w:left w:val="nil"/>
              <w:bottom w:val="single" w:sz="4" w:space="0" w:color="auto"/>
              <w:right w:val="single" w:sz="4" w:space="0" w:color="auto"/>
            </w:tcBorders>
            <w:shd w:val="clear" w:color="auto" w:fill="auto"/>
            <w:vAlign w:val="center"/>
            <w:hideMark/>
          </w:tcPr>
          <w:p w14:paraId="724E14E9"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38852C4D"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680150F9"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14,054</w:t>
            </w:r>
          </w:p>
        </w:tc>
        <w:tc>
          <w:tcPr>
            <w:tcW w:w="2576" w:type="dxa"/>
            <w:tcBorders>
              <w:top w:val="nil"/>
              <w:left w:val="nil"/>
              <w:bottom w:val="single" w:sz="4" w:space="0" w:color="auto"/>
              <w:right w:val="single" w:sz="4" w:space="0" w:color="auto"/>
            </w:tcBorders>
            <w:shd w:val="clear" w:color="auto" w:fill="auto"/>
            <w:vAlign w:val="center"/>
            <w:hideMark/>
          </w:tcPr>
          <w:p w14:paraId="158C59D8"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2735CA45"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1C789284"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Finance Unit Leader</w:t>
            </w:r>
          </w:p>
        </w:tc>
        <w:tc>
          <w:tcPr>
            <w:tcW w:w="1701" w:type="dxa"/>
            <w:tcBorders>
              <w:top w:val="nil"/>
              <w:left w:val="nil"/>
              <w:bottom w:val="single" w:sz="4" w:space="0" w:color="auto"/>
              <w:right w:val="single" w:sz="4" w:space="0" w:color="auto"/>
            </w:tcBorders>
            <w:shd w:val="clear" w:color="auto" w:fill="auto"/>
            <w:vAlign w:val="center"/>
            <w:hideMark/>
          </w:tcPr>
          <w:p w14:paraId="5899A473"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1946A918"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46D1C4FA"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3,479</w:t>
            </w:r>
          </w:p>
        </w:tc>
        <w:tc>
          <w:tcPr>
            <w:tcW w:w="2576" w:type="dxa"/>
            <w:tcBorders>
              <w:top w:val="nil"/>
              <w:left w:val="nil"/>
              <w:bottom w:val="single" w:sz="4" w:space="0" w:color="auto"/>
              <w:right w:val="single" w:sz="4" w:space="0" w:color="auto"/>
            </w:tcBorders>
            <w:shd w:val="clear" w:color="auto" w:fill="auto"/>
            <w:vAlign w:val="center"/>
            <w:hideMark/>
          </w:tcPr>
          <w:p w14:paraId="787E7AB1"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7602A266"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559D772E"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Finance Assistant</w:t>
            </w:r>
          </w:p>
        </w:tc>
        <w:tc>
          <w:tcPr>
            <w:tcW w:w="1701" w:type="dxa"/>
            <w:tcBorders>
              <w:top w:val="nil"/>
              <w:left w:val="nil"/>
              <w:bottom w:val="single" w:sz="4" w:space="0" w:color="auto"/>
              <w:right w:val="single" w:sz="4" w:space="0" w:color="auto"/>
            </w:tcBorders>
            <w:shd w:val="clear" w:color="auto" w:fill="auto"/>
            <w:vAlign w:val="center"/>
            <w:hideMark/>
          </w:tcPr>
          <w:p w14:paraId="14F20FCE"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2555217D"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4DF26F1B"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5,457</w:t>
            </w:r>
          </w:p>
        </w:tc>
        <w:tc>
          <w:tcPr>
            <w:tcW w:w="2576" w:type="dxa"/>
            <w:tcBorders>
              <w:top w:val="nil"/>
              <w:left w:val="nil"/>
              <w:bottom w:val="single" w:sz="4" w:space="0" w:color="auto"/>
              <w:right w:val="single" w:sz="4" w:space="0" w:color="auto"/>
            </w:tcBorders>
            <w:shd w:val="clear" w:color="auto" w:fill="auto"/>
            <w:vAlign w:val="center"/>
            <w:hideMark/>
          </w:tcPr>
          <w:p w14:paraId="689D4F93"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1BAE96DD"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5E1D27C0"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Accounting and Administrative Staff – Field</w:t>
            </w:r>
          </w:p>
        </w:tc>
        <w:tc>
          <w:tcPr>
            <w:tcW w:w="1701" w:type="dxa"/>
            <w:tcBorders>
              <w:top w:val="nil"/>
              <w:left w:val="nil"/>
              <w:bottom w:val="single" w:sz="4" w:space="0" w:color="auto"/>
              <w:right w:val="single" w:sz="4" w:space="0" w:color="auto"/>
            </w:tcBorders>
            <w:shd w:val="clear" w:color="auto" w:fill="auto"/>
            <w:vAlign w:val="center"/>
            <w:hideMark/>
          </w:tcPr>
          <w:p w14:paraId="1F8AE4F7"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2E7EA702"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4BD9B1F2"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13,642</w:t>
            </w:r>
          </w:p>
        </w:tc>
        <w:tc>
          <w:tcPr>
            <w:tcW w:w="2576" w:type="dxa"/>
            <w:tcBorders>
              <w:top w:val="nil"/>
              <w:left w:val="nil"/>
              <w:bottom w:val="single" w:sz="4" w:space="0" w:color="auto"/>
              <w:right w:val="single" w:sz="4" w:space="0" w:color="auto"/>
            </w:tcBorders>
            <w:shd w:val="clear" w:color="auto" w:fill="auto"/>
            <w:vAlign w:val="center"/>
            <w:hideMark/>
          </w:tcPr>
          <w:p w14:paraId="798C6FEC"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74865CD6"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13DE65F1"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Accounting and Administrative Staff – Office</w:t>
            </w:r>
          </w:p>
        </w:tc>
        <w:tc>
          <w:tcPr>
            <w:tcW w:w="1701" w:type="dxa"/>
            <w:tcBorders>
              <w:top w:val="nil"/>
              <w:left w:val="nil"/>
              <w:bottom w:val="single" w:sz="4" w:space="0" w:color="auto"/>
              <w:right w:val="single" w:sz="4" w:space="0" w:color="auto"/>
            </w:tcBorders>
            <w:shd w:val="clear" w:color="auto" w:fill="auto"/>
            <w:vAlign w:val="center"/>
            <w:hideMark/>
          </w:tcPr>
          <w:p w14:paraId="55F9973B"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632B939D"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19CADE6E"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11,937</w:t>
            </w:r>
          </w:p>
        </w:tc>
        <w:tc>
          <w:tcPr>
            <w:tcW w:w="2576" w:type="dxa"/>
            <w:tcBorders>
              <w:top w:val="nil"/>
              <w:left w:val="nil"/>
              <w:bottom w:val="single" w:sz="4" w:space="0" w:color="auto"/>
              <w:right w:val="single" w:sz="4" w:space="0" w:color="auto"/>
            </w:tcBorders>
            <w:shd w:val="clear" w:color="auto" w:fill="auto"/>
            <w:vAlign w:val="center"/>
            <w:hideMark/>
          </w:tcPr>
          <w:p w14:paraId="16C3E71F"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07F280F8"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61A47002"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lastRenderedPageBreak/>
              <w:t>Biologist</w:t>
            </w:r>
          </w:p>
        </w:tc>
        <w:tc>
          <w:tcPr>
            <w:tcW w:w="1701" w:type="dxa"/>
            <w:tcBorders>
              <w:top w:val="nil"/>
              <w:left w:val="nil"/>
              <w:bottom w:val="single" w:sz="4" w:space="0" w:color="auto"/>
              <w:right w:val="single" w:sz="4" w:space="0" w:color="auto"/>
            </w:tcBorders>
            <w:shd w:val="clear" w:color="auto" w:fill="auto"/>
            <w:vAlign w:val="center"/>
            <w:hideMark/>
          </w:tcPr>
          <w:p w14:paraId="7C69D6B6"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035F0A18"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7012E580"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23,873</w:t>
            </w:r>
          </w:p>
        </w:tc>
        <w:tc>
          <w:tcPr>
            <w:tcW w:w="2576" w:type="dxa"/>
            <w:tcBorders>
              <w:top w:val="nil"/>
              <w:left w:val="nil"/>
              <w:bottom w:val="single" w:sz="4" w:space="0" w:color="auto"/>
              <w:right w:val="single" w:sz="4" w:space="0" w:color="auto"/>
            </w:tcBorders>
            <w:shd w:val="clear" w:color="auto" w:fill="auto"/>
            <w:vAlign w:val="center"/>
            <w:hideMark/>
          </w:tcPr>
          <w:p w14:paraId="1FFB54D7"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2FAC71D6"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7D4A5ACB"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Archaeologist</w:t>
            </w:r>
          </w:p>
        </w:tc>
        <w:tc>
          <w:tcPr>
            <w:tcW w:w="1701" w:type="dxa"/>
            <w:tcBorders>
              <w:top w:val="nil"/>
              <w:left w:val="nil"/>
              <w:bottom w:val="single" w:sz="4" w:space="0" w:color="auto"/>
              <w:right w:val="single" w:sz="4" w:space="0" w:color="auto"/>
            </w:tcBorders>
            <w:shd w:val="clear" w:color="auto" w:fill="auto"/>
            <w:vAlign w:val="center"/>
            <w:hideMark/>
          </w:tcPr>
          <w:p w14:paraId="288A207F"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560D80A0"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701" w:type="dxa"/>
            <w:tcBorders>
              <w:top w:val="nil"/>
              <w:left w:val="nil"/>
              <w:bottom w:val="single" w:sz="4" w:space="0" w:color="auto"/>
              <w:right w:val="single" w:sz="4" w:space="0" w:color="auto"/>
            </w:tcBorders>
            <w:shd w:val="clear" w:color="auto" w:fill="auto"/>
            <w:vAlign w:val="center"/>
            <w:hideMark/>
          </w:tcPr>
          <w:p w14:paraId="5F0C67D2"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23,873</w:t>
            </w:r>
          </w:p>
        </w:tc>
        <w:tc>
          <w:tcPr>
            <w:tcW w:w="2576" w:type="dxa"/>
            <w:tcBorders>
              <w:top w:val="nil"/>
              <w:left w:val="nil"/>
              <w:bottom w:val="single" w:sz="4" w:space="0" w:color="auto"/>
              <w:right w:val="single" w:sz="4" w:space="0" w:color="auto"/>
            </w:tcBorders>
            <w:shd w:val="clear" w:color="auto" w:fill="auto"/>
            <w:vAlign w:val="center"/>
            <w:hideMark/>
          </w:tcPr>
          <w:p w14:paraId="79F7BA21"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7E796C76" w14:textId="77777777" w:rsidTr="24674B27">
        <w:trPr>
          <w:trHeight w:val="600"/>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0597DD50"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Truck Inspection Crews (DOT Level 1)</w:t>
            </w:r>
          </w:p>
        </w:tc>
        <w:tc>
          <w:tcPr>
            <w:tcW w:w="1701" w:type="dxa"/>
            <w:tcBorders>
              <w:top w:val="nil"/>
              <w:left w:val="nil"/>
              <w:bottom w:val="single" w:sz="4" w:space="0" w:color="auto"/>
              <w:right w:val="single" w:sz="4" w:space="0" w:color="auto"/>
            </w:tcBorders>
            <w:shd w:val="clear" w:color="auto" w:fill="auto"/>
            <w:vAlign w:val="center"/>
            <w:hideMark/>
          </w:tcPr>
          <w:p w14:paraId="2E11ECE0"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00B92AAA"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Inspection Crew Days</w:t>
            </w:r>
          </w:p>
        </w:tc>
        <w:tc>
          <w:tcPr>
            <w:tcW w:w="1701" w:type="dxa"/>
            <w:tcBorders>
              <w:top w:val="nil"/>
              <w:left w:val="nil"/>
              <w:bottom w:val="single" w:sz="4" w:space="0" w:color="auto"/>
              <w:right w:val="single" w:sz="4" w:space="0" w:color="auto"/>
            </w:tcBorders>
            <w:shd w:val="clear" w:color="auto" w:fill="auto"/>
            <w:vAlign w:val="center"/>
            <w:hideMark/>
          </w:tcPr>
          <w:p w14:paraId="5AA674B4"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1,706</w:t>
            </w:r>
          </w:p>
        </w:tc>
        <w:tc>
          <w:tcPr>
            <w:tcW w:w="2576" w:type="dxa"/>
            <w:tcBorders>
              <w:top w:val="nil"/>
              <w:left w:val="nil"/>
              <w:bottom w:val="single" w:sz="4" w:space="0" w:color="auto"/>
              <w:right w:val="single" w:sz="4" w:space="0" w:color="auto"/>
            </w:tcBorders>
            <w:shd w:val="clear" w:color="auto" w:fill="auto"/>
            <w:vAlign w:val="center"/>
            <w:hideMark/>
          </w:tcPr>
          <w:p w14:paraId="3ED7F908"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5D9646A4" w14:textId="77777777" w:rsidTr="24674B27">
        <w:trPr>
          <w:trHeight w:val="600"/>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1342F2CA"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GPS Tracking of Commercial Fleet</w:t>
            </w:r>
          </w:p>
        </w:tc>
        <w:tc>
          <w:tcPr>
            <w:tcW w:w="1701" w:type="dxa"/>
            <w:tcBorders>
              <w:top w:val="nil"/>
              <w:left w:val="nil"/>
              <w:bottom w:val="single" w:sz="4" w:space="0" w:color="auto"/>
              <w:right w:val="single" w:sz="4" w:space="0" w:color="auto"/>
            </w:tcBorders>
            <w:shd w:val="clear" w:color="auto" w:fill="auto"/>
            <w:vAlign w:val="center"/>
            <w:hideMark/>
          </w:tcPr>
          <w:p w14:paraId="0A68F60B"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77B3C27C"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GPS</w:t>
            </w:r>
            <w:r w:rsidRPr="0083403E">
              <w:rPr>
                <w:rFonts w:eastAsia="Times New Roman"/>
                <w:color w:val="000000"/>
                <w:sz w:val="24"/>
                <w:szCs w:val="24"/>
              </w:rPr>
              <w:br/>
              <w:t>Units**</w:t>
            </w:r>
          </w:p>
        </w:tc>
        <w:tc>
          <w:tcPr>
            <w:tcW w:w="1701" w:type="dxa"/>
            <w:tcBorders>
              <w:top w:val="nil"/>
              <w:left w:val="nil"/>
              <w:bottom w:val="single" w:sz="4" w:space="0" w:color="auto"/>
              <w:right w:val="single" w:sz="4" w:space="0" w:color="auto"/>
            </w:tcBorders>
            <w:shd w:val="clear" w:color="auto" w:fill="auto"/>
            <w:vAlign w:val="center"/>
            <w:hideMark/>
          </w:tcPr>
          <w:p w14:paraId="4638FB9E"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15,193</w:t>
            </w:r>
          </w:p>
        </w:tc>
        <w:tc>
          <w:tcPr>
            <w:tcW w:w="2576" w:type="dxa"/>
            <w:tcBorders>
              <w:top w:val="nil"/>
              <w:left w:val="nil"/>
              <w:bottom w:val="single" w:sz="4" w:space="0" w:color="auto"/>
              <w:right w:val="single" w:sz="4" w:space="0" w:color="auto"/>
            </w:tcBorders>
            <w:shd w:val="clear" w:color="auto" w:fill="auto"/>
            <w:vAlign w:val="center"/>
            <w:hideMark/>
          </w:tcPr>
          <w:p w14:paraId="1319BDE2"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2607D991" w14:textId="77777777" w:rsidTr="24674B27">
        <w:trPr>
          <w:trHeight w:val="589"/>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6920DC9D"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Signage</w:t>
            </w:r>
          </w:p>
        </w:tc>
        <w:tc>
          <w:tcPr>
            <w:tcW w:w="1701" w:type="dxa"/>
            <w:tcBorders>
              <w:top w:val="nil"/>
              <w:left w:val="nil"/>
              <w:bottom w:val="single" w:sz="4" w:space="0" w:color="auto"/>
              <w:right w:val="single" w:sz="4" w:space="0" w:color="auto"/>
            </w:tcBorders>
            <w:shd w:val="clear" w:color="auto" w:fill="auto"/>
            <w:vAlign w:val="center"/>
            <w:hideMark/>
          </w:tcPr>
          <w:p w14:paraId="2CBC677A"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52DA7123"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Signs**</w:t>
            </w:r>
          </w:p>
        </w:tc>
        <w:tc>
          <w:tcPr>
            <w:tcW w:w="1701" w:type="dxa"/>
            <w:tcBorders>
              <w:top w:val="nil"/>
              <w:left w:val="nil"/>
              <w:bottom w:val="single" w:sz="4" w:space="0" w:color="auto"/>
              <w:right w:val="single" w:sz="4" w:space="0" w:color="auto"/>
            </w:tcBorders>
            <w:shd w:val="clear" w:color="auto" w:fill="auto"/>
            <w:vAlign w:val="center"/>
            <w:hideMark/>
          </w:tcPr>
          <w:p w14:paraId="21331FF0"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2,144</w:t>
            </w:r>
          </w:p>
        </w:tc>
        <w:tc>
          <w:tcPr>
            <w:tcW w:w="2576" w:type="dxa"/>
            <w:tcBorders>
              <w:top w:val="nil"/>
              <w:left w:val="nil"/>
              <w:bottom w:val="single" w:sz="4" w:space="0" w:color="auto"/>
              <w:right w:val="single" w:sz="4" w:space="0" w:color="auto"/>
            </w:tcBorders>
            <w:shd w:val="clear" w:color="auto" w:fill="auto"/>
            <w:vAlign w:val="center"/>
            <w:hideMark/>
          </w:tcPr>
          <w:p w14:paraId="415CF3F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140BDFE5" w14:textId="77777777" w:rsidTr="24674B27">
        <w:trPr>
          <w:trHeight w:val="600"/>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1632682B"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Water Truck Cost (Truck plus driver)</w:t>
            </w:r>
          </w:p>
        </w:tc>
        <w:tc>
          <w:tcPr>
            <w:tcW w:w="1701" w:type="dxa"/>
            <w:tcBorders>
              <w:top w:val="nil"/>
              <w:left w:val="nil"/>
              <w:bottom w:val="single" w:sz="4" w:space="0" w:color="auto"/>
              <w:right w:val="single" w:sz="4" w:space="0" w:color="auto"/>
            </w:tcBorders>
            <w:shd w:val="clear" w:color="auto" w:fill="auto"/>
            <w:vAlign w:val="center"/>
            <w:hideMark/>
          </w:tcPr>
          <w:p w14:paraId="26D300F4"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07D8677C"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/hour</w:t>
            </w:r>
            <w:r w:rsidRPr="0083403E">
              <w:rPr>
                <w:rFonts w:eastAsia="Times New Roman"/>
                <w:color w:val="000000"/>
                <w:sz w:val="24"/>
                <w:szCs w:val="24"/>
              </w:rPr>
              <w:br/>
              <w:t>/10 hour day)</w:t>
            </w:r>
          </w:p>
        </w:tc>
        <w:tc>
          <w:tcPr>
            <w:tcW w:w="1701" w:type="dxa"/>
            <w:tcBorders>
              <w:top w:val="nil"/>
              <w:left w:val="nil"/>
              <w:bottom w:val="single" w:sz="4" w:space="0" w:color="auto"/>
              <w:right w:val="single" w:sz="4" w:space="0" w:color="auto"/>
            </w:tcBorders>
            <w:shd w:val="clear" w:color="auto" w:fill="auto"/>
            <w:vAlign w:val="center"/>
            <w:hideMark/>
          </w:tcPr>
          <w:p w14:paraId="1406C788"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353</w:t>
            </w:r>
          </w:p>
        </w:tc>
        <w:tc>
          <w:tcPr>
            <w:tcW w:w="2576" w:type="dxa"/>
            <w:tcBorders>
              <w:top w:val="nil"/>
              <w:left w:val="nil"/>
              <w:bottom w:val="single" w:sz="4" w:space="0" w:color="auto"/>
              <w:right w:val="single" w:sz="4" w:space="0" w:color="auto"/>
            </w:tcBorders>
            <w:shd w:val="clear" w:color="auto" w:fill="auto"/>
            <w:vAlign w:val="center"/>
            <w:hideMark/>
          </w:tcPr>
          <w:p w14:paraId="63216AD2"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3A3467CB" w14:textId="77777777" w:rsidTr="24674B27">
        <w:trPr>
          <w:trHeight w:val="900"/>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2699135C"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Laboratory Costs – Soil</w:t>
            </w:r>
          </w:p>
        </w:tc>
        <w:tc>
          <w:tcPr>
            <w:tcW w:w="1701" w:type="dxa"/>
            <w:tcBorders>
              <w:top w:val="nil"/>
              <w:left w:val="nil"/>
              <w:bottom w:val="single" w:sz="4" w:space="0" w:color="auto"/>
              <w:right w:val="single" w:sz="4" w:space="0" w:color="auto"/>
            </w:tcBorders>
            <w:shd w:val="clear" w:color="auto" w:fill="auto"/>
            <w:vAlign w:val="center"/>
            <w:hideMark/>
          </w:tcPr>
          <w:p w14:paraId="5988689E"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61225814"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Per Chain of Custody per Sample Event</w:t>
            </w:r>
          </w:p>
        </w:tc>
        <w:tc>
          <w:tcPr>
            <w:tcW w:w="1701" w:type="dxa"/>
            <w:tcBorders>
              <w:top w:val="nil"/>
              <w:left w:val="nil"/>
              <w:bottom w:val="single" w:sz="4" w:space="0" w:color="auto"/>
              <w:right w:val="single" w:sz="4" w:space="0" w:color="auto"/>
            </w:tcBorders>
            <w:shd w:val="clear" w:color="auto" w:fill="auto"/>
            <w:vAlign w:val="center"/>
            <w:hideMark/>
          </w:tcPr>
          <w:p w14:paraId="7D99D991"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2,122</w:t>
            </w:r>
          </w:p>
        </w:tc>
        <w:tc>
          <w:tcPr>
            <w:tcW w:w="2576" w:type="dxa"/>
            <w:tcBorders>
              <w:top w:val="nil"/>
              <w:left w:val="nil"/>
              <w:bottom w:val="single" w:sz="4" w:space="0" w:color="auto"/>
              <w:right w:val="single" w:sz="4" w:space="0" w:color="auto"/>
            </w:tcBorders>
            <w:shd w:val="clear" w:color="auto" w:fill="auto"/>
            <w:vAlign w:val="center"/>
            <w:hideMark/>
          </w:tcPr>
          <w:p w14:paraId="123C9BDF"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67AF3DDD" w14:textId="77777777" w:rsidTr="24674B27">
        <w:trPr>
          <w:trHeight w:val="900"/>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077EAFEA"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Laboratory Costs – Water</w:t>
            </w:r>
          </w:p>
        </w:tc>
        <w:tc>
          <w:tcPr>
            <w:tcW w:w="1701" w:type="dxa"/>
            <w:tcBorders>
              <w:top w:val="nil"/>
              <w:left w:val="nil"/>
              <w:bottom w:val="single" w:sz="4" w:space="0" w:color="auto"/>
              <w:right w:val="single" w:sz="4" w:space="0" w:color="auto"/>
            </w:tcBorders>
            <w:shd w:val="clear" w:color="auto" w:fill="auto"/>
            <w:vAlign w:val="center"/>
            <w:hideMark/>
          </w:tcPr>
          <w:p w14:paraId="222F5D55"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0E1C37A2"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Per Chain of Custody per Sample Event</w:t>
            </w:r>
          </w:p>
        </w:tc>
        <w:tc>
          <w:tcPr>
            <w:tcW w:w="1701" w:type="dxa"/>
            <w:tcBorders>
              <w:top w:val="nil"/>
              <w:left w:val="nil"/>
              <w:bottom w:val="single" w:sz="4" w:space="0" w:color="auto"/>
              <w:right w:val="single" w:sz="4" w:space="0" w:color="auto"/>
            </w:tcBorders>
            <w:shd w:val="clear" w:color="auto" w:fill="auto"/>
            <w:vAlign w:val="center"/>
            <w:hideMark/>
          </w:tcPr>
          <w:p w14:paraId="6B8F0CB4"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708</w:t>
            </w:r>
          </w:p>
        </w:tc>
        <w:tc>
          <w:tcPr>
            <w:tcW w:w="2576" w:type="dxa"/>
            <w:tcBorders>
              <w:top w:val="nil"/>
              <w:left w:val="nil"/>
              <w:bottom w:val="single" w:sz="4" w:space="0" w:color="auto"/>
              <w:right w:val="single" w:sz="4" w:space="0" w:color="auto"/>
            </w:tcBorders>
            <w:shd w:val="clear" w:color="auto" w:fill="auto"/>
            <w:vAlign w:val="center"/>
            <w:hideMark/>
          </w:tcPr>
          <w:p w14:paraId="69E740D6"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4F877F7C" w14:textId="77777777" w:rsidTr="24674B27">
        <w:trPr>
          <w:trHeight w:val="900"/>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48E5253F"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Laboratory Costs – Asbestos</w:t>
            </w:r>
          </w:p>
        </w:tc>
        <w:tc>
          <w:tcPr>
            <w:tcW w:w="1701" w:type="dxa"/>
            <w:tcBorders>
              <w:top w:val="nil"/>
              <w:left w:val="nil"/>
              <w:bottom w:val="single" w:sz="4" w:space="0" w:color="auto"/>
              <w:right w:val="single" w:sz="4" w:space="0" w:color="auto"/>
            </w:tcBorders>
            <w:shd w:val="clear" w:color="auto" w:fill="auto"/>
            <w:vAlign w:val="center"/>
            <w:hideMark/>
          </w:tcPr>
          <w:p w14:paraId="19D2B330"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auto"/>
            <w:vAlign w:val="center"/>
            <w:hideMark/>
          </w:tcPr>
          <w:p w14:paraId="4330EEFC"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Per Chain of Custody per Sample Event</w:t>
            </w:r>
          </w:p>
        </w:tc>
        <w:tc>
          <w:tcPr>
            <w:tcW w:w="1701" w:type="dxa"/>
            <w:tcBorders>
              <w:top w:val="nil"/>
              <w:left w:val="nil"/>
              <w:bottom w:val="single" w:sz="4" w:space="0" w:color="auto"/>
              <w:right w:val="single" w:sz="4" w:space="0" w:color="auto"/>
            </w:tcBorders>
            <w:shd w:val="clear" w:color="auto" w:fill="auto"/>
            <w:vAlign w:val="center"/>
            <w:hideMark/>
          </w:tcPr>
          <w:p w14:paraId="474D1C61"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1,061</w:t>
            </w:r>
          </w:p>
        </w:tc>
        <w:tc>
          <w:tcPr>
            <w:tcW w:w="2576" w:type="dxa"/>
            <w:tcBorders>
              <w:top w:val="nil"/>
              <w:left w:val="nil"/>
              <w:bottom w:val="single" w:sz="4" w:space="0" w:color="auto"/>
              <w:right w:val="single" w:sz="4" w:space="0" w:color="auto"/>
            </w:tcBorders>
            <w:shd w:val="clear" w:color="auto" w:fill="auto"/>
            <w:vAlign w:val="center"/>
            <w:hideMark/>
          </w:tcPr>
          <w:p w14:paraId="74467F1D"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3C3C7868" w14:textId="77777777" w:rsidTr="24674B27">
        <w:trPr>
          <w:trHeight w:val="1200"/>
        </w:trPr>
        <w:tc>
          <w:tcPr>
            <w:tcW w:w="3002" w:type="dxa"/>
            <w:tcBorders>
              <w:top w:val="nil"/>
              <w:left w:val="single" w:sz="4" w:space="0" w:color="auto"/>
              <w:bottom w:val="single" w:sz="4" w:space="0" w:color="auto"/>
              <w:right w:val="single" w:sz="4" w:space="0" w:color="auto"/>
            </w:tcBorders>
            <w:shd w:val="clear" w:color="auto" w:fill="auto"/>
            <w:vAlign w:val="center"/>
            <w:hideMark/>
          </w:tcPr>
          <w:p w14:paraId="1C328CF1"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Air Monitoring Equipment (including continuous monitoring dust trackers and portable electric generator sets, laboratory costs, and support materials)</w:t>
            </w:r>
          </w:p>
        </w:tc>
        <w:tc>
          <w:tcPr>
            <w:tcW w:w="1701" w:type="dxa"/>
            <w:tcBorders>
              <w:top w:val="nil"/>
              <w:left w:val="nil"/>
              <w:bottom w:val="single" w:sz="4" w:space="0" w:color="auto"/>
              <w:right w:val="single" w:sz="4" w:space="0" w:color="auto"/>
            </w:tcBorders>
            <w:shd w:val="clear" w:color="auto" w:fill="auto"/>
            <w:vAlign w:val="center"/>
            <w:hideMark/>
          </w:tcPr>
          <w:p w14:paraId="5A55CBAC" w14:textId="77777777" w:rsidR="0083403E" w:rsidRPr="0083403E" w:rsidRDefault="0083403E" w:rsidP="0083403E">
            <w:pPr>
              <w:widowControl/>
              <w:autoSpaceDE/>
              <w:autoSpaceDN/>
              <w:jc w:val="center"/>
              <w:rPr>
                <w:rFonts w:ascii="Times New Roman" w:eastAsia="Times New Roman" w:hAnsi="Times New Roman" w:cs="Times New Roman"/>
                <w:color w:val="000000"/>
                <w:sz w:val="26"/>
                <w:szCs w:val="26"/>
              </w:rPr>
            </w:pPr>
            <w:r w:rsidRPr="0083403E">
              <w:rPr>
                <w:rFonts w:ascii="Times New Roman" w:eastAsia="Times New Roman" w:hAnsi="Times New Roman" w:cs="Times New Roman"/>
                <w:color w:val="000000"/>
                <w:sz w:val="26"/>
                <w:szCs w:val="26"/>
              </w:rPr>
              <w:t> </w:t>
            </w:r>
          </w:p>
        </w:tc>
        <w:tc>
          <w:tcPr>
            <w:tcW w:w="1880" w:type="dxa"/>
            <w:tcBorders>
              <w:top w:val="nil"/>
              <w:left w:val="nil"/>
              <w:bottom w:val="single" w:sz="4" w:space="0" w:color="auto"/>
              <w:right w:val="single" w:sz="4" w:space="0" w:color="auto"/>
            </w:tcBorders>
            <w:shd w:val="clear" w:color="auto" w:fill="auto"/>
            <w:vAlign w:val="center"/>
            <w:hideMark/>
          </w:tcPr>
          <w:p w14:paraId="28736253"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br/>
              <w:t>Unit Days**</w:t>
            </w:r>
          </w:p>
        </w:tc>
        <w:tc>
          <w:tcPr>
            <w:tcW w:w="1701" w:type="dxa"/>
            <w:tcBorders>
              <w:top w:val="nil"/>
              <w:left w:val="nil"/>
              <w:bottom w:val="single" w:sz="4" w:space="0" w:color="auto"/>
              <w:right w:val="single" w:sz="4" w:space="0" w:color="auto"/>
            </w:tcBorders>
            <w:shd w:val="clear" w:color="auto" w:fill="auto"/>
            <w:vAlign w:val="center"/>
            <w:hideMark/>
          </w:tcPr>
          <w:p w14:paraId="6D8FBFA6" w14:textId="77777777" w:rsidR="0083403E" w:rsidRPr="004D2F95" w:rsidRDefault="7F834164" w:rsidP="3FE021D8">
            <w:pPr>
              <w:widowControl/>
              <w:autoSpaceDE/>
              <w:autoSpaceDN/>
              <w:jc w:val="center"/>
              <w:rPr>
                <w:rFonts w:eastAsia="Times New Roman"/>
                <w:color w:val="000000"/>
                <w:sz w:val="24"/>
                <w:szCs w:val="24"/>
              </w:rPr>
            </w:pPr>
            <w:r w:rsidRPr="004D2F95">
              <w:rPr>
                <w:rFonts w:eastAsia="Times New Roman"/>
                <w:color w:val="000000" w:themeColor="text1"/>
                <w:sz w:val="24"/>
                <w:szCs w:val="24"/>
                <w:shd w:val="clear" w:color="auto" w:fill="E6E6E6"/>
              </w:rPr>
              <w:t>6,139</w:t>
            </w:r>
          </w:p>
        </w:tc>
        <w:tc>
          <w:tcPr>
            <w:tcW w:w="2576" w:type="dxa"/>
            <w:tcBorders>
              <w:top w:val="nil"/>
              <w:left w:val="nil"/>
              <w:bottom w:val="single" w:sz="4" w:space="0" w:color="auto"/>
              <w:right w:val="single" w:sz="4" w:space="0" w:color="auto"/>
            </w:tcBorders>
            <w:shd w:val="clear" w:color="auto" w:fill="auto"/>
            <w:vAlign w:val="center"/>
            <w:hideMark/>
          </w:tcPr>
          <w:p w14:paraId="3EB837AB"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7D4940" w:rsidRPr="0083403E" w14:paraId="2FE5025A" w14:textId="77777777" w:rsidTr="24674B27">
        <w:trPr>
          <w:trHeight w:val="1200"/>
        </w:trPr>
        <w:tc>
          <w:tcPr>
            <w:tcW w:w="3002" w:type="dxa"/>
            <w:tcBorders>
              <w:top w:val="nil"/>
              <w:left w:val="single" w:sz="4" w:space="0" w:color="auto"/>
              <w:bottom w:val="single" w:sz="4" w:space="0" w:color="auto"/>
              <w:right w:val="single" w:sz="4" w:space="0" w:color="auto"/>
            </w:tcBorders>
            <w:shd w:val="clear" w:color="auto" w:fill="auto"/>
            <w:vAlign w:val="center"/>
          </w:tcPr>
          <w:p w14:paraId="3BC0EA39" w14:textId="35F66F75" w:rsidR="007D4940" w:rsidRPr="0083403E" w:rsidRDefault="7CDF271D" w:rsidP="007D4940">
            <w:pPr>
              <w:widowControl/>
              <w:autoSpaceDE/>
              <w:autoSpaceDN/>
              <w:rPr>
                <w:rFonts w:eastAsia="Times New Roman"/>
                <w:color w:val="000000"/>
                <w:sz w:val="24"/>
                <w:szCs w:val="24"/>
              </w:rPr>
            </w:pPr>
            <w:r w:rsidRPr="24674B27">
              <w:rPr>
                <w:sz w:val="24"/>
                <w:szCs w:val="24"/>
              </w:rPr>
              <w:t xml:space="preserve">Oversight of </w:t>
            </w:r>
            <w:r w:rsidR="6908FA9D" w:rsidRPr="24674B27">
              <w:rPr>
                <w:sz w:val="24"/>
                <w:szCs w:val="24"/>
              </w:rPr>
              <w:t>Tribal Monitoring</w:t>
            </w:r>
            <w:r w:rsidR="537E03C8" w:rsidRPr="24674B27">
              <w:rPr>
                <w:sz w:val="24"/>
                <w:szCs w:val="24"/>
              </w:rPr>
              <w:t xml:space="preserve"> </w:t>
            </w:r>
            <w:r w:rsidR="6908FA9D" w:rsidRPr="24674B27">
              <w:rPr>
                <w:sz w:val="24"/>
                <w:szCs w:val="24"/>
              </w:rPr>
              <w:t>Operations (Flat Rate)</w:t>
            </w:r>
          </w:p>
        </w:tc>
        <w:tc>
          <w:tcPr>
            <w:tcW w:w="1701" w:type="dxa"/>
            <w:tcBorders>
              <w:top w:val="nil"/>
              <w:left w:val="nil"/>
              <w:bottom w:val="single" w:sz="4" w:space="0" w:color="auto"/>
              <w:right w:val="single" w:sz="4" w:space="0" w:color="auto"/>
            </w:tcBorders>
            <w:shd w:val="clear" w:color="auto" w:fill="auto"/>
            <w:vAlign w:val="center"/>
          </w:tcPr>
          <w:p w14:paraId="72E66D83" w14:textId="77777777" w:rsidR="007D4940" w:rsidRPr="0083403E" w:rsidRDefault="007D4940" w:rsidP="007D4940">
            <w:pPr>
              <w:widowControl/>
              <w:autoSpaceDE/>
              <w:autoSpaceDN/>
              <w:jc w:val="center"/>
              <w:rPr>
                <w:rFonts w:ascii="Times New Roman" w:eastAsia="Times New Roman" w:hAnsi="Times New Roman" w:cs="Times New Roman"/>
                <w:color w:val="000000"/>
                <w:sz w:val="26"/>
                <w:szCs w:val="26"/>
              </w:rPr>
            </w:pPr>
          </w:p>
        </w:tc>
        <w:tc>
          <w:tcPr>
            <w:tcW w:w="1880" w:type="dxa"/>
            <w:tcBorders>
              <w:top w:val="nil"/>
              <w:left w:val="nil"/>
              <w:bottom w:val="single" w:sz="4" w:space="0" w:color="auto"/>
              <w:right w:val="single" w:sz="4" w:space="0" w:color="auto"/>
            </w:tcBorders>
            <w:shd w:val="clear" w:color="auto" w:fill="auto"/>
            <w:vAlign w:val="center"/>
          </w:tcPr>
          <w:p w14:paraId="0D042E82" w14:textId="567B2BEC" w:rsidR="007D4940" w:rsidRPr="0083403E" w:rsidRDefault="2B7E8808" w:rsidP="007D4940">
            <w:pPr>
              <w:widowControl/>
              <w:autoSpaceDE/>
              <w:autoSpaceDN/>
              <w:jc w:val="center"/>
              <w:rPr>
                <w:rFonts w:eastAsia="Times New Roman"/>
                <w:color w:val="000000"/>
                <w:sz w:val="24"/>
                <w:szCs w:val="24"/>
              </w:rPr>
            </w:pPr>
            <w:r w:rsidRPr="24674B27">
              <w:rPr>
                <w:sz w:val="24"/>
                <w:szCs w:val="24"/>
              </w:rPr>
              <w:t>Unit Days**</w:t>
            </w:r>
          </w:p>
        </w:tc>
        <w:tc>
          <w:tcPr>
            <w:tcW w:w="1701" w:type="dxa"/>
            <w:tcBorders>
              <w:top w:val="nil"/>
              <w:left w:val="nil"/>
              <w:bottom w:val="single" w:sz="4" w:space="0" w:color="auto"/>
              <w:right w:val="single" w:sz="4" w:space="0" w:color="auto"/>
            </w:tcBorders>
            <w:shd w:val="clear" w:color="auto" w:fill="auto"/>
            <w:vAlign w:val="center"/>
          </w:tcPr>
          <w:p w14:paraId="7478E4B3" w14:textId="1291858C" w:rsidR="007D4940" w:rsidRPr="007F03F2" w:rsidRDefault="1E9E651C" w:rsidP="007D4940">
            <w:pPr>
              <w:widowControl/>
              <w:autoSpaceDE/>
              <w:autoSpaceDN/>
              <w:jc w:val="center"/>
              <w:rPr>
                <w:rFonts w:eastAsia="Times New Roman"/>
                <w:color w:val="000000"/>
                <w:sz w:val="24"/>
                <w:szCs w:val="24"/>
              </w:rPr>
            </w:pPr>
            <w:r w:rsidRPr="007F03F2">
              <w:rPr>
                <w:sz w:val="24"/>
                <w:szCs w:val="24"/>
              </w:rPr>
              <w:t>270</w:t>
            </w:r>
          </w:p>
        </w:tc>
        <w:tc>
          <w:tcPr>
            <w:tcW w:w="2576" w:type="dxa"/>
            <w:tcBorders>
              <w:top w:val="nil"/>
              <w:left w:val="nil"/>
              <w:bottom w:val="single" w:sz="4" w:space="0" w:color="auto"/>
              <w:right w:val="single" w:sz="4" w:space="0" w:color="auto"/>
            </w:tcBorders>
            <w:shd w:val="clear" w:color="auto" w:fill="auto"/>
            <w:vAlign w:val="center"/>
          </w:tcPr>
          <w:p w14:paraId="5CEA9F10" w14:textId="77777777" w:rsidR="007D4940" w:rsidRPr="0083403E" w:rsidRDefault="007D4940" w:rsidP="007D4940">
            <w:pPr>
              <w:widowControl/>
              <w:autoSpaceDE/>
              <w:autoSpaceDN/>
              <w:rPr>
                <w:rFonts w:eastAsia="Times New Roman"/>
                <w:color w:val="000000"/>
                <w:sz w:val="24"/>
                <w:szCs w:val="24"/>
              </w:rPr>
            </w:pPr>
          </w:p>
        </w:tc>
      </w:tr>
      <w:tr w:rsidR="007D4940" w:rsidRPr="0083403E" w14:paraId="19972BA8" w14:textId="77777777" w:rsidTr="24674B27">
        <w:trPr>
          <w:trHeight w:val="529"/>
        </w:trPr>
        <w:tc>
          <w:tcPr>
            <w:tcW w:w="3002" w:type="dxa"/>
            <w:tcBorders>
              <w:top w:val="nil"/>
              <w:left w:val="single" w:sz="4" w:space="0" w:color="auto"/>
              <w:bottom w:val="single" w:sz="4" w:space="0" w:color="auto"/>
              <w:right w:val="single" w:sz="4" w:space="0" w:color="auto"/>
            </w:tcBorders>
            <w:shd w:val="clear" w:color="auto" w:fill="FFFF00"/>
            <w:vAlign w:val="center"/>
            <w:hideMark/>
          </w:tcPr>
          <w:p w14:paraId="76E40D16" w14:textId="77777777" w:rsidR="007D4940" w:rsidRPr="0083403E" w:rsidRDefault="007D4940" w:rsidP="007D4940">
            <w:pPr>
              <w:widowControl/>
              <w:autoSpaceDE/>
              <w:autoSpaceDN/>
              <w:rPr>
                <w:rFonts w:eastAsia="Times New Roman"/>
                <w:color w:val="000000"/>
                <w:sz w:val="24"/>
                <w:szCs w:val="24"/>
              </w:rPr>
            </w:pPr>
            <w:r w:rsidRPr="0083403E">
              <w:rPr>
                <w:rFonts w:eastAsia="Times New Roman"/>
                <w:color w:val="000000"/>
                <w:sz w:val="24"/>
                <w:szCs w:val="24"/>
              </w:rPr>
              <w:t>Total Estimated Operational Cost</w:t>
            </w:r>
          </w:p>
        </w:tc>
        <w:tc>
          <w:tcPr>
            <w:tcW w:w="1701" w:type="dxa"/>
            <w:tcBorders>
              <w:top w:val="nil"/>
              <w:left w:val="nil"/>
              <w:bottom w:val="single" w:sz="4" w:space="0" w:color="auto"/>
              <w:right w:val="single" w:sz="4" w:space="0" w:color="auto"/>
            </w:tcBorders>
            <w:shd w:val="clear" w:color="auto" w:fill="FFFF00"/>
            <w:vAlign w:val="center"/>
            <w:hideMark/>
          </w:tcPr>
          <w:p w14:paraId="25D706FF" w14:textId="77777777" w:rsidR="007D4940" w:rsidRPr="0083403E" w:rsidRDefault="007D4940" w:rsidP="007D4940">
            <w:pPr>
              <w:widowControl/>
              <w:autoSpaceDE/>
              <w:autoSpaceDN/>
              <w:rPr>
                <w:rFonts w:eastAsia="Times New Roman"/>
                <w:color w:val="000000"/>
              </w:rPr>
            </w:pPr>
            <w:r w:rsidRPr="0083403E">
              <w:rPr>
                <w:rFonts w:eastAsia="Times New Roman"/>
                <w:color w:val="000000"/>
              </w:rPr>
              <w:t> </w:t>
            </w:r>
          </w:p>
        </w:tc>
        <w:tc>
          <w:tcPr>
            <w:tcW w:w="1880" w:type="dxa"/>
            <w:tcBorders>
              <w:top w:val="nil"/>
              <w:left w:val="nil"/>
              <w:bottom w:val="single" w:sz="4" w:space="0" w:color="auto"/>
              <w:right w:val="single" w:sz="4" w:space="0" w:color="auto"/>
            </w:tcBorders>
            <w:shd w:val="clear" w:color="auto" w:fill="FFFF00"/>
            <w:vAlign w:val="center"/>
            <w:hideMark/>
          </w:tcPr>
          <w:p w14:paraId="45341DCF" w14:textId="77777777" w:rsidR="007D4940" w:rsidRPr="0083403E" w:rsidRDefault="007D4940" w:rsidP="007D4940">
            <w:pPr>
              <w:widowControl/>
              <w:autoSpaceDE/>
              <w:autoSpaceDN/>
              <w:jc w:val="center"/>
              <w:rPr>
                <w:rFonts w:eastAsia="Times New Roman"/>
                <w:color w:val="000000"/>
                <w:sz w:val="24"/>
                <w:szCs w:val="24"/>
              </w:rPr>
            </w:pPr>
            <w:r w:rsidRPr="0083403E">
              <w:rPr>
                <w:rFonts w:eastAsia="Times New Roman"/>
                <w:color w:val="000000"/>
                <w:sz w:val="24"/>
                <w:szCs w:val="24"/>
              </w:rPr>
              <w:t> </w:t>
            </w:r>
          </w:p>
        </w:tc>
        <w:tc>
          <w:tcPr>
            <w:tcW w:w="1701" w:type="dxa"/>
            <w:tcBorders>
              <w:top w:val="nil"/>
              <w:left w:val="nil"/>
              <w:bottom w:val="single" w:sz="4" w:space="0" w:color="auto"/>
              <w:right w:val="single" w:sz="4" w:space="0" w:color="auto"/>
            </w:tcBorders>
            <w:shd w:val="clear" w:color="auto" w:fill="FFFF00"/>
            <w:vAlign w:val="center"/>
            <w:hideMark/>
          </w:tcPr>
          <w:p w14:paraId="7B685860" w14:textId="77777777" w:rsidR="007D4940" w:rsidRPr="0083403E" w:rsidRDefault="007D4940" w:rsidP="007D4940">
            <w:pPr>
              <w:widowControl/>
              <w:autoSpaceDE/>
              <w:autoSpaceDN/>
              <w:jc w:val="center"/>
              <w:rPr>
                <w:rFonts w:eastAsia="Times New Roman"/>
                <w:color w:val="000000"/>
                <w:sz w:val="24"/>
                <w:szCs w:val="24"/>
              </w:rPr>
            </w:pPr>
            <w:r w:rsidRPr="0083403E">
              <w:rPr>
                <w:rFonts w:eastAsia="Times New Roman"/>
                <w:color w:val="000000"/>
                <w:sz w:val="24"/>
                <w:szCs w:val="24"/>
              </w:rPr>
              <w:t> </w:t>
            </w:r>
          </w:p>
        </w:tc>
        <w:tc>
          <w:tcPr>
            <w:tcW w:w="2576" w:type="dxa"/>
            <w:tcBorders>
              <w:top w:val="nil"/>
              <w:left w:val="nil"/>
              <w:bottom w:val="single" w:sz="4" w:space="0" w:color="auto"/>
              <w:right w:val="single" w:sz="4" w:space="0" w:color="auto"/>
            </w:tcBorders>
            <w:shd w:val="clear" w:color="auto" w:fill="FFFF00"/>
            <w:vAlign w:val="center"/>
            <w:hideMark/>
          </w:tcPr>
          <w:p w14:paraId="6D135455" w14:textId="77777777" w:rsidR="007D4940" w:rsidRPr="0083403E" w:rsidRDefault="007D4940" w:rsidP="007D4940">
            <w:pPr>
              <w:widowControl/>
              <w:autoSpaceDE/>
              <w:autoSpaceDN/>
              <w:rPr>
                <w:rFonts w:eastAsia="Times New Roman"/>
                <w:b/>
                <w:bCs/>
                <w:color w:val="000000"/>
                <w:sz w:val="24"/>
                <w:szCs w:val="24"/>
              </w:rPr>
            </w:pPr>
            <w:r w:rsidRPr="0083403E">
              <w:rPr>
                <w:rFonts w:eastAsia="Times New Roman"/>
                <w:b/>
                <w:bCs/>
                <w:color w:val="000000"/>
                <w:sz w:val="24"/>
                <w:szCs w:val="24"/>
              </w:rPr>
              <w:t> </w:t>
            </w:r>
          </w:p>
        </w:tc>
      </w:tr>
      <w:tr w:rsidR="007D4940" w:rsidRPr="0083403E" w14:paraId="639A0A07" w14:textId="77777777" w:rsidTr="24674B27">
        <w:trPr>
          <w:trHeight w:val="300"/>
        </w:trPr>
        <w:tc>
          <w:tcPr>
            <w:tcW w:w="3002" w:type="dxa"/>
            <w:tcBorders>
              <w:top w:val="nil"/>
              <w:left w:val="nil"/>
              <w:bottom w:val="nil"/>
              <w:right w:val="nil"/>
            </w:tcBorders>
            <w:shd w:val="clear" w:color="auto" w:fill="auto"/>
            <w:noWrap/>
            <w:vAlign w:val="bottom"/>
            <w:hideMark/>
          </w:tcPr>
          <w:p w14:paraId="5772795D" w14:textId="77777777" w:rsidR="007D4940" w:rsidRPr="0083403E" w:rsidRDefault="007D4940" w:rsidP="007D4940">
            <w:pPr>
              <w:widowControl/>
              <w:autoSpaceDE/>
              <w:autoSpaceDN/>
              <w:rPr>
                <w:rFonts w:eastAsia="Times New Roman"/>
                <w:b/>
                <w:bCs/>
                <w:color w:val="000000"/>
                <w:sz w:val="24"/>
                <w:szCs w:val="24"/>
              </w:rPr>
            </w:pPr>
          </w:p>
        </w:tc>
        <w:tc>
          <w:tcPr>
            <w:tcW w:w="1701" w:type="dxa"/>
            <w:tcBorders>
              <w:top w:val="nil"/>
              <w:left w:val="nil"/>
              <w:bottom w:val="nil"/>
              <w:right w:val="nil"/>
            </w:tcBorders>
            <w:shd w:val="clear" w:color="auto" w:fill="auto"/>
            <w:noWrap/>
            <w:vAlign w:val="bottom"/>
            <w:hideMark/>
          </w:tcPr>
          <w:p w14:paraId="5DA6BA80" w14:textId="77777777" w:rsidR="007D4940" w:rsidRPr="0083403E" w:rsidRDefault="007D4940" w:rsidP="007D4940">
            <w:pPr>
              <w:widowControl/>
              <w:autoSpaceDE/>
              <w:autoSpaceDN/>
              <w:rPr>
                <w:rFonts w:ascii="Times New Roman" w:eastAsia="Times New Roman" w:hAnsi="Times New Roman" w:cs="Times New Roman"/>
                <w:sz w:val="20"/>
                <w:szCs w:val="20"/>
              </w:rPr>
            </w:pPr>
          </w:p>
        </w:tc>
        <w:tc>
          <w:tcPr>
            <w:tcW w:w="1880" w:type="dxa"/>
            <w:tcBorders>
              <w:top w:val="nil"/>
              <w:left w:val="nil"/>
              <w:bottom w:val="nil"/>
              <w:right w:val="nil"/>
            </w:tcBorders>
            <w:shd w:val="clear" w:color="auto" w:fill="auto"/>
            <w:noWrap/>
            <w:vAlign w:val="bottom"/>
            <w:hideMark/>
          </w:tcPr>
          <w:p w14:paraId="604DB8E8" w14:textId="77777777" w:rsidR="007D4940" w:rsidRPr="0083403E" w:rsidRDefault="007D4940" w:rsidP="007D4940">
            <w:pPr>
              <w:widowControl/>
              <w:autoSpaceDE/>
              <w:autoSpaceDN/>
              <w:rPr>
                <w:rFonts w:ascii="Times New Roman" w:eastAsia="Times New Roman" w:hAnsi="Times New Roman" w:cs="Times New Roman"/>
                <w:sz w:val="20"/>
                <w:szCs w:val="20"/>
              </w:rPr>
            </w:pPr>
          </w:p>
        </w:tc>
        <w:tc>
          <w:tcPr>
            <w:tcW w:w="1701" w:type="dxa"/>
            <w:tcBorders>
              <w:top w:val="nil"/>
              <w:left w:val="nil"/>
              <w:bottom w:val="nil"/>
              <w:right w:val="nil"/>
            </w:tcBorders>
            <w:shd w:val="clear" w:color="auto" w:fill="auto"/>
            <w:noWrap/>
            <w:vAlign w:val="bottom"/>
            <w:hideMark/>
          </w:tcPr>
          <w:p w14:paraId="20BB9884" w14:textId="77777777" w:rsidR="007D4940" w:rsidRPr="0083403E" w:rsidRDefault="007D4940" w:rsidP="007D4940">
            <w:pPr>
              <w:widowControl/>
              <w:autoSpaceDE/>
              <w:autoSpaceDN/>
              <w:rPr>
                <w:rFonts w:ascii="Times New Roman" w:eastAsia="Times New Roman" w:hAnsi="Times New Roman" w:cs="Times New Roman"/>
                <w:sz w:val="20"/>
                <w:szCs w:val="20"/>
              </w:rPr>
            </w:pPr>
          </w:p>
        </w:tc>
        <w:tc>
          <w:tcPr>
            <w:tcW w:w="2576" w:type="dxa"/>
            <w:tcBorders>
              <w:top w:val="nil"/>
              <w:left w:val="nil"/>
              <w:bottom w:val="nil"/>
              <w:right w:val="nil"/>
            </w:tcBorders>
            <w:shd w:val="clear" w:color="auto" w:fill="auto"/>
            <w:noWrap/>
            <w:vAlign w:val="bottom"/>
            <w:hideMark/>
          </w:tcPr>
          <w:p w14:paraId="57D6B992" w14:textId="77777777" w:rsidR="007D4940" w:rsidRPr="0083403E" w:rsidRDefault="007D4940" w:rsidP="007D4940">
            <w:pPr>
              <w:widowControl/>
              <w:autoSpaceDE/>
              <w:autoSpaceDN/>
              <w:rPr>
                <w:rFonts w:ascii="Times New Roman" w:eastAsia="Times New Roman" w:hAnsi="Times New Roman" w:cs="Times New Roman"/>
                <w:sz w:val="20"/>
                <w:szCs w:val="20"/>
              </w:rPr>
            </w:pPr>
          </w:p>
        </w:tc>
      </w:tr>
    </w:tbl>
    <w:p w14:paraId="1B351C17" w14:textId="27567C91" w:rsidR="005E1346" w:rsidRDefault="00703DBE" w:rsidP="00FA01BA">
      <w:pPr>
        <w:pStyle w:val="BodyText"/>
        <w:ind w:right="0"/>
      </w:pPr>
      <w:r>
        <w:br w:type="textWrapping" w:clear="all"/>
      </w:r>
      <w:r w:rsidR="00EB4D33">
        <w:t xml:space="preserve">*Any other technical or support staff and/or equipment deemed necessary by the CalRecycle </w:t>
      </w:r>
      <w:r w:rsidR="004622AB">
        <w:t>CM</w:t>
      </w:r>
      <w:r w:rsidR="00EB4D33">
        <w:t xml:space="preserve"> but not listed above shall be paid at a negotiated rate that is reasonable, typical of the industry, and allocable and with the written approval of the CalRecycle </w:t>
      </w:r>
      <w:r w:rsidR="004622AB">
        <w:t>CM</w:t>
      </w:r>
      <w:r w:rsidR="00EB4D33">
        <w:t xml:space="preserve"> per the Work Authorization clause of Exhibit D.</w:t>
      </w:r>
    </w:p>
    <w:p w14:paraId="5F8351FB" w14:textId="77777777" w:rsidR="005E1346" w:rsidRDefault="005E1346" w:rsidP="00FA01BA">
      <w:pPr>
        <w:pStyle w:val="BodyText"/>
        <w:ind w:right="0"/>
      </w:pPr>
    </w:p>
    <w:p w14:paraId="4BECE9CB" w14:textId="77777777" w:rsidR="005E1346" w:rsidRDefault="00EB4D33" w:rsidP="00FA01BA">
      <w:pPr>
        <w:pStyle w:val="BodyText"/>
        <w:ind w:right="0"/>
      </w:pPr>
      <w:r>
        <w:t>**Per the maximum quantity of personnel and/or equipment specified in the Scope of Work (SOW). CalRecycle does not express or guarantee the quantities of services or goods specified in the SOW. CalRecycle will only pay actual costs incurred by the Contractor up to the respective Project Costs specified herein for each bid item. CalRecycle will only pay actual costs based on true and correct representation made in itemized, documented, and supported invoices supplied by the Contractor.</w:t>
      </w:r>
    </w:p>
    <w:p w14:paraId="166D6902" w14:textId="77777777" w:rsidR="0072049A" w:rsidRDefault="0072049A" w:rsidP="00FA01BA">
      <w:pPr>
        <w:pStyle w:val="BodyText"/>
        <w:ind w:right="0"/>
        <w:rPr>
          <w:rFonts w:eastAsia="Times New Roman"/>
          <w:color w:val="000000"/>
        </w:rPr>
      </w:pPr>
    </w:p>
    <w:p w14:paraId="1AD87F55" w14:textId="7B752E35" w:rsidR="005E1346" w:rsidRDefault="005004B3" w:rsidP="00FA01BA">
      <w:pPr>
        <w:pStyle w:val="BodyText"/>
        <w:ind w:right="0"/>
        <w:rPr>
          <w:rFonts w:eastAsia="Times New Roman"/>
          <w:color w:val="000000"/>
        </w:rPr>
      </w:pPr>
      <w:r>
        <w:rPr>
          <w:rFonts w:eastAsia="Times New Roman"/>
          <w:color w:val="000000"/>
        </w:rPr>
        <w:t>*</w:t>
      </w:r>
      <w:r w:rsidR="0072049A">
        <w:rPr>
          <w:rFonts w:eastAsia="Times New Roman"/>
          <w:color w:val="000000"/>
        </w:rPr>
        <w:t>**</w:t>
      </w:r>
      <w:r w:rsidRPr="005004B3">
        <w:rPr>
          <w:rFonts w:eastAsia="Times New Roman"/>
          <w:color w:val="000000"/>
        </w:rPr>
        <w:t>CalRecycle anticipates every lot to require an average of 4.0 hours for complete arborist strike team assessments. In the event arborist strike teams require more than 4.0 hours for assessments, Contractor shall seek preapproval from CalRecycle CM and the Debris Group Supervisor for additional hour(s) of assessment. Absent this pre-approval, Contractor shall be responsible for additional arborist strike team costs above 4.0 hours.</w:t>
      </w:r>
    </w:p>
    <w:p w14:paraId="597A9792" w14:textId="77777777" w:rsidR="0072049A" w:rsidRDefault="0072049A" w:rsidP="00FA01BA">
      <w:pPr>
        <w:pStyle w:val="BodyText"/>
        <w:ind w:right="0"/>
      </w:pPr>
    </w:p>
    <w:tbl>
      <w:tblPr>
        <w:tblW w:w="10707" w:type="dxa"/>
        <w:tblInd w:w="120"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590"/>
        <w:gridCol w:w="450"/>
        <w:gridCol w:w="450"/>
        <w:gridCol w:w="270"/>
        <w:gridCol w:w="6562"/>
        <w:gridCol w:w="1170"/>
        <w:gridCol w:w="188"/>
        <w:gridCol w:w="27"/>
      </w:tblGrid>
      <w:tr w:rsidR="00FA01BA" w14:paraId="50B8C485" w14:textId="77777777" w:rsidTr="00FA01BA">
        <w:trPr>
          <w:trHeight w:hRule="exact" w:val="418"/>
        </w:trPr>
        <w:tc>
          <w:tcPr>
            <w:tcW w:w="10707" w:type="dxa"/>
            <w:gridSpan w:val="8"/>
            <w:tcBorders>
              <w:top w:val="double" w:sz="4" w:space="0" w:color="000000"/>
            </w:tcBorders>
          </w:tcPr>
          <w:p w14:paraId="3B769ED9" w14:textId="2818AF8C" w:rsidR="00FA01BA" w:rsidRDefault="00FA01BA" w:rsidP="00FA01BA">
            <w:pPr>
              <w:pStyle w:val="TableParagraph"/>
              <w:spacing w:before="1"/>
              <w:rPr>
                <w:b/>
                <w:sz w:val="24"/>
              </w:rPr>
            </w:pPr>
            <w:r>
              <w:rPr>
                <w:b/>
                <w:spacing w:val="-1"/>
                <w:sz w:val="24"/>
              </w:rPr>
              <w:t>Acknowledgement/Authorization</w:t>
            </w:r>
          </w:p>
        </w:tc>
      </w:tr>
      <w:tr w:rsidR="005E1346" w14:paraId="10F3D26E" w14:textId="77777777" w:rsidTr="000E3DD4">
        <w:trPr>
          <w:trHeight w:hRule="exact" w:val="3494"/>
        </w:trPr>
        <w:tc>
          <w:tcPr>
            <w:tcW w:w="10707" w:type="dxa"/>
            <w:gridSpan w:val="8"/>
          </w:tcPr>
          <w:p w14:paraId="5B580C6A" w14:textId="40D4F226" w:rsidR="005E1346" w:rsidRDefault="00EB4D33" w:rsidP="00FA01BA">
            <w:pPr>
              <w:pStyle w:val="TableParagraph"/>
              <w:spacing w:before="16"/>
              <w:ind w:left="120"/>
              <w:rPr>
                <w:sz w:val="24"/>
              </w:rPr>
            </w:pPr>
            <w:r>
              <w:rPr>
                <w:sz w:val="24"/>
              </w:rPr>
              <w:t>The undersigned acknowledges the submittal of this proposal constitutes an irrevocable offer for a ninety (90) day period for CalRecycle to award an Agreement. Additional acknowledgement is mad</w:t>
            </w:r>
            <w:r w:rsidR="00162179">
              <w:rPr>
                <w:sz w:val="24"/>
              </w:rPr>
              <w:t>e</w:t>
            </w:r>
            <w:r>
              <w:rPr>
                <w:sz w:val="24"/>
              </w:rPr>
              <w:t xml:space="preserve"> of receipt of all competitive documents, including Addenda, relating to this Agreement.</w:t>
            </w:r>
          </w:p>
          <w:p w14:paraId="5BE12023" w14:textId="77777777" w:rsidR="005E1346" w:rsidRDefault="00EB4D33" w:rsidP="00FA01BA">
            <w:pPr>
              <w:pStyle w:val="TableParagraph"/>
              <w:spacing w:before="40"/>
              <w:ind w:left="120"/>
              <w:rPr>
                <w:sz w:val="24"/>
              </w:rPr>
            </w:pPr>
            <w:r>
              <w:rPr>
                <w:sz w:val="24"/>
              </w:rPr>
              <w:t>The undersigned acknowledges that the Proposer has read all of the requirements set forth in CalRecycle documents and will comply with said provisions.</w:t>
            </w:r>
          </w:p>
          <w:p w14:paraId="669AD28D" w14:textId="36D3550F" w:rsidR="005E1346" w:rsidRDefault="00EB4D33" w:rsidP="00FA01BA">
            <w:pPr>
              <w:pStyle w:val="TableParagraph"/>
              <w:spacing w:before="38"/>
              <w:ind w:left="120"/>
              <w:rPr>
                <w:sz w:val="24"/>
              </w:rPr>
            </w:pPr>
            <w:r>
              <w:rPr>
                <w:sz w:val="24"/>
              </w:rPr>
              <w:t>The undersigned hereby authorizes and requests any person, firm, agency, or corporation to</w:t>
            </w:r>
            <w:r>
              <w:rPr>
                <w:spacing w:val="-39"/>
                <w:sz w:val="24"/>
              </w:rPr>
              <w:t xml:space="preserve"> </w:t>
            </w:r>
            <w:r>
              <w:rPr>
                <w:sz w:val="24"/>
              </w:rPr>
              <w:t>furnish any information requested by CalRecycle in verification of the recitals comprising this Proposal and also hereby authorizes CalRecycle to contact such persons, firms, etc., in order to obtain informatio</w:t>
            </w:r>
            <w:r w:rsidR="00162179">
              <w:rPr>
                <w:sz w:val="24"/>
              </w:rPr>
              <w:t>n</w:t>
            </w:r>
            <w:r>
              <w:rPr>
                <w:sz w:val="24"/>
              </w:rPr>
              <w:t xml:space="preserve"> regarding the</w:t>
            </w:r>
            <w:r>
              <w:rPr>
                <w:spacing w:val="-10"/>
                <w:sz w:val="24"/>
              </w:rPr>
              <w:t xml:space="preserve"> </w:t>
            </w:r>
            <w:r>
              <w:rPr>
                <w:sz w:val="24"/>
              </w:rPr>
              <w:t>undersigned.</w:t>
            </w:r>
          </w:p>
          <w:p w14:paraId="5C8C6461" w14:textId="74685047" w:rsidR="005E1346" w:rsidRDefault="00EB4D33" w:rsidP="00FA01BA">
            <w:pPr>
              <w:pStyle w:val="TableParagraph"/>
              <w:spacing w:before="40"/>
              <w:ind w:left="120"/>
              <w:rPr>
                <w:sz w:val="24"/>
              </w:rPr>
            </w:pPr>
            <w:r>
              <w:rPr>
                <w:sz w:val="24"/>
              </w:rPr>
              <w:t>The undersigned acknowledges that there are no potential conflicts of interest, as defined in Public Contract Code (PCC) sections 10410</w:t>
            </w:r>
            <w:r w:rsidR="00162179">
              <w:rPr>
                <w:sz w:val="24"/>
              </w:rPr>
              <w:t xml:space="preserve"> and</w:t>
            </w:r>
            <w:r>
              <w:rPr>
                <w:sz w:val="24"/>
              </w:rPr>
              <w:t>10411, and Government Code (GC) section 87100, by the submitting firm and/or any subcontractors listed in the Proposal.</w:t>
            </w:r>
          </w:p>
        </w:tc>
      </w:tr>
      <w:tr w:rsidR="005E1346" w14:paraId="49AA09AB" w14:textId="77777777" w:rsidTr="000E3DD4">
        <w:trPr>
          <w:trHeight w:hRule="exact" w:val="356"/>
        </w:trPr>
        <w:tc>
          <w:tcPr>
            <w:tcW w:w="10707" w:type="dxa"/>
            <w:gridSpan w:val="8"/>
          </w:tcPr>
          <w:p w14:paraId="74DC7CBB" w14:textId="77777777" w:rsidR="005E1346" w:rsidRDefault="00EB4D33" w:rsidP="00FA01BA">
            <w:pPr>
              <w:pStyle w:val="TableParagraph"/>
              <w:spacing w:before="37"/>
              <w:ind w:left="120"/>
              <w:rPr>
                <w:sz w:val="24"/>
              </w:rPr>
            </w:pPr>
            <w:r>
              <w:rPr>
                <w:sz w:val="24"/>
              </w:rPr>
              <w:t>I declare under penalty of perjury that the foregoing is true and correct.</w:t>
            </w:r>
          </w:p>
        </w:tc>
      </w:tr>
      <w:tr w:rsidR="005E1346" w14:paraId="440899B8" w14:textId="77777777" w:rsidTr="000E3DD4">
        <w:trPr>
          <w:gridAfter w:val="1"/>
          <w:wAfter w:w="27" w:type="dxa"/>
          <w:trHeight w:hRule="exact" w:val="906"/>
        </w:trPr>
        <w:tc>
          <w:tcPr>
            <w:tcW w:w="2490" w:type="dxa"/>
            <w:gridSpan w:val="3"/>
          </w:tcPr>
          <w:p w14:paraId="1B41C927" w14:textId="77777777" w:rsidR="005E1346" w:rsidRDefault="00EB4D33" w:rsidP="00FA01BA">
            <w:pPr>
              <w:pStyle w:val="TableParagraph"/>
              <w:spacing w:before="35"/>
              <w:ind w:left="120"/>
              <w:rPr>
                <w:sz w:val="24"/>
              </w:rPr>
            </w:pPr>
            <w:r>
              <w:rPr>
                <w:sz w:val="24"/>
              </w:rPr>
              <w:t>Name &amp; Title of Authorized Representative:</w:t>
            </w:r>
          </w:p>
        </w:tc>
        <w:tc>
          <w:tcPr>
            <w:tcW w:w="8190" w:type="dxa"/>
            <w:gridSpan w:val="4"/>
            <w:tcBorders>
              <w:bottom w:val="single" w:sz="4" w:space="0" w:color="000000"/>
            </w:tcBorders>
          </w:tcPr>
          <w:p w14:paraId="45CEA373" w14:textId="77777777" w:rsidR="005E1346" w:rsidRDefault="005E1346" w:rsidP="00FA01BA">
            <w:pPr>
              <w:pStyle w:val="TableParagraph"/>
              <w:rPr>
                <w:rFonts w:ascii="Times New Roman"/>
                <w:sz w:val="26"/>
              </w:rPr>
            </w:pPr>
          </w:p>
          <w:p w14:paraId="23615B28" w14:textId="77777777" w:rsidR="005E1346" w:rsidRDefault="005E1346" w:rsidP="00FA01BA">
            <w:pPr>
              <w:pStyle w:val="TableParagraph"/>
              <w:spacing w:before="1"/>
              <w:rPr>
                <w:rFonts w:ascii="Times New Roman"/>
                <w:sz w:val="25"/>
              </w:rPr>
            </w:pPr>
          </w:p>
          <w:p w14:paraId="68F2C1FB" w14:textId="77777777" w:rsidR="005E1346" w:rsidRDefault="00EB4D33" w:rsidP="00FA01BA">
            <w:pPr>
              <w:pStyle w:val="TableParagraph"/>
              <w:ind w:left="3335"/>
              <w:rPr>
                <w:sz w:val="24"/>
              </w:rPr>
            </w:pPr>
            <w:r>
              <w:rPr>
                <w:sz w:val="24"/>
              </w:rPr>
              <w:t>Contractor Name:</w:t>
            </w:r>
          </w:p>
        </w:tc>
      </w:tr>
      <w:tr w:rsidR="005E1346" w14:paraId="21969F21" w14:textId="77777777" w:rsidTr="000E3DD4">
        <w:trPr>
          <w:gridAfter w:val="3"/>
          <w:wAfter w:w="1385" w:type="dxa"/>
          <w:trHeight w:hRule="exact" w:val="451"/>
        </w:trPr>
        <w:tc>
          <w:tcPr>
            <w:tcW w:w="1590" w:type="dxa"/>
          </w:tcPr>
          <w:p w14:paraId="18FDF207" w14:textId="77777777" w:rsidR="005E1346" w:rsidRDefault="00EB4D33" w:rsidP="00FA01BA">
            <w:pPr>
              <w:pStyle w:val="TableParagraph"/>
              <w:spacing w:before="130"/>
              <w:ind w:left="120"/>
              <w:rPr>
                <w:sz w:val="24"/>
              </w:rPr>
            </w:pPr>
            <w:r>
              <w:rPr>
                <w:sz w:val="24"/>
              </w:rPr>
              <w:t>Address:</w:t>
            </w:r>
          </w:p>
        </w:tc>
        <w:tc>
          <w:tcPr>
            <w:tcW w:w="7732" w:type="dxa"/>
            <w:gridSpan w:val="4"/>
            <w:tcBorders>
              <w:top w:val="single" w:sz="4" w:space="0" w:color="000000"/>
              <w:bottom w:val="single" w:sz="4" w:space="0" w:color="000000"/>
            </w:tcBorders>
          </w:tcPr>
          <w:p w14:paraId="613AA346" w14:textId="77777777" w:rsidR="005E1346" w:rsidRDefault="00EB4D33" w:rsidP="00FA01BA">
            <w:pPr>
              <w:pStyle w:val="TableParagraph"/>
              <w:spacing w:before="125"/>
              <w:ind w:left="4225"/>
              <w:rPr>
                <w:sz w:val="24"/>
              </w:rPr>
            </w:pPr>
            <w:r>
              <w:rPr>
                <w:sz w:val="24"/>
              </w:rPr>
              <w:t>Telephone #:</w:t>
            </w:r>
          </w:p>
        </w:tc>
      </w:tr>
      <w:tr w:rsidR="005E1346" w14:paraId="02356893" w14:textId="77777777" w:rsidTr="000E3DD4">
        <w:trPr>
          <w:gridAfter w:val="1"/>
          <w:wAfter w:w="27" w:type="dxa"/>
          <w:trHeight w:hRule="exact" w:val="365"/>
        </w:trPr>
        <w:tc>
          <w:tcPr>
            <w:tcW w:w="2040" w:type="dxa"/>
            <w:gridSpan w:val="2"/>
          </w:tcPr>
          <w:p w14:paraId="2A6381A4" w14:textId="77777777" w:rsidR="005E1346" w:rsidRDefault="00EB4D33" w:rsidP="00FA01BA">
            <w:pPr>
              <w:pStyle w:val="TableParagraph"/>
              <w:spacing w:before="46"/>
              <w:ind w:left="120"/>
              <w:rPr>
                <w:sz w:val="24"/>
              </w:rPr>
            </w:pPr>
            <w:r>
              <w:rPr>
                <w:sz w:val="24"/>
              </w:rPr>
              <w:t>City, State, Zip:</w:t>
            </w:r>
          </w:p>
        </w:tc>
        <w:tc>
          <w:tcPr>
            <w:tcW w:w="8640" w:type="dxa"/>
            <w:gridSpan w:val="5"/>
            <w:tcBorders>
              <w:top w:val="single" w:sz="4" w:space="0" w:color="000000"/>
              <w:bottom w:val="single" w:sz="4" w:space="0" w:color="000000"/>
            </w:tcBorders>
          </w:tcPr>
          <w:p w14:paraId="46714373" w14:textId="77777777" w:rsidR="005E1346" w:rsidRDefault="00EB4D33" w:rsidP="00FA01BA">
            <w:pPr>
              <w:pStyle w:val="TableParagraph"/>
              <w:spacing w:before="41"/>
              <w:ind w:left="3774"/>
              <w:rPr>
                <w:sz w:val="24"/>
              </w:rPr>
            </w:pPr>
            <w:r>
              <w:rPr>
                <w:sz w:val="24"/>
              </w:rPr>
              <w:t>Email:</w:t>
            </w:r>
          </w:p>
        </w:tc>
      </w:tr>
      <w:tr w:rsidR="005E1346" w14:paraId="3CEA9810" w14:textId="77777777" w:rsidTr="001861D1">
        <w:trPr>
          <w:gridAfter w:val="2"/>
          <w:wAfter w:w="215" w:type="dxa"/>
          <w:trHeight w:hRule="exact" w:val="643"/>
        </w:trPr>
        <w:tc>
          <w:tcPr>
            <w:tcW w:w="2760" w:type="dxa"/>
            <w:gridSpan w:val="4"/>
            <w:tcBorders>
              <w:top w:val="nil"/>
              <w:left w:val="nil"/>
              <w:bottom w:val="single" w:sz="4" w:space="0" w:color="auto"/>
              <w:right w:val="nil"/>
            </w:tcBorders>
          </w:tcPr>
          <w:p w14:paraId="55F9820E" w14:textId="77777777" w:rsidR="005E1346" w:rsidRDefault="00EB4D33" w:rsidP="00FA01BA">
            <w:pPr>
              <w:pStyle w:val="TableParagraph"/>
              <w:spacing w:before="46"/>
              <w:ind w:left="120"/>
              <w:rPr>
                <w:sz w:val="24"/>
              </w:rPr>
            </w:pPr>
            <w:r>
              <w:rPr>
                <w:sz w:val="24"/>
              </w:rPr>
              <w:t>Signature of Authorized Representative:</w:t>
            </w:r>
          </w:p>
        </w:tc>
        <w:tc>
          <w:tcPr>
            <w:tcW w:w="7732" w:type="dxa"/>
            <w:gridSpan w:val="2"/>
            <w:tcBorders>
              <w:top w:val="nil"/>
              <w:left w:val="nil"/>
              <w:bottom w:val="single" w:sz="4" w:space="0" w:color="auto"/>
              <w:right w:val="nil"/>
            </w:tcBorders>
          </w:tcPr>
          <w:p w14:paraId="5FFF24D5" w14:textId="77777777" w:rsidR="005E1346" w:rsidRDefault="005E1346" w:rsidP="00FA01BA">
            <w:pPr>
              <w:pStyle w:val="TableParagraph"/>
              <w:spacing w:before="6"/>
              <w:rPr>
                <w:rFonts w:ascii="Times New Roman"/>
                <w:sz w:val="27"/>
              </w:rPr>
            </w:pPr>
          </w:p>
          <w:p w14:paraId="5A34F6BD" w14:textId="77777777" w:rsidR="005E1346" w:rsidRDefault="00EB4D33" w:rsidP="00FA01BA">
            <w:pPr>
              <w:pStyle w:val="TableParagraph"/>
              <w:spacing w:before="1"/>
              <w:ind w:left="2970"/>
              <w:rPr>
                <w:sz w:val="24"/>
              </w:rPr>
            </w:pPr>
            <w:r>
              <w:rPr>
                <w:sz w:val="24"/>
              </w:rPr>
              <w:t>Date Signed:</w:t>
            </w:r>
          </w:p>
        </w:tc>
      </w:tr>
    </w:tbl>
    <w:p w14:paraId="3256D20D" w14:textId="77777777" w:rsidR="00762D2F" w:rsidRDefault="00762D2F" w:rsidP="007634EB">
      <w:pPr>
        <w:pStyle w:val="BodyText"/>
        <w:sectPr w:rsidR="00762D2F" w:rsidSect="00D04623">
          <w:pgSz w:w="12240" w:h="15840"/>
          <w:pgMar w:top="980" w:right="740" w:bottom="280" w:left="620" w:header="720" w:footer="720" w:gutter="0"/>
          <w:cols w:space="720"/>
        </w:sectPr>
      </w:pPr>
    </w:p>
    <w:p w14:paraId="0ED86AC4" w14:textId="1D71B408" w:rsidR="005E1346" w:rsidRPr="00762D2F" w:rsidRDefault="00762D2F" w:rsidP="007634EB">
      <w:pPr>
        <w:pStyle w:val="BodyText"/>
        <w:rPr>
          <w:b/>
        </w:rPr>
      </w:pPr>
      <w:r w:rsidRPr="00762D2F">
        <w:rPr>
          <w:b/>
        </w:rPr>
        <w:lastRenderedPageBreak/>
        <w:t>Cost Proposal Sheet</w:t>
      </w:r>
    </w:p>
    <w:p w14:paraId="691619BA" w14:textId="77777777" w:rsidR="00762D2F" w:rsidRDefault="00762D2F" w:rsidP="00762D2F">
      <w:pPr>
        <w:ind w:left="100"/>
        <w:rPr>
          <w:b/>
          <w:sz w:val="24"/>
        </w:rPr>
      </w:pPr>
      <w:r>
        <w:rPr>
          <w:b/>
          <w:sz w:val="24"/>
        </w:rPr>
        <w:t>2020 Fire Debris and Hazard Tree Removal</w:t>
      </w:r>
    </w:p>
    <w:p w14:paraId="0FE5DD9F" w14:textId="71E1BD7B" w:rsidR="00762D2F" w:rsidRDefault="00762D2F" w:rsidP="00762D2F">
      <w:pPr>
        <w:ind w:left="100"/>
        <w:rPr>
          <w:b/>
          <w:sz w:val="24"/>
        </w:rPr>
      </w:pPr>
      <w:r>
        <w:rPr>
          <w:b/>
          <w:sz w:val="24"/>
        </w:rPr>
        <w:t xml:space="preserve">Assessment and Management Services for </w:t>
      </w:r>
      <w:r w:rsidR="00763D27">
        <w:rPr>
          <w:b/>
          <w:sz w:val="24"/>
        </w:rPr>
        <w:t xml:space="preserve">Inland </w:t>
      </w:r>
      <w:r>
        <w:rPr>
          <w:b/>
          <w:sz w:val="24"/>
        </w:rPr>
        <w:t>Branch</w:t>
      </w:r>
    </w:p>
    <w:p w14:paraId="0073E991" w14:textId="72A1EB04" w:rsidR="00762D2F" w:rsidRDefault="00762D2F" w:rsidP="00762D2F">
      <w:pPr>
        <w:ind w:left="100"/>
        <w:rPr>
          <w:b/>
          <w:sz w:val="24"/>
        </w:rPr>
      </w:pPr>
      <w:r w:rsidRPr="001043A1">
        <w:rPr>
          <w:b/>
          <w:sz w:val="24"/>
        </w:rPr>
        <w:t>DRR2005</w:t>
      </w:r>
      <w:r w:rsidR="00834B55">
        <w:rPr>
          <w:b/>
          <w:sz w:val="24"/>
        </w:rPr>
        <w:t>9</w:t>
      </w:r>
    </w:p>
    <w:p w14:paraId="79D41A1E" w14:textId="77777777" w:rsidR="00762D2F" w:rsidRDefault="00762D2F" w:rsidP="00762D2F">
      <w:pPr>
        <w:pStyle w:val="BodyText"/>
        <w:ind w:right="0"/>
        <w:rPr>
          <w:sz w:val="20"/>
        </w:rPr>
      </w:pPr>
    </w:p>
    <w:p w14:paraId="58FAE4D0" w14:textId="77777777" w:rsidR="00762D2F" w:rsidRDefault="00762D2F" w:rsidP="00762D2F">
      <w:pPr>
        <w:pStyle w:val="BodyText"/>
        <w:ind w:right="0"/>
      </w:pPr>
      <w:r>
        <w:t>Complete this form and submit the original in accordance with the requirements of this RFP. Contractor/Company Name:</w:t>
      </w:r>
    </w:p>
    <w:p w14:paraId="2C28E4F1" w14:textId="77777777" w:rsidR="00762D2F" w:rsidRDefault="00762D2F" w:rsidP="00762D2F">
      <w:pPr>
        <w:pStyle w:val="BodyText"/>
        <w:ind w:right="0"/>
      </w:pPr>
      <w:r>
        <w:t xml:space="preserve">Proposer shall submit hourly/unit rates in the schedule below in a separate, sealed envelope. The hourly/unit rate shall be inclusive of all pre-planned shutdowns, non-working days and holidays, straight time, overtime, and double time labor per day, Health &amp; Safety equipment, personal protective equipment (PPE), personal air monitoring equipment and analysis, cameras, computers, cell phones, navigation devices, tablets, vehicle, air fare, lodging, per diem, travel, overhead, and profit for each hour of work, including overtime, indicating the proposed rates of reimbursement for the project. Overhead, as used herein, includes Operation office and/or equipment storage facilities, administrative support, fringe benefits, and home office costs and does not include to support the tree removal operations as directed by the CalRecycle CM in consultation with the IMT. Rates shall be inclusive of the Proposer’s lodging costs. </w:t>
      </w:r>
    </w:p>
    <w:p w14:paraId="379CFCE8" w14:textId="28A38767" w:rsidR="00762D2F" w:rsidRDefault="00DE0B32" w:rsidP="00762D2F">
      <w:pPr>
        <w:pStyle w:val="BodyText"/>
        <w:ind w:right="0"/>
      </w:pPr>
      <w:r>
        <w:t>Note: One Task Force Leader is required for every 5 Crew Leaders. Actual numbers of personnel will be determined by the IMT’s Debris Group Supervisor and Branch Planner and changed as circumstances require. It is anticipated that the number of Debris Group Supervisors, Branch Planners, Logistics Unit Leads, Area Leaders, Task Force Leaders, H&amp;S Officers, and other support positions required will be based on the requirement to adequately plan, supervise, and direct the work appropriately, as required by CalRecycle.</w:t>
      </w:r>
    </w:p>
    <w:p w14:paraId="1C9F31D7" w14:textId="77777777" w:rsidR="00762D2F" w:rsidRDefault="00762D2F" w:rsidP="00762D2F">
      <w:pPr>
        <w:pStyle w:val="BodyText"/>
        <w:ind w:right="0"/>
      </w:pPr>
    </w:p>
    <w:tbl>
      <w:tblPr>
        <w:tblW w:w="10700" w:type="dxa"/>
        <w:tblLook w:val="04A0" w:firstRow="1" w:lastRow="0" w:firstColumn="1" w:lastColumn="0" w:noHBand="0" w:noVBand="1"/>
      </w:tblPr>
      <w:tblGrid>
        <w:gridCol w:w="2870"/>
        <w:gridCol w:w="1800"/>
        <w:gridCol w:w="1800"/>
        <w:gridCol w:w="1620"/>
        <w:gridCol w:w="2610"/>
      </w:tblGrid>
      <w:tr w:rsidR="00594D78" w:rsidRPr="0083403E" w14:paraId="2059EA91" w14:textId="77777777" w:rsidTr="24674B27">
        <w:trPr>
          <w:trHeight w:val="315"/>
        </w:trPr>
        <w:tc>
          <w:tcPr>
            <w:tcW w:w="2870" w:type="dxa"/>
            <w:tcBorders>
              <w:top w:val="single" w:sz="8" w:space="0" w:color="auto"/>
              <w:left w:val="single" w:sz="8" w:space="0" w:color="auto"/>
              <w:bottom w:val="single" w:sz="8" w:space="0" w:color="000000" w:themeColor="text1"/>
              <w:right w:val="single" w:sz="8" w:space="0" w:color="000000" w:themeColor="text1"/>
            </w:tcBorders>
            <w:shd w:val="clear" w:color="auto" w:fill="D9D9D9" w:themeFill="background1" w:themeFillShade="D9"/>
            <w:vAlign w:val="center"/>
            <w:hideMark/>
          </w:tcPr>
          <w:p w14:paraId="6F56B3EB"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(A)</w:t>
            </w:r>
          </w:p>
        </w:tc>
        <w:tc>
          <w:tcPr>
            <w:tcW w:w="1800" w:type="dxa"/>
            <w:tcBorders>
              <w:top w:val="single" w:sz="8" w:space="0" w:color="auto"/>
              <w:left w:val="nil"/>
              <w:bottom w:val="single" w:sz="8" w:space="0" w:color="000000" w:themeColor="text1"/>
              <w:right w:val="single" w:sz="8" w:space="0" w:color="000000" w:themeColor="text1"/>
            </w:tcBorders>
            <w:shd w:val="clear" w:color="auto" w:fill="D9D9D9" w:themeFill="background1" w:themeFillShade="D9"/>
            <w:vAlign w:val="center"/>
            <w:hideMark/>
          </w:tcPr>
          <w:p w14:paraId="6C414191"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(B)</w:t>
            </w:r>
          </w:p>
        </w:tc>
        <w:tc>
          <w:tcPr>
            <w:tcW w:w="1800" w:type="dxa"/>
            <w:tcBorders>
              <w:top w:val="single" w:sz="8" w:space="0" w:color="auto"/>
              <w:left w:val="nil"/>
              <w:bottom w:val="single" w:sz="8" w:space="0" w:color="000000" w:themeColor="text1"/>
              <w:right w:val="single" w:sz="8" w:space="0" w:color="000000" w:themeColor="text1"/>
            </w:tcBorders>
            <w:shd w:val="clear" w:color="auto" w:fill="D9D9D9" w:themeFill="background1" w:themeFillShade="D9"/>
            <w:vAlign w:val="center"/>
            <w:hideMark/>
          </w:tcPr>
          <w:p w14:paraId="1E7D59FA"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(C)</w:t>
            </w:r>
          </w:p>
        </w:tc>
        <w:tc>
          <w:tcPr>
            <w:tcW w:w="1620" w:type="dxa"/>
            <w:tcBorders>
              <w:top w:val="single" w:sz="8" w:space="0" w:color="auto"/>
              <w:left w:val="nil"/>
              <w:bottom w:val="single" w:sz="8" w:space="0" w:color="000000" w:themeColor="text1"/>
              <w:right w:val="single" w:sz="8" w:space="0" w:color="000000" w:themeColor="text1"/>
            </w:tcBorders>
            <w:shd w:val="clear" w:color="auto" w:fill="D9D9D9" w:themeFill="background1" w:themeFillShade="D9"/>
            <w:vAlign w:val="center"/>
            <w:hideMark/>
          </w:tcPr>
          <w:p w14:paraId="49F1A0DD"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(D)</w:t>
            </w:r>
          </w:p>
        </w:tc>
        <w:tc>
          <w:tcPr>
            <w:tcW w:w="2610" w:type="dxa"/>
            <w:tcBorders>
              <w:top w:val="single" w:sz="8" w:space="0" w:color="auto"/>
              <w:left w:val="nil"/>
              <w:bottom w:val="single" w:sz="8" w:space="0" w:color="000000" w:themeColor="text1"/>
              <w:right w:val="single" w:sz="8" w:space="0" w:color="auto"/>
            </w:tcBorders>
            <w:shd w:val="clear" w:color="auto" w:fill="D9D9D9" w:themeFill="background1" w:themeFillShade="D9"/>
            <w:vAlign w:val="center"/>
            <w:hideMark/>
          </w:tcPr>
          <w:p w14:paraId="55B51E58"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(E)</w:t>
            </w:r>
          </w:p>
        </w:tc>
      </w:tr>
      <w:tr w:rsidR="00594D78" w:rsidRPr="0083403E" w14:paraId="26DEEC6E" w14:textId="77777777" w:rsidTr="24674B27">
        <w:trPr>
          <w:trHeight w:val="915"/>
        </w:trPr>
        <w:tc>
          <w:tcPr>
            <w:tcW w:w="2870" w:type="dxa"/>
            <w:tcBorders>
              <w:top w:val="nil"/>
              <w:left w:val="single" w:sz="8" w:space="0" w:color="auto"/>
              <w:bottom w:val="single" w:sz="8" w:space="0" w:color="auto"/>
              <w:right w:val="single" w:sz="8" w:space="0" w:color="000000" w:themeColor="text1"/>
            </w:tcBorders>
            <w:shd w:val="clear" w:color="auto" w:fill="D9D9D9" w:themeFill="background1" w:themeFillShade="D9"/>
            <w:vAlign w:val="center"/>
            <w:hideMark/>
          </w:tcPr>
          <w:p w14:paraId="348872ED"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Position Function</w:t>
            </w:r>
            <w:r w:rsidRPr="0083403E">
              <w:rPr>
                <w:rFonts w:eastAsia="Times New Roman"/>
                <w:color w:val="000000"/>
                <w:sz w:val="16"/>
                <w:szCs w:val="16"/>
              </w:rPr>
              <w:t>*</w:t>
            </w:r>
          </w:p>
        </w:tc>
        <w:tc>
          <w:tcPr>
            <w:tcW w:w="1800" w:type="dxa"/>
            <w:tcBorders>
              <w:top w:val="nil"/>
              <w:left w:val="nil"/>
              <w:bottom w:val="single" w:sz="8" w:space="0" w:color="auto"/>
              <w:right w:val="single" w:sz="8" w:space="0" w:color="000000" w:themeColor="text1"/>
            </w:tcBorders>
            <w:shd w:val="clear" w:color="auto" w:fill="D9D9D9" w:themeFill="background1" w:themeFillShade="D9"/>
            <w:vAlign w:val="center"/>
            <w:hideMark/>
          </w:tcPr>
          <w:p w14:paraId="71ADB50D"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Rate (Dollars)</w:t>
            </w:r>
          </w:p>
        </w:tc>
        <w:tc>
          <w:tcPr>
            <w:tcW w:w="1800" w:type="dxa"/>
            <w:tcBorders>
              <w:top w:val="nil"/>
              <w:left w:val="nil"/>
              <w:bottom w:val="single" w:sz="8" w:space="0" w:color="auto"/>
              <w:right w:val="single" w:sz="8" w:space="0" w:color="000000" w:themeColor="text1"/>
            </w:tcBorders>
            <w:shd w:val="clear" w:color="auto" w:fill="D9D9D9" w:themeFill="background1" w:themeFillShade="D9"/>
            <w:vAlign w:val="center"/>
            <w:hideMark/>
          </w:tcPr>
          <w:p w14:paraId="3007B473"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Units</w:t>
            </w:r>
          </w:p>
        </w:tc>
        <w:tc>
          <w:tcPr>
            <w:tcW w:w="1620" w:type="dxa"/>
            <w:tcBorders>
              <w:top w:val="nil"/>
              <w:left w:val="nil"/>
              <w:bottom w:val="single" w:sz="8" w:space="0" w:color="auto"/>
              <w:right w:val="single" w:sz="8" w:space="0" w:color="000000" w:themeColor="text1"/>
            </w:tcBorders>
            <w:shd w:val="clear" w:color="auto" w:fill="D9D9D9" w:themeFill="background1" w:themeFillShade="D9"/>
            <w:vAlign w:val="center"/>
            <w:hideMark/>
          </w:tcPr>
          <w:p w14:paraId="32A27C04"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Factor</w:t>
            </w:r>
          </w:p>
        </w:tc>
        <w:tc>
          <w:tcPr>
            <w:tcW w:w="2610" w:type="dxa"/>
            <w:tcBorders>
              <w:top w:val="nil"/>
              <w:left w:val="nil"/>
              <w:bottom w:val="single" w:sz="8" w:space="0" w:color="auto"/>
              <w:right w:val="single" w:sz="8" w:space="0" w:color="auto"/>
            </w:tcBorders>
            <w:shd w:val="clear" w:color="auto" w:fill="D9D9D9" w:themeFill="background1" w:themeFillShade="D9"/>
            <w:vAlign w:val="center"/>
            <w:hideMark/>
          </w:tcPr>
          <w:p w14:paraId="1E7C6FEF" w14:textId="7314065C" w:rsidR="0083403E" w:rsidRPr="0083403E" w:rsidRDefault="00594D78" w:rsidP="0083403E">
            <w:pPr>
              <w:widowControl/>
              <w:autoSpaceDE/>
              <w:autoSpaceDN/>
              <w:jc w:val="center"/>
              <w:rPr>
                <w:rFonts w:eastAsia="Times New Roman"/>
                <w:color w:val="000000"/>
                <w:sz w:val="24"/>
                <w:szCs w:val="24"/>
              </w:rPr>
            </w:pPr>
            <w:r>
              <w:rPr>
                <w:rFonts w:eastAsia="Times New Roman"/>
                <w:color w:val="000000"/>
                <w:sz w:val="24"/>
                <w:szCs w:val="24"/>
              </w:rPr>
              <w:t xml:space="preserve">Project Cost (Dollars) </w:t>
            </w:r>
            <w:r w:rsidR="0083403E" w:rsidRPr="0083403E">
              <w:rPr>
                <w:rFonts w:eastAsia="Times New Roman"/>
                <w:color w:val="000000"/>
                <w:sz w:val="24"/>
                <w:szCs w:val="24"/>
              </w:rPr>
              <w:t>(E)= [(BxD)]</w:t>
            </w:r>
          </w:p>
        </w:tc>
      </w:tr>
      <w:tr w:rsidR="00594D78" w:rsidRPr="0083403E" w14:paraId="2EEE1E1B"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5121122D"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Project Manager</w:t>
            </w:r>
          </w:p>
        </w:tc>
        <w:tc>
          <w:tcPr>
            <w:tcW w:w="1800" w:type="dxa"/>
            <w:tcBorders>
              <w:top w:val="nil"/>
              <w:left w:val="nil"/>
              <w:bottom w:val="single" w:sz="4" w:space="0" w:color="auto"/>
              <w:right w:val="single" w:sz="4" w:space="0" w:color="auto"/>
            </w:tcBorders>
            <w:shd w:val="clear" w:color="auto" w:fill="auto"/>
            <w:vAlign w:val="center"/>
            <w:hideMark/>
          </w:tcPr>
          <w:p w14:paraId="7CC3167F"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6342F148"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1A2F4DC5"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3,377</w:t>
            </w:r>
          </w:p>
        </w:tc>
        <w:tc>
          <w:tcPr>
            <w:tcW w:w="2610" w:type="dxa"/>
            <w:tcBorders>
              <w:top w:val="nil"/>
              <w:left w:val="nil"/>
              <w:bottom w:val="single" w:sz="4" w:space="0" w:color="auto"/>
              <w:right w:val="single" w:sz="4" w:space="0" w:color="auto"/>
            </w:tcBorders>
            <w:shd w:val="clear" w:color="auto" w:fill="auto"/>
            <w:vAlign w:val="center"/>
            <w:hideMark/>
          </w:tcPr>
          <w:p w14:paraId="23C746A6"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4B385ED3"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0005B672"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Branch Director</w:t>
            </w:r>
          </w:p>
        </w:tc>
        <w:tc>
          <w:tcPr>
            <w:tcW w:w="1800" w:type="dxa"/>
            <w:tcBorders>
              <w:top w:val="nil"/>
              <w:left w:val="nil"/>
              <w:bottom w:val="single" w:sz="4" w:space="0" w:color="auto"/>
              <w:right w:val="single" w:sz="4" w:space="0" w:color="auto"/>
            </w:tcBorders>
            <w:shd w:val="clear" w:color="auto" w:fill="auto"/>
            <w:vAlign w:val="center"/>
            <w:hideMark/>
          </w:tcPr>
          <w:p w14:paraId="7634F593"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68BDF127"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59D94A65"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6,890</w:t>
            </w:r>
          </w:p>
        </w:tc>
        <w:tc>
          <w:tcPr>
            <w:tcW w:w="2610" w:type="dxa"/>
            <w:tcBorders>
              <w:top w:val="nil"/>
              <w:left w:val="nil"/>
              <w:bottom w:val="single" w:sz="4" w:space="0" w:color="auto"/>
              <w:right w:val="single" w:sz="4" w:space="0" w:color="auto"/>
            </w:tcBorders>
            <w:shd w:val="clear" w:color="auto" w:fill="auto"/>
            <w:vAlign w:val="center"/>
            <w:hideMark/>
          </w:tcPr>
          <w:p w14:paraId="0007EDBF"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1008A31D"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4C9AA576"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Health and Safety Officer</w:t>
            </w:r>
          </w:p>
        </w:tc>
        <w:tc>
          <w:tcPr>
            <w:tcW w:w="1800" w:type="dxa"/>
            <w:tcBorders>
              <w:top w:val="nil"/>
              <w:left w:val="nil"/>
              <w:bottom w:val="single" w:sz="4" w:space="0" w:color="auto"/>
              <w:right w:val="single" w:sz="4" w:space="0" w:color="auto"/>
            </w:tcBorders>
            <w:shd w:val="clear" w:color="auto" w:fill="auto"/>
            <w:vAlign w:val="center"/>
            <w:hideMark/>
          </w:tcPr>
          <w:p w14:paraId="63CA7B0E"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69DFA418"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43A72F05"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6,821</w:t>
            </w:r>
          </w:p>
        </w:tc>
        <w:tc>
          <w:tcPr>
            <w:tcW w:w="2610" w:type="dxa"/>
            <w:tcBorders>
              <w:top w:val="nil"/>
              <w:left w:val="nil"/>
              <w:bottom w:val="single" w:sz="4" w:space="0" w:color="auto"/>
              <w:right w:val="single" w:sz="4" w:space="0" w:color="auto"/>
            </w:tcBorders>
            <w:shd w:val="clear" w:color="auto" w:fill="auto"/>
            <w:vAlign w:val="center"/>
            <w:hideMark/>
          </w:tcPr>
          <w:p w14:paraId="7FC3A7C8"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2CB08A2B"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366641F6"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Debris Group Supervisor</w:t>
            </w:r>
          </w:p>
        </w:tc>
        <w:tc>
          <w:tcPr>
            <w:tcW w:w="1800" w:type="dxa"/>
            <w:tcBorders>
              <w:top w:val="nil"/>
              <w:left w:val="nil"/>
              <w:bottom w:val="single" w:sz="4" w:space="0" w:color="auto"/>
              <w:right w:val="single" w:sz="4" w:space="0" w:color="auto"/>
            </w:tcBorders>
            <w:shd w:val="clear" w:color="auto" w:fill="auto"/>
            <w:vAlign w:val="center"/>
            <w:hideMark/>
          </w:tcPr>
          <w:p w14:paraId="0BFD5D93"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11FB96C3"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7BD37FD1"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4,113</w:t>
            </w:r>
          </w:p>
        </w:tc>
        <w:tc>
          <w:tcPr>
            <w:tcW w:w="2610" w:type="dxa"/>
            <w:tcBorders>
              <w:top w:val="nil"/>
              <w:left w:val="nil"/>
              <w:bottom w:val="single" w:sz="4" w:space="0" w:color="auto"/>
              <w:right w:val="single" w:sz="4" w:space="0" w:color="auto"/>
            </w:tcBorders>
            <w:shd w:val="clear" w:color="auto" w:fill="auto"/>
            <w:vAlign w:val="center"/>
            <w:hideMark/>
          </w:tcPr>
          <w:p w14:paraId="7BDB71FA"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087E9C68" w14:textId="77777777" w:rsidTr="24674B27">
        <w:trPr>
          <w:trHeight w:val="61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0BB16153"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Registered Professional Forester</w:t>
            </w:r>
          </w:p>
        </w:tc>
        <w:tc>
          <w:tcPr>
            <w:tcW w:w="1800" w:type="dxa"/>
            <w:tcBorders>
              <w:top w:val="nil"/>
              <w:left w:val="nil"/>
              <w:bottom w:val="single" w:sz="4" w:space="0" w:color="auto"/>
              <w:right w:val="single" w:sz="4" w:space="0" w:color="auto"/>
            </w:tcBorders>
            <w:shd w:val="clear" w:color="auto" w:fill="auto"/>
            <w:vAlign w:val="center"/>
            <w:hideMark/>
          </w:tcPr>
          <w:p w14:paraId="2EEF6E7E"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326E9A3C"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581FCE0E"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6,139</w:t>
            </w:r>
          </w:p>
        </w:tc>
        <w:tc>
          <w:tcPr>
            <w:tcW w:w="2610" w:type="dxa"/>
            <w:tcBorders>
              <w:top w:val="nil"/>
              <w:left w:val="nil"/>
              <w:bottom w:val="single" w:sz="4" w:space="0" w:color="auto"/>
              <w:right w:val="single" w:sz="4" w:space="0" w:color="auto"/>
            </w:tcBorders>
            <w:shd w:val="clear" w:color="auto" w:fill="auto"/>
            <w:vAlign w:val="center"/>
            <w:hideMark/>
          </w:tcPr>
          <w:p w14:paraId="5730DC41"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26D6B26A" w14:textId="77777777" w:rsidTr="24674B27">
        <w:trPr>
          <w:trHeight w:val="585"/>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7C42FFBE" w14:textId="6090DF30"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Arborist/CL Strike Team (APN)*</w:t>
            </w:r>
            <w:r w:rsidR="008201D5">
              <w:rPr>
                <w:rFonts w:eastAsia="Times New Roman"/>
                <w:color w:val="000000"/>
                <w:sz w:val="24"/>
                <w:szCs w:val="24"/>
              </w:rPr>
              <w:t>**</w:t>
            </w:r>
          </w:p>
        </w:tc>
        <w:tc>
          <w:tcPr>
            <w:tcW w:w="1800" w:type="dxa"/>
            <w:tcBorders>
              <w:top w:val="nil"/>
              <w:left w:val="nil"/>
              <w:bottom w:val="single" w:sz="4" w:space="0" w:color="auto"/>
              <w:right w:val="single" w:sz="4" w:space="0" w:color="auto"/>
            </w:tcBorders>
            <w:shd w:val="clear" w:color="auto" w:fill="auto"/>
            <w:vAlign w:val="center"/>
            <w:hideMark/>
          </w:tcPr>
          <w:p w14:paraId="315A248B"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6A38C089"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 xml:space="preserve"> / Team /APN</w:t>
            </w:r>
          </w:p>
        </w:tc>
        <w:tc>
          <w:tcPr>
            <w:tcW w:w="1620" w:type="dxa"/>
            <w:tcBorders>
              <w:top w:val="nil"/>
              <w:left w:val="nil"/>
              <w:bottom w:val="single" w:sz="4" w:space="0" w:color="auto"/>
              <w:right w:val="single" w:sz="4" w:space="0" w:color="auto"/>
            </w:tcBorders>
            <w:shd w:val="clear" w:color="auto" w:fill="auto"/>
            <w:vAlign w:val="center"/>
            <w:hideMark/>
          </w:tcPr>
          <w:p w14:paraId="1E3F3205"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1,518</w:t>
            </w:r>
          </w:p>
        </w:tc>
        <w:tc>
          <w:tcPr>
            <w:tcW w:w="2610" w:type="dxa"/>
            <w:tcBorders>
              <w:top w:val="nil"/>
              <w:left w:val="nil"/>
              <w:bottom w:val="single" w:sz="4" w:space="0" w:color="auto"/>
              <w:right w:val="single" w:sz="4" w:space="0" w:color="auto"/>
            </w:tcBorders>
            <w:shd w:val="clear" w:color="auto" w:fill="auto"/>
            <w:vAlign w:val="center"/>
            <w:hideMark/>
          </w:tcPr>
          <w:p w14:paraId="796EB30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22CF1D56" w14:textId="77777777" w:rsidTr="24674B27">
        <w:trPr>
          <w:trHeight w:val="585"/>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1587600E"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Arborist/CL Strike Team (ROW)</w:t>
            </w:r>
          </w:p>
        </w:tc>
        <w:tc>
          <w:tcPr>
            <w:tcW w:w="1800" w:type="dxa"/>
            <w:tcBorders>
              <w:top w:val="nil"/>
              <w:left w:val="nil"/>
              <w:bottom w:val="single" w:sz="4" w:space="0" w:color="auto"/>
              <w:right w:val="single" w:sz="4" w:space="0" w:color="auto"/>
            </w:tcBorders>
            <w:shd w:val="clear" w:color="auto" w:fill="auto"/>
            <w:vAlign w:val="center"/>
            <w:hideMark/>
          </w:tcPr>
          <w:p w14:paraId="057CC0DF"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1DFFDEF0"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/Team / ROW Mile</w:t>
            </w:r>
          </w:p>
        </w:tc>
        <w:tc>
          <w:tcPr>
            <w:tcW w:w="1620" w:type="dxa"/>
            <w:tcBorders>
              <w:top w:val="nil"/>
              <w:left w:val="nil"/>
              <w:bottom w:val="single" w:sz="4" w:space="0" w:color="auto"/>
              <w:right w:val="single" w:sz="4" w:space="0" w:color="auto"/>
            </w:tcBorders>
            <w:shd w:val="clear" w:color="auto" w:fill="auto"/>
            <w:vAlign w:val="center"/>
            <w:hideMark/>
          </w:tcPr>
          <w:p w14:paraId="7C18724D"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211</w:t>
            </w:r>
          </w:p>
        </w:tc>
        <w:tc>
          <w:tcPr>
            <w:tcW w:w="2610" w:type="dxa"/>
            <w:tcBorders>
              <w:top w:val="nil"/>
              <w:left w:val="nil"/>
              <w:bottom w:val="single" w:sz="4" w:space="0" w:color="auto"/>
              <w:right w:val="single" w:sz="4" w:space="0" w:color="auto"/>
            </w:tcBorders>
            <w:shd w:val="clear" w:color="auto" w:fill="auto"/>
            <w:vAlign w:val="center"/>
            <w:hideMark/>
          </w:tcPr>
          <w:p w14:paraId="50E6015D"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57CF0AEB" w14:textId="77777777" w:rsidTr="24674B27">
        <w:trPr>
          <w:trHeight w:val="465"/>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7EA529D4" w14:textId="5C0E29CF"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Arborist</w:t>
            </w:r>
            <w:r w:rsidR="00AC4D2A">
              <w:rPr>
                <w:rFonts w:eastAsia="Times New Roman"/>
                <w:color w:val="000000"/>
                <w:sz w:val="24"/>
                <w:szCs w:val="24"/>
              </w:rPr>
              <w:t xml:space="preserve"> (for work not included in prior two items)</w:t>
            </w:r>
          </w:p>
        </w:tc>
        <w:tc>
          <w:tcPr>
            <w:tcW w:w="1800" w:type="dxa"/>
            <w:tcBorders>
              <w:top w:val="nil"/>
              <w:left w:val="nil"/>
              <w:bottom w:val="single" w:sz="4" w:space="0" w:color="auto"/>
              <w:right w:val="single" w:sz="4" w:space="0" w:color="auto"/>
            </w:tcBorders>
            <w:shd w:val="clear" w:color="auto" w:fill="auto"/>
            <w:vAlign w:val="center"/>
            <w:hideMark/>
          </w:tcPr>
          <w:p w14:paraId="2142B60F"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174F23A9"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5217C570"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5,167</w:t>
            </w:r>
          </w:p>
        </w:tc>
        <w:tc>
          <w:tcPr>
            <w:tcW w:w="2610" w:type="dxa"/>
            <w:tcBorders>
              <w:top w:val="nil"/>
              <w:left w:val="nil"/>
              <w:bottom w:val="single" w:sz="4" w:space="0" w:color="auto"/>
              <w:right w:val="single" w:sz="4" w:space="0" w:color="auto"/>
            </w:tcBorders>
            <w:shd w:val="clear" w:color="auto" w:fill="auto"/>
            <w:vAlign w:val="center"/>
            <w:hideMark/>
          </w:tcPr>
          <w:p w14:paraId="74FE389E"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48278510"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3CE2CD96"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Area Leader</w:t>
            </w:r>
          </w:p>
        </w:tc>
        <w:tc>
          <w:tcPr>
            <w:tcW w:w="1800" w:type="dxa"/>
            <w:tcBorders>
              <w:top w:val="nil"/>
              <w:left w:val="nil"/>
              <w:bottom w:val="single" w:sz="4" w:space="0" w:color="auto"/>
              <w:right w:val="single" w:sz="4" w:space="0" w:color="auto"/>
            </w:tcBorders>
            <w:shd w:val="clear" w:color="auto" w:fill="auto"/>
            <w:vAlign w:val="center"/>
            <w:hideMark/>
          </w:tcPr>
          <w:p w14:paraId="63F5C2C4"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663DB9C9"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690D3307"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10,451</w:t>
            </w:r>
          </w:p>
        </w:tc>
        <w:tc>
          <w:tcPr>
            <w:tcW w:w="2610" w:type="dxa"/>
            <w:tcBorders>
              <w:top w:val="nil"/>
              <w:left w:val="nil"/>
              <w:bottom w:val="single" w:sz="4" w:space="0" w:color="auto"/>
              <w:right w:val="single" w:sz="4" w:space="0" w:color="auto"/>
            </w:tcBorders>
            <w:shd w:val="clear" w:color="auto" w:fill="auto"/>
            <w:vAlign w:val="center"/>
            <w:hideMark/>
          </w:tcPr>
          <w:p w14:paraId="3A6B79AC"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448C2BE9"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2F289EE4"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lastRenderedPageBreak/>
              <w:t>Task Force Leader</w:t>
            </w:r>
          </w:p>
        </w:tc>
        <w:tc>
          <w:tcPr>
            <w:tcW w:w="1800" w:type="dxa"/>
            <w:tcBorders>
              <w:top w:val="nil"/>
              <w:left w:val="nil"/>
              <w:bottom w:val="single" w:sz="4" w:space="0" w:color="auto"/>
              <w:right w:val="single" w:sz="4" w:space="0" w:color="auto"/>
            </w:tcBorders>
            <w:shd w:val="clear" w:color="auto" w:fill="auto"/>
            <w:vAlign w:val="center"/>
            <w:hideMark/>
          </w:tcPr>
          <w:p w14:paraId="44644FC5"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57550238"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73430D62"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52,255</w:t>
            </w:r>
          </w:p>
        </w:tc>
        <w:tc>
          <w:tcPr>
            <w:tcW w:w="2610" w:type="dxa"/>
            <w:tcBorders>
              <w:top w:val="nil"/>
              <w:left w:val="nil"/>
              <w:bottom w:val="single" w:sz="4" w:space="0" w:color="auto"/>
              <w:right w:val="single" w:sz="4" w:space="0" w:color="auto"/>
            </w:tcBorders>
            <w:shd w:val="clear" w:color="auto" w:fill="auto"/>
            <w:vAlign w:val="center"/>
            <w:hideMark/>
          </w:tcPr>
          <w:p w14:paraId="6E65702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065AF7B9"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507D55D9"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Crew Leader – Debris Assessments or Removal Sites</w:t>
            </w:r>
          </w:p>
        </w:tc>
        <w:tc>
          <w:tcPr>
            <w:tcW w:w="1800" w:type="dxa"/>
            <w:tcBorders>
              <w:top w:val="nil"/>
              <w:left w:val="nil"/>
              <w:bottom w:val="single" w:sz="4" w:space="0" w:color="auto"/>
              <w:right w:val="single" w:sz="4" w:space="0" w:color="auto"/>
            </w:tcBorders>
            <w:shd w:val="clear" w:color="auto" w:fill="auto"/>
            <w:vAlign w:val="center"/>
            <w:hideMark/>
          </w:tcPr>
          <w:p w14:paraId="73533541"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5A2EED22"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554C0831"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128,971</w:t>
            </w:r>
          </w:p>
        </w:tc>
        <w:tc>
          <w:tcPr>
            <w:tcW w:w="2610" w:type="dxa"/>
            <w:tcBorders>
              <w:top w:val="nil"/>
              <w:left w:val="nil"/>
              <w:bottom w:val="single" w:sz="4" w:space="0" w:color="auto"/>
              <w:right w:val="single" w:sz="4" w:space="0" w:color="auto"/>
            </w:tcBorders>
            <w:shd w:val="clear" w:color="auto" w:fill="auto"/>
            <w:vAlign w:val="center"/>
            <w:hideMark/>
          </w:tcPr>
          <w:p w14:paraId="60E32DA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44208E88" w14:textId="77777777" w:rsidTr="24674B27">
        <w:trPr>
          <w:trHeight w:val="97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6ADE3372"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Crew Leader – Hazard Tree Assessments or Tree Removal Sites</w:t>
            </w:r>
          </w:p>
        </w:tc>
        <w:tc>
          <w:tcPr>
            <w:tcW w:w="1800" w:type="dxa"/>
            <w:tcBorders>
              <w:top w:val="nil"/>
              <w:left w:val="nil"/>
              <w:bottom w:val="single" w:sz="4" w:space="0" w:color="auto"/>
              <w:right w:val="single" w:sz="4" w:space="0" w:color="auto"/>
            </w:tcBorders>
            <w:shd w:val="clear" w:color="auto" w:fill="auto"/>
            <w:vAlign w:val="center"/>
            <w:hideMark/>
          </w:tcPr>
          <w:p w14:paraId="696881F1"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694DD92F"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6A91C9B9"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154,766</w:t>
            </w:r>
          </w:p>
        </w:tc>
        <w:tc>
          <w:tcPr>
            <w:tcW w:w="2610" w:type="dxa"/>
            <w:tcBorders>
              <w:top w:val="nil"/>
              <w:left w:val="nil"/>
              <w:bottom w:val="single" w:sz="4" w:space="0" w:color="auto"/>
              <w:right w:val="single" w:sz="4" w:space="0" w:color="auto"/>
            </w:tcBorders>
            <w:shd w:val="clear" w:color="auto" w:fill="auto"/>
            <w:vAlign w:val="center"/>
            <w:hideMark/>
          </w:tcPr>
          <w:p w14:paraId="75F49C64"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75798801"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3008C7F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Crew Leader - Materials Receiving Facilities</w:t>
            </w:r>
          </w:p>
        </w:tc>
        <w:tc>
          <w:tcPr>
            <w:tcW w:w="1800" w:type="dxa"/>
            <w:tcBorders>
              <w:top w:val="nil"/>
              <w:left w:val="nil"/>
              <w:bottom w:val="single" w:sz="4" w:space="0" w:color="auto"/>
              <w:right w:val="single" w:sz="4" w:space="0" w:color="auto"/>
            </w:tcBorders>
            <w:shd w:val="clear" w:color="auto" w:fill="auto"/>
            <w:vAlign w:val="center"/>
            <w:hideMark/>
          </w:tcPr>
          <w:p w14:paraId="5BEBBF98"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7E220FE5"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7BC8B0AF"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35,133</w:t>
            </w:r>
          </w:p>
        </w:tc>
        <w:tc>
          <w:tcPr>
            <w:tcW w:w="2610" w:type="dxa"/>
            <w:tcBorders>
              <w:top w:val="nil"/>
              <w:left w:val="nil"/>
              <w:bottom w:val="single" w:sz="4" w:space="0" w:color="auto"/>
              <w:right w:val="single" w:sz="4" w:space="0" w:color="auto"/>
            </w:tcBorders>
            <w:shd w:val="clear" w:color="auto" w:fill="auto"/>
            <w:vAlign w:val="center"/>
            <w:hideMark/>
          </w:tcPr>
          <w:p w14:paraId="5D2F2A60"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3006DA02"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5263741D"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Professional Land Surveyor</w:t>
            </w:r>
          </w:p>
        </w:tc>
        <w:tc>
          <w:tcPr>
            <w:tcW w:w="1800" w:type="dxa"/>
            <w:tcBorders>
              <w:top w:val="nil"/>
              <w:left w:val="nil"/>
              <w:bottom w:val="single" w:sz="4" w:space="0" w:color="auto"/>
              <w:right w:val="single" w:sz="4" w:space="0" w:color="auto"/>
            </w:tcBorders>
            <w:shd w:val="clear" w:color="auto" w:fill="auto"/>
            <w:vAlign w:val="center"/>
            <w:hideMark/>
          </w:tcPr>
          <w:p w14:paraId="4C6A7026"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2A5D460F"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575588A3"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4,263</w:t>
            </w:r>
          </w:p>
        </w:tc>
        <w:tc>
          <w:tcPr>
            <w:tcW w:w="2610" w:type="dxa"/>
            <w:tcBorders>
              <w:top w:val="nil"/>
              <w:left w:val="nil"/>
              <w:bottom w:val="single" w:sz="4" w:space="0" w:color="auto"/>
              <w:right w:val="single" w:sz="4" w:space="0" w:color="auto"/>
            </w:tcBorders>
            <w:shd w:val="clear" w:color="auto" w:fill="auto"/>
            <w:vAlign w:val="center"/>
            <w:hideMark/>
          </w:tcPr>
          <w:p w14:paraId="0767B13B"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3A3D7253"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11E653B3"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Certified Asbestos Consultant</w:t>
            </w:r>
          </w:p>
        </w:tc>
        <w:tc>
          <w:tcPr>
            <w:tcW w:w="1800" w:type="dxa"/>
            <w:tcBorders>
              <w:top w:val="nil"/>
              <w:left w:val="nil"/>
              <w:bottom w:val="single" w:sz="4" w:space="0" w:color="auto"/>
              <w:right w:val="single" w:sz="4" w:space="0" w:color="auto"/>
            </w:tcBorders>
            <w:shd w:val="clear" w:color="auto" w:fill="auto"/>
            <w:vAlign w:val="center"/>
            <w:hideMark/>
          </w:tcPr>
          <w:p w14:paraId="4C25ACC1"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5C6140D4"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1A00E141"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20,668</w:t>
            </w:r>
          </w:p>
        </w:tc>
        <w:tc>
          <w:tcPr>
            <w:tcW w:w="2610" w:type="dxa"/>
            <w:tcBorders>
              <w:top w:val="nil"/>
              <w:left w:val="nil"/>
              <w:bottom w:val="single" w:sz="4" w:space="0" w:color="auto"/>
              <w:right w:val="single" w:sz="4" w:space="0" w:color="auto"/>
            </w:tcBorders>
            <w:shd w:val="clear" w:color="auto" w:fill="auto"/>
            <w:vAlign w:val="center"/>
            <w:hideMark/>
          </w:tcPr>
          <w:p w14:paraId="2ECE4518"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0F5F6DB0"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6257B45D"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Environmental Unit Leader</w:t>
            </w:r>
          </w:p>
        </w:tc>
        <w:tc>
          <w:tcPr>
            <w:tcW w:w="1800" w:type="dxa"/>
            <w:tcBorders>
              <w:top w:val="nil"/>
              <w:left w:val="nil"/>
              <w:bottom w:val="single" w:sz="4" w:space="0" w:color="auto"/>
              <w:right w:val="single" w:sz="4" w:space="0" w:color="auto"/>
            </w:tcBorders>
            <w:shd w:val="clear" w:color="auto" w:fill="auto"/>
            <w:vAlign w:val="center"/>
            <w:hideMark/>
          </w:tcPr>
          <w:p w14:paraId="59AF484C"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347576C2"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1959C094"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8,185</w:t>
            </w:r>
          </w:p>
        </w:tc>
        <w:tc>
          <w:tcPr>
            <w:tcW w:w="2610" w:type="dxa"/>
            <w:tcBorders>
              <w:top w:val="nil"/>
              <w:left w:val="nil"/>
              <w:bottom w:val="single" w:sz="4" w:space="0" w:color="auto"/>
              <w:right w:val="single" w:sz="4" w:space="0" w:color="auto"/>
            </w:tcBorders>
            <w:shd w:val="clear" w:color="auto" w:fill="auto"/>
            <w:vAlign w:val="center"/>
            <w:hideMark/>
          </w:tcPr>
          <w:p w14:paraId="233DA7E9"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6833A7A5"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5AFFBCD2"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Environmental Task Force Leader/Water Quality BMPs</w:t>
            </w:r>
          </w:p>
        </w:tc>
        <w:tc>
          <w:tcPr>
            <w:tcW w:w="1800" w:type="dxa"/>
            <w:tcBorders>
              <w:top w:val="nil"/>
              <w:left w:val="nil"/>
              <w:bottom w:val="single" w:sz="4" w:space="0" w:color="auto"/>
              <w:right w:val="single" w:sz="4" w:space="0" w:color="auto"/>
            </w:tcBorders>
            <w:shd w:val="clear" w:color="auto" w:fill="auto"/>
            <w:vAlign w:val="center"/>
            <w:hideMark/>
          </w:tcPr>
          <w:p w14:paraId="1FFBB3DC"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162FC429"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41850614"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8,103</w:t>
            </w:r>
          </w:p>
        </w:tc>
        <w:tc>
          <w:tcPr>
            <w:tcW w:w="2610" w:type="dxa"/>
            <w:tcBorders>
              <w:top w:val="nil"/>
              <w:left w:val="nil"/>
              <w:bottom w:val="single" w:sz="4" w:space="0" w:color="auto"/>
              <w:right w:val="single" w:sz="4" w:space="0" w:color="auto"/>
            </w:tcBorders>
            <w:shd w:val="clear" w:color="auto" w:fill="auto"/>
            <w:vAlign w:val="center"/>
            <w:hideMark/>
          </w:tcPr>
          <w:p w14:paraId="2746F50C"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34B3589E"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20B3606D"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Environmental Task Force Leader/Air Quality</w:t>
            </w:r>
          </w:p>
        </w:tc>
        <w:tc>
          <w:tcPr>
            <w:tcW w:w="1800" w:type="dxa"/>
            <w:tcBorders>
              <w:top w:val="nil"/>
              <w:left w:val="nil"/>
              <w:bottom w:val="single" w:sz="4" w:space="0" w:color="auto"/>
              <w:right w:val="single" w:sz="4" w:space="0" w:color="auto"/>
            </w:tcBorders>
            <w:shd w:val="clear" w:color="auto" w:fill="auto"/>
            <w:vAlign w:val="center"/>
            <w:hideMark/>
          </w:tcPr>
          <w:p w14:paraId="1C86F643"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00A238D1"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6A6A608C"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6,077</w:t>
            </w:r>
          </w:p>
        </w:tc>
        <w:tc>
          <w:tcPr>
            <w:tcW w:w="2610" w:type="dxa"/>
            <w:tcBorders>
              <w:top w:val="nil"/>
              <w:left w:val="nil"/>
              <w:bottom w:val="single" w:sz="4" w:space="0" w:color="auto"/>
              <w:right w:val="single" w:sz="4" w:space="0" w:color="auto"/>
            </w:tcBorders>
            <w:shd w:val="clear" w:color="auto" w:fill="auto"/>
            <w:vAlign w:val="center"/>
            <w:hideMark/>
          </w:tcPr>
          <w:p w14:paraId="0E06C4AA"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1A31F558"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5F5B7B57" w14:textId="1D4106E9" w:rsidR="0083403E" w:rsidRPr="0083403E" w:rsidRDefault="004D2F95" w:rsidP="0083403E">
            <w:pPr>
              <w:widowControl/>
              <w:autoSpaceDE/>
              <w:autoSpaceDN/>
              <w:rPr>
                <w:rFonts w:eastAsia="Times New Roman"/>
                <w:color w:val="000000"/>
                <w:sz w:val="24"/>
                <w:szCs w:val="24"/>
              </w:rPr>
            </w:pPr>
            <w:r w:rsidRPr="0083403E">
              <w:rPr>
                <w:rFonts w:eastAsia="Times New Roman"/>
                <w:color w:val="000000"/>
                <w:sz w:val="24"/>
                <w:szCs w:val="24"/>
              </w:rPr>
              <w:t xml:space="preserve">Environmental </w:t>
            </w:r>
            <w:r>
              <w:rPr>
                <w:rFonts w:eastAsia="Times New Roman"/>
                <w:color w:val="000000"/>
                <w:sz w:val="24"/>
                <w:szCs w:val="24"/>
              </w:rPr>
              <w:t>Task Force Leader</w:t>
            </w:r>
            <w:r w:rsidRPr="0083403E">
              <w:rPr>
                <w:rFonts w:eastAsia="Times New Roman"/>
                <w:color w:val="000000"/>
                <w:sz w:val="24"/>
                <w:szCs w:val="24"/>
              </w:rPr>
              <w:t xml:space="preserve">/Senior </w:t>
            </w:r>
            <w:r>
              <w:rPr>
                <w:rFonts w:eastAsia="Times New Roman"/>
                <w:color w:val="000000"/>
                <w:sz w:val="24"/>
                <w:szCs w:val="24"/>
              </w:rPr>
              <w:t>Environmental Specialist</w:t>
            </w:r>
          </w:p>
        </w:tc>
        <w:tc>
          <w:tcPr>
            <w:tcW w:w="1800" w:type="dxa"/>
            <w:tcBorders>
              <w:top w:val="nil"/>
              <w:left w:val="nil"/>
              <w:bottom w:val="single" w:sz="4" w:space="0" w:color="auto"/>
              <w:right w:val="single" w:sz="4" w:space="0" w:color="auto"/>
            </w:tcBorders>
            <w:shd w:val="clear" w:color="auto" w:fill="auto"/>
            <w:vAlign w:val="center"/>
            <w:hideMark/>
          </w:tcPr>
          <w:p w14:paraId="53979F8E"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7AD0FA73"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3E251540"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2,364</w:t>
            </w:r>
          </w:p>
        </w:tc>
        <w:tc>
          <w:tcPr>
            <w:tcW w:w="2610" w:type="dxa"/>
            <w:tcBorders>
              <w:top w:val="nil"/>
              <w:left w:val="nil"/>
              <w:bottom w:val="single" w:sz="4" w:space="0" w:color="auto"/>
              <w:right w:val="single" w:sz="4" w:space="0" w:color="auto"/>
            </w:tcBorders>
            <w:shd w:val="clear" w:color="auto" w:fill="auto"/>
            <w:vAlign w:val="center"/>
            <w:hideMark/>
          </w:tcPr>
          <w:p w14:paraId="2FACFB50"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439A69AB"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099DFD2D"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Environmental Crew Leader</w:t>
            </w:r>
          </w:p>
        </w:tc>
        <w:tc>
          <w:tcPr>
            <w:tcW w:w="1800" w:type="dxa"/>
            <w:tcBorders>
              <w:top w:val="nil"/>
              <w:left w:val="nil"/>
              <w:bottom w:val="single" w:sz="4" w:space="0" w:color="auto"/>
              <w:right w:val="single" w:sz="4" w:space="0" w:color="auto"/>
            </w:tcBorders>
            <w:shd w:val="clear" w:color="auto" w:fill="auto"/>
            <w:vAlign w:val="center"/>
            <w:hideMark/>
          </w:tcPr>
          <w:p w14:paraId="0D065069"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4647944D"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431124BD"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28,647</w:t>
            </w:r>
          </w:p>
        </w:tc>
        <w:tc>
          <w:tcPr>
            <w:tcW w:w="2610" w:type="dxa"/>
            <w:tcBorders>
              <w:top w:val="nil"/>
              <w:left w:val="nil"/>
              <w:bottom w:val="single" w:sz="4" w:space="0" w:color="auto"/>
              <w:right w:val="single" w:sz="4" w:space="0" w:color="auto"/>
            </w:tcBorders>
            <w:shd w:val="clear" w:color="auto" w:fill="auto"/>
            <w:vAlign w:val="center"/>
            <w:hideMark/>
          </w:tcPr>
          <w:p w14:paraId="03BB4D8A"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35DB8087"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15D4AA5A"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Data/Packet Manager</w:t>
            </w:r>
          </w:p>
        </w:tc>
        <w:tc>
          <w:tcPr>
            <w:tcW w:w="1800" w:type="dxa"/>
            <w:tcBorders>
              <w:top w:val="nil"/>
              <w:left w:val="nil"/>
              <w:bottom w:val="single" w:sz="4" w:space="0" w:color="auto"/>
              <w:right w:val="single" w:sz="4" w:space="0" w:color="auto"/>
            </w:tcBorders>
            <w:shd w:val="clear" w:color="auto" w:fill="auto"/>
            <w:vAlign w:val="center"/>
            <w:hideMark/>
          </w:tcPr>
          <w:p w14:paraId="1A980162"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5479D967"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61962539"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10,804</w:t>
            </w:r>
          </w:p>
        </w:tc>
        <w:tc>
          <w:tcPr>
            <w:tcW w:w="2610" w:type="dxa"/>
            <w:tcBorders>
              <w:top w:val="nil"/>
              <w:left w:val="nil"/>
              <w:bottom w:val="single" w:sz="4" w:space="0" w:color="auto"/>
              <w:right w:val="single" w:sz="4" w:space="0" w:color="auto"/>
            </w:tcBorders>
            <w:shd w:val="clear" w:color="auto" w:fill="auto"/>
            <w:vAlign w:val="center"/>
            <w:hideMark/>
          </w:tcPr>
          <w:p w14:paraId="581EEF9F"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53ACF721"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40DE85BF"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Branch Planner</w:t>
            </w:r>
          </w:p>
        </w:tc>
        <w:tc>
          <w:tcPr>
            <w:tcW w:w="1800" w:type="dxa"/>
            <w:tcBorders>
              <w:top w:val="nil"/>
              <w:left w:val="nil"/>
              <w:bottom w:val="single" w:sz="4" w:space="0" w:color="auto"/>
              <w:right w:val="single" w:sz="4" w:space="0" w:color="auto"/>
            </w:tcBorders>
            <w:shd w:val="clear" w:color="auto" w:fill="auto"/>
            <w:vAlign w:val="center"/>
            <w:hideMark/>
          </w:tcPr>
          <w:p w14:paraId="33BDCDE6"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1390BE69"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32E56B0E"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3,548</w:t>
            </w:r>
          </w:p>
        </w:tc>
        <w:tc>
          <w:tcPr>
            <w:tcW w:w="2610" w:type="dxa"/>
            <w:tcBorders>
              <w:top w:val="nil"/>
              <w:left w:val="nil"/>
              <w:bottom w:val="single" w:sz="4" w:space="0" w:color="auto"/>
              <w:right w:val="single" w:sz="4" w:space="0" w:color="auto"/>
            </w:tcBorders>
            <w:shd w:val="clear" w:color="auto" w:fill="auto"/>
            <w:vAlign w:val="center"/>
            <w:hideMark/>
          </w:tcPr>
          <w:p w14:paraId="2648D8AC"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45B453ED"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2D91931E"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Planning Assistant</w:t>
            </w:r>
          </w:p>
        </w:tc>
        <w:tc>
          <w:tcPr>
            <w:tcW w:w="1800" w:type="dxa"/>
            <w:tcBorders>
              <w:top w:val="nil"/>
              <w:left w:val="nil"/>
              <w:bottom w:val="single" w:sz="4" w:space="0" w:color="auto"/>
              <w:right w:val="single" w:sz="4" w:space="0" w:color="auto"/>
            </w:tcBorders>
            <w:shd w:val="clear" w:color="auto" w:fill="auto"/>
            <w:vAlign w:val="center"/>
            <w:hideMark/>
          </w:tcPr>
          <w:p w14:paraId="44C5AF7A"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6EE9C365"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18F9DEFF"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5,567</w:t>
            </w:r>
          </w:p>
        </w:tc>
        <w:tc>
          <w:tcPr>
            <w:tcW w:w="2610" w:type="dxa"/>
            <w:tcBorders>
              <w:top w:val="nil"/>
              <w:left w:val="nil"/>
              <w:bottom w:val="single" w:sz="4" w:space="0" w:color="auto"/>
              <w:right w:val="single" w:sz="4" w:space="0" w:color="auto"/>
            </w:tcBorders>
            <w:shd w:val="clear" w:color="auto" w:fill="auto"/>
            <w:vAlign w:val="center"/>
            <w:hideMark/>
          </w:tcPr>
          <w:p w14:paraId="44ECA64B"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6DB74E10"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32048C48"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GIS Professional</w:t>
            </w:r>
          </w:p>
        </w:tc>
        <w:tc>
          <w:tcPr>
            <w:tcW w:w="1800" w:type="dxa"/>
            <w:tcBorders>
              <w:top w:val="nil"/>
              <w:left w:val="nil"/>
              <w:bottom w:val="single" w:sz="4" w:space="0" w:color="auto"/>
              <w:right w:val="single" w:sz="4" w:space="0" w:color="auto"/>
            </w:tcBorders>
            <w:shd w:val="clear" w:color="auto" w:fill="auto"/>
            <w:vAlign w:val="center"/>
            <w:hideMark/>
          </w:tcPr>
          <w:p w14:paraId="7386702F"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078AA69A"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6D26083B"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14,054</w:t>
            </w:r>
          </w:p>
        </w:tc>
        <w:tc>
          <w:tcPr>
            <w:tcW w:w="2610" w:type="dxa"/>
            <w:tcBorders>
              <w:top w:val="nil"/>
              <w:left w:val="nil"/>
              <w:bottom w:val="single" w:sz="4" w:space="0" w:color="auto"/>
              <w:right w:val="single" w:sz="4" w:space="0" w:color="auto"/>
            </w:tcBorders>
            <w:shd w:val="clear" w:color="auto" w:fill="auto"/>
            <w:vAlign w:val="center"/>
            <w:hideMark/>
          </w:tcPr>
          <w:p w14:paraId="6716B8AA"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7F2A8FF9"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2C3AA2C4"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Finance Unit Leader</w:t>
            </w:r>
          </w:p>
        </w:tc>
        <w:tc>
          <w:tcPr>
            <w:tcW w:w="1800" w:type="dxa"/>
            <w:tcBorders>
              <w:top w:val="nil"/>
              <w:left w:val="nil"/>
              <w:bottom w:val="single" w:sz="4" w:space="0" w:color="auto"/>
              <w:right w:val="single" w:sz="4" w:space="0" w:color="auto"/>
            </w:tcBorders>
            <w:shd w:val="clear" w:color="auto" w:fill="auto"/>
            <w:vAlign w:val="center"/>
            <w:hideMark/>
          </w:tcPr>
          <w:p w14:paraId="608302DB"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1D117A9B"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42994721"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3,479</w:t>
            </w:r>
          </w:p>
        </w:tc>
        <w:tc>
          <w:tcPr>
            <w:tcW w:w="2610" w:type="dxa"/>
            <w:tcBorders>
              <w:top w:val="nil"/>
              <w:left w:val="nil"/>
              <w:bottom w:val="single" w:sz="4" w:space="0" w:color="auto"/>
              <w:right w:val="single" w:sz="4" w:space="0" w:color="auto"/>
            </w:tcBorders>
            <w:shd w:val="clear" w:color="auto" w:fill="auto"/>
            <w:vAlign w:val="center"/>
            <w:hideMark/>
          </w:tcPr>
          <w:p w14:paraId="0D4A870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02F020C4"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1EE23666"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Finance Assistant</w:t>
            </w:r>
          </w:p>
        </w:tc>
        <w:tc>
          <w:tcPr>
            <w:tcW w:w="1800" w:type="dxa"/>
            <w:tcBorders>
              <w:top w:val="nil"/>
              <w:left w:val="nil"/>
              <w:bottom w:val="single" w:sz="4" w:space="0" w:color="auto"/>
              <w:right w:val="single" w:sz="4" w:space="0" w:color="auto"/>
            </w:tcBorders>
            <w:shd w:val="clear" w:color="auto" w:fill="auto"/>
            <w:vAlign w:val="center"/>
            <w:hideMark/>
          </w:tcPr>
          <w:p w14:paraId="674DB31B"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2ADCFAA9"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7A88F5CA"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5,457</w:t>
            </w:r>
          </w:p>
        </w:tc>
        <w:tc>
          <w:tcPr>
            <w:tcW w:w="2610" w:type="dxa"/>
            <w:tcBorders>
              <w:top w:val="nil"/>
              <w:left w:val="nil"/>
              <w:bottom w:val="single" w:sz="4" w:space="0" w:color="auto"/>
              <w:right w:val="single" w:sz="4" w:space="0" w:color="auto"/>
            </w:tcBorders>
            <w:shd w:val="clear" w:color="auto" w:fill="auto"/>
            <w:vAlign w:val="center"/>
            <w:hideMark/>
          </w:tcPr>
          <w:p w14:paraId="734A42C3"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549E1FA8"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51259E4C"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Accounting and Administrative Staff – Field</w:t>
            </w:r>
          </w:p>
        </w:tc>
        <w:tc>
          <w:tcPr>
            <w:tcW w:w="1800" w:type="dxa"/>
            <w:tcBorders>
              <w:top w:val="nil"/>
              <w:left w:val="nil"/>
              <w:bottom w:val="single" w:sz="4" w:space="0" w:color="auto"/>
              <w:right w:val="single" w:sz="4" w:space="0" w:color="auto"/>
            </w:tcBorders>
            <w:shd w:val="clear" w:color="auto" w:fill="auto"/>
            <w:vAlign w:val="center"/>
            <w:hideMark/>
          </w:tcPr>
          <w:p w14:paraId="2B36B210"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6C59E23B"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4F48EA24"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13,642</w:t>
            </w:r>
          </w:p>
        </w:tc>
        <w:tc>
          <w:tcPr>
            <w:tcW w:w="2610" w:type="dxa"/>
            <w:tcBorders>
              <w:top w:val="nil"/>
              <w:left w:val="nil"/>
              <w:bottom w:val="single" w:sz="4" w:space="0" w:color="auto"/>
              <w:right w:val="single" w:sz="4" w:space="0" w:color="auto"/>
            </w:tcBorders>
            <w:shd w:val="clear" w:color="auto" w:fill="auto"/>
            <w:vAlign w:val="center"/>
            <w:hideMark/>
          </w:tcPr>
          <w:p w14:paraId="3B4B58E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4A8396F7"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51316166"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Accounting and Administrative Staff – Office</w:t>
            </w:r>
          </w:p>
        </w:tc>
        <w:tc>
          <w:tcPr>
            <w:tcW w:w="1800" w:type="dxa"/>
            <w:tcBorders>
              <w:top w:val="nil"/>
              <w:left w:val="nil"/>
              <w:bottom w:val="single" w:sz="4" w:space="0" w:color="auto"/>
              <w:right w:val="single" w:sz="4" w:space="0" w:color="auto"/>
            </w:tcBorders>
            <w:shd w:val="clear" w:color="auto" w:fill="auto"/>
            <w:vAlign w:val="center"/>
            <w:hideMark/>
          </w:tcPr>
          <w:p w14:paraId="6E725913"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33D011A2"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504144B3"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11,937</w:t>
            </w:r>
          </w:p>
        </w:tc>
        <w:tc>
          <w:tcPr>
            <w:tcW w:w="2610" w:type="dxa"/>
            <w:tcBorders>
              <w:top w:val="nil"/>
              <w:left w:val="nil"/>
              <w:bottom w:val="single" w:sz="4" w:space="0" w:color="auto"/>
              <w:right w:val="single" w:sz="4" w:space="0" w:color="auto"/>
            </w:tcBorders>
            <w:shd w:val="clear" w:color="auto" w:fill="auto"/>
            <w:vAlign w:val="center"/>
            <w:hideMark/>
          </w:tcPr>
          <w:p w14:paraId="72F5607D"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3D53EDCD"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35436FCD"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Biologist</w:t>
            </w:r>
          </w:p>
        </w:tc>
        <w:tc>
          <w:tcPr>
            <w:tcW w:w="1800" w:type="dxa"/>
            <w:tcBorders>
              <w:top w:val="nil"/>
              <w:left w:val="nil"/>
              <w:bottom w:val="single" w:sz="4" w:space="0" w:color="auto"/>
              <w:right w:val="single" w:sz="4" w:space="0" w:color="auto"/>
            </w:tcBorders>
            <w:shd w:val="clear" w:color="auto" w:fill="auto"/>
            <w:vAlign w:val="center"/>
            <w:hideMark/>
          </w:tcPr>
          <w:p w14:paraId="7724DECA"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5C83EAFC"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4BDAAC46"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23,873</w:t>
            </w:r>
          </w:p>
        </w:tc>
        <w:tc>
          <w:tcPr>
            <w:tcW w:w="2610" w:type="dxa"/>
            <w:tcBorders>
              <w:top w:val="nil"/>
              <w:left w:val="nil"/>
              <w:bottom w:val="single" w:sz="4" w:space="0" w:color="auto"/>
              <w:right w:val="single" w:sz="4" w:space="0" w:color="auto"/>
            </w:tcBorders>
            <w:shd w:val="clear" w:color="auto" w:fill="auto"/>
            <w:vAlign w:val="center"/>
            <w:hideMark/>
          </w:tcPr>
          <w:p w14:paraId="1F0FD46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5DD9EEE9"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57D69369"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lastRenderedPageBreak/>
              <w:t>Archaeologist</w:t>
            </w:r>
          </w:p>
        </w:tc>
        <w:tc>
          <w:tcPr>
            <w:tcW w:w="1800" w:type="dxa"/>
            <w:tcBorders>
              <w:top w:val="nil"/>
              <w:left w:val="nil"/>
              <w:bottom w:val="single" w:sz="4" w:space="0" w:color="auto"/>
              <w:right w:val="single" w:sz="4" w:space="0" w:color="auto"/>
            </w:tcBorders>
            <w:shd w:val="clear" w:color="auto" w:fill="auto"/>
            <w:vAlign w:val="center"/>
            <w:hideMark/>
          </w:tcPr>
          <w:p w14:paraId="5DE1F6FD"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40CD2B91"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620" w:type="dxa"/>
            <w:tcBorders>
              <w:top w:val="nil"/>
              <w:left w:val="nil"/>
              <w:bottom w:val="single" w:sz="4" w:space="0" w:color="auto"/>
              <w:right w:val="single" w:sz="4" w:space="0" w:color="auto"/>
            </w:tcBorders>
            <w:shd w:val="clear" w:color="auto" w:fill="auto"/>
            <w:vAlign w:val="center"/>
            <w:hideMark/>
          </w:tcPr>
          <w:p w14:paraId="1A0D237C"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23,873</w:t>
            </w:r>
          </w:p>
        </w:tc>
        <w:tc>
          <w:tcPr>
            <w:tcW w:w="2610" w:type="dxa"/>
            <w:tcBorders>
              <w:top w:val="nil"/>
              <w:left w:val="nil"/>
              <w:bottom w:val="single" w:sz="4" w:space="0" w:color="auto"/>
              <w:right w:val="single" w:sz="4" w:space="0" w:color="auto"/>
            </w:tcBorders>
            <w:shd w:val="clear" w:color="auto" w:fill="auto"/>
            <w:vAlign w:val="center"/>
            <w:hideMark/>
          </w:tcPr>
          <w:p w14:paraId="0516FC4E"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7B0B71B4" w14:textId="77777777" w:rsidTr="24674B27">
        <w:trPr>
          <w:trHeight w:val="600"/>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0CAF51CA"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Truck Inspection Crews (DOT Level 1)</w:t>
            </w:r>
          </w:p>
        </w:tc>
        <w:tc>
          <w:tcPr>
            <w:tcW w:w="1800" w:type="dxa"/>
            <w:tcBorders>
              <w:top w:val="nil"/>
              <w:left w:val="nil"/>
              <w:bottom w:val="single" w:sz="4" w:space="0" w:color="auto"/>
              <w:right w:val="single" w:sz="4" w:space="0" w:color="auto"/>
            </w:tcBorders>
            <w:shd w:val="clear" w:color="auto" w:fill="auto"/>
            <w:vAlign w:val="center"/>
            <w:hideMark/>
          </w:tcPr>
          <w:p w14:paraId="3CE17080"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2FA5A83B"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Inspection Crew Days</w:t>
            </w:r>
          </w:p>
        </w:tc>
        <w:tc>
          <w:tcPr>
            <w:tcW w:w="1620" w:type="dxa"/>
            <w:tcBorders>
              <w:top w:val="nil"/>
              <w:left w:val="nil"/>
              <w:bottom w:val="single" w:sz="4" w:space="0" w:color="auto"/>
              <w:right w:val="single" w:sz="4" w:space="0" w:color="auto"/>
            </w:tcBorders>
            <w:shd w:val="clear" w:color="auto" w:fill="auto"/>
            <w:vAlign w:val="center"/>
            <w:hideMark/>
          </w:tcPr>
          <w:p w14:paraId="0133AF16"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1,706</w:t>
            </w:r>
          </w:p>
        </w:tc>
        <w:tc>
          <w:tcPr>
            <w:tcW w:w="2610" w:type="dxa"/>
            <w:tcBorders>
              <w:top w:val="nil"/>
              <w:left w:val="nil"/>
              <w:bottom w:val="single" w:sz="4" w:space="0" w:color="auto"/>
              <w:right w:val="single" w:sz="4" w:space="0" w:color="auto"/>
            </w:tcBorders>
            <w:shd w:val="clear" w:color="auto" w:fill="auto"/>
            <w:vAlign w:val="center"/>
            <w:hideMark/>
          </w:tcPr>
          <w:p w14:paraId="36D095B1"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79B56244" w14:textId="77777777" w:rsidTr="24674B27">
        <w:trPr>
          <w:trHeight w:val="600"/>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0115F9DC"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GPS Tracking of Commercial Fleet</w:t>
            </w:r>
          </w:p>
        </w:tc>
        <w:tc>
          <w:tcPr>
            <w:tcW w:w="1800" w:type="dxa"/>
            <w:tcBorders>
              <w:top w:val="nil"/>
              <w:left w:val="nil"/>
              <w:bottom w:val="single" w:sz="4" w:space="0" w:color="auto"/>
              <w:right w:val="single" w:sz="4" w:space="0" w:color="auto"/>
            </w:tcBorders>
            <w:shd w:val="clear" w:color="auto" w:fill="auto"/>
            <w:vAlign w:val="center"/>
            <w:hideMark/>
          </w:tcPr>
          <w:p w14:paraId="431F1CF3"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1BA680AE"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GPS</w:t>
            </w:r>
            <w:r w:rsidRPr="0083403E">
              <w:rPr>
                <w:rFonts w:eastAsia="Times New Roman"/>
                <w:color w:val="000000"/>
                <w:sz w:val="24"/>
                <w:szCs w:val="24"/>
              </w:rPr>
              <w:br/>
              <w:t>Units**</w:t>
            </w:r>
          </w:p>
        </w:tc>
        <w:tc>
          <w:tcPr>
            <w:tcW w:w="1620" w:type="dxa"/>
            <w:tcBorders>
              <w:top w:val="nil"/>
              <w:left w:val="nil"/>
              <w:bottom w:val="single" w:sz="4" w:space="0" w:color="auto"/>
              <w:right w:val="single" w:sz="4" w:space="0" w:color="auto"/>
            </w:tcBorders>
            <w:shd w:val="clear" w:color="auto" w:fill="auto"/>
            <w:vAlign w:val="center"/>
            <w:hideMark/>
          </w:tcPr>
          <w:p w14:paraId="5DA34F74"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15,193</w:t>
            </w:r>
          </w:p>
        </w:tc>
        <w:tc>
          <w:tcPr>
            <w:tcW w:w="2610" w:type="dxa"/>
            <w:tcBorders>
              <w:top w:val="nil"/>
              <w:left w:val="nil"/>
              <w:bottom w:val="single" w:sz="4" w:space="0" w:color="auto"/>
              <w:right w:val="single" w:sz="4" w:space="0" w:color="auto"/>
            </w:tcBorders>
            <w:shd w:val="clear" w:color="auto" w:fill="auto"/>
            <w:vAlign w:val="center"/>
            <w:hideMark/>
          </w:tcPr>
          <w:p w14:paraId="5D2BF07A"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21A496D4" w14:textId="77777777" w:rsidTr="24674B27">
        <w:trPr>
          <w:trHeight w:val="589"/>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3E87C4C3"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Signage</w:t>
            </w:r>
          </w:p>
        </w:tc>
        <w:tc>
          <w:tcPr>
            <w:tcW w:w="1800" w:type="dxa"/>
            <w:tcBorders>
              <w:top w:val="nil"/>
              <w:left w:val="nil"/>
              <w:bottom w:val="single" w:sz="4" w:space="0" w:color="auto"/>
              <w:right w:val="single" w:sz="4" w:space="0" w:color="auto"/>
            </w:tcBorders>
            <w:shd w:val="clear" w:color="auto" w:fill="auto"/>
            <w:vAlign w:val="center"/>
            <w:hideMark/>
          </w:tcPr>
          <w:p w14:paraId="799442A1"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47CD19DE"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Signs**</w:t>
            </w:r>
          </w:p>
        </w:tc>
        <w:tc>
          <w:tcPr>
            <w:tcW w:w="1620" w:type="dxa"/>
            <w:tcBorders>
              <w:top w:val="nil"/>
              <w:left w:val="nil"/>
              <w:bottom w:val="single" w:sz="4" w:space="0" w:color="auto"/>
              <w:right w:val="single" w:sz="4" w:space="0" w:color="auto"/>
            </w:tcBorders>
            <w:shd w:val="clear" w:color="auto" w:fill="auto"/>
            <w:vAlign w:val="center"/>
            <w:hideMark/>
          </w:tcPr>
          <w:p w14:paraId="22662B66"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1,434</w:t>
            </w:r>
          </w:p>
        </w:tc>
        <w:tc>
          <w:tcPr>
            <w:tcW w:w="2610" w:type="dxa"/>
            <w:tcBorders>
              <w:top w:val="nil"/>
              <w:left w:val="nil"/>
              <w:bottom w:val="single" w:sz="4" w:space="0" w:color="auto"/>
              <w:right w:val="single" w:sz="4" w:space="0" w:color="auto"/>
            </w:tcBorders>
            <w:shd w:val="clear" w:color="auto" w:fill="auto"/>
            <w:vAlign w:val="center"/>
            <w:hideMark/>
          </w:tcPr>
          <w:p w14:paraId="449BA20D"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6A965F86" w14:textId="77777777" w:rsidTr="24674B27">
        <w:trPr>
          <w:trHeight w:val="600"/>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423B0F2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Water Truck Cost (Truck plus driver)</w:t>
            </w:r>
          </w:p>
        </w:tc>
        <w:tc>
          <w:tcPr>
            <w:tcW w:w="1800" w:type="dxa"/>
            <w:tcBorders>
              <w:top w:val="nil"/>
              <w:left w:val="nil"/>
              <w:bottom w:val="single" w:sz="4" w:space="0" w:color="auto"/>
              <w:right w:val="single" w:sz="4" w:space="0" w:color="auto"/>
            </w:tcBorders>
            <w:shd w:val="clear" w:color="auto" w:fill="auto"/>
            <w:vAlign w:val="center"/>
            <w:hideMark/>
          </w:tcPr>
          <w:p w14:paraId="6EC0C6E5"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749B31D4"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/hour</w:t>
            </w:r>
            <w:r w:rsidRPr="0083403E">
              <w:rPr>
                <w:rFonts w:eastAsia="Times New Roman"/>
                <w:color w:val="000000"/>
                <w:sz w:val="24"/>
                <w:szCs w:val="24"/>
              </w:rPr>
              <w:br/>
              <w:t>/10 hour day)</w:t>
            </w:r>
          </w:p>
        </w:tc>
        <w:tc>
          <w:tcPr>
            <w:tcW w:w="1620" w:type="dxa"/>
            <w:tcBorders>
              <w:top w:val="nil"/>
              <w:left w:val="nil"/>
              <w:bottom w:val="single" w:sz="4" w:space="0" w:color="auto"/>
              <w:right w:val="single" w:sz="4" w:space="0" w:color="auto"/>
            </w:tcBorders>
            <w:shd w:val="clear" w:color="auto" w:fill="auto"/>
            <w:vAlign w:val="center"/>
            <w:hideMark/>
          </w:tcPr>
          <w:p w14:paraId="00D38EED"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353</w:t>
            </w:r>
          </w:p>
        </w:tc>
        <w:tc>
          <w:tcPr>
            <w:tcW w:w="2610" w:type="dxa"/>
            <w:tcBorders>
              <w:top w:val="nil"/>
              <w:left w:val="nil"/>
              <w:bottom w:val="single" w:sz="4" w:space="0" w:color="auto"/>
              <w:right w:val="single" w:sz="4" w:space="0" w:color="auto"/>
            </w:tcBorders>
            <w:shd w:val="clear" w:color="auto" w:fill="auto"/>
            <w:vAlign w:val="center"/>
            <w:hideMark/>
          </w:tcPr>
          <w:p w14:paraId="4F1EC5C8"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74272425" w14:textId="77777777" w:rsidTr="24674B27">
        <w:trPr>
          <w:trHeight w:val="900"/>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25DB8321"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Laboratory Costs – Soil</w:t>
            </w:r>
          </w:p>
        </w:tc>
        <w:tc>
          <w:tcPr>
            <w:tcW w:w="1800" w:type="dxa"/>
            <w:tcBorders>
              <w:top w:val="nil"/>
              <w:left w:val="nil"/>
              <w:bottom w:val="single" w:sz="4" w:space="0" w:color="auto"/>
              <w:right w:val="single" w:sz="4" w:space="0" w:color="auto"/>
            </w:tcBorders>
            <w:shd w:val="clear" w:color="auto" w:fill="auto"/>
            <w:vAlign w:val="center"/>
            <w:hideMark/>
          </w:tcPr>
          <w:p w14:paraId="71424E98"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17CE139C"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Per Chain of Custody per Sample Event</w:t>
            </w:r>
          </w:p>
        </w:tc>
        <w:tc>
          <w:tcPr>
            <w:tcW w:w="1620" w:type="dxa"/>
            <w:tcBorders>
              <w:top w:val="nil"/>
              <w:left w:val="nil"/>
              <w:bottom w:val="single" w:sz="4" w:space="0" w:color="auto"/>
              <w:right w:val="single" w:sz="4" w:space="0" w:color="auto"/>
            </w:tcBorders>
            <w:shd w:val="clear" w:color="auto" w:fill="auto"/>
            <w:vAlign w:val="center"/>
            <w:hideMark/>
          </w:tcPr>
          <w:p w14:paraId="57D2FAD9"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1,420</w:t>
            </w:r>
          </w:p>
        </w:tc>
        <w:tc>
          <w:tcPr>
            <w:tcW w:w="2610" w:type="dxa"/>
            <w:tcBorders>
              <w:top w:val="nil"/>
              <w:left w:val="nil"/>
              <w:bottom w:val="single" w:sz="4" w:space="0" w:color="auto"/>
              <w:right w:val="single" w:sz="4" w:space="0" w:color="auto"/>
            </w:tcBorders>
            <w:shd w:val="clear" w:color="auto" w:fill="auto"/>
            <w:vAlign w:val="center"/>
            <w:hideMark/>
          </w:tcPr>
          <w:p w14:paraId="53EE32FE"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36653022" w14:textId="77777777" w:rsidTr="24674B27">
        <w:trPr>
          <w:trHeight w:val="900"/>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1CA29289"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Laboratory Costs – Water</w:t>
            </w:r>
          </w:p>
        </w:tc>
        <w:tc>
          <w:tcPr>
            <w:tcW w:w="1800" w:type="dxa"/>
            <w:tcBorders>
              <w:top w:val="nil"/>
              <w:left w:val="nil"/>
              <w:bottom w:val="single" w:sz="4" w:space="0" w:color="auto"/>
              <w:right w:val="single" w:sz="4" w:space="0" w:color="auto"/>
            </w:tcBorders>
            <w:shd w:val="clear" w:color="auto" w:fill="auto"/>
            <w:vAlign w:val="center"/>
            <w:hideMark/>
          </w:tcPr>
          <w:p w14:paraId="23DC453F"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5459538F"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Per Chain of Custody per Sample Event</w:t>
            </w:r>
          </w:p>
        </w:tc>
        <w:tc>
          <w:tcPr>
            <w:tcW w:w="1620" w:type="dxa"/>
            <w:tcBorders>
              <w:top w:val="nil"/>
              <w:left w:val="nil"/>
              <w:bottom w:val="single" w:sz="4" w:space="0" w:color="auto"/>
              <w:right w:val="single" w:sz="4" w:space="0" w:color="auto"/>
            </w:tcBorders>
            <w:shd w:val="clear" w:color="auto" w:fill="auto"/>
            <w:vAlign w:val="center"/>
            <w:hideMark/>
          </w:tcPr>
          <w:p w14:paraId="01E76E58"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474</w:t>
            </w:r>
          </w:p>
        </w:tc>
        <w:tc>
          <w:tcPr>
            <w:tcW w:w="2610" w:type="dxa"/>
            <w:tcBorders>
              <w:top w:val="nil"/>
              <w:left w:val="nil"/>
              <w:bottom w:val="single" w:sz="4" w:space="0" w:color="auto"/>
              <w:right w:val="single" w:sz="4" w:space="0" w:color="auto"/>
            </w:tcBorders>
            <w:shd w:val="clear" w:color="auto" w:fill="auto"/>
            <w:vAlign w:val="center"/>
            <w:hideMark/>
          </w:tcPr>
          <w:p w14:paraId="2680CDD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20C0BB08" w14:textId="77777777" w:rsidTr="24674B27">
        <w:trPr>
          <w:trHeight w:val="900"/>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62F46B54"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Laboratory Costs – Asbestos</w:t>
            </w:r>
          </w:p>
        </w:tc>
        <w:tc>
          <w:tcPr>
            <w:tcW w:w="1800" w:type="dxa"/>
            <w:tcBorders>
              <w:top w:val="nil"/>
              <w:left w:val="nil"/>
              <w:bottom w:val="single" w:sz="4" w:space="0" w:color="auto"/>
              <w:right w:val="single" w:sz="4" w:space="0" w:color="auto"/>
            </w:tcBorders>
            <w:shd w:val="clear" w:color="auto" w:fill="auto"/>
            <w:vAlign w:val="center"/>
            <w:hideMark/>
          </w:tcPr>
          <w:p w14:paraId="55C673B2"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39514902"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Per Chain of Custody per Sample Event</w:t>
            </w:r>
          </w:p>
        </w:tc>
        <w:tc>
          <w:tcPr>
            <w:tcW w:w="1620" w:type="dxa"/>
            <w:tcBorders>
              <w:top w:val="nil"/>
              <w:left w:val="nil"/>
              <w:bottom w:val="single" w:sz="4" w:space="0" w:color="auto"/>
              <w:right w:val="single" w:sz="4" w:space="0" w:color="auto"/>
            </w:tcBorders>
            <w:shd w:val="clear" w:color="auto" w:fill="auto"/>
            <w:vAlign w:val="center"/>
            <w:hideMark/>
          </w:tcPr>
          <w:p w14:paraId="7E6AA74B"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710</w:t>
            </w:r>
          </w:p>
        </w:tc>
        <w:tc>
          <w:tcPr>
            <w:tcW w:w="2610" w:type="dxa"/>
            <w:tcBorders>
              <w:top w:val="nil"/>
              <w:left w:val="nil"/>
              <w:bottom w:val="single" w:sz="4" w:space="0" w:color="auto"/>
              <w:right w:val="single" w:sz="4" w:space="0" w:color="auto"/>
            </w:tcBorders>
            <w:shd w:val="clear" w:color="auto" w:fill="auto"/>
            <w:vAlign w:val="center"/>
            <w:hideMark/>
          </w:tcPr>
          <w:p w14:paraId="5CA0D2B8"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594D78" w:rsidRPr="0083403E" w14:paraId="32B1984C" w14:textId="77777777" w:rsidTr="24674B27">
        <w:trPr>
          <w:trHeight w:val="1200"/>
        </w:trPr>
        <w:tc>
          <w:tcPr>
            <w:tcW w:w="2870" w:type="dxa"/>
            <w:tcBorders>
              <w:top w:val="nil"/>
              <w:left w:val="single" w:sz="4" w:space="0" w:color="auto"/>
              <w:bottom w:val="single" w:sz="4" w:space="0" w:color="auto"/>
              <w:right w:val="single" w:sz="4" w:space="0" w:color="auto"/>
            </w:tcBorders>
            <w:shd w:val="clear" w:color="auto" w:fill="auto"/>
            <w:vAlign w:val="center"/>
            <w:hideMark/>
          </w:tcPr>
          <w:p w14:paraId="1CD3E1BF"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Air Monitoring Equipment (including continuous monitoring dust trackers and portable electric generator sets, laboratory costs, and support materials)</w:t>
            </w:r>
          </w:p>
        </w:tc>
        <w:tc>
          <w:tcPr>
            <w:tcW w:w="1800" w:type="dxa"/>
            <w:tcBorders>
              <w:top w:val="nil"/>
              <w:left w:val="nil"/>
              <w:bottom w:val="single" w:sz="4" w:space="0" w:color="auto"/>
              <w:right w:val="single" w:sz="4" w:space="0" w:color="auto"/>
            </w:tcBorders>
            <w:shd w:val="clear" w:color="auto" w:fill="auto"/>
            <w:vAlign w:val="center"/>
            <w:hideMark/>
          </w:tcPr>
          <w:p w14:paraId="07882CF0" w14:textId="77777777" w:rsidR="0083403E" w:rsidRPr="0083403E" w:rsidRDefault="0083403E" w:rsidP="0083403E">
            <w:pPr>
              <w:widowControl/>
              <w:autoSpaceDE/>
              <w:autoSpaceDN/>
              <w:jc w:val="center"/>
              <w:rPr>
                <w:rFonts w:ascii="Times New Roman" w:eastAsia="Times New Roman" w:hAnsi="Times New Roman" w:cs="Times New Roman"/>
                <w:color w:val="000000"/>
                <w:sz w:val="26"/>
                <w:szCs w:val="26"/>
              </w:rPr>
            </w:pPr>
            <w:r w:rsidRPr="0083403E">
              <w:rPr>
                <w:rFonts w:ascii="Times New Roman" w:eastAsia="Times New Roman" w:hAnsi="Times New Roman" w:cs="Times New Roman"/>
                <w:color w:val="000000"/>
                <w:sz w:val="26"/>
                <w:szCs w:val="26"/>
              </w:rPr>
              <w:t> </w:t>
            </w:r>
          </w:p>
        </w:tc>
        <w:tc>
          <w:tcPr>
            <w:tcW w:w="1800" w:type="dxa"/>
            <w:tcBorders>
              <w:top w:val="nil"/>
              <w:left w:val="nil"/>
              <w:bottom w:val="single" w:sz="4" w:space="0" w:color="auto"/>
              <w:right w:val="single" w:sz="4" w:space="0" w:color="auto"/>
            </w:tcBorders>
            <w:shd w:val="clear" w:color="auto" w:fill="auto"/>
            <w:vAlign w:val="center"/>
            <w:hideMark/>
          </w:tcPr>
          <w:p w14:paraId="0E30B0C8"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br/>
              <w:t>Unit Days**</w:t>
            </w:r>
          </w:p>
        </w:tc>
        <w:tc>
          <w:tcPr>
            <w:tcW w:w="1620" w:type="dxa"/>
            <w:tcBorders>
              <w:top w:val="nil"/>
              <w:left w:val="nil"/>
              <w:bottom w:val="single" w:sz="4" w:space="0" w:color="auto"/>
              <w:right w:val="single" w:sz="4" w:space="0" w:color="auto"/>
            </w:tcBorders>
            <w:shd w:val="clear" w:color="auto" w:fill="auto"/>
            <w:vAlign w:val="center"/>
            <w:hideMark/>
          </w:tcPr>
          <w:p w14:paraId="7CFAA7F8"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5,371</w:t>
            </w:r>
          </w:p>
        </w:tc>
        <w:tc>
          <w:tcPr>
            <w:tcW w:w="2610" w:type="dxa"/>
            <w:tcBorders>
              <w:top w:val="nil"/>
              <w:left w:val="nil"/>
              <w:bottom w:val="single" w:sz="4" w:space="0" w:color="auto"/>
              <w:right w:val="single" w:sz="4" w:space="0" w:color="auto"/>
            </w:tcBorders>
            <w:shd w:val="clear" w:color="auto" w:fill="auto"/>
            <w:vAlign w:val="center"/>
            <w:hideMark/>
          </w:tcPr>
          <w:p w14:paraId="370AC197"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4D2F95" w:rsidRPr="0083403E" w14:paraId="3A11B131" w14:textId="77777777" w:rsidTr="24674B27">
        <w:trPr>
          <w:trHeight w:val="1200"/>
        </w:trPr>
        <w:tc>
          <w:tcPr>
            <w:tcW w:w="2870" w:type="dxa"/>
            <w:tcBorders>
              <w:top w:val="nil"/>
              <w:left w:val="single" w:sz="4" w:space="0" w:color="auto"/>
              <w:bottom w:val="single" w:sz="4" w:space="0" w:color="auto"/>
              <w:right w:val="single" w:sz="4" w:space="0" w:color="auto"/>
            </w:tcBorders>
            <w:shd w:val="clear" w:color="auto" w:fill="auto"/>
            <w:vAlign w:val="center"/>
          </w:tcPr>
          <w:p w14:paraId="43A562D0" w14:textId="000084CA" w:rsidR="004D2F95" w:rsidRPr="0083403E" w:rsidRDefault="004D2F95" w:rsidP="004D2F95">
            <w:pPr>
              <w:widowControl/>
              <w:autoSpaceDE/>
              <w:autoSpaceDN/>
              <w:rPr>
                <w:rFonts w:eastAsia="Times New Roman"/>
                <w:color w:val="000000"/>
                <w:sz w:val="24"/>
                <w:szCs w:val="24"/>
              </w:rPr>
            </w:pPr>
            <w:r w:rsidRPr="24674B27">
              <w:rPr>
                <w:sz w:val="24"/>
                <w:szCs w:val="24"/>
              </w:rPr>
              <w:t>Oversight of Tribal Monitoring Operations (Flat Rate)</w:t>
            </w:r>
          </w:p>
        </w:tc>
        <w:tc>
          <w:tcPr>
            <w:tcW w:w="1800" w:type="dxa"/>
            <w:tcBorders>
              <w:top w:val="nil"/>
              <w:left w:val="nil"/>
              <w:bottom w:val="single" w:sz="4" w:space="0" w:color="auto"/>
              <w:right w:val="single" w:sz="4" w:space="0" w:color="auto"/>
            </w:tcBorders>
            <w:shd w:val="clear" w:color="auto" w:fill="auto"/>
            <w:vAlign w:val="center"/>
          </w:tcPr>
          <w:p w14:paraId="3ACC8F71" w14:textId="77777777" w:rsidR="004D2F95" w:rsidRPr="0083403E" w:rsidRDefault="004D2F95" w:rsidP="004D2F95">
            <w:pPr>
              <w:widowControl/>
              <w:autoSpaceDE/>
              <w:autoSpaceDN/>
              <w:jc w:val="center"/>
              <w:rPr>
                <w:rFonts w:ascii="Times New Roman" w:eastAsia="Times New Roman" w:hAnsi="Times New Roman" w:cs="Times New Roman"/>
                <w:color w:val="000000"/>
                <w:sz w:val="26"/>
                <w:szCs w:val="26"/>
              </w:rPr>
            </w:pPr>
          </w:p>
        </w:tc>
        <w:tc>
          <w:tcPr>
            <w:tcW w:w="1800" w:type="dxa"/>
            <w:tcBorders>
              <w:top w:val="nil"/>
              <w:left w:val="nil"/>
              <w:bottom w:val="single" w:sz="4" w:space="0" w:color="auto"/>
              <w:right w:val="single" w:sz="4" w:space="0" w:color="auto"/>
            </w:tcBorders>
            <w:shd w:val="clear" w:color="auto" w:fill="auto"/>
            <w:vAlign w:val="center"/>
          </w:tcPr>
          <w:p w14:paraId="54A7BFA3" w14:textId="5E4E62C6" w:rsidR="004D2F95" w:rsidRPr="0083403E" w:rsidRDefault="004D2F95" w:rsidP="004D2F95">
            <w:pPr>
              <w:widowControl/>
              <w:autoSpaceDE/>
              <w:autoSpaceDN/>
              <w:jc w:val="center"/>
              <w:rPr>
                <w:rFonts w:eastAsia="Times New Roman"/>
                <w:color w:val="000000"/>
                <w:sz w:val="24"/>
                <w:szCs w:val="24"/>
              </w:rPr>
            </w:pPr>
            <w:r>
              <w:rPr>
                <w:sz w:val="24"/>
                <w:szCs w:val="24"/>
              </w:rPr>
              <w:t>Unit Days**</w:t>
            </w:r>
          </w:p>
        </w:tc>
        <w:tc>
          <w:tcPr>
            <w:tcW w:w="1620" w:type="dxa"/>
            <w:tcBorders>
              <w:top w:val="nil"/>
              <w:left w:val="nil"/>
              <w:bottom w:val="single" w:sz="4" w:space="0" w:color="auto"/>
              <w:right w:val="single" w:sz="4" w:space="0" w:color="auto"/>
            </w:tcBorders>
            <w:shd w:val="clear" w:color="auto" w:fill="auto"/>
            <w:vAlign w:val="center"/>
          </w:tcPr>
          <w:p w14:paraId="426FA509" w14:textId="52BB092B" w:rsidR="004D2F95" w:rsidRPr="00731E9B" w:rsidRDefault="004D2F95" w:rsidP="004D2F95">
            <w:pPr>
              <w:widowControl/>
              <w:autoSpaceDE/>
              <w:autoSpaceDN/>
              <w:jc w:val="center"/>
              <w:rPr>
                <w:rFonts w:eastAsia="Times New Roman"/>
                <w:color w:val="000000"/>
                <w:sz w:val="24"/>
                <w:szCs w:val="24"/>
              </w:rPr>
            </w:pPr>
            <w:r w:rsidRPr="00731E9B">
              <w:rPr>
                <w:sz w:val="24"/>
                <w:szCs w:val="24"/>
              </w:rPr>
              <w:t>270</w:t>
            </w:r>
          </w:p>
        </w:tc>
        <w:tc>
          <w:tcPr>
            <w:tcW w:w="2610" w:type="dxa"/>
            <w:tcBorders>
              <w:top w:val="nil"/>
              <w:left w:val="nil"/>
              <w:bottom w:val="single" w:sz="4" w:space="0" w:color="auto"/>
              <w:right w:val="single" w:sz="4" w:space="0" w:color="auto"/>
            </w:tcBorders>
            <w:shd w:val="clear" w:color="auto" w:fill="auto"/>
            <w:vAlign w:val="center"/>
          </w:tcPr>
          <w:p w14:paraId="501B156C" w14:textId="77777777" w:rsidR="004D2F95" w:rsidRPr="0083403E" w:rsidRDefault="004D2F95" w:rsidP="004D2F95">
            <w:pPr>
              <w:widowControl/>
              <w:autoSpaceDE/>
              <w:autoSpaceDN/>
              <w:rPr>
                <w:rFonts w:eastAsia="Times New Roman"/>
                <w:color w:val="000000"/>
                <w:sz w:val="24"/>
                <w:szCs w:val="24"/>
              </w:rPr>
            </w:pPr>
          </w:p>
        </w:tc>
      </w:tr>
      <w:tr w:rsidR="004D2F95" w:rsidRPr="0083403E" w14:paraId="6A8B79DD" w14:textId="77777777" w:rsidTr="24674B27">
        <w:trPr>
          <w:trHeight w:val="510"/>
        </w:trPr>
        <w:tc>
          <w:tcPr>
            <w:tcW w:w="2870" w:type="dxa"/>
            <w:tcBorders>
              <w:top w:val="nil"/>
              <w:left w:val="single" w:sz="4" w:space="0" w:color="auto"/>
              <w:bottom w:val="single" w:sz="4" w:space="0" w:color="auto"/>
              <w:right w:val="single" w:sz="4" w:space="0" w:color="auto"/>
            </w:tcBorders>
            <w:shd w:val="clear" w:color="auto" w:fill="FFFF00"/>
            <w:vAlign w:val="center"/>
            <w:hideMark/>
          </w:tcPr>
          <w:p w14:paraId="622C584D" w14:textId="77777777" w:rsidR="004D2F95" w:rsidRPr="0083403E" w:rsidRDefault="004D2F95" w:rsidP="004D2F95">
            <w:pPr>
              <w:widowControl/>
              <w:autoSpaceDE/>
              <w:autoSpaceDN/>
              <w:rPr>
                <w:rFonts w:eastAsia="Times New Roman"/>
                <w:color w:val="000000"/>
                <w:sz w:val="24"/>
                <w:szCs w:val="24"/>
              </w:rPr>
            </w:pPr>
            <w:r w:rsidRPr="0083403E">
              <w:rPr>
                <w:rFonts w:eastAsia="Times New Roman"/>
                <w:color w:val="000000"/>
                <w:sz w:val="24"/>
                <w:szCs w:val="24"/>
              </w:rPr>
              <w:t>Total Estimated Operational Cost</w:t>
            </w:r>
          </w:p>
        </w:tc>
        <w:tc>
          <w:tcPr>
            <w:tcW w:w="1800" w:type="dxa"/>
            <w:tcBorders>
              <w:top w:val="nil"/>
              <w:left w:val="nil"/>
              <w:bottom w:val="single" w:sz="4" w:space="0" w:color="auto"/>
              <w:right w:val="single" w:sz="4" w:space="0" w:color="auto"/>
            </w:tcBorders>
            <w:shd w:val="clear" w:color="auto" w:fill="FFFF00"/>
            <w:vAlign w:val="center"/>
            <w:hideMark/>
          </w:tcPr>
          <w:p w14:paraId="5A4460C1" w14:textId="77777777" w:rsidR="004D2F95" w:rsidRPr="0083403E" w:rsidRDefault="004D2F95" w:rsidP="004D2F95">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FFFF00"/>
            <w:vAlign w:val="center"/>
            <w:hideMark/>
          </w:tcPr>
          <w:p w14:paraId="0C40C3B4" w14:textId="77777777" w:rsidR="004D2F95" w:rsidRPr="0083403E" w:rsidRDefault="004D2F95" w:rsidP="004D2F95">
            <w:pPr>
              <w:widowControl/>
              <w:autoSpaceDE/>
              <w:autoSpaceDN/>
              <w:jc w:val="center"/>
              <w:rPr>
                <w:rFonts w:eastAsia="Times New Roman"/>
                <w:color w:val="000000"/>
                <w:sz w:val="24"/>
                <w:szCs w:val="24"/>
              </w:rPr>
            </w:pPr>
            <w:r w:rsidRPr="0083403E">
              <w:rPr>
                <w:rFonts w:eastAsia="Times New Roman"/>
                <w:color w:val="000000"/>
                <w:sz w:val="24"/>
                <w:szCs w:val="24"/>
              </w:rPr>
              <w:t> </w:t>
            </w:r>
          </w:p>
        </w:tc>
        <w:tc>
          <w:tcPr>
            <w:tcW w:w="1620" w:type="dxa"/>
            <w:tcBorders>
              <w:top w:val="nil"/>
              <w:left w:val="nil"/>
              <w:bottom w:val="single" w:sz="4" w:space="0" w:color="auto"/>
              <w:right w:val="single" w:sz="4" w:space="0" w:color="auto"/>
            </w:tcBorders>
            <w:shd w:val="clear" w:color="auto" w:fill="FFFF00"/>
            <w:vAlign w:val="center"/>
            <w:hideMark/>
          </w:tcPr>
          <w:p w14:paraId="2BA07FF9" w14:textId="77777777" w:rsidR="004D2F95" w:rsidRPr="0083403E" w:rsidRDefault="004D2F95" w:rsidP="004D2F95">
            <w:pPr>
              <w:widowControl/>
              <w:autoSpaceDE/>
              <w:autoSpaceDN/>
              <w:jc w:val="center"/>
              <w:rPr>
                <w:rFonts w:eastAsia="Times New Roman"/>
                <w:color w:val="000000"/>
                <w:sz w:val="24"/>
                <w:szCs w:val="24"/>
              </w:rPr>
            </w:pPr>
            <w:r w:rsidRPr="0083403E">
              <w:rPr>
                <w:rFonts w:eastAsia="Times New Roman"/>
                <w:color w:val="000000"/>
                <w:sz w:val="24"/>
                <w:szCs w:val="24"/>
              </w:rPr>
              <w:t> </w:t>
            </w:r>
          </w:p>
        </w:tc>
        <w:tc>
          <w:tcPr>
            <w:tcW w:w="2610" w:type="dxa"/>
            <w:tcBorders>
              <w:top w:val="nil"/>
              <w:left w:val="nil"/>
              <w:bottom w:val="single" w:sz="4" w:space="0" w:color="auto"/>
              <w:right w:val="single" w:sz="4" w:space="0" w:color="auto"/>
            </w:tcBorders>
            <w:shd w:val="clear" w:color="auto" w:fill="FFFF00"/>
            <w:vAlign w:val="center"/>
            <w:hideMark/>
          </w:tcPr>
          <w:p w14:paraId="475A340C" w14:textId="77777777" w:rsidR="004D2F95" w:rsidRPr="0083403E" w:rsidRDefault="004D2F95" w:rsidP="004D2F95">
            <w:pPr>
              <w:widowControl/>
              <w:autoSpaceDE/>
              <w:autoSpaceDN/>
              <w:rPr>
                <w:rFonts w:eastAsia="Times New Roman"/>
                <w:b/>
                <w:bCs/>
                <w:color w:val="000000"/>
                <w:sz w:val="24"/>
                <w:szCs w:val="24"/>
              </w:rPr>
            </w:pPr>
            <w:r w:rsidRPr="0083403E">
              <w:rPr>
                <w:rFonts w:eastAsia="Times New Roman"/>
                <w:b/>
                <w:bCs/>
                <w:color w:val="000000"/>
                <w:sz w:val="24"/>
                <w:szCs w:val="24"/>
              </w:rPr>
              <w:t> </w:t>
            </w:r>
          </w:p>
        </w:tc>
      </w:tr>
      <w:tr w:rsidR="004D2F95" w:rsidRPr="0083403E" w14:paraId="1493356E" w14:textId="77777777" w:rsidTr="24674B27">
        <w:trPr>
          <w:trHeight w:val="300"/>
        </w:trPr>
        <w:tc>
          <w:tcPr>
            <w:tcW w:w="2870" w:type="dxa"/>
            <w:tcBorders>
              <w:top w:val="nil"/>
              <w:left w:val="nil"/>
              <w:bottom w:val="nil"/>
              <w:right w:val="nil"/>
            </w:tcBorders>
            <w:shd w:val="clear" w:color="auto" w:fill="auto"/>
            <w:noWrap/>
            <w:vAlign w:val="bottom"/>
            <w:hideMark/>
          </w:tcPr>
          <w:p w14:paraId="03CEF465" w14:textId="77777777" w:rsidR="004D2F95" w:rsidRPr="0083403E" w:rsidRDefault="004D2F95" w:rsidP="004D2F95">
            <w:pPr>
              <w:widowControl/>
              <w:autoSpaceDE/>
              <w:autoSpaceDN/>
              <w:rPr>
                <w:rFonts w:eastAsia="Times New Roman"/>
                <w:b/>
                <w:bCs/>
                <w:color w:val="000000"/>
                <w:sz w:val="24"/>
                <w:szCs w:val="24"/>
              </w:rPr>
            </w:pPr>
          </w:p>
        </w:tc>
        <w:tc>
          <w:tcPr>
            <w:tcW w:w="1800" w:type="dxa"/>
            <w:tcBorders>
              <w:top w:val="nil"/>
              <w:left w:val="nil"/>
              <w:bottom w:val="nil"/>
              <w:right w:val="nil"/>
            </w:tcBorders>
            <w:shd w:val="clear" w:color="auto" w:fill="auto"/>
            <w:noWrap/>
            <w:vAlign w:val="bottom"/>
            <w:hideMark/>
          </w:tcPr>
          <w:p w14:paraId="358289C1" w14:textId="77777777" w:rsidR="004D2F95" w:rsidRPr="0083403E" w:rsidRDefault="004D2F95" w:rsidP="004D2F95">
            <w:pPr>
              <w:widowControl/>
              <w:autoSpaceDE/>
              <w:autoSpaceDN/>
              <w:rPr>
                <w:rFonts w:ascii="Times New Roman" w:eastAsia="Times New Roman" w:hAnsi="Times New Roman" w:cs="Times New Roman"/>
                <w:sz w:val="20"/>
                <w:szCs w:val="20"/>
              </w:rPr>
            </w:pPr>
          </w:p>
        </w:tc>
        <w:tc>
          <w:tcPr>
            <w:tcW w:w="1800" w:type="dxa"/>
            <w:tcBorders>
              <w:top w:val="nil"/>
              <w:left w:val="nil"/>
              <w:bottom w:val="nil"/>
              <w:right w:val="nil"/>
            </w:tcBorders>
            <w:shd w:val="clear" w:color="auto" w:fill="auto"/>
            <w:noWrap/>
            <w:vAlign w:val="bottom"/>
            <w:hideMark/>
          </w:tcPr>
          <w:p w14:paraId="6BEB7A64" w14:textId="77777777" w:rsidR="004D2F95" w:rsidRPr="0083403E" w:rsidRDefault="004D2F95" w:rsidP="004D2F95">
            <w:pPr>
              <w:widowControl/>
              <w:autoSpaceDE/>
              <w:autoSpaceDN/>
              <w:rPr>
                <w:rFonts w:ascii="Times New Roman" w:eastAsia="Times New Roman" w:hAnsi="Times New Roman" w:cs="Times New Roman"/>
                <w:sz w:val="20"/>
                <w:szCs w:val="20"/>
              </w:rPr>
            </w:pPr>
          </w:p>
        </w:tc>
        <w:tc>
          <w:tcPr>
            <w:tcW w:w="1620" w:type="dxa"/>
            <w:tcBorders>
              <w:top w:val="nil"/>
              <w:left w:val="nil"/>
              <w:bottom w:val="nil"/>
              <w:right w:val="nil"/>
            </w:tcBorders>
            <w:shd w:val="clear" w:color="auto" w:fill="auto"/>
            <w:noWrap/>
            <w:vAlign w:val="bottom"/>
            <w:hideMark/>
          </w:tcPr>
          <w:p w14:paraId="43C340E5" w14:textId="77777777" w:rsidR="004D2F95" w:rsidRPr="0083403E" w:rsidRDefault="004D2F95" w:rsidP="004D2F95">
            <w:pPr>
              <w:widowControl/>
              <w:autoSpaceDE/>
              <w:autoSpaceDN/>
              <w:rPr>
                <w:rFonts w:ascii="Times New Roman" w:eastAsia="Times New Roman" w:hAnsi="Times New Roman" w:cs="Times New Roman"/>
                <w:sz w:val="20"/>
                <w:szCs w:val="20"/>
              </w:rPr>
            </w:pPr>
          </w:p>
        </w:tc>
        <w:tc>
          <w:tcPr>
            <w:tcW w:w="2610" w:type="dxa"/>
            <w:tcBorders>
              <w:top w:val="nil"/>
              <w:left w:val="nil"/>
              <w:bottom w:val="nil"/>
              <w:right w:val="nil"/>
            </w:tcBorders>
            <w:shd w:val="clear" w:color="auto" w:fill="auto"/>
            <w:noWrap/>
            <w:vAlign w:val="bottom"/>
            <w:hideMark/>
          </w:tcPr>
          <w:p w14:paraId="349D60B1" w14:textId="77777777" w:rsidR="004D2F95" w:rsidRPr="0083403E" w:rsidRDefault="004D2F95" w:rsidP="004D2F95">
            <w:pPr>
              <w:widowControl/>
              <w:autoSpaceDE/>
              <w:autoSpaceDN/>
              <w:rPr>
                <w:rFonts w:ascii="Times New Roman" w:eastAsia="Times New Roman" w:hAnsi="Times New Roman" w:cs="Times New Roman"/>
                <w:sz w:val="20"/>
                <w:szCs w:val="20"/>
              </w:rPr>
            </w:pPr>
          </w:p>
        </w:tc>
      </w:tr>
    </w:tbl>
    <w:p w14:paraId="18764556" w14:textId="77777777" w:rsidR="008201D5" w:rsidRDefault="008201D5" w:rsidP="008201D5">
      <w:pPr>
        <w:pStyle w:val="BodyText"/>
        <w:ind w:right="0"/>
      </w:pPr>
      <w:r>
        <w:t>*Any other technical or support staff and/or equipment deemed necessary by the CalRecycle CM but not listed above shall be paid at a negotiated rate that is reasonable, typical of the industry, and allocable and with the written approval of the CalRecycle CM per the Work Authorization clause of Exhibit D.</w:t>
      </w:r>
    </w:p>
    <w:p w14:paraId="0C4EA89F" w14:textId="77777777" w:rsidR="008201D5" w:rsidRDefault="008201D5" w:rsidP="008201D5">
      <w:pPr>
        <w:pStyle w:val="BodyText"/>
        <w:ind w:right="0"/>
      </w:pPr>
    </w:p>
    <w:p w14:paraId="40A78DF7" w14:textId="77777777" w:rsidR="008201D5" w:rsidRDefault="008201D5" w:rsidP="008201D5">
      <w:pPr>
        <w:pStyle w:val="BodyText"/>
        <w:ind w:right="0"/>
      </w:pPr>
      <w:r>
        <w:t>**Per the maximum quantity of personnel and/or equipment specified in the Scope of Work (SOW). CalRecycle does not express or guarantee the quantities of services or goods specified in the SOW. CalRecycle will only pay actual costs incurred by the Contractor up to the respective Project Costs specified herein for each bid item. CalRecycle will only pay actual costs based on true and correct representation made in itemized, documented, and supported invoices supplied by the Contractor.</w:t>
      </w:r>
    </w:p>
    <w:p w14:paraId="76FE0B07" w14:textId="77777777" w:rsidR="008201D5" w:rsidRDefault="008201D5" w:rsidP="008201D5">
      <w:pPr>
        <w:pStyle w:val="BodyText"/>
        <w:ind w:right="0"/>
        <w:rPr>
          <w:rFonts w:eastAsia="Times New Roman"/>
          <w:color w:val="000000"/>
        </w:rPr>
      </w:pPr>
    </w:p>
    <w:p w14:paraId="0AFA04A1" w14:textId="77777777" w:rsidR="008201D5" w:rsidRDefault="008201D5" w:rsidP="008201D5">
      <w:pPr>
        <w:pStyle w:val="BodyText"/>
        <w:ind w:right="0"/>
        <w:rPr>
          <w:rFonts w:eastAsia="Times New Roman"/>
          <w:color w:val="000000"/>
        </w:rPr>
      </w:pPr>
      <w:r>
        <w:rPr>
          <w:rFonts w:eastAsia="Times New Roman"/>
          <w:color w:val="000000"/>
        </w:rPr>
        <w:t>***</w:t>
      </w:r>
      <w:r w:rsidRPr="005004B3">
        <w:rPr>
          <w:rFonts w:eastAsia="Times New Roman"/>
          <w:color w:val="000000"/>
        </w:rPr>
        <w:t xml:space="preserve">CalRecycle anticipates every lot to require an average of 4.0 hours for complete arborist strike </w:t>
      </w:r>
      <w:r w:rsidRPr="005004B3">
        <w:rPr>
          <w:rFonts w:eastAsia="Times New Roman"/>
          <w:color w:val="000000"/>
        </w:rPr>
        <w:lastRenderedPageBreak/>
        <w:t>team assessments. In the event arborist strike teams require more than 4.0 hours for assessments, Contractor shall seek preapproval from CalRecycle CM and the Debris Group Supervisor for additional hour(s) of assessment. Absent this pre-approval, Contractor shall be responsible for additional arborist strike team costs above 4.0 hours.</w:t>
      </w:r>
    </w:p>
    <w:p w14:paraId="523C3026" w14:textId="77777777" w:rsidR="00762D2F" w:rsidRDefault="00762D2F" w:rsidP="00762D2F">
      <w:pPr>
        <w:pStyle w:val="BodyText"/>
        <w:ind w:right="0"/>
      </w:pPr>
    </w:p>
    <w:tbl>
      <w:tblPr>
        <w:tblW w:w="10707" w:type="dxa"/>
        <w:tblInd w:w="120"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590"/>
        <w:gridCol w:w="450"/>
        <w:gridCol w:w="450"/>
        <w:gridCol w:w="270"/>
        <w:gridCol w:w="6562"/>
        <w:gridCol w:w="1170"/>
        <w:gridCol w:w="188"/>
        <w:gridCol w:w="27"/>
      </w:tblGrid>
      <w:tr w:rsidR="00762D2F" w14:paraId="059CB36E" w14:textId="77777777" w:rsidTr="003B15D4">
        <w:trPr>
          <w:trHeight w:hRule="exact" w:val="418"/>
        </w:trPr>
        <w:tc>
          <w:tcPr>
            <w:tcW w:w="10707" w:type="dxa"/>
            <w:gridSpan w:val="8"/>
            <w:tcBorders>
              <w:top w:val="double" w:sz="4" w:space="0" w:color="000000"/>
            </w:tcBorders>
          </w:tcPr>
          <w:p w14:paraId="6A101258" w14:textId="77777777" w:rsidR="00762D2F" w:rsidRDefault="00762D2F" w:rsidP="003B15D4">
            <w:pPr>
              <w:pStyle w:val="TableParagraph"/>
              <w:spacing w:before="1"/>
              <w:rPr>
                <w:b/>
                <w:sz w:val="24"/>
              </w:rPr>
            </w:pPr>
            <w:r>
              <w:rPr>
                <w:b/>
                <w:spacing w:val="-1"/>
                <w:sz w:val="24"/>
              </w:rPr>
              <w:t>Acknowledgement/Authorization</w:t>
            </w:r>
          </w:p>
        </w:tc>
      </w:tr>
      <w:tr w:rsidR="00762D2F" w14:paraId="6A26D9E6" w14:textId="77777777" w:rsidTr="003B15D4">
        <w:trPr>
          <w:trHeight w:hRule="exact" w:val="3494"/>
        </w:trPr>
        <w:tc>
          <w:tcPr>
            <w:tcW w:w="10707" w:type="dxa"/>
            <w:gridSpan w:val="8"/>
          </w:tcPr>
          <w:p w14:paraId="679C474B" w14:textId="77777777" w:rsidR="00762D2F" w:rsidRDefault="00762D2F" w:rsidP="003B15D4">
            <w:pPr>
              <w:pStyle w:val="TableParagraph"/>
              <w:spacing w:before="16"/>
              <w:ind w:left="120"/>
              <w:rPr>
                <w:sz w:val="24"/>
              </w:rPr>
            </w:pPr>
            <w:r>
              <w:rPr>
                <w:sz w:val="24"/>
              </w:rPr>
              <w:t>The undersigned acknowledges the submittal of this proposal constitutes an irrevocable offer for a ninety (90) day period for CalRecycle to award an Agreement. Additional acknowledgement is made of receipt of all competitive documents, including Addenda, relating to this Agreement.</w:t>
            </w:r>
          </w:p>
          <w:p w14:paraId="7167FB42" w14:textId="77777777" w:rsidR="00762D2F" w:rsidRDefault="00762D2F" w:rsidP="003B15D4">
            <w:pPr>
              <w:pStyle w:val="TableParagraph"/>
              <w:spacing w:before="40"/>
              <w:ind w:left="120"/>
              <w:rPr>
                <w:sz w:val="24"/>
              </w:rPr>
            </w:pPr>
            <w:r>
              <w:rPr>
                <w:sz w:val="24"/>
              </w:rPr>
              <w:t>The undersigned acknowledges that the Proposer has read all of the requirements set forth in CalRecycle documents and will comply with said provisions.</w:t>
            </w:r>
          </w:p>
          <w:p w14:paraId="3D1F0C36" w14:textId="77777777" w:rsidR="00762D2F" w:rsidRDefault="00762D2F" w:rsidP="003B15D4">
            <w:pPr>
              <w:pStyle w:val="TableParagraph"/>
              <w:spacing w:before="38"/>
              <w:ind w:left="120"/>
              <w:rPr>
                <w:sz w:val="24"/>
              </w:rPr>
            </w:pPr>
            <w:r>
              <w:rPr>
                <w:sz w:val="24"/>
              </w:rPr>
              <w:t>The undersigned hereby authorizes and requests any person, firm, agency, or corporation to</w:t>
            </w:r>
            <w:r>
              <w:rPr>
                <w:spacing w:val="-39"/>
                <w:sz w:val="24"/>
              </w:rPr>
              <w:t xml:space="preserve"> </w:t>
            </w:r>
            <w:r>
              <w:rPr>
                <w:sz w:val="24"/>
              </w:rPr>
              <w:t>furnish any information requested by CalRecycle in verification of the recitals comprising this Proposal and also hereby authorizes CalRecycle to contact such persons, firms, etc., in order to obtain information regarding the</w:t>
            </w:r>
            <w:r>
              <w:rPr>
                <w:spacing w:val="-10"/>
                <w:sz w:val="24"/>
              </w:rPr>
              <w:t xml:space="preserve"> </w:t>
            </w:r>
            <w:r>
              <w:rPr>
                <w:sz w:val="24"/>
              </w:rPr>
              <w:t>undersigned.</w:t>
            </w:r>
          </w:p>
          <w:p w14:paraId="6B24498F" w14:textId="77777777" w:rsidR="00762D2F" w:rsidRDefault="00762D2F" w:rsidP="003B15D4">
            <w:pPr>
              <w:pStyle w:val="TableParagraph"/>
              <w:spacing w:before="40"/>
              <w:ind w:left="120"/>
              <w:rPr>
                <w:sz w:val="24"/>
              </w:rPr>
            </w:pPr>
            <w:r>
              <w:rPr>
                <w:sz w:val="24"/>
              </w:rPr>
              <w:t>The undersigned acknowledges that there are no potential conflicts of interest, as defined in Public Contract Code (PCC) sections 10410 and10411, and Government Code (GC) section 87100, by the submitting firm and/or any subcontractors listed in the Proposal.</w:t>
            </w:r>
          </w:p>
        </w:tc>
      </w:tr>
      <w:tr w:rsidR="00762D2F" w14:paraId="725A9C14" w14:textId="77777777" w:rsidTr="003B15D4">
        <w:trPr>
          <w:trHeight w:hRule="exact" w:val="356"/>
        </w:trPr>
        <w:tc>
          <w:tcPr>
            <w:tcW w:w="10707" w:type="dxa"/>
            <w:gridSpan w:val="8"/>
          </w:tcPr>
          <w:p w14:paraId="6F823C92" w14:textId="77777777" w:rsidR="00762D2F" w:rsidRDefault="00762D2F" w:rsidP="003B15D4">
            <w:pPr>
              <w:pStyle w:val="TableParagraph"/>
              <w:spacing w:before="37"/>
              <w:ind w:left="120"/>
              <w:rPr>
                <w:sz w:val="24"/>
              </w:rPr>
            </w:pPr>
            <w:r>
              <w:rPr>
                <w:sz w:val="24"/>
              </w:rPr>
              <w:t>I declare under penalty of perjury that the foregoing is true and correct.</w:t>
            </w:r>
          </w:p>
        </w:tc>
      </w:tr>
      <w:tr w:rsidR="00762D2F" w14:paraId="1DC004C5" w14:textId="77777777" w:rsidTr="003B15D4">
        <w:trPr>
          <w:gridAfter w:val="1"/>
          <w:wAfter w:w="27" w:type="dxa"/>
          <w:trHeight w:hRule="exact" w:val="906"/>
        </w:trPr>
        <w:tc>
          <w:tcPr>
            <w:tcW w:w="2490" w:type="dxa"/>
            <w:gridSpan w:val="3"/>
          </w:tcPr>
          <w:p w14:paraId="1922B2F7" w14:textId="77777777" w:rsidR="00762D2F" w:rsidRDefault="00762D2F" w:rsidP="003B15D4">
            <w:pPr>
              <w:pStyle w:val="TableParagraph"/>
              <w:spacing w:before="35"/>
              <w:ind w:left="120"/>
              <w:rPr>
                <w:sz w:val="24"/>
              </w:rPr>
            </w:pPr>
            <w:r>
              <w:rPr>
                <w:sz w:val="24"/>
              </w:rPr>
              <w:t>Name &amp; Title of Authorized Representative:</w:t>
            </w:r>
          </w:p>
        </w:tc>
        <w:tc>
          <w:tcPr>
            <w:tcW w:w="8190" w:type="dxa"/>
            <w:gridSpan w:val="4"/>
            <w:tcBorders>
              <w:bottom w:val="single" w:sz="4" w:space="0" w:color="000000"/>
            </w:tcBorders>
          </w:tcPr>
          <w:p w14:paraId="63385F68" w14:textId="77777777" w:rsidR="00762D2F" w:rsidRDefault="00762D2F" w:rsidP="003B15D4">
            <w:pPr>
              <w:pStyle w:val="TableParagraph"/>
              <w:rPr>
                <w:rFonts w:ascii="Times New Roman"/>
                <w:sz w:val="26"/>
              </w:rPr>
            </w:pPr>
          </w:p>
          <w:p w14:paraId="04B10309" w14:textId="77777777" w:rsidR="00762D2F" w:rsidRDefault="00762D2F" w:rsidP="003B15D4">
            <w:pPr>
              <w:pStyle w:val="TableParagraph"/>
              <w:spacing w:before="1"/>
              <w:rPr>
                <w:rFonts w:ascii="Times New Roman"/>
                <w:sz w:val="25"/>
              </w:rPr>
            </w:pPr>
          </w:p>
          <w:p w14:paraId="15CE131D" w14:textId="77777777" w:rsidR="00762D2F" w:rsidRDefault="00762D2F" w:rsidP="003B15D4">
            <w:pPr>
              <w:pStyle w:val="TableParagraph"/>
              <w:ind w:left="3335"/>
              <w:rPr>
                <w:sz w:val="24"/>
              </w:rPr>
            </w:pPr>
            <w:r>
              <w:rPr>
                <w:sz w:val="24"/>
              </w:rPr>
              <w:t>Contractor Name:</w:t>
            </w:r>
          </w:p>
        </w:tc>
      </w:tr>
      <w:tr w:rsidR="00762D2F" w14:paraId="5DE692B6" w14:textId="77777777" w:rsidTr="003B15D4">
        <w:trPr>
          <w:gridAfter w:val="3"/>
          <w:wAfter w:w="1385" w:type="dxa"/>
          <w:trHeight w:hRule="exact" w:val="451"/>
        </w:trPr>
        <w:tc>
          <w:tcPr>
            <w:tcW w:w="1590" w:type="dxa"/>
          </w:tcPr>
          <w:p w14:paraId="6A83CD1C" w14:textId="77777777" w:rsidR="00762D2F" w:rsidRDefault="00762D2F" w:rsidP="003B15D4">
            <w:pPr>
              <w:pStyle w:val="TableParagraph"/>
              <w:spacing w:before="130"/>
              <w:ind w:left="120"/>
              <w:rPr>
                <w:sz w:val="24"/>
              </w:rPr>
            </w:pPr>
            <w:r>
              <w:rPr>
                <w:sz w:val="24"/>
              </w:rPr>
              <w:t>Address:</w:t>
            </w:r>
          </w:p>
        </w:tc>
        <w:tc>
          <w:tcPr>
            <w:tcW w:w="7732" w:type="dxa"/>
            <w:gridSpan w:val="4"/>
            <w:tcBorders>
              <w:top w:val="single" w:sz="4" w:space="0" w:color="000000"/>
              <w:bottom w:val="single" w:sz="4" w:space="0" w:color="000000"/>
            </w:tcBorders>
          </w:tcPr>
          <w:p w14:paraId="5D609951" w14:textId="77777777" w:rsidR="00762D2F" w:rsidRDefault="00762D2F" w:rsidP="003B15D4">
            <w:pPr>
              <w:pStyle w:val="TableParagraph"/>
              <w:spacing w:before="125"/>
              <w:ind w:left="4225"/>
              <w:rPr>
                <w:sz w:val="24"/>
              </w:rPr>
            </w:pPr>
            <w:r>
              <w:rPr>
                <w:sz w:val="24"/>
              </w:rPr>
              <w:t>Telephone #:</w:t>
            </w:r>
          </w:p>
        </w:tc>
      </w:tr>
      <w:tr w:rsidR="00762D2F" w14:paraId="1FC91839" w14:textId="77777777" w:rsidTr="003B15D4">
        <w:trPr>
          <w:gridAfter w:val="1"/>
          <w:wAfter w:w="27" w:type="dxa"/>
          <w:trHeight w:hRule="exact" w:val="365"/>
        </w:trPr>
        <w:tc>
          <w:tcPr>
            <w:tcW w:w="2040" w:type="dxa"/>
            <w:gridSpan w:val="2"/>
          </w:tcPr>
          <w:p w14:paraId="71974B99" w14:textId="77777777" w:rsidR="00762D2F" w:rsidRDefault="00762D2F" w:rsidP="003B15D4">
            <w:pPr>
              <w:pStyle w:val="TableParagraph"/>
              <w:spacing w:before="46"/>
              <w:ind w:left="120"/>
              <w:rPr>
                <w:sz w:val="24"/>
              </w:rPr>
            </w:pPr>
            <w:r>
              <w:rPr>
                <w:sz w:val="24"/>
              </w:rPr>
              <w:t>City, State, Zip:</w:t>
            </w:r>
          </w:p>
        </w:tc>
        <w:tc>
          <w:tcPr>
            <w:tcW w:w="8640" w:type="dxa"/>
            <w:gridSpan w:val="5"/>
            <w:tcBorders>
              <w:top w:val="single" w:sz="4" w:space="0" w:color="000000"/>
              <w:bottom w:val="single" w:sz="4" w:space="0" w:color="000000"/>
            </w:tcBorders>
          </w:tcPr>
          <w:p w14:paraId="543C139C" w14:textId="77777777" w:rsidR="00762D2F" w:rsidRDefault="00762D2F" w:rsidP="003B15D4">
            <w:pPr>
              <w:pStyle w:val="TableParagraph"/>
              <w:spacing w:before="41"/>
              <w:ind w:left="3774"/>
              <w:rPr>
                <w:sz w:val="24"/>
              </w:rPr>
            </w:pPr>
            <w:r>
              <w:rPr>
                <w:sz w:val="24"/>
              </w:rPr>
              <w:t>Email:</w:t>
            </w:r>
          </w:p>
        </w:tc>
      </w:tr>
      <w:tr w:rsidR="00762D2F" w14:paraId="03FC196F" w14:textId="77777777" w:rsidTr="003B15D4">
        <w:trPr>
          <w:gridAfter w:val="2"/>
          <w:wAfter w:w="215" w:type="dxa"/>
          <w:trHeight w:hRule="exact" w:val="643"/>
        </w:trPr>
        <w:tc>
          <w:tcPr>
            <w:tcW w:w="2760" w:type="dxa"/>
            <w:gridSpan w:val="4"/>
            <w:tcBorders>
              <w:top w:val="nil"/>
              <w:left w:val="nil"/>
              <w:bottom w:val="single" w:sz="4" w:space="0" w:color="auto"/>
              <w:right w:val="nil"/>
            </w:tcBorders>
          </w:tcPr>
          <w:p w14:paraId="00B3004D" w14:textId="77777777" w:rsidR="00762D2F" w:rsidRDefault="00762D2F" w:rsidP="003B15D4">
            <w:pPr>
              <w:pStyle w:val="TableParagraph"/>
              <w:spacing w:before="46"/>
              <w:ind w:left="120"/>
              <w:rPr>
                <w:sz w:val="24"/>
              </w:rPr>
            </w:pPr>
            <w:r>
              <w:rPr>
                <w:sz w:val="24"/>
              </w:rPr>
              <w:t>Signature of Authorized Representative:</w:t>
            </w:r>
          </w:p>
        </w:tc>
        <w:tc>
          <w:tcPr>
            <w:tcW w:w="7732" w:type="dxa"/>
            <w:gridSpan w:val="2"/>
            <w:tcBorders>
              <w:top w:val="nil"/>
              <w:left w:val="nil"/>
              <w:bottom w:val="single" w:sz="4" w:space="0" w:color="auto"/>
              <w:right w:val="nil"/>
            </w:tcBorders>
          </w:tcPr>
          <w:p w14:paraId="6E1F4949" w14:textId="77777777" w:rsidR="00762D2F" w:rsidRDefault="00762D2F" w:rsidP="003B15D4">
            <w:pPr>
              <w:pStyle w:val="TableParagraph"/>
              <w:spacing w:before="6"/>
              <w:rPr>
                <w:rFonts w:ascii="Times New Roman"/>
                <w:sz w:val="27"/>
              </w:rPr>
            </w:pPr>
          </w:p>
          <w:p w14:paraId="414B6204" w14:textId="77777777" w:rsidR="00762D2F" w:rsidRDefault="00762D2F" w:rsidP="003B15D4">
            <w:pPr>
              <w:pStyle w:val="TableParagraph"/>
              <w:spacing w:before="1"/>
              <w:ind w:left="2970"/>
              <w:rPr>
                <w:sz w:val="24"/>
              </w:rPr>
            </w:pPr>
            <w:r>
              <w:rPr>
                <w:sz w:val="24"/>
              </w:rPr>
              <w:t>Date Signed:</w:t>
            </w:r>
          </w:p>
        </w:tc>
      </w:tr>
    </w:tbl>
    <w:p w14:paraId="077A2068" w14:textId="77777777" w:rsidR="00762D2F" w:rsidRDefault="00762D2F" w:rsidP="00762D2F">
      <w:pPr>
        <w:pStyle w:val="BodyText"/>
        <w:sectPr w:rsidR="00762D2F" w:rsidSect="00D04623">
          <w:headerReference w:type="default" r:id="rId27"/>
          <w:pgSz w:w="12240" w:h="15840"/>
          <w:pgMar w:top="980" w:right="740" w:bottom="280" w:left="620" w:header="720" w:footer="720" w:gutter="0"/>
          <w:cols w:space="720"/>
        </w:sectPr>
      </w:pPr>
    </w:p>
    <w:p w14:paraId="5B826229" w14:textId="77777777" w:rsidR="00762D2F" w:rsidRPr="00762D2F" w:rsidRDefault="00762D2F" w:rsidP="00762D2F">
      <w:pPr>
        <w:pStyle w:val="BodyText"/>
        <w:rPr>
          <w:b/>
        </w:rPr>
      </w:pPr>
      <w:r w:rsidRPr="00762D2F">
        <w:rPr>
          <w:b/>
        </w:rPr>
        <w:lastRenderedPageBreak/>
        <w:t>Cost Proposal Sheet</w:t>
      </w:r>
    </w:p>
    <w:p w14:paraId="6D4648BB" w14:textId="77777777" w:rsidR="00762D2F" w:rsidRDefault="00762D2F" w:rsidP="00762D2F">
      <w:pPr>
        <w:ind w:left="100"/>
        <w:rPr>
          <w:b/>
          <w:sz w:val="24"/>
        </w:rPr>
      </w:pPr>
      <w:r>
        <w:rPr>
          <w:b/>
          <w:sz w:val="24"/>
        </w:rPr>
        <w:t>2020 Fire Debris and Hazard Tree Removal</w:t>
      </w:r>
    </w:p>
    <w:p w14:paraId="3C610CA5" w14:textId="34A7AC2F" w:rsidR="00762D2F" w:rsidRDefault="00762D2F" w:rsidP="00762D2F">
      <w:pPr>
        <w:ind w:left="100"/>
        <w:rPr>
          <w:b/>
          <w:sz w:val="24"/>
        </w:rPr>
      </w:pPr>
      <w:r>
        <w:rPr>
          <w:b/>
          <w:sz w:val="24"/>
        </w:rPr>
        <w:t>Assessment and</w:t>
      </w:r>
      <w:r w:rsidR="00763D27">
        <w:rPr>
          <w:b/>
          <w:sz w:val="24"/>
        </w:rPr>
        <w:t xml:space="preserve"> Management Services for Bay Branch</w:t>
      </w:r>
    </w:p>
    <w:p w14:paraId="722EE031" w14:textId="60ABF66C" w:rsidR="00762D2F" w:rsidRDefault="00762D2F" w:rsidP="00762D2F">
      <w:pPr>
        <w:ind w:left="100"/>
        <w:rPr>
          <w:b/>
          <w:sz w:val="24"/>
        </w:rPr>
      </w:pPr>
      <w:r w:rsidRPr="001043A1">
        <w:rPr>
          <w:b/>
          <w:sz w:val="24"/>
        </w:rPr>
        <w:t>DRR2005</w:t>
      </w:r>
      <w:r w:rsidR="00834B55">
        <w:rPr>
          <w:b/>
          <w:sz w:val="24"/>
        </w:rPr>
        <w:t>9</w:t>
      </w:r>
    </w:p>
    <w:p w14:paraId="0B5BB83B" w14:textId="77777777" w:rsidR="00762D2F" w:rsidRDefault="00762D2F" w:rsidP="00762D2F">
      <w:pPr>
        <w:pStyle w:val="BodyText"/>
        <w:ind w:right="0"/>
        <w:rPr>
          <w:sz w:val="20"/>
        </w:rPr>
      </w:pPr>
    </w:p>
    <w:p w14:paraId="58B76FCC" w14:textId="77777777" w:rsidR="00762D2F" w:rsidRDefault="00762D2F" w:rsidP="00762D2F">
      <w:pPr>
        <w:pStyle w:val="BodyText"/>
        <w:ind w:right="0"/>
      </w:pPr>
      <w:r>
        <w:t>Complete this form and submit the original in accordance with the requirements of this RFP. Contractor/Company Name:</w:t>
      </w:r>
    </w:p>
    <w:p w14:paraId="1048C013" w14:textId="77777777" w:rsidR="00762D2F" w:rsidRDefault="00762D2F" w:rsidP="00762D2F">
      <w:pPr>
        <w:pStyle w:val="BodyText"/>
        <w:ind w:right="0"/>
      </w:pPr>
      <w:r>
        <w:t xml:space="preserve">Proposer shall submit hourly/unit rates in the schedule below in a separate, sealed envelope. The hourly/unit rate shall be inclusive of all pre-planned shutdowns, non-working days and holidays, straight time, overtime, and double time labor per day, Health &amp; Safety equipment, personal protective equipment (PPE), personal air monitoring equipment and analysis, cameras, computers, cell phones, navigation devices, tablets, vehicle, air fare, lodging, per diem, travel, overhead, and profit for each hour of work, including overtime, indicating the proposed rates of reimbursement for the project. Overhead, as used herein, includes Operation office and/or equipment storage facilities, administrative support, fringe benefits, and home office costs and does not include to support the tree removal operations as directed by the CalRecycle CM in consultation with the IMT. Rates shall be inclusive of the Proposer’s lodging costs. </w:t>
      </w:r>
    </w:p>
    <w:p w14:paraId="00591508" w14:textId="248E39CF" w:rsidR="00762D2F" w:rsidRDefault="00DE0B32" w:rsidP="00762D2F">
      <w:pPr>
        <w:pStyle w:val="BodyText"/>
        <w:ind w:right="0"/>
      </w:pPr>
      <w:r>
        <w:t>Note: One Task Force Leader is required for every 5 Crew Leaders. Actual numbers of personnel will be determined by the IMT’s Debris Group Supervisor and Branch Planner and changed as circumstances require. It is anticipated that the number of Debris Group Supervisors, Branch Planners, Logistics Unit Leads, Area Leaders, Task Force Leaders, H&amp;S Officers, and other support positions required will be based on the requirement to adequately plan, supervise, and direct the work appropriately, as required by CalRecycle.</w:t>
      </w:r>
    </w:p>
    <w:p w14:paraId="74888163" w14:textId="77777777" w:rsidR="00762D2F" w:rsidRDefault="00762D2F" w:rsidP="00762D2F">
      <w:pPr>
        <w:pStyle w:val="BodyText"/>
        <w:ind w:right="0"/>
      </w:pPr>
    </w:p>
    <w:tbl>
      <w:tblPr>
        <w:tblW w:w="10788" w:type="dxa"/>
        <w:tblLook w:val="04A0" w:firstRow="1" w:lastRow="0" w:firstColumn="1" w:lastColumn="0" w:noHBand="0" w:noVBand="1"/>
      </w:tblPr>
      <w:tblGrid>
        <w:gridCol w:w="2778"/>
        <w:gridCol w:w="1710"/>
        <w:gridCol w:w="1800"/>
        <w:gridCol w:w="1890"/>
        <w:gridCol w:w="2610"/>
      </w:tblGrid>
      <w:tr w:rsidR="00594D78" w:rsidRPr="0083403E" w14:paraId="65EAF3A5" w14:textId="77777777" w:rsidTr="24674B27">
        <w:trPr>
          <w:trHeight w:val="315"/>
        </w:trPr>
        <w:tc>
          <w:tcPr>
            <w:tcW w:w="2778" w:type="dxa"/>
            <w:tcBorders>
              <w:top w:val="single" w:sz="8" w:space="0" w:color="auto"/>
              <w:left w:val="single" w:sz="8" w:space="0" w:color="auto"/>
              <w:bottom w:val="single" w:sz="8" w:space="0" w:color="000000" w:themeColor="text1"/>
              <w:right w:val="single" w:sz="8" w:space="0" w:color="000000" w:themeColor="text1"/>
            </w:tcBorders>
            <w:shd w:val="clear" w:color="auto" w:fill="D9D9D9" w:themeFill="background1" w:themeFillShade="D9"/>
            <w:vAlign w:val="center"/>
            <w:hideMark/>
          </w:tcPr>
          <w:p w14:paraId="2D9361E4"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(A)</w:t>
            </w:r>
          </w:p>
        </w:tc>
        <w:tc>
          <w:tcPr>
            <w:tcW w:w="1710" w:type="dxa"/>
            <w:tcBorders>
              <w:top w:val="single" w:sz="8" w:space="0" w:color="auto"/>
              <w:left w:val="nil"/>
              <w:bottom w:val="single" w:sz="8" w:space="0" w:color="000000" w:themeColor="text1"/>
              <w:right w:val="single" w:sz="8" w:space="0" w:color="000000" w:themeColor="text1"/>
            </w:tcBorders>
            <w:shd w:val="clear" w:color="auto" w:fill="D9D9D9" w:themeFill="background1" w:themeFillShade="D9"/>
            <w:vAlign w:val="center"/>
            <w:hideMark/>
          </w:tcPr>
          <w:p w14:paraId="0A1F22E0"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(B)</w:t>
            </w:r>
          </w:p>
        </w:tc>
        <w:tc>
          <w:tcPr>
            <w:tcW w:w="1800" w:type="dxa"/>
            <w:tcBorders>
              <w:top w:val="single" w:sz="8" w:space="0" w:color="auto"/>
              <w:left w:val="nil"/>
              <w:bottom w:val="single" w:sz="8" w:space="0" w:color="000000" w:themeColor="text1"/>
              <w:right w:val="single" w:sz="8" w:space="0" w:color="000000" w:themeColor="text1"/>
            </w:tcBorders>
            <w:shd w:val="clear" w:color="auto" w:fill="D9D9D9" w:themeFill="background1" w:themeFillShade="D9"/>
            <w:vAlign w:val="center"/>
            <w:hideMark/>
          </w:tcPr>
          <w:p w14:paraId="6789A3F2"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(C)</w:t>
            </w:r>
          </w:p>
        </w:tc>
        <w:tc>
          <w:tcPr>
            <w:tcW w:w="1890" w:type="dxa"/>
            <w:tcBorders>
              <w:top w:val="single" w:sz="8" w:space="0" w:color="auto"/>
              <w:left w:val="nil"/>
              <w:bottom w:val="single" w:sz="8" w:space="0" w:color="000000" w:themeColor="text1"/>
              <w:right w:val="single" w:sz="8" w:space="0" w:color="000000" w:themeColor="text1"/>
            </w:tcBorders>
            <w:shd w:val="clear" w:color="auto" w:fill="D9D9D9" w:themeFill="background1" w:themeFillShade="D9"/>
            <w:vAlign w:val="center"/>
            <w:hideMark/>
          </w:tcPr>
          <w:p w14:paraId="26635A13"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(D)</w:t>
            </w:r>
          </w:p>
        </w:tc>
        <w:tc>
          <w:tcPr>
            <w:tcW w:w="2610" w:type="dxa"/>
            <w:tcBorders>
              <w:top w:val="single" w:sz="8" w:space="0" w:color="auto"/>
              <w:left w:val="nil"/>
              <w:bottom w:val="single" w:sz="8" w:space="0" w:color="000000" w:themeColor="text1"/>
              <w:right w:val="single" w:sz="8" w:space="0" w:color="auto"/>
            </w:tcBorders>
            <w:shd w:val="clear" w:color="auto" w:fill="D9D9D9" w:themeFill="background1" w:themeFillShade="D9"/>
            <w:vAlign w:val="center"/>
            <w:hideMark/>
          </w:tcPr>
          <w:p w14:paraId="4C83589A"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(E)</w:t>
            </w:r>
          </w:p>
        </w:tc>
      </w:tr>
      <w:tr w:rsidR="00594D78" w:rsidRPr="0083403E" w14:paraId="61F7EEB8" w14:textId="77777777" w:rsidTr="24674B27">
        <w:trPr>
          <w:trHeight w:val="915"/>
        </w:trPr>
        <w:tc>
          <w:tcPr>
            <w:tcW w:w="2778" w:type="dxa"/>
            <w:tcBorders>
              <w:top w:val="nil"/>
              <w:left w:val="single" w:sz="8" w:space="0" w:color="auto"/>
              <w:bottom w:val="single" w:sz="8" w:space="0" w:color="auto"/>
              <w:right w:val="single" w:sz="8" w:space="0" w:color="000000" w:themeColor="text1"/>
            </w:tcBorders>
            <w:shd w:val="clear" w:color="auto" w:fill="D9D9D9" w:themeFill="background1" w:themeFillShade="D9"/>
            <w:vAlign w:val="center"/>
            <w:hideMark/>
          </w:tcPr>
          <w:p w14:paraId="0191E9C5"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Position Function</w:t>
            </w:r>
            <w:r w:rsidRPr="0083403E">
              <w:rPr>
                <w:rFonts w:eastAsia="Times New Roman"/>
                <w:color w:val="000000"/>
                <w:sz w:val="16"/>
                <w:szCs w:val="16"/>
              </w:rPr>
              <w:t>*</w:t>
            </w:r>
          </w:p>
        </w:tc>
        <w:tc>
          <w:tcPr>
            <w:tcW w:w="1710" w:type="dxa"/>
            <w:tcBorders>
              <w:top w:val="nil"/>
              <w:left w:val="nil"/>
              <w:bottom w:val="single" w:sz="8" w:space="0" w:color="auto"/>
              <w:right w:val="single" w:sz="8" w:space="0" w:color="000000" w:themeColor="text1"/>
            </w:tcBorders>
            <w:shd w:val="clear" w:color="auto" w:fill="D9D9D9" w:themeFill="background1" w:themeFillShade="D9"/>
            <w:vAlign w:val="center"/>
            <w:hideMark/>
          </w:tcPr>
          <w:p w14:paraId="55C1E276"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Rate (Dollars)</w:t>
            </w:r>
          </w:p>
        </w:tc>
        <w:tc>
          <w:tcPr>
            <w:tcW w:w="1800" w:type="dxa"/>
            <w:tcBorders>
              <w:top w:val="nil"/>
              <w:left w:val="nil"/>
              <w:bottom w:val="single" w:sz="8" w:space="0" w:color="auto"/>
              <w:right w:val="single" w:sz="8" w:space="0" w:color="000000" w:themeColor="text1"/>
            </w:tcBorders>
            <w:shd w:val="clear" w:color="auto" w:fill="D9D9D9" w:themeFill="background1" w:themeFillShade="D9"/>
            <w:vAlign w:val="center"/>
            <w:hideMark/>
          </w:tcPr>
          <w:p w14:paraId="0A19B60B"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Units</w:t>
            </w:r>
          </w:p>
        </w:tc>
        <w:tc>
          <w:tcPr>
            <w:tcW w:w="1890" w:type="dxa"/>
            <w:tcBorders>
              <w:top w:val="nil"/>
              <w:left w:val="nil"/>
              <w:bottom w:val="single" w:sz="8" w:space="0" w:color="auto"/>
              <w:right w:val="single" w:sz="8" w:space="0" w:color="000000" w:themeColor="text1"/>
            </w:tcBorders>
            <w:shd w:val="clear" w:color="auto" w:fill="D9D9D9" w:themeFill="background1" w:themeFillShade="D9"/>
            <w:vAlign w:val="center"/>
            <w:hideMark/>
          </w:tcPr>
          <w:p w14:paraId="17697587"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Factor</w:t>
            </w:r>
          </w:p>
        </w:tc>
        <w:tc>
          <w:tcPr>
            <w:tcW w:w="2610" w:type="dxa"/>
            <w:tcBorders>
              <w:top w:val="nil"/>
              <w:left w:val="nil"/>
              <w:bottom w:val="single" w:sz="8" w:space="0" w:color="auto"/>
              <w:right w:val="single" w:sz="8" w:space="0" w:color="auto"/>
            </w:tcBorders>
            <w:shd w:val="clear" w:color="auto" w:fill="D9D9D9" w:themeFill="background1" w:themeFillShade="D9"/>
            <w:vAlign w:val="center"/>
            <w:hideMark/>
          </w:tcPr>
          <w:p w14:paraId="43CE71FE" w14:textId="51DDC011" w:rsidR="0083403E" w:rsidRPr="0083403E" w:rsidRDefault="00594D78" w:rsidP="0083403E">
            <w:pPr>
              <w:widowControl/>
              <w:autoSpaceDE/>
              <w:autoSpaceDN/>
              <w:jc w:val="center"/>
              <w:rPr>
                <w:rFonts w:eastAsia="Times New Roman"/>
                <w:color w:val="000000"/>
                <w:sz w:val="24"/>
                <w:szCs w:val="24"/>
              </w:rPr>
            </w:pPr>
            <w:r>
              <w:rPr>
                <w:rFonts w:eastAsia="Times New Roman"/>
                <w:color w:val="000000"/>
                <w:sz w:val="24"/>
                <w:szCs w:val="24"/>
              </w:rPr>
              <w:t xml:space="preserve">Project Cost (Dollars) </w:t>
            </w:r>
            <w:r w:rsidR="0083403E" w:rsidRPr="0083403E">
              <w:rPr>
                <w:rFonts w:eastAsia="Times New Roman"/>
                <w:color w:val="000000"/>
                <w:sz w:val="24"/>
                <w:szCs w:val="24"/>
              </w:rPr>
              <w:t>(E)= [(BxD)]</w:t>
            </w:r>
          </w:p>
        </w:tc>
      </w:tr>
      <w:tr w:rsidR="0083403E" w:rsidRPr="0083403E" w14:paraId="5E1AF8FB"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7F8DF3B0"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Project Manager</w:t>
            </w:r>
          </w:p>
        </w:tc>
        <w:tc>
          <w:tcPr>
            <w:tcW w:w="1710" w:type="dxa"/>
            <w:tcBorders>
              <w:top w:val="nil"/>
              <w:left w:val="nil"/>
              <w:bottom w:val="single" w:sz="4" w:space="0" w:color="auto"/>
              <w:right w:val="single" w:sz="4" w:space="0" w:color="auto"/>
            </w:tcBorders>
            <w:shd w:val="clear" w:color="auto" w:fill="auto"/>
            <w:vAlign w:val="center"/>
            <w:hideMark/>
          </w:tcPr>
          <w:p w14:paraId="03CAA7E5"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1097A089"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23F65EEB"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3,377</w:t>
            </w:r>
          </w:p>
        </w:tc>
        <w:tc>
          <w:tcPr>
            <w:tcW w:w="2610" w:type="dxa"/>
            <w:tcBorders>
              <w:top w:val="nil"/>
              <w:left w:val="nil"/>
              <w:bottom w:val="single" w:sz="4" w:space="0" w:color="auto"/>
              <w:right w:val="single" w:sz="4" w:space="0" w:color="auto"/>
            </w:tcBorders>
            <w:shd w:val="clear" w:color="auto" w:fill="auto"/>
            <w:vAlign w:val="center"/>
            <w:hideMark/>
          </w:tcPr>
          <w:p w14:paraId="3DA42B39"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6CAC0AE1"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4BCE95C4"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Branch Director</w:t>
            </w:r>
          </w:p>
        </w:tc>
        <w:tc>
          <w:tcPr>
            <w:tcW w:w="1710" w:type="dxa"/>
            <w:tcBorders>
              <w:top w:val="nil"/>
              <w:left w:val="nil"/>
              <w:bottom w:val="single" w:sz="4" w:space="0" w:color="auto"/>
              <w:right w:val="single" w:sz="4" w:space="0" w:color="auto"/>
            </w:tcBorders>
            <w:shd w:val="clear" w:color="auto" w:fill="auto"/>
            <w:vAlign w:val="center"/>
            <w:hideMark/>
          </w:tcPr>
          <w:p w14:paraId="4F545F36"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72D580BE"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03B8E8F8"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6,890</w:t>
            </w:r>
          </w:p>
        </w:tc>
        <w:tc>
          <w:tcPr>
            <w:tcW w:w="2610" w:type="dxa"/>
            <w:tcBorders>
              <w:top w:val="nil"/>
              <w:left w:val="nil"/>
              <w:bottom w:val="single" w:sz="4" w:space="0" w:color="auto"/>
              <w:right w:val="single" w:sz="4" w:space="0" w:color="auto"/>
            </w:tcBorders>
            <w:shd w:val="clear" w:color="auto" w:fill="auto"/>
            <w:vAlign w:val="center"/>
            <w:hideMark/>
          </w:tcPr>
          <w:p w14:paraId="67CE33F4"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78D6B8DB"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1F2A4184"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Health and Safety Officer</w:t>
            </w:r>
          </w:p>
        </w:tc>
        <w:tc>
          <w:tcPr>
            <w:tcW w:w="1710" w:type="dxa"/>
            <w:tcBorders>
              <w:top w:val="nil"/>
              <w:left w:val="nil"/>
              <w:bottom w:val="single" w:sz="4" w:space="0" w:color="auto"/>
              <w:right w:val="single" w:sz="4" w:space="0" w:color="auto"/>
            </w:tcBorders>
            <w:shd w:val="clear" w:color="auto" w:fill="auto"/>
            <w:vAlign w:val="center"/>
            <w:hideMark/>
          </w:tcPr>
          <w:p w14:paraId="33202E75"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74A31F9C"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31008D19"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6,821</w:t>
            </w:r>
          </w:p>
        </w:tc>
        <w:tc>
          <w:tcPr>
            <w:tcW w:w="2610" w:type="dxa"/>
            <w:tcBorders>
              <w:top w:val="nil"/>
              <w:left w:val="nil"/>
              <w:bottom w:val="single" w:sz="4" w:space="0" w:color="auto"/>
              <w:right w:val="single" w:sz="4" w:space="0" w:color="auto"/>
            </w:tcBorders>
            <w:shd w:val="clear" w:color="auto" w:fill="auto"/>
            <w:vAlign w:val="center"/>
            <w:hideMark/>
          </w:tcPr>
          <w:p w14:paraId="7D31C16F"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334FCFA6"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607E9B5F"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Debris Group Supervisor</w:t>
            </w:r>
          </w:p>
        </w:tc>
        <w:tc>
          <w:tcPr>
            <w:tcW w:w="1710" w:type="dxa"/>
            <w:tcBorders>
              <w:top w:val="nil"/>
              <w:left w:val="nil"/>
              <w:bottom w:val="single" w:sz="4" w:space="0" w:color="auto"/>
              <w:right w:val="single" w:sz="4" w:space="0" w:color="auto"/>
            </w:tcBorders>
            <w:shd w:val="clear" w:color="auto" w:fill="auto"/>
            <w:vAlign w:val="center"/>
            <w:hideMark/>
          </w:tcPr>
          <w:p w14:paraId="741B886A"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5F4D42D7"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320A2785"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4,113</w:t>
            </w:r>
          </w:p>
        </w:tc>
        <w:tc>
          <w:tcPr>
            <w:tcW w:w="2610" w:type="dxa"/>
            <w:tcBorders>
              <w:top w:val="nil"/>
              <w:left w:val="nil"/>
              <w:bottom w:val="single" w:sz="4" w:space="0" w:color="auto"/>
              <w:right w:val="single" w:sz="4" w:space="0" w:color="auto"/>
            </w:tcBorders>
            <w:shd w:val="clear" w:color="auto" w:fill="auto"/>
            <w:vAlign w:val="center"/>
            <w:hideMark/>
          </w:tcPr>
          <w:p w14:paraId="4A9AE4FE"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5B1CCD38" w14:textId="77777777" w:rsidTr="24674B27">
        <w:trPr>
          <w:trHeight w:val="61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17DDD1F3"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Registered Professional Forester</w:t>
            </w:r>
          </w:p>
        </w:tc>
        <w:tc>
          <w:tcPr>
            <w:tcW w:w="1710" w:type="dxa"/>
            <w:tcBorders>
              <w:top w:val="nil"/>
              <w:left w:val="nil"/>
              <w:bottom w:val="single" w:sz="4" w:space="0" w:color="auto"/>
              <w:right w:val="single" w:sz="4" w:space="0" w:color="auto"/>
            </w:tcBorders>
            <w:shd w:val="clear" w:color="auto" w:fill="auto"/>
            <w:vAlign w:val="center"/>
            <w:hideMark/>
          </w:tcPr>
          <w:p w14:paraId="33CC050F"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34EAE99D"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33110BB8"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12,278</w:t>
            </w:r>
          </w:p>
        </w:tc>
        <w:tc>
          <w:tcPr>
            <w:tcW w:w="2610" w:type="dxa"/>
            <w:tcBorders>
              <w:top w:val="nil"/>
              <w:left w:val="nil"/>
              <w:bottom w:val="single" w:sz="4" w:space="0" w:color="auto"/>
              <w:right w:val="single" w:sz="4" w:space="0" w:color="auto"/>
            </w:tcBorders>
            <w:shd w:val="clear" w:color="auto" w:fill="auto"/>
            <w:vAlign w:val="center"/>
            <w:hideMark/>
          </w:tcPr>
          <w:p w14:paraId="2FFB69F6"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032ECABD" w14:textId="77777777" w:rsidTr="24674B27">
        <w:trPr>
          <w:trHeight w:val="585"/>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7AF9C8CA" w14:textId="7CF4BFA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Arborist/CL Strike Team (APN)*</w:t>
            </w:r>
            <w:r w:rsidR="008201D5">
              <w:rPr>
                <w:rFonts w:eastAsia="Times New Roman"/>
                <w:color w:val="000000"/>
                <w:sz w:val="24"/>
                <w:szCs w:val="24"/>
              </w:rPr>
              <w:t>**</w:t>
            </w:r>
          </w:p>
        </w:tc>
        <w:tc>
          <w:tcPr>
            <w:tcW w:w="1710" w:type="dxa"/>
            <w:tcBorders>
              <w:top w:val="nil"/>
              <w:left w:val="nil"/>
              <w:bottom w:val="single" w:sz="4" w:space="0" w:color="auto"/>
              <w:right w:val="single" w:sz="4" w:space="0" w:color="auto"/>
            </w:tcBorders>
            <w:shd w:val="clear" w:color="auto" w:fill="auto"/>
            <w:vAlign w:val="center"/>
            <w:hideMark/>
          </w:tcPr>
          <w:p w14:paraId="5B98D95A"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11D74829"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 xml:space="preserve"> / Team /APN</w:t>
            </w:r>
          </w:p>
        </w:tc>
        <w:tc>
          <w:tcPr>
            <w:tcW w:w="1890" w:type="dxa"/>
            <w:tcBorders>
              <w:top w:val="nil"/>
              <w:left w:val="nil"/>
              <w:bottom w:val="single" w:sz="4" w:space="0" w:color="auto"/>
              <w:right w:val="single" w:sz="4" w:space="0" w:color="auto"/>
            </w:tcBorders>
            <w:shd w:val="clear" w:color="auto" w:fill="auto"/>
            <w:vAlign w:val="center"/>
            <w:hideMark/>
          </w:tcPr>
          <w:p w14:paraId="0AF8070B"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1,265</w:t>
            </w:r>
          </w:p>
        </w:tc>
        <w:tc>
          <w:tcPr>
            <w:tcW w:w="2610" w:type="dxa"/>
            <w:tcBorders>
              <w:top w:val="nil"/>
              <w:left w:val="nil"/>
              <w:bottom w:val="single" w:sz="4" w:space="0" w:color="auto"/>
              <w:right w:val="single" w:sz="4" w:space="0" w:color="auto"/>
            </w:tcBorders>
            <w:shd w:val="clear" w:color="auto" w:fill="auto"/>
            <w:vAlign w:val="center"/>
            <w:hideMark/>
          </w:tcPr>
          <w:p w14:paraId="6832E2AC"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232A3A6E" w14:textId="77777777" w:rsidTr="24674B27">
        <w:trPr>
          <w:trHeight w:val="585"/>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35245781"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Arborist/CL Strike Team (ROW)</w:t>
            </w:r>
          </w:p>
        </w:tc>
        <w:tc>
          <w:tcPr>
            <w:tcW w:w="1710" w:type="dxa"/>
            <w:tcBorders>
              <w:top w:val="nil"/>
              <w:left w:val="nil"/>
              <w:bottom w:val="single" w:sz="4" w:space="0" w:color="auto"/>
              <w:right w:val="single" w:sz="4" w:space="0" w:color="auto"/>
            </w:tcBorders>
            <w:shd w:val="clear" w:color="auto" w:fill="auto"/>
            <w:vAlign w:val="center"/>
            <w:hideMark/>
          </w:tcPr>
          <w:p w14:paraId="4E3DB519"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30596AA2"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/Team / ROW Mile</w:t>
            </w:r>
          </w:p>
        </w:tc>
        <w:tc>
          <w:tcPr>
            <w:tcW w:w="1890" w:type="dxa"/>
            <w:tcBorders>
              <w:top w:val="nil"/>
              <w:left w:val="nil"/>
              <w:bottom w:val="single" w:sz="4" w:space="0" w:color="auto"/>
              <w:right w:val="single" w:sz="4" w:space="0" w:color="auto"/>
            </w:tcBorders>
            <w:shd w:val="clear" w:color="auto" w:fill="auto"/>
            <w:vAlign w:val="center"/>
            <w:hideMark/>
          </w:tcPr>
          <w:p w14:paraId="715C8790"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211</w:t>
            </w:r>
          </w:p>
        </w:tc>
        <w:tc>
          <w:tcPr>
            <w:tcW w:w="2610" w:type="dxa"/>
            <w:tcBorders>
              <w:top w:val="nil"/>
              <w:left w:val="nil"/>
              <w:bottom w:val="single" w:sz="4" w:space="0" w:color="auto"/>
              <w:right w:val="single" w:sz="4" w:space="0" w:color="auto"/>
            </w:tcBorders>
            <w:shd w:val="clear" w:color="auto" w:fill="auto"/>
            <w:vAlign w:val="center"/>
            <w:hideMark/>
          </w:tcPr>
          <w:p w14:paraId="05C9A0CB"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6DC15ACB" w14:textId="77777777" w:rsidTr="24674B27">
        <w:trPr>
          <w:trHeight w:val="510"/>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261047A8" w14:textId="0C80FBCC"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Arborist</w:t>
            </w:r>
            <w:r w:rsidR="00AC4D2A">
              <w:rPr>
                <w:rFonts w:eastAsia="Times New Roman"/>
                <w:color w:val="000000"/>
                <w:sz w:val="24"/>
                <w:szCs w:val="24"/>
              </w:rPr>
              <w:t xml:space="preserve"> (for work not included in prior two items)</w:t>
            </w:r>
          </w:p>
        </w:tc>
        <w:tc>
          <w:tcPr>
            <w:tcW w:w="1710" w:type="dxa"/>
            <w:tcBorders>
              <w:top w:val="nil"/>
              <w:left w:val="nil"/>
              <w:bottom w:val="single" w:sz="4" w:space="0" w:color="auto"/>
              <w:right w:val="single" w:sz="4" w:space="0" w:color="auto"/>
            </w:tcBorders>
            <w:shd w:val="clear" w:color="auto" w:fill="auto"/>
            <w:vAlign w:val="center"/>
            <w:hideMark/>
          </w:tcPr>
          <w:p w14:paraId="5999CCA0"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7C4BF2BC"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08AC039F"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5,167</w:t>
            </w:r>
          </w:p>
        </w:tc>
        <w:tc>
          <w:tcPr>
            <w:tcW w:w="2610" w:type="dxa"/>
            <w:tcBorders>
              <w:top w:val="nil"/>
              <w:left w:val="nil"/>
              <w:bottom w:val="single" w:sz="4" w:space="0" w:color="auto"/>
              <w:right w:val="single" w:sz="4" w:space="0" w:color="auto"/>
            </w:tcBorders>
            <w:shd w:val="clear" w:color="auto" w:fill="auto"/>
            <w:vAlign w:val="center"/>
            <w:hideMark/>
          </w:tcPr>
          <w:p w14:paraId="4A139ED6"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3DFF3A2A"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2DC522E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Area Leader</w:t>
            </w:r>
          </w:p>
        </w:tc>
        <w:tc>
          <w:tcPr>
            <w:tcW w:w="1710" w:type="dxa"/>
            <w:tcBorders>
              <w:top w:val="nil"/>
              <w:left w:val="nil"/>
              <w:bottom w:val="single" w:sz="4" w:space="0" w:color="auto"/>
              <w:right w:val="single" w:sz="4" w:space="0" w:color="auto"/>
            </w:tcBorders>
            <w:shd w:val="clear" w:color="auto" w:fill="auto"/>
            <w:vAlign w:val="center"/>
            <w:hideMark/>
          </w:tcPr>
          <w:p w14:paraId="7ED87C7C"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522CA452"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15A8C09F"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4,751</w:t>
            </w:r>
          </w:p>
        </w:tc>
        <w:tc>
          <w:tcPr>
            <w:tcW w:w="2610" w:type="dxa"/>
            <w:tcBorders>
              <w:top w:val="nil"/>
              <w:left w:val="nil"/>
              <w:bottom w:val="single" w:sz="4" w:space="0" w:color="auto"/>
              <w:right w:val="single" w:sz="4" w:space="0" w:color="auto"/>
            </w:tcBorders>
            <w:shd w:val="clear" w:color="auto" w:fill="auto"/>
            <w:vAlign w:val="center"/>
            <w:hideMark/>
          </w:tcPr>
          <w:p w14:paraId="05F25DA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299DB04A"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0367321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lastRenderedPageBreak/>
              <w:t>Task Force Leader</w:t>
            </w:r>
          </w:p>
        </w:tc>
        <w:tc>
          <w:tcPr>
            <w:tcW w:w="1710" w:type="dxa"/>
            <w:tcBorders>
              <w:top w:val="nil"/>
              <w:left w:val="nil"/>
              <w:bottom w:val="single" w:sz="4" w:space="0" w:color="auto"/>
              <w:right w:val="single" w:sz="4" w:space="0" w:color="auto"/>
            </w:tcBorders>
            <w:shd w:val="clear" w:color="auto" w:fill="auto"/>
            <w:vAlign w:val="center"/>
            <w:hideMark/>
          </w:tcPr>
          <w:p w14:paraId="28F8F46C"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71C58DD3"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42DED981"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23,753</w:t>
            </w:r>
          </w:p>
        </w:tc>
        <w:tc>
          <w:tcPr>
            <w:tcW w:w="2610" w:type="dxa"/>
            <w:tcBorders>
              <w:top w:val="nil"/>
              <w:left w:val="nil"/>
              <w:bottom w:val="single" w:sz="4" w:space="0" w:color="auto"/>
              <w:right w:val="single" w:sz="4" w:space="0" w:color="auto"/>
            </w:tcBorders>
            <w:shd w:val="clear" w:color="auto" w:fill="auto"/>
            <w:vAlign w:val="center"/>
            <w:hideMark/>
          </w:tcPr>
          <w:p w14:paraId="7A4AFB7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757FB9A1"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2180D93B"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Crew Leader – Debris Assessments or Removal Sites</w:t>
            </w:r>
          </w:p>
        </w:tc>
        <w:tc>
          <w:tcPr>
            <w:tcW w:w="1710" w:type="dxa"/>
            <w:tcBorders>
              <w:top w:val="nil"/>
              <w:left w:val="nil"/>
              <w:bottom w:val="single" w:sz="4" w:space="0" w:color="auto"/>
              <w:right w:val="single" w:sz="4" w:space="0" w:color="auto"/>
            </w:tcBorders>
            <w:shd w:val="clear" w:color="auto" w:fill="auto"/>
            <w:vAlign w:val="center"/>
            <w:hideMark/>
          </w:tcPr>
          <w:p w14:paraId="671A77CF"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7D73360F"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47EDD2F0"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128,971</w:t>
            </w:r>
          </w:p>
        </w:tc>
        <w:tc>
          <w:tcPr>
            <w:tcW w:w="2610" w:type="dxa"/>
            <w:tcBorders>
              <w:top w:val="nil"/>
              <w:left w:val="nil"/>
              <w:bottom w:val="single" w:sz="4" w:space="0" w:color="auto"/>
              <w:right w:val="single" w:sz="4" w:space="0" w:color="auto"/>
            </w:tcBorders>
            <w:shd w:val="clear" w:color="auto" w:fill="auto"/>
            <w:vAlign w:val="center"/>
            <w:hideMark/>
          </w:tcPr>
          <w:p w14:paraId="09C213D6"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10738CBC" w14:textId="77777777" w:rsidTr="24674B27">
        <w:trPr>
          <w:trHeight w:val="97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40013ADE"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Crew Leader – Hazard Tree Assessments or Tree Removal Sites</w:t>
            </w:r>
          </w:p>
        </w:tc>
        <w:tc>
          <w:tcPr>
            <w:tcW w:w="1710" w:type="dxa"/>
            <w:tcBorders>
              <w:top w:val="nil"/>
              <w:left w:val="nil"/>
              <w:bottom w:val="single" w:sz="4" w:space="0" w:color="auto"/>
              <w:right w:val="single" w:sz="4" w:space="0" w:color="auto"/>
            </w:tcBorders>
            <w:shd w:val="clear" w:color="auto" w:fill="auto"/>
            <w:vAlign w:val="center"/>
            <w:hideMark/>
          </w:tcPr>
          <w:p w14:paraId="0A3C275A"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40BE4CDC"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5F97715B"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128,971</w:t>
            </w:r>
          </w:p>
        </w:tc>
        <w:tc>
          <w:tcPr>
            <w:tcW w:w="2610" w:type="dxa"/>
            <w:tcBorders>
              <w:top w:val="nil"/>
              <w:left w:val="nil"/>
              <w:bottom w:val="single" w:sz="4" w:space="0" w:color="auto"/>
              <w:right w:val="single" w:sz="4" w:space="0" w:color="auto"/>
            </w:tcBorders>
            <w:shd w:val="clear" w:color="auto" w:fill="auto"/>
            <w:vAlign w:val="center"/>
            <w:hideMark/>
          </w:tcPr>
          <w:p w14:paraId="4FE49D4E"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28196A5C"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3BEAC224"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Crew Leader - Materials Receiving Facilities</w:t>
            </w:r>
          </w:p>
        </w:tc>
        <w:tc>
          <w:tcPr>
            <w:tcW w:w="1710" w:type="dxa"/>
            <w:tcBorders>
              <w:top w:val="nil"/>
              <w:left w:val="nil"/>
              <w:bottom w:val="single" w:sz="4" w:space="0" w:color="auto"/>
              <w:right w:val="single" w:sz="4" w:space="0" w:color="auto"/>
            </w:tcBorders>
            <w:shd w:val="clear" w:color="auto" w:fill="auto"/>
            <w:vAlign w:val="center"/>
            <w:hideMark/>
          </w:tcPr>
          <w:p w14:paraId="3826C19C"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41DE520B"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08FE37B5"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35,133</w:t>
            </w:r>
          </w:p>
        </w:tc>
        <w:tc>
          <w:tcPr>
            <w:tcW w:w="2610" w:type="dxa"/>
            <w:tcBorders>
              <w:top w:val="nil"/>
              <w:left w:val="nil"/>
              <w:bottom w:val="single" w:sz="4" w:space="0" w:color="auto"/>
              <w:right w:val="single" w:sz="4" w:space="0" w:color="auto"/>
            </w:tcBorders>
            <w:shd w:val="clear" w:color="auto" w:fill="auto"/>
            <w:vAlign w:val="center"/>
            <w:hideMark/>
          </w:tcPr>
          <w:p w14:paraId="1BABC7B7"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3524D924"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72120BB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Professional Land Surveyor</w:t>
            </w:r>
          </w:p>
        </w:tc>
        <w:tc>
          <w:tcPr>
            <w:tcW w:w="1710" w:type="dxa"/>
            <w:tcBorders>
              <w:top w:val="nil"/>
              <w:left w:val="nil"/>
              <w:bottom w:val="single" w:sz="4" w:space="0" w:color="auto"/>
              <w:right w:val="single" w:sz="4" w:space="0" w:color="auto"/>
            </w:tcBorders>
            <w:shd w:val="clear" w:color="auto" w:fill="auto"/>
            <w:vAlign w:val="center"/>
            <w:hideMark/>
          </w:tcPr>
          <w:p w14:paraId="3958191D"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03C838D8"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333958A3"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4,263</w:t>
            </w:r>
          </w:p>
        </w:tc>
        <w:tc>
          <w:tcPr>
            <w:tcW w:w="2610" w:type="dxa"/>
            <w:tcBorders>
              <w:top w:val="nil"/>
              <w:left w:val="nil"/>
              <w:bottom w:val="single" w:sz="4" w:space="0" w:color="auto"/>
              <w:right w:val="single" w:sz="4" w:space="0" w:color="auto"/>
            </w:tcBorders>
            <w:shd w:val="clear" w:color="auto" w:fill="auto"/>
            <w:vAlign w:val="center"/>
            <w:hideMark/>
          </w:tcPr>
          <w:p w14:paraId="3A0A3876"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2C1FA437"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61AAFE7C"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Certified Asbestos Consultant</w:t>
            </w:r>
          </w:p>
        </w:tc>
        <w:tc>
          <w:tcPr>
            <w:tcW w:w="1710" w:type="dxa"/>
            <w:tcBorders>
              <w:top w:val="nil"/>
              <w:left w:val="nil"/>
              <w:bottom w:val="single" w:sz="4" w:space="0" w:color="auto"/>
              <w:right w:val="single" w:sz="4" w:space="0" w:color="auto"/>
            </w:tcBorders>
            <w:shd w:val="clear" w:color="auto" w:fill="auto"/>
            <w:vAlign w:val="center"/>
            <w:hideMark/>
          </w:tcPr>
          <w:p w14:paraId="77F1D507"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138662A9"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25839D47"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20,668</w:t>
            </w:r>
          </w:p>
        </w:tc>
        <w:tc>
          <w:tcPr>
            <w:tcW w:w="2610" w:type="dxa"/>
            <w:tcBorders>
              <w:top w:val="nil"/>
              <w:left w:val="nil"/>
              <w:bottom w:val="single" w:sz="4" w:space="0" w:color="auto"/>
              <w:right w:val="single" w:sz="4" w:space="0" w:color="auto"/>
            </w:tcBorders>
            <w:shd w:val="clear" w:color="auto" w:fill="auto"/>
            <w:vAlign w:val="center"/>
            <w:hideMark/>
          </w:tcPr>
          <w:p w14:paraId="453562E4"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4F37D64E"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54EB8E39"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Environmental Unit Leader</w:t>
            </w:r>
          </w:p>
        </w:tc>
        <w:tc>
          <w:tcPr>
            <w:tcW w:w="1710" w:type="dxa"/>
            <w:tcBorders>
              <w:top w:val="nil"/>
              <w:left w:val="nil"/>
              <w:bottom w:val="single" w:sz="4" w:space="0" w:color="auto"/>
              <w:right w:val="single" w:sz="4" w:space="0" w:color="auto"/>
            </w:tcBorders>
            <w:shd w:val="clear" w:color="auto" w:fill="auto"/>
            <w:vAlign w:val="center"/>
            <w:hideMark/>
          </w:tcPr>
          <w:p w14:paraId="6BBBFC0B"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25C11BF2"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7C59E6C1"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5,457</w:t>
            </w:r>
          </w:p>
        </w:tc>
        <w:tc>
          <w:tcPr>
            <w:tcW w:w="2610" w:type="dxa"/>
            <w:tcBorders>
              <w:top w:val="nil"/>
              <w:left w:val="nil"/>
              <w:bottom w:val="single" w:sz="4" w:space="0" w:color="auto"/>
              <w:right w:val="single" w:sz="4" w:space="0" w:color="auto"/>
            </w:tcBorders>
            <w:shd w:val="clear" w:color="auto" w:fill="auto"/>
            <w:vAlign w:val="center"/>
            <w:hideMark/>
          </w:tcPr>
          <w:p w14:paraId="1FF68422"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0996324A"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2C2552E4"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Environmental Task Force Leader/Water Quality BMPs</w:t>
            </w:r>
          </w:p>
        </w:tc>
        <w:tc>
          <w:tcPr>
            <w:tcW w:w="1710" w:type="dxa"/>
            <w:tcBorders>
              <w:top w:val="nil"/>
              <w:left w:val="nil"/>
              <w:bottom w:val="single" w:sz="4" w:space="0" w:color="auto"/>
              <w:right w:val="single" w:sz="4" w:space="0" w:color="auto"/>
            </w:tcBorders>
            <w:shd w:val="clear" w:color="auto" w:fill="auto"/>
            <w:vAlign w:val="center"/>
            <w:hideMark/>
          </w:tcPr>
          <w:p w14:paraId="2EE9C587"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594B9792"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4402997A"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5,402</w:t>
            </w:r>
          </w:p>
        </w:tc>
        <w:tc>
          <w:tcPr>
            <w:tcW w:w="2610" w:type="dxa"/>
            <w:tcBorders>
              <w:top w:val="nil"/>
              <w:left w:val="nil"/>
              <w:bottom w:val="single" w:sz="4" w:space="0" w:color="auto"/>
              <w:right w:val="single" w:sz="4" w:space="0" w:color="auto"/>
            </w:tcBorders>
            <w:shd w:val="clear" w:color="auto" w:fill="auto"/>
            <w:vAlign w:val="center"/>
            <w:hideMark/>
          </w:tcPr>
          <w:p w14:paraId="32C6A434"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4DC4F539"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6213FABA"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Environmental Task Force Leader/Air Quality</w:t>
            </w:r>
          </w:p>
        </w:tc>
        <w:tc>
          <w:tcPr>
            <w:tcW w:w="1710" w:type="dxa"/>
            <w:tcBorders>
              <w:top w:val="nil"/>
              <w:left w:val="nil"/>
              <w:bottom w:val="single" w:sz="4" w:space="0" w:color="auto"/>
              <w:right w:val="single" w:sz="4" w:space="0" w:color="auto"/>
            </w:tcBorders>
            <w:shd w:val="clear" w:color="auto" w:fill="auto"/>
            <w:vAlign w:val="center"/>
            <w:hideMark/>
          </w:tcPr>
          <w:p w14:paraId="3386941A"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4CEC7DD0"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27A382A2"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4,052</w:t>
            </w:r>
          </w:p>
        </w:tc>
        <w:tc>
          <w:tcPr>
            <w:tcW w:w="2610" w:type="dxa"/>
            <w:tcBorders>
              <w:top w:val="nil"/>
              <w:left w:val="nil"/>
              <w:bottom w:val="single" w:sz="4" w:space="0" w:color="auto"/>
              <w:right w:val="single" w:sz="4" w:space="0" w:color="auto"/>
            </w:tcBorders>
            <w:shd w:val="clear" w:color="auto" w:fill="auto"/>
            <w:vAlign w:val="center"/>
            <w:hideMark/>
          </w:tcPr>
          <w:p w14:paraId="46D7542C"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4DC3789D"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1800725D" w14:textId="0466C3BC" w:rsidR="0083403E" w:rsidRPr="0083403E" w:rsidRDefault="004D2F95" w:rsidP="0083403E">
            <w:pPr>
              <w:widowControl/>
              <w:autoSpaceDE/>
              <w:autoSpaceDN/>
              <w:rPr>
                <w:rFonts w:eastAsia="Times New Roman"/>
                <w:color w:val="000000"/>
                <w:sz w:val="24"/>
                <w:szCs w:val="24"/>
              </w:rPr>
            </w:pPr>
            <w:r w:rsidRPr="0083403E">
              <w:rPr>
                <w:rFonts w:eastAsia="Times New Roman"/>
                <w:color w:val="000000"/>
                <w:sz w:val="24"/>
                <w:szCs w:val="24"/>
              </w:rPr>
              <w:t xml:space="preserve">Environmental </w:t>
            </w:r>
            <w:r>
              <w:rPr>
                <w:rFonts w:eastAsia="Times New Roman"/>
                <w:color w:val="000000"/>
                <w:sz w:val="24"/>
                <w:szCs w:val="24"/>
              </w:rPr>
              <w:t>Task Force Leader</w:t>
            </w:r>
            <w:r w:rsidRPr="0083403E">
              <w:rPr>
                <w:rFonts w:eastAsia="Times New Roman"/>
                <w:color w:val="000000"/>
                <w:sz w:val="24"/>
                <w:szCs w:val="24"/>
              </w:rPr>
              <w:t xml:space="preserve">/Senior </w:t>
            </w:r>
            <w:r>
              <w:rPr>
                <w:rFonts w:eastAsia="Times New Roman"/>
                <w:color w:val="000000"/>
                <w:sz w:val="24"/>
                <w:szCs w:val="24"/>
              </w:rPr>
              <w:t>Environmental Specialist</w:t>
            </w:r>
          </w:p>
        </w:tc>
        <w:tc>
          <w:tcPr>
            <w:tcW w:w="1710" w:type="dxa"/>
            <w:tcBorders>
              <w:top w:val="nil"/>
              <w:left w:val="nil"/>
              <w:bottom w:val="single" w:sz="4" w:space="0" w:color="auto"/>
              <w:right w:val="single" w:sz="4" w:space="0" w:color="auto"/>
            </w:tcBorders>
            <w:shd w:val="clear" w:color="auto" w:fill="auto"/>
            <w:vAlign w:val="center"/>
            <w:hideMark/>
          </w:tcPr>
          <w:p w14:paraId="6430076A"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21995F1A"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13E22A03"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2,364</w:t>
            </w:r>
          </w:p>
        </w:tc>
        <w:tc>
          <w:tcPr>
            <w:tcW w:w="2610" w:type="dxa"/>
            <w:tcBorders>
              <w:top w:val="nil"/>
              <w:left w:val="nil"/>
              <w:bottom w:val="single" w:sz="4" w:space="0" w:color="auto"/>
              <w:right w:val="single" w:sz="4" w:space="0" w:color="auto"/>
            </w:tcBorders>
            <w:shd w:val="clear" w:color="auto" w:fill="auto"/>
            <w:vAlign w:val="center"/>
            <w:hideMark/>
          </w:tcPr>
          <w:p w14:paraId="66726617"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641235D6"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5EF70D54"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Environmental Crew Leader</w:t>
            </w:r>
          </w:p>
        </w:tc>
        <w:tc>
          <w:tcPr>
            <w:tcW w:w="1710" w:type="dxa"/>
            <w:tcBorders>
              <w:top w:val="nil"/>
              <w:left w:val="nil"/>
              <w:bottom w:val="single" w:sz="4" w:space="0" w:color="auto"/>
              <w:right w:val="single" w:sz="4" w:space="0" w:color="auto"/>
            </w:tcBorders>
            <w:shd w:val="clear" w:color="auto" w:fill="auto"/>
            <w:vAlign w:val="center"/>
            <w:hideMark/>
          </w:tcPr>
          <w:p w14:paraId="46C737BE"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63B240E6"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48709F55"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23,873</w:t>
            </w:r>
          </w:p>
        </w:tc>
        <w:tc>
          <w:tcPr>
            <w:tcW w:w="2610" w:type="dxa"/>
            <w:tcBorders>
              <w:top w:val="nil"/>
              <w:left w:val="nil"/>
              <w:bottom w:val="single" w:sz="4" w:space="0" w:color="auto"/>
              <w:right w:val="single" w:sz="4" w:space="0" w:color="auto"/>
            </w:tcBorders>
            <w:shd w:val="clear" w:color="auto" w:fill="auto"/>
            <w:vAlign w:val="center"/>
            <w:hideMark/>
          </w:tcPr>
          <w:p w14:paraId="239D4950"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721F6356"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29A8404A"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Data/Packet Manager</w:t>
            </w:r>
          </w:p>
        </w:tc>
        <w:tc>
          <w:tcPr>
            <w:tcW w:w="1710" w:type="dxa"/>
            <w:tcBorders>
              <w:top w:val="nil"/>
              <w:left w:val="nil"/>
              <w:bottom w:val="single" w:sz="4" w:space="0" w:color="auto"/>
              <w:right w:val="single" w:sz="4" w:space="0" w:color="auto"/>
            </w:tcBorders>
            <w:shd w:val="clear" w:color="auto" w:fill="auto"/>
            <w:vAlign w:val="center"/>
            <w:hideMark/>
          </w:tcPr>
          <w:p w14:paraId="36B71FCA"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2A4B581C"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277FE7D7"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10,804</w:t>
            </w:r>
          </w:p>
        </w:tc>
        <w:tc>
          <w:tcPr>
            <w:tcW w:w="2610" w:type="dxa"/>
            <w:tcBorders>
              <w:top w:val="nil"/>
              <w:left w:val="nil"/>
              <w:bottom w:val="single" w:sz="4" w:space="0" w:color="auto"/>
              <w:right w:val="single" w:sz="4" w:space="0" w:color="auto"/>
            </w:tcBorders>
            <w:shd w:val="clear" w:color="auto" w:fill="auto"/>
            <w:vAlign w:val="center"/>
            <w:hideMark/>
          </w:tcPr>
          <w:p w14:paraId="70EDE963"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1190689B"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3932DB7F"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Branch Planner</w:t>
            </w:r>
          </w:p>
        </w:tc>
        <w:tc>
          <w:tcPr>
            <w:tcW w:w="1710" w:type="dxa"/>
            <w:tcBorders>
              <w:top w:val="nil"/>
              <w:left w:val="nil"/>
              <w:bottom w:val="single" w:sz="4" w:space="0" w:color="auto"/>
              <w:right w:val="single" w:sz="4" w:space="0" w:color="auto"/>
            </w:tcBorders>
            <w:shd w:val="clear" w:color="auto" w:fill="auto"/>
            <w:vAlign w:val="center"/>
            <w:hideMark/>
          </w:tcPr>
          <w:p w14:paraId="6F1B5759"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06F2E4BA"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2F3D5C8F"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3,548</w:t>
            </w:r>
          </w:p>
        </w:tc>
        <w:tc>
          <w:tcPr>
            <w:tcW w:w="2610" w:type="dxa"/>
            <w:tcBorders>
              <w:top w:val="nil"/>
              <w:left w:val="nil"/>
              <w:bottom w:val="single" w:sz="4" w:space="0" w:color="auto"/>
              <w:right w:val="single" w:sz="4" w:space="0" w:color="auto"/>
            </w:tcBorders>
            <w:shd w:val="clear" w:color="auto" w:fill="auto"/>
            <w:vAlign w:val="center"/>
            <w:hideMark/>
          </w:tcPr>
          <w:p w14:paraId="60149B23"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6A45578D"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6C09C272"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Planning Assistant</w:t>
            </w:r>
          </w:p>
        </w:tc>
        <w:tc>
          <w:tcPr>
            <w:tcW w:w="1710" w:type="dxa"/>
            <w:tcBorders>
              <w:top w:val="nil"/>
              <w:left w:val="nil"/>
              <w:bottom w:val="single" w:sz="4" w:space="0" w:color="auto"/>
              <w:right w:val="single" w:sz="4" w:space="0" w:color="auto"/>
            </w:tcBorders>
            <w:shd w:val="clear" w:color="auto" w:fill="auto"/>
            <w:vAlign w:val="center"/>
            <w:hideMark/>
          </w:tcPr>
          <w:p w14:paraId="4D757BD6"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2F1C944A"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7671A2A9"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5,567</w:t>
            </w:r>
          </w:p>
        </w:tc>
        <w:tc>
          <w:tcPr>
            <w:tcW w:w="2610" w:type="dxa"/>
            <w:tcBorders>
              <w:top w:val="nil"/>
              <w:left w:val="nil"/>
              <w:bottom w:val="single" w:sz="4" w:space="0" w:color="auto"/>
              <w:right w:val="single" w:sz="4" w:space="0" w:color="auto"/>
            </w:tcBorders>
            <w:shd w:val="clear" w:color="auto" w:fill="auto"/>
            <w:vAlign w:val="center"/>
            <w:hideMark/>
          </w:tcPr>
          <w:p w14:paraId="007A2E0D"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38542553"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013CAA39"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GIS Professional</w:t>
            </w:r>
          </w:p>
        </w:tc>
        <w:tc>
          <w:tcPr>
            <w:tcW w:w="1710" w:type="dxa"/>
            <w:tcBorders>
              <w:top w:val="nil"/>
              <w:left w:val="nil"/>
              <w:bottom w:val="single" w:sz="4" w:space="0" w:color="auto"/>
              <w:right w:val="single" w:sz="4" w:space="0" w:color="auto"/>
            </w:tcBorders>
            <w:shd w:val="clear" w:color="auto" w:fill="auto"/>
            <w:vAlign w:val="center"/>
            <w:hideMark/>
          </w:tcPr>
          <w:p w14:paraId="0F5AFE2A"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30D5403E"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000E453C"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14,054</w:t>
            </w:r>
          </w:p>
        </w:tc>
        <w:tc>
          <w:tcPr>
            <w:tcW w:w="2610" w:type="dxa"/>
            <w:tcBorders>
              <w:top w:val="nil"/>
              <w:left w:val="nil"/>
              <w:bottom w:val="single" w:sz="4" w:space="0" w:color="auto"/>
              <w:right w:val="single" w:sz="4" w:space="0" w:color="auto"/>
            </w:tcBorders>
            <w:shd w:val="clear" w:color="auto" w:fill="auto"/>
            <w:vAlign w:val="center"/>
            <w:hideMark/>
          </w:tcPr>
          <w:p w14:paraId="3E82BB31"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5540D428"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0F28BAD8"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Finance Unit Leader</w:t>
            </w:r>
          </w:p>
        </w:tc>
        <w:tc>
          <w:tcPr>
            <w:tcW w:w="1710" w:type="dxa"/>
            <w:tcBorders>
              <w:top w:val="nil"/>
              <w:left w:val="nil"/>
              <w:bottom w:val="single" w:sz="4" w:space="0" w:color="auto"/>
              <w:right w:val="single" w:sz="4" w:space="0" w:color="auto"/>
            </w:tcBorders>
            <w:shd w:val="clear" w:color="auto" w:fill="auto"/>
            <w:vAlign w:val="center"/>
            <w:hideMark/>
          </w:tcPr>
          <w:p w14:paraId="2894B435"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6BD21085"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74D0B227"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3,479</w:t>
            </w:r>
          </w:p>
        </w:tc>
        <w:tc>
          <w:tcPr>
            <w:tcW w:w="2610" w:type="dxa"/>
            <w:tcBorders>
              <w:top w:val="nil"/>
              <w:left w:val="nil"/>
              <w:bottom w:val="single" w:sz="4" w:space="0" w:color="auto"/>
              <w:right w:val="single" w:sz="4" w:space="0" w:color="auto"/>
            </w:tcBorders>
            <w:shd w:val="clear" w:color="auto" w:fill="auto"/>
            <w:vAlign w:val="center"/>
            <w:hideMark/>
          </w:tcPr>
          <w:p w14:paraId="054F7B7B"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3AA6AB4D"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3317DE6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Finance Assistant</w:t>
            </w:r>
          </w:p>
        </w:tc>
        <w:tc>
          <w:tcPr>
            <w:tcW w:w="1710" w:type="dxa"/>
            <w:tcBorders>
              <w:top w:val="nil"/>
              <w:left w:val="nil"/>
              <w:bottom w:val="single" w:sz="4" w:space="0" w:color="auto"/>
              <w:right w:val="single" w:sz="4" w:space="0" w:color="auto"/>
            </w:tcBorders>
            <w:shd w:val="clear" w:color="auto" w:fill="auto"/>
            <w:vAlign w:val="center"/>
            <w:hideMark/>
          </w:tcPr>
          <w:p w14:paraId="35BB96B1"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7890E182"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692836EE"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5,457</w:t>
            </w:r>
          </w:p>
        </w:tc>
        <w:tc>
          <w:tcPr>
            <w:tcW w:w="2610" w:type="dxa"/>
            <w:tcBorders>
              <w:top w:val="nil"/>
              <w:left w:val="nil"/>
              <w:bottom w:val="single" w:sz="4" w:space="0" w:color="auto"/>
              <w:right w:val="single" w:sz="4" w:space="0" w:color="auto"/>
            </w:tcBorders>
            <w:shd w:val="clear" w:color="auto" w:fill="auto"/>
            <w:vAlign w:val="center"/>
            <w:hideMark/>
          </w:tcPr>
          <w:p w14:paraId="46D0284B"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53FECA92"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27066B96"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Accounting and Administrative Staff – Field</w:t>
            </w:r>
          </w:p>
        </w:tc>
        <w:tc>
          <w:tcPr>
            <w:tcW w:w="1710" w:type="dxa"/>
            <w:tcBorders>
              <w:top w:val="nil"/>
              <w:left w:val="nil"/>
              <w:bottom w:val="single" w:sz="4" w:space="0" w:color="auto"/>
              <w:right w:val="single" w:sz="4" w:space="0" w:color="auto"/>
            </w:tcBorders>
            <w:shd w:val="clear" w:color="auto" w:fill="auto"/>
            <w:vAlign w:val="center"/>
            <w:hideMark/>
          </w:tcPr>
          <w:p w14:paraId="3C5A1F53"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68709814"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42872ACE"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13,642</w:t>
            </w:r>
          </w:p>
        </w:tc>
        <w:tc>
          <w:tcPr>
            <w:tcW w:w="2610" w:type="dxa"/>
            <w:tcBorders>
              <w:top w:val="nil"/>
              <w:left w:val="nil"/>
              <w:bottom w:val="single" w:sz="4" w:space="0" w:color="auto"/>
              <w:right w:val="single" w:sz="4" w:space="0" w:color="auto"/>
            </w:tcBorders>
            <w:shd w:val="clear" w:color="auto" w:fill="auto"/>
            <w:vAlign w:val="center"/>
            <w:hideMark/>
          </w:tcPr>
          <w:p w14:paraId="5681FE1F"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1DDED378"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70AE1EAC"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Accounting and Administrative Staff – Office</w:t>
            </w:r>
          </w:p>
        </w:tc>
        <w:tc>
          <w:tcPr>
            <w:tcW w:w="1710" w:type="dxa"/>
            <w:tcBorders>
              <w:top w:val="nil"/>
              <w:left w:val="nil"/>
              <w:bottom w:val="single" w:sz="4" w:space="0" w:color="auto"/>
              <w:right w:val="single" w:sz="4" w:space="0" w:color="auto"/>
            </w:tcBorders>
            <w:shd w:val="clear" w:color="auto" w:fill="auto"/>
            <w:vAlign w:val="center"/>
            <w:hideMark/>
          </w:tcPr>
          <w:p w14:paraId="62DBB24E"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21544410"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38C3D89A"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11,937</w:t>
            </w:r>
          </w:p>
        </w:tc>
        <w:tc>
          <w:tcPr>
            <w:tcW w:w="2610" w:type="dxa"/>
            <w:tcBorders>
              <w:top w:val="nil"/>
              <w:left w:val="nil"/>
              <w:bottom w:val="single" w:sz="4" w:space="0" w:color="auto"/>
              <w:right w:val="single" w:sz="4" w:space="0" w:color="auto"/>
            </w:tcBorders>
            <w:shd w:val="clear" w:color="auto" w:fill="auto"/>
            <w:vAlign w:val="center"/>
            <w:hideMark/>
          </w:tcPr>
          <w:p w14:paraId="4C596E07"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09EADB70"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08635CAB"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lastRenderedPageBreak/>
              <w:t>Biologist</w:t>
            </w:r>
          </w:p>
        </w:tc>
        <w:tc>
          <w:tcPr>
            <w:tcW w:w="1710" w:type="dxa"/>
            <w:tcBorders>
              <w:top w:val="nil"/>
              <w:left w:val="nil"/>
              <w:bottom w:val="single" w:sz="4" w:space="0" w:color="auto"/>
              <w:right w:val="single" w:sz="4" w:space="0" w:color="auto"/>
            </w:tcBorders>
            <w:shd w:val="clear" w:color="auto" w:fill="auto"/>
            <w:vAlign w:val="center"/>
            <w:hideMark/>
          </w:tcPr>
          <w:p w14:paraId="66E6B6D4"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3C00D163"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066D8BCD"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23,873</w:t>
            </w:r>
          </w:p>
        </w:tc>
        <w:tc>
          <w:tcPr>
            <w:tcW w:w="2610" w:type="dxa"/>
            <w:tcBorders>
              <w:top w:val="nil"/>
              <w:left w:val="nil"/>
              <w:bottom w:val="single" w:sz="4" w:space="0" w:color="auto"/>
              <w:right w:val="single" w:sz="4" w:space="0" w:color="auto"/>
            </w:tcBorders>
            <w:shd w:val="clear" w:color="auto" w:fill="auto"/>
            <w:vAlign w:val="center"/>
            <w:hideMark/>
          </w:tcPr>
          <w:p w14:paraId="3398D9DE"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508C2D9D"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11F11D99"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Archaeologist</w:t>
            </w:r>
          </w:p>
        </w:tc>
        <w:tc>
          <w:tcPr>
            <w:tcW w:w="1710" w:type="dxa"/>
            <w:tcBorders>
              <w:top w:val="nil"/>
              <w:left w:val="nil"/>
              <w:bottom w:val="single" w:sz="4" w:space="0" w:color="auto"/>
              <w:right w:val="single" w:sz="4" w:space="0" w:color="auto"/>
            </w:tcBorders>
            <w:shd w:val="clear" w:color="auto" w:fill="auto"/>
            <w:vAlign w:val="center"/>
            <w:hideMark/>
          </w:tcPr>
          <w:p w14:paraId="6A093C1D"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7F5413F3"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/Hr/Person**</w:t>
            </w:r>
          </w:p>
        </w:tc>
        <w:tc>
          <w:tcPr>
            <w:tcW w:w="1890" w:type="dxa"/>
            <w:tcBorders>
              <w:top w:val="nil"/>
              <w:left w:val="nil"/>
              <w:bottom w:val="single" w:sz="4" w:space="0" w:color="auto"/>
              <w:right w:val="single" w:sz="4" w:space="0" w:color="auto"/>
            </w:tcBorders>
            <w:shd w:val="clear" w:color="auto" w:fill="auto"/>
            <w:vAlign w:val="center"/>
            <w:hideMark/>
          </w:tcPr>
          <w:p w14:paraId="578E554D"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23,873</w:t>
            </w:r>
          </w:p>
        </w:tc>
        <w:tc>
          <w:tcPr>
            <w:tcW w:w="2610" w:type="dxa"/>
            <w:tcBorders>
              <w:top w:val="nil"/>
              <w:left w:val="nil"/>
              <w:bottom w:val="single" w:sz="4" w:space="0" w:color="auto"/>
              <w:right w:val="single" w:sz="4" w:space="0" w:color="auto"/>
            </w:tcBorders>
            <w:shd w:val="clear" w:color="auto" w:fill="auto"/>
            <w:vAlign w:val="center"/>
            <w:hideMark/>
          </w:tcPr>
          <w:p w14:paraId="0A6B46EA"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3CAFEC51" w14:textId="77777777" w:rsidTr="24674B27">
        <w:trPr>
          <w:trHeight w:val="600"/>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2CBEB920"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Truck Inspection Crews (DOT Level 1)</w:t>
            </w:r>
          </w:p>
        </w:tc>
        <w:tc>
          <w:tcPr>
            <w:tcW w:w="1710" w:type="dxa"/>
            <w:tcBorders>
              <w:top w:val="nil"/>
              <w:left w:val="nil"/>
              <w:bottom w:val="single" w:sz="4" w:space="0" w:color="auto"/>
              <w:right w:val="single" w:sz="4" w:space="0" w:color="auto"/>
            </w:tcBorders>
            <w:shd w:val="clear" w:color="auto" w:fill="auto"/>
            <w:vAlign w:val="center"/>
            <w:hideMark/>
          </w:tcPr>
          <w:p w14:paraId="2BD0D957"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062EBAD9"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Inspection Crew Days</w:t>
            </w:r>
          </w:p>
        </w:tc>
        <w:tc>
          <w:tcPr>
            <w:tcW w:w="1890" w:type="dxa"/>
            <w:tcBorders>
              <w:top w:val="nil"/>
              <w:left w:val="nil"/>
              <w:bottom w:val="single" w:sz="4" w:space="0" w:color="auto"/>
              <w:right w:val="single" w:sz="4" w:space="0" w:color="auto"/>
            </w:tcBorders>
            <w:shd w:val="clear" w:color="auto" w:fill="auto"/>
            <w:vAlign w:val="center"/>
            <w:hideMark/>
          </w:tcPr>
          <w:p w14:paraId="49C2BAF2"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1,706</w:t>
            </w:r>
          </w:p>
        </w:tc>
        <w:tc>
          <w:tcPr>
            <w:tcW w:w="2610" w:type="dxa"/>
            <w:tcBorders>
              <w:top w:val="nil"/>
              <w:left w:val="nil"/>
              <w:bottom w:val="single" w:sz="4" w:space="0" w:color="auto"/>
              <w:right w:val="single" w:sz="4" w:space="0" w:color="auto"/>
            </w:tcBorders>
            <w:shd w:val="clear" w:color="auto" w:fill="auto"/>
            <w:vAlign w:val="center"/>
            <w:hideMark/>
          </w:tcPr>
          <w:p w14:paraId="4E8AC4E2"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1051A38E" w14:textId="77777777" w:rsidTr="24674B27">
        <w:trPr>
          <w:trHeight w:val="600"/>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4409AD93"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GPS Tracking of Commercial Fleet</w:t>
            </w:r>
          </w:p>
        </w:tc>
        <w:tc>
          <w:tcPr>
            <w:tcW w:w="1710" w:type="dxa"/>
            <w:tcBorders>
              <w:top w:val="nil"/>
              <w:left w:val="nil"/>
              <w:bottom w:val="single" w:sz="4" w:space="0" w:color="auto"/>
              <w:right w:val="single" w:sz="4" w:space="0" w:color="auto"/>
            </w:tcBorders>
            <w:shd w:val="clear" w:color="auto" w:fill="auto"/>
            <w:vAlign w:val="center"/>
            <w:hideMark/>
          </w:tcPr>
          <w:p w14:paraId="4254CB8D"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4A11B052"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GPS</w:t>
            </w:r>
            <w:r w:rsidRPr="0083403E">
              <w:rPr>
                <w:rFonts w:eastAsia="Times New Roman"/>
                <w:color w:val="000000"/>
                <w:sz w:val="24"/>
                <w:szCs w:val="24"/>
              </w:rPr>
              <w:br/>
              <w:t>Units**</w:t>
            </w:r>
          </w:p>
        </w:tc>
        <w:tc>
          <w:tcPr>
            <w:tcW w:w="1890" w:type="dxa"/>
            <w:tcBorders>
              <w:top w:val="nil"/>
              <w:left w:val="nil"/>
              <w:bottom w:val="single" w:sz="4" w:space="0" w:color="auto"/>
              <w:right w:val="single" w:sz="4" w:space="0" w:color="auto"/>
            </w:tcBorders>
            <w:shd w:val="clear" w:color="auto" w:fill="auto"/>
            <w:vAlign w:val="center"/>
            <w:hideMark/>
          </w:tcPr>
          <w:p w14:paraId="23A61A4C"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15,193</w:t>
            </w:r>
          </w:p>
        </w:tc>
        <w:tc>
          <w:tcPr>
            <w:tcW w:w="2610" w:type="dxa"/>
            <w:tcBorders>
              <w:top w:val="nil"/>
              <w:left w:val="nil"/>
              <w:bottom w:val="single" w:sz="4" w:space="0" w:color="auto"/>
              <w:right w:val="single" w:sz="4" w:space="0" w:color="auto"/>
            </w:tcBorders>
            <w:shd w:val="clear" w:color="auto" w:fill="auto"/>
            <w:vAlign w:val="center"/>
            <w:hideMark/>
          </w:tcPr>
          <w:p w14:paraId="364BADA7"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4451D8AF" w14:textId="77777777" w:rsidTr="24674B27">
        <w:trPr>
          <w:trHeight w:val="589"/>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26FC47CB"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Signage</w:t>
            </w:r>
          </w:p>
        </w:tc>
        <w:tc>
          <w:tcPr>
            <w:tcW w:w="1710" w:type="dxa"/>
            <w:tcBorders>
              <w:top w:val="nil"/>
              <w:left w:val="nil"/>
              <w:bottom w:val="single" w:sz="4" w:space="0" w:color="auto"/>
              <w:right w:val="single" w:sz="4" w:space="0" w:color="auto"/>
            </w:tcBorders>
            <w:shd w:val="clear" w:color="auto" w:fill="auto"/>
            <w:vAlign w:val="center"/>
            <w:hideMark/>
          </w:tcPr>
          <w:p w14:paraId="375AFBFB"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38819FBB"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Signs**</w:t>
            </w:r>
          </w:p>
        </w:tc>
        <w:tc>
          <w:tcPr>
            <w:tcW w:w="1890" w:type="dxa"/>
            <w:tcBorders>
              <w:top w:val="nil"/>
              <w:left w:val="nil"/>
              <w:bottom w:val="single" w:sz="4" w:space="0" w:color="auto"/>
              <w:right w:val="single" w:sz="4" w:space="0" w:color="auto"/>
            </w:tcBorders>
            <w:shd w:val="clear" w:color="auto" w:fill="auto"/>
            <w:vAlign w:val="center"/>
            <w:hideMark/>
          </w:tcPr>
          <w:p w14:paraId="5FD990B7"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1,194</w:t>
            </w:r>
          </w:p>
        </w:tc>
        <w:tc>
          <w:tcPr>
            <w:tcW w:w="2610" w:type="dxa"/>
            <w:tcBorders>
              <w:top w:val="nil"/>
              <w:left w:val="nil"/>
              <w:bottom w:val="single" w:sz="4" w:space="0" w:color="auto"/>
              <w:right w:val="single" w:sz="4" w:space="0" w:color="auto"/>
            </w:tcBorders>
            <w:shd w:val="clear" w:color="auto" w:fill="auto"/>
            <w:vAlign w:val="center"/>
            <w:hideMark/>
          </w:tcPr>
          <w:p w14:paraId="389196C5"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66E9478F" w14:textId="77777777" w:rsidTr="24674B27">
        <w:trPr>
          <w:trHeight w:val="600"/>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12F2989B"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Water Truck Cost (Truck plus driver)</w:t>
            </w:r>
          </w:p>
        </w:tc>
        <w:tc>
          <w:tcPr>
            <w:tcW w:w="1710" w:type="dxa"/>
            <w:tcBorders>
              <w:top w:val="nil"/>
              <w:left w:val="nil"/>
              <w:bottom w:val="single" w:sz="4" w:space="0" w:color="auto"/>
              <w:right w:val="single" w:sz="4" w:space="0" w:color="auto"/>
            </w:tcBorders>
            <w:shd w:val="clear" w:color="auto" w:fill="auto"/>
            <w:vAlign w:val="center"/>
            <w:hideMark/>
          </w:tcPr>
          <w:p w14:paraId="7FD51C6A"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2DB011DC"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/hour</w:t>
            </w:r>
            <w:r w:rsidRPr="0083403E">
              <w:rPr>
                <w:rFonts w:eastAsia="Times New Roman"/>
                <w:color w:val="000000"/>
                <w:sz w:val="24"/>
                <w:szCs w:val="24"/>
              </w:rPr>
              <w:br/>
              <w:t>/10 hour day)</w:t>
            </w:r>
          </w:p>
        </w:tc>
        <w:tc>
          <w:tcPr>
            <w:tcW w:w="1890" w:type="dxa"/>
            <w:tcBorders>
              <w:top w:val="nil"/>
              <w:left w:val="nil"/>
              <w:bottom w:val="single" w:sz="4" w:space="0" w:color="auto"/>
              <w:right w:val="single" w:sz="4" w:space="0" w:color="auto"/>
            </w:tcBorders>
            <w:shd w:val="clear" w:color="auto" w:fill="auto"/>
            <w:vAlign w:val="center"/>
            <w:hideMark/>
          </w:tcPr>
          <w:p w14:paraId="56A9E86E"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353</w:t>
            </w:r>
          </w:p>
        </w:tc>
        <w:tc>
          <w:tcPr>
            <w:tcW w:w="2610" w:type="dxa"/>
            <w:tcBorders>
              <w:top w:val="nil"/>
              <w:left w:val="nil"/>
              <w:bottom w:val="single" w:sz="4" w:space="0" w:color="auto"/>
              <w:right w:val="single" w:sz="4" w:space="0" w:color="auto"/>
            </w:tcBorders>
            <w:shd w:val="clear" w:color="auto" w:fill="auto"/>
            <w:vAlign w:val="center"/>
            <w:hideMark/>
          </w:tcPr>
          <w:p w14:paraId="4F46B70D"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3090054F" w14:textId="77777777" w:rsidTr="24674B27">
        <w:trPr>
          <w:trHeight w:val="900"/>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1E6B30FD"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Laboratory Costs – Soil</w:t>
            </w:r>
          </w:p>
        </w:tc>
        <w:tc>
          <w:tcPr>
            <w:tcW w:w="1710" w:type="dxa"/>
            <w:tcBorders>
              <w:top w:val="nil"/>
              <w:left w:val="nil"/>
              <w:bottom w:val="single" w:sz="4" w:space="0" w:color="auto"/>
              <w:right w:val="single" w:sz="4" w:space="0" w:color="auto"/>
            </w:tcBorders>
            <w:shd w:val="clear" w:color="auto" w:fill="auto"/>
            <w:vAlign w:val="center"/>
            <w:hideMark/>
          </w:tcPr>
          <w:p w14:paraId="11430CF1"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54542169"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Per Chain of Custody per Sample Event</w:t>
            </w:r>
          </w:p>
        </w:tc>
        <w:tc>
          <w:tcPr>
            <w:tcW w:w="1890" w:type="dxa"/>
            <w:tcBorders>
              <w:top w:val="nil"/>
              <w:left w:val="nil"/>
              <w:bottom w:val="single" w:sz="4" w:space="0" w:color="auto"/>
              <w:right w:val="single" w:sz="4" w:space="0" w:color="auto"/>
            </w:tcBorders>
            <w:shd w:val="clear" w:color="auto" w:fill="auto"/>
            <w:vAlign w:val="center"/>
            <w:hideMark/>
          </w:tcPr>
          <w:p w14:paraId="3A92AB43"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1,182</w:t>
            </w:r>
          </w:p>
        </w:tc>
        <w:tc>
          <w:tcPr>
            <w:tcW w:w="2610" w:type="dxa"/>
            <w:tcBorders>
              <w:top w:val="nil"/>
              <w:left w:val="nil"/>
              <w:bottom w:val="single" w:sz="4" w:space="0" w:color="auto"/>
              <w:right w:val="single" w:sz="4" w:space="0" w:color="auto"/>
            </w:tcBorders>
            <w:shd w:val="clear" w:color="auto" w:fill="auto"/>
            <w:vAlign w:val="center"/>
            <w:hideMark/>
          </w:tcPr>
          <w:p w14:paraId="27C0F552"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636CAB67" w14:textId="77777777" w:rsidTr="24674B27">
        <w:trPr>
          <w:trHeight w:val="900"/>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20287C38"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Laboratory Costs – Water</w:t>
            </w:r>
          </w:p>
        </w:tc>
        <w:tc>
          <w:tcPr>
            <w:tcW w:w="1710" w:type="dxa"/>
            <w:tcBorders>
              <w:top w:val="nil"/>
              <w:left w:val="nil"/>
              <w:bottom w:val="single" w:sz="4" w:space="0" w:color="auto"/>
              <w:right w:val="single" w:sz="4" w:space="0" w:color="auto"/>
            </w:tcBorders>
            <w:shd w:val="clear" w:color="auto" w:fill="auto"/>
            <w:vAlign w:val="center"/>
            <w:hideMark/>
          </w:tcPr>
          <w:p w14:paraId="4C3245FD"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3FB3C5FD"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Per Chain of Custody per Sample Event</w:t>
            </w:r>
          </w:p>
        </w:tc>
        <w:tc>
          <w:tcPr>
            <w:tcW w:w="1890" w:type="dxa"/>
            <w:tcBorders>
              <w:top w:val="nil"/>
              <w:left w:val="nil"/>
              <w:bottom w:val="single" w:sz="4" w:space="0" w:color="auto"/>
              <w:right w:val="single" w:sz="4" w:space="0" w:color="auto"/>
            </w:tcBorders>
            <w:shd w:val="clear" w:color="auto" w:fill="auto"/>
            <w:vAlign w:val="center"/>
            <w:hideMark/>
          </w:tcPr>
          <w:p w14:paraId="6EBF54E6"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591</w:t>
            </w:r>
          </w:p>
        </w:tc>
        <w:tc>
          <w:tcPr>
            <w:tcW w:w="2610" w:type="dxa"/>
            <w:tcBorders>
              <w:top w:val="nil"/>
              <w:left w:val="nil"/>
              <w:bottom w:val="single" w:sz="4" w:space="0" w:color="auto"/>
              <w:right w:val="single" w:sz="4" w:space="0" w:color="auto"/>
            </w:tcBorders>
            <w:shd w:val="clear" w:color="auto" w:fill="auto"/>
            <w:vAlign w:val="center"/>
            <w:hideMark/>
          </w:tcPr>
          <w:p w14:paraId="3D28DB2A"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6B5ADCEB" w14:textId="77777777" w:rsidTr="24674B27">
        <w:trPr>
          <w:trHeight w:val="900"/>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5AF883C1"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Laboratory Costs – Asbestos</w:t>
            </w:r>
          </w:p>
        </w:tc>
        <w:tc>
          <w:tcPr>
            <w:tcW w:w="1710" w:type="dxa"/>
            <w:tcBorders>
              <w:top w:val="nil"/>
              <w:left w:val="nil"/>
              <w:bottom w:val="single" w:sz="4" w:space="0" w:color="auto"/>
              <w:right w:val="single" w:sz="4" w:space="0" w:color="auto"/>
            </w:tcBorders>
            <w:shd w:val="clear" w:color="auto" w:fill="auto"/>
            <w:vAlign w:val="center"/>
            <w:hideMark/>
          </w:tcPr>
          <w:p w14:paraId="0AE36E30" w14:textId="77777777" w:rsidR="0083403E" w:rsidRPr="0083403E" w:rsidRDefault="0083403E" w:rsidP="0083403E">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auto"/>
            <w:vAlign w:val="center"/>
            <w:hideMark/>
          </w:tcPr>
          <w:p w14:paraId="5206F091"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Per Chain of Custody per Sample Event</w:t>
            </w:r>
          </w:p>
        </w:tc>
        <w:tc>
          <w:tcPr>
            <w:tcW w:w="1890" w:type="dxa"/>
            <w:tcBorders>
              <w:top w:val="nil"/>
              <w:left w:val="nil"/>
              <w:bottom w:val="single" w:sz="4" w:space="0" w:color="auto"/>
              <w:right w:val="single" w:sz="4" w:space="0" w:color="auto"/>
            </w:tcBorders>
            <w:shd w:val="clear" w:color="auto" w:fill="auto"/>
            <w:vAlign w:val="center"/>
            <w:hideMark/>
          </w:tcPr>
          <w:p w14:paraId="6F47CF4D"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591</w:t>
            </w:r>
          </w:p>
        </w:tc>
        <w:tc>
          <w:tcPr>
            <w:tcW w:w="2610" w:type="dxa"/>
            <w:tcBorders>
              <w:top w:val="nil"/>
              <w:left w:val="nil"/>
              <w:bottom w:val="single" w:sz="4" w:space="0" w:color="auto"/>
              <w:right w:val="single" w:sz="4" w:space="0" w:color="auto"/>
            </w:tcBorders>
            <w:shd w:val="clear" w:color="auto" w:fill="auto"/>
            <w:vAlign w:val="center"/>
            <w:hideMark/>
          </w:tcPr>
          <w:p w14:paraId="30E8BB01"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83403E" w:rsidRPr="0083403E" w14:paraId="7D900D3E" w14:textId="77777777" w:rsidTr="24674B27">
        <w:trPr>
          <w:trHeight w:val="1200"/>
        </w:trPr>
        <w:tc>
          <w:tcPr>
            <w:tcW w:w="2778" w:type="dxa"/>
            <w:tcBorders>
              <w:top w:val="nil"/>
              <w:left w:val="single" w:sz="4" w:space="0" w:color="auto"/>
              <w:bottom w:val="single" w:sz="4" w:space="0" w:color="auto"/>
              <w:right w:val="single" w:sz="4" w:space="0" w:color="auto"/>
            </w:tcBorders>
            <w:shd w:val="clear" w:color="auto" w:fill="auto"/>
            <w:vAlign w:val="center"/>
            <w:hideMark/>
          </w:tcPr>
          <w:p w14:paraId="17DA0F1F"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Air Monitoring Equipment (including continuous monitoring dust trackers and portable electric generator sets, laboratory costs, and support materials)</w:t>
            </w:r>
          </w:p>
        </w:tc>
        <w:tc>
          <w:tcPr>
            <w:tcW w:w="1710" w:type="dxa"/>
            <w:tcBorders>
              <w:top w:val="nil"/>
              <w:left w:val="nil"/>
              <w:bottom w:val="single" w:sz="4" w:space="0" w:color="auto"/>
              <w:right w:val="single" w:sz="4" w:space="0" w:color="auto"/>
            </w:tcBorders>
            <w:shd w:val="clear" w:color="auto" w:fill="auto"/>
            <w:vAlign w:val="center"/>
            <w:hideMark/>
          </w:tcPr>
          <w:p w14:paraId="2382D388" w14:textId="77777777" w:rsidR="0083403E" w:rsidRPr="0083403E" w:rsidRDefault="0083403E" w:rsidP="0083403E">
            <w:pPr>
              <w:widowControl/>
              <w:autoSpaceDE/>
              <w:autoSpaceDN/>
              <w:jc w:val="center"/>
              <w:rPr>
                <w:rFonts w:ascii="Times New Roman" w:eastAsia="Times New Roman" w:hAnsi="Times New Roman" w:cs="Times New Roman"/>
                <w:color w:val="000000"/>
                <w:sz w:val="26"/>
                <w:szCs w:val="26"/>
              </w:rPr>
            </w:pPr>
            <w:r w:rsidRPr="0083403E">
              <w:rPr>
                <w:rFonts w:ascii="Times New Roman" w:eastAsia="Times New Roman" w:hAnsi="Times New Roman" w:cs="Times New Roman"/>
                <w:color w:val="000000"/>
                <w:sz w:val="26"/>
                <w:szCs w:val="26"/>
              </w:rPr>
              <w:t> </w:t>
            </w:r>
          </w:p>
        </w:tc>
        <w:tc>
          <w:tcPr>
            <w:tcW w:w="1800" w:type="dxa"/>
            <w:tcBorders>
              <w:top w:val="nil"/>
              <w:left w:val="nil"/>
              <w:bottom w:val="single" w:sz="4" w:space="0" w:color="auto"/>
              <w:right w:val="single" w:sz="4" w:space="0" w:color="auto"/>
            </w:tcBorders>
            <w:shd w:val="clear" w:color="auto" w:fill="auto"/>
            <w:vAlign w:val="center"/>
            <w:hideMark/>
          </w:tcPr>
          <w:p w14:paraId="6CF9D5E1"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br/>
              <w:t>Unit Days**</w:t>
            </w:r>
          </w:p>
        </w:tc>
        <w:tc>
          <w:tcPr>
            <w:tcW w:w="1890" w:type="dxa"/>
            <w:tcBorders>
              <w:top w:val="nil"/>
              <w:left w:val="nil"/>
              <w:bottom w:val="single" w:sz="4" w:space="0" w:color="auto"/>
              <w:right w:val="single" w:sz="4" w:space="0" w:color="auto"/>
            </w:tcBorders>
            <w:shd w:val="clear" w:color="auto" w:fill="auto"/>
            <w:vAlign w:val="center"/>
            <w:hideMark/>
          </w:tcPr>
          <w:p w14:paraId="478F11E6" w14:textId="77777777" w:rsidR="0083403E" w:rsidRPr="0083403E" w:rsidRDefault="0083403E" w:rsidP="0083403E">
            <w:pPr>
              <w:widowControl/>
              <w:autoSpaceDE/>
              <w:autoSpaceDN/>
              <w:jc w:val="center"/>
              <w:rPr>
                <w:rFonts w:eastAsia="Times New Roman"/>
                <w:color w:val="000000"/>
                <w:sz w:val="24"/>
                <w:szCs w:val="24"/>
              </w:rPr>
            </w:pPr>
            <w:r w:rsidRPr="0083403E">
              <w:rPr>
                <w:rFonts w:eastAsia="Times New Roman"/>
                <w:color w:val="000000"/>
                <w:sz w:val="24"/>
                <w:szCs w:val="24"/>
              </w:rPr>
              <w:t>4,221</w:t>
            </w:r>
          </w:p>
        </w:tc>
        <w:tc>
          <w:tcPr>
            <w:tcW w:w="2610" w:type="dxa"/>
            <w:tcBorders>
              <w:top w:val="nil"/>
              <w:left w:val="nil"/>
              <w:bottom w:val="single" w:sz="4" w:space="0" w:color="auto"/>
              <w:right w:val="single" w:sz="4" w:space="0" w:color="auto"/>
            </w:tcBorders>
            <w:shd w:val="clear" w:color="auto" w:fill="auto"/>
            <w:vAlign w:val="center"/>
            <w:hideMark/>
          </w:tcPr>
          <w:p w14:paraId="56AE7374" w14:textId="77777777" w:rsidR="0083403E" w:rsidRPr="0083403E" w:rsidRDefault="0083403E" w:rsidP="0083403E">
            <w:pPr>
              <w:widowControl/>
              <w:autoSpaceDE/>
              <w:autoSpaceDN/>
              <w:rPr>
                <w:rFonts w:eastAsia="Times New Roman"/>
                <w:color w:val="000000"/>
                <w:sz w:val="24"/>
                <w:szCs w:val="24"/>
              </w:rPr>
            </w:pPr>
            <w:r w:rsidRPr="0083403E">
              <w:rPr>
                <w:rFonts w:eastAsia="Times New Roman"/>
                <w:color w:val="000000"/>
                <w:sz w:val="24"/>
                <w:szCs w:val="24"/>
              </w:rPr>
              <w:t> </w:t>
            </w:r>
          </w:p>
        </w:tc>
      </w:tr>
      <w:tr w:rsidR="004D2F95" w:rsidRPr="0083403E" w14:paraId="0B25367F" w14:textId="77777777" w:rsidTr="24674B27">
        <w:trPr>
          <w:trHeight w:val="1200"/>
        </w:trPr>
        <w:tc>
          <w:tcPr>
            <w:tcW w:w="2778" w:type="dxa"/>
            <w:tcBorders>
              <w:top w:val="nil"/>
              <w:left w:val="single" w:sz="4" w:space="0" w:color="auto"/>
              <w:bottom w:val="single" w:sz="4" w:space="0" w:color="auto"/>
              <w:right w:val="single" w:sz="4" w:space="0" w:color="auto"/>
            </w:tcBorders>
            <w:shd w:val="clear" w:color="auto" w:fill="auto"/>
            <w:vAlign w:val="center"/>
          </w:tcPr>
          <w:p w14:paraId="6A32A2AB" w14:textId="682C1AAC" w:rsidR="004D2F95" w:rsidRPr="0083403E" w:rsidRDefault="004D2F95" w:rsidP="004D2F95">
            <w:pPr>
              <w:widowControl/>
              <w:autoSpaceDE/>
              <w:autoSpaceDN/>
              <w:rPr>
                <w:rFonts w:eastAsia="Times New Roman"/>
                <w:color w:val="000000"/>
                <w:sz w:val="24"/>
                <w:szCs w:val="24"/>
              </w:rPr>
            </w:pPr>
            <w:r w:rsidRPr="24674B27">
              <w:rPr>
                <w:sz w:val="24"/>
                <w:szCs w:val="24"/>
              </w:rPr>
              <w:t>Oversight of Tribal Monitoring Operations (Flat Rate)</w:t>
            </w:r>
          </w:p>
        </w:tc>
        <w:tc>
          <w:tcPr>
            <w:tcW w:w="1710" w:type="dxa"/>
            <w:tcBorders>
              <w:top w:val="nil"/>
              <w:left w:val="nil"/>
              <w:bottom w:val="single" w:sz="4" w:space="0" w:color="auto"/>
              <w:right w:val="single" w:sz="4" w:space="0" w:color="auto"/>
            </w:tcBorders>
            <w:shd w:val="clear" w:color="auto" w:fill="auto"/>
            <w:vAlign w:val="center"/>
          </w:tcPr>
          <w:p w14:paraId="33975C47" w14:textId="77777777" w:rsidR="004D2F95" w:rsidRPr="0083403E" w:rsidRDefault="004D2F95" w:rsidP="004D2F95">
            <w:pPr>
              <w:widowControl/>
              <w:autoSpaceDE/>
              <w:autoSpaceDN/>
              <w:jc w:val="center"/>
              <w:rPr>
                <w:rFonts w:ascii="Times New Roman" w:eastAsia="Times New Roman" w:hAnsi="Times New Roman" w:cs="Times New Roman"/>
                <w:color w:val="000000"/>
                <w:sz w:val="26"/>
                <w:szCs w:val="26"/>
              </w:rPr>
            </w:pPr>
          </w:p>
        </w:tc>
        <w:tc>
          <w:tcPr>
            <w:tcW w:w="1800" w:type="dxa"/>
            <w:tcBorders>
              <w:top w:val="nil"/>
              <w:left w:val="nil"/>
              <w:bottom w:val="single" w:sz="4" w:space="0" w:color="auto"/>
              <w:right w:val="single" w:sz="4" w:space="0" w:color="auto"/>
            </w:tcBorders>
            <w:shd w:val="clear" w:color="auto" w:fill="auto"/>
            <w:vAlign w:val="center"/>
          </w:tcPr>
          <w:p w14:paraId="50BBE7AF" w14:textId="5DBAD46A" w:rsidR="004D2F95" w:rsidRPr="0083403E" w:rsidRDefault="004D2F95" w:rsidP="004D2F95">
            <w:pPr>
              <w:widowControl/>
              <w:autoSpaceDE/>
              <w:autoSpaceDN/>
              <w:jc w:val="center"/>
              <w:rPr>
                <w:rFonts w:eastAsia="Times New Roman"/>
                <w:color w:val="000000"/>
                <w:sz w:val="24"/>
                <w:szCs w:val="24"/>
              </w:rPr>
            </w:pPr>
            <w:r w:rsidRPr="24674B27">
              <w:rPr>
                <w:sz w:val="24"/>
                <w:szCs w:val="24"/>
              </w:rPr>
              <w:t>Unit Days**</w:t>
            </w:r>
          </w:p>
        </w:tc>
        <w:tc>
          <w:tcPr>
            <w:tcW w:w="1890" w:type="dxa"/>
            <w:tcBorders>
              <w:top w:val="nil"/>
              <w:left w:val="nil"/>
              <w:bottom w:val="single" w:sz="4" w:space="0" w:color="auto"/>
              <w:right w:val="single" w:sz="4" w:space="0" w:color="auto"/>
            </w:tcBorders>
            <w:shd w:val="clear" w:color="auto" w:fill="auto"/>
            <w:vAlign w:val="center"/>
          </w:tcPr>
          <w:p w14:paraId="53B400E3" w14:textId="6E83BB83" w:rsidR="004D2F95" w:rsidRPr="00731E9B" w:rsidRDefault="004D2F95" w:rsidP="004D2F95">
            <w:pPr>
              <w:widowControl/>
              <w:autoSpaceDE/>
              <w:autoSpaceDN/>
              <w:jc w:val="center"/>
              <w:rPr>
                <w:rFonts w:eastAsia="Times New Roman"/>
                <w:color w:val="000000"/>
                <w:sz w:val="24"/>
                <w:szCs w:val="24"/>
              </w:rPr>
            </w:pPr>
            <w:r w:rsidRPr="00731E9B">
              <w:rPr>
                <w:sz w:val="24"/>
                <w:szCs w:val="24"/>
              </w:rPr>
              <w:t>270</w:t>
            </w:r>
          </w:p>
        </w:tc>
        <w:tc>
          <w:tcPr>
            <w:tcW w:w="2610" w:type="dxa"/>
            <w:tcBorders>
              <w:top w:val="nil"/>
              <w:left w:val="nil"/>
              <w:bottom w:val="single" w:sz="4" w:space="0" w:color="auto"/>
              <w:right w:val="single" w:sz="4" w:space="0" w:color="auto"/>
            </w:tcBorders>
            <w:shd w:val="clear" w:color="auto" w:fill="auto"/>
            <w:vAlign w:val="center"/>
          </w:tcPr>
          <w:p w14:paraId="3B92D5EA" w14:textId="77777777" w:rsidR="004D2F95" w:rsidRPr="0083403E" w:rsidRDefault="004D2F95" w:rsidP="004D2F95">
            <w:pPr>
              <w:widowControl/>
              <w:autoSpaceDE/>
              <w:autoSpaceDN/>
              <w:rPr>
                <w:rFonts w:eastAsia="Times New Roman"/>
                <w:color w:val="000000"/>
                <w:sz w:val="24"/>
                <w:szCs w:val="24"/>
              </w:rPr>
            </w:pPr>
          </w:p>
        </w:tc>
      </w:tr>
      <w:tr w:rsidR="004D2F95" w:rsidRPr="0083403E" w14:paraId="6671EF49" w14:textId="77777777" w:rsidTr="24674B27">
        <w:trPr>
          <w:trHeight w:val="570"/>
        </w:trPr>
        <w:tc>
          <w:tcPr>
            <w:tcW w:w="2778" w:type="dxa"/>
            <w:tcBorders>
              <w:top w:val="nil"/>
              <w:left w:val="single" w:sz="4" w:space="0" w:color="auto"/>
              <w:bottom w:val="single" w:sz="4" w:space="0" w:color="auto"/>
              <w:right w:val="single" w:sz="4" w:space="0" w:color="auto"/>
            </w:tcBorders>
            <w:shd w:val="clear" w:color="auto" w:fill="FFFF00"/>
            <w:vAlign w:val="center"/>
            <w:hideMark/>
          </w:tcPr>
          <w:p w14:paraId="1A58F724" w14:textId="77777777" w:rsidR="004D2F95" w:rsidRPr="0083403E" w:rsidRDefault="004D2F95" w:rsidP="004D2F95">
            <w:pPr>
              <w:widowControl/>
              <w:autoSpaceDE/>
              <w:autoSpaceDN/>
              <w:rPr>
                <w:rFonts w:eastAsia="Times New Roman"/>
                <w:color w:val="000000"/>
                <w:sz w:val="24"/>
                <w:szCs w:val="24"/>
              </w:rPr>
            </w:pPr>
            <w:r w:rsidRPr="0083403E">
              <w:rPr>
                <w:rFonts w:eastAsia="Times New Roman"/>
                <w:color w:val="000000"/>
                <w:sz w:val="24"/>
                <w:szCs w:val="24"/>
              </w:rPr>
              <w:t>Total Estimated Operational Cost</w:t>
            </w:r>
          </w:p>
        </w:tc>
        <w:tc>
          <w:tcPr>
            <w:tcW w:w="1710" w:type="dxa"/>
            <w:tcBorders>
              <w:top w:val="nil"/>
              <w:left w:val="nil"/>
              <w:bottom w:val="single" w:sz="4" w:space="0" w:color="auto"/>
              <w:right w:val="single" w:sz="4" w:space="0" w:color="auto"/>
            </w:tcBorders>
            <w:shd w:val="clear" w:color="auto" w:fill="FFFF00"/>
            <w:vAlign w:val="center"/>
            <w:hideMark/>
          </w:tcPr>
          <w:p w14:paraId="620DDE0B" w14:textId="77777777" w:rsidR="004D2F95" w:rsidRPr="0083403E" w:rsidRDefault="004D2F95" w:rsidP="004D2F95">
            <w:pPr>
              <w:widowControl/>
              <w:autoSpaceDE/>
              <w:autoSpaceDN/>
              <w:rPr>
                <w:rFonts w:eastAsia="Times New Roman"/>
                <w:color w:val="000000"/>
              </w:rPr>
            </w:pPr>
            <w:r w:rsidRPr="0083403E">
              <w:rPr>
                <w:rFonts w:eastAsia="Times New Roman"/>
                <w:color w:val="000000"/>
              </w:rPr>
              <w:t> </w:t>
            </w:r>
          </w:p>
        </w:tc>
        <w:tc>
          <w:tcPr>
            <w:tcW w:w="1800" w:type="dxa"/>
            <w:tcBorders>
              <w:top w:val="nil"/>
              <w:left w:val="nil"/>
              <w:bottom w:val="single" w:sz="4" w:space="0" w:color="auto"/>
              <w:right w:val="single" w:sz="4" w:space="0" w:color="auto"/>
            </w:tcBorders>
            <w:shd w:val="clear" w:color="auto" w:fill="FFFF00"/>
            <w:vAlign w:val="center"/>
            <w:hideMark/>
          </w:tcPr>
          <w:p w14:paraId="490C2E27" w14:textId="77777777" w:rsidR="004D2F95" w:rsidRPr="0083403E" w:rsidRDefault="004D2F95" w:rsidP="004D2F95">
            <w:pPr>
              <w:widowControl/>
              <w:autoSpaceDE/>
              <w:autoSpaceDN/>
              <w:jc w:val="center"/>
              <w:rPr>
                <w:rFonts w:eastAsia="Times New Roman"/>
                <w:color w:val="000000"/>
                <w:sz w:val="24"/>
                <w:szCs w:val="24"/>
              </w:rPr>
            </w:pPr>
            <w:r w:rsidRPr="0083403E">
              <w:rPr>
                <w:rFonts w:eastAsia="Times New Roman"/>
                <w:color w:val="000000"/>
                <w:sz w:val="24"/>
                <w:szCs w:val="24"/>
              </w:rPr>
              <w:t> </w:t>
            </w:r>
          </w:p>
        </w:tc>
        <w:tc>
          <w:tcPr>
            <w:tcW w:w="1890" w:type="dxa"/>
            <w:tcBorders>
              <w:top w:val="nil"/>
              <w:left w:val="nil"/>
              <w:bottom w:val="single" w:sz="4" w:space="0" w:color="auto"/>
              <w:right w:val="single" w:sz="4" w:space="0" w:color="auto"/>
            </w:tcBorders>
            <w:shd w:val="clear" w:color="auto" w:fill="FFFF00"/>
            <w:vAlign w:val="center"/>
            <w:hideMark/>
          </w:tcPr>
          <w:p w14:paraId="7353660E" w14:textId="77777777" w:rsidR="004D2F95" w:rsidRPr="0083403E" w:rsidRDefault="004D2F95" w:rsidP="004D2F95">
            <w:pPr>
              <w:widowControl/>
              <w:autoSpaceDE/>
              <w:autoSpaceDN/>
              <w:jc w:val="center"/>
              <w:rPr>
                <w:rFonts w:eastAsia="Times New Roman"/>
                <w:color w:val="000000"/>
                <w:sz w:val="24"/>
                <w:szCs w:val="24"/>
              </w:rPr>
            </w:pPr>
            <w:r w:rsidRPr="0083403E">
              <w:rPr>
                <w:rFonts w:eastAsia="Times New Roman"/>
                <w:color w:val="000000"/>
                <w:sz w:val="24"/>
                <w:szCs w:val="24"/>
              </w:rPr>
              <w:t> </w:t>
            </w:r>
          </w:p>
        </w:tc>
        <w:tc>
          <w:tcPr>
            <w:tcW w:w="2610" w:type="dxa"/>
            <w:tcBorders>
              <w:top w:val="nil"/>
              <w:left w:val="nil"/>
              <w:bottom w:val="single" w:sz="4" w:space="0" w:color="auto"/>
              <w:right w:val="single" w:sz="4" w:space="0" w:color="auto"/>
            </w:tcBorders>
            <w:shd w:val="clear" w:color="auto" w:fill="FFFF00"/>
            <w:vAlign w:val="center"/>
            <w:hideMark/>
          </w:tcPr>
          <w:p w14:paraId="617F29C2" w14:textId="77777777" w:rsidR="004D2F95" w:rsidRPr="0083403E" w:rsidRDefault="004D2F95" w:rsidP="004D2F95">
            <w:pPr>
              <w:widowControl/>
              <w:autoSpaceDE/>
              <w:autoSpaceDN/>
              <w:rPr>
                <w:rFonts w:eastAsia="Times New Roman"/>
                <w:b/>
                <w:bCs/>
                <w:color w:val="000000"/>
                <w:sz w:val="24"/>
                <w:szCs w:val="24"/>
              </w:rPr>
            </w:pPr>
            <w:r w:rsidRPr="0083403E">
              <w:rPr>
                <w:rFonts w:eastAsia="Times New Roman"/>
                <w:b/>
                <w:bCs/>
                <w:color w:val="000000"/>
                <w:sz w:val="24"/>
                <w:szCs w:val="24"/>
              </w:rPr>
              <w:t> </w:t>
            </w:r>
          </w:p>
        </w:tc>
      </w:tr>
      <w:tr w:rsidR="004D2F95" w:rsidRPr="0083403E" w14:paraId="428386F0" w14:textId="77777777" w:rsidTr="24674B27">
        <w:trPr>
          <w:trHeight w:val="300"/>
        </w:trPr>
        <w:tc>
          <w:tcPr>
            <w:tcW w:w="2778" w:type="dxa"/>
            <w:tcBorders>
              <w:top w:val="nil"/>
              <w:left w:val="nil"/>
              <w:bottom w:val="nil"/>
              <w:right w:val="nil"/>
            </w:tcBorders>
            <w:shd w:val="clear" w:color="auto" w:fill="auto"/>
            <w:noWrap/>
            <w:vAlign w:val="bottom"/>
            <w:hideMark/>
          </w:tcPr>
          <w:p w14:paraId="3BF5AE5E" w14:textId="77777777" w:rsidR="004D2F95" w:rsidRPr="0083403E" w:rsidRDefault="004D2F95" w:rsidP="004D2F95">
            <w:pPr>
              <w:widowControl/>
              <w:autoSpaceDE/>
              <w:autoSpaceDN/>
              <w:rPr>
                <w:rFonts w:eastAsia="Times New Roman"/>
                <w:b/>
                <w:bCs/>
                <w:color w:val="000000"/>
                <w:sz w:val="24"/>
                <w:szCs w:val="24"/>
              </w:rPr>
            </w:pPr>
          </w:p>
        </w:tc>
        <w:tc>
          <w:tcPr>
            <w:tcW w:w="1710" w:type="dxa"/>
            <w:tcBorders>
              <w:top w:val="nil"/>
              <w:left w:val="nil"/>
              <w:bottom w:val="nil"/>
              <w:right w:val="nil"/>
            </w:tcBorders>
            <w:shd w:val="clear" w:color="auto" w:fill="auto"/>
            <w:noWrap/>
            <w:vAlign w:val="bottom"/>
            <w:hideMark/>
          </w:tcPr>
          <w:p w14:paraId="5B2F26BC" w14:textId="77777777" w:rsidR="004D2F95" w:rsidRPr="0083403E" w:rsidRDefault="004D2F95" w:rsidP="004D2F95">
            <w:pPr>
              <w:widowControl/>
              <w:autoSpaceDE/>
              <w:autoSpaceDN/>
              <w:rPr>
                <w:rFonts w:ascii="Times New Roman" w:eastAsia="Times New Roman" w:hAnsi="Times New Roman" w:cs="Times New Roman"/>
                <w:sz w:val="20"/>
                <w:szCs w:val="20"/>
              </w:rPr>
            </w:pPr>
          </w:p>
        </w:tc>
        <w:tc>
          <w:tcPr>
            <w:tcW w:w="1800" w:type="dxa"/>
            <w:tcBorders>
              <w:top w:val="nil"/>
              <w:left w:val="nil"/>
              <w:bottom w:val="nil"/>
              <w:right w:val="nil"/>
            </w:tcBorders>
            <w:shd w:val="clear" w:color="auto" w:fill="auto"/>
            <w:noWrap/>
            <w:vAlign w:val="bottom"/>
            <w:hideMark/>
          </w:tcPr>
          <w:p w14:paraId="3AEDEB4A" w14:textId="77777777" w:rsidR="004D2F95" w:rsidRPr="0083403E" w:rsidRDefault="004D2F95" w:rsidP="004D2F95">
            <w:pPr>
              <w:widowControl/>
              <w:autoSpaceDE/>
              <w:autoSpaceDN/>
              <w:rPr>
                <w:rFonts w:ascii="Times New Roman" w:eastAsia="Times New Roman" w:hAnsi="Times New Roman" w:cs="Times New Roman"/>
                <w:sz w:val="20"/>
                <w:szCs w:val="20"/>
              </w:rPr>
            </w:pPr>
          </w:p>
        </w:tc>
        <w:tc>
          <w:tcPr>
            <w:tcW w:w="1890" w:type="dxa"/>
            <w:tcBorders>
              <w:top w:val="nil"/>
              <w:left w:val="nil"/>
              <w:bottom w:val="nil"/>
              <w:right w:val="nil"/>
            </w:tcBorders>
            <w:shd w:val="clear" w:color="auto" w:fill="auto"/>
            <w:noWrap/>
            <w:vAlign w:val="bottom"/>
            <w:hideMark/>
          </w:tcPr>
          <w:p w14:paraId="54684C6D" w14:textId="77777777" w:rsidR="004D2F95" w:rsidRPr="0083403E" w:rsidRDefault="004D2F95" w:rsidP="004D2F95">
            <w:pPr>
              <w:widowControl/>
              <w:autoSpaceDE/>
              <w:autoSpaceDN/>
              <w:rPr>
                <w:rFonts w:ascii="Times New Roman" w:eastAsia="Times New Roman" w:hAnsi="Times New Roman" w:cs="Times New Roman"/>
                <w:sz w:val="20"/>
                <w:szCs w:val="20"/>
              </w:rPr>
            </w:pPr>
          </w:p>
        </w:tc>
        <w:tc>
          <w:tcPr>
            <w:tcW w:w="2610" w:type="dxa"/>
            <w:tcBorders>
              <w:top w:val="nil"/>
              <w:left w:val="nil"/>
              <w:bottom w:val="nil"/>
              <w:right w:val="nil"/>
            </w:tcBorders>
            <w:shd w:val="clear" w:color="auto" w:fill="auto"/>
            <w:noWrap/>
            <w:vAlign w:val="bottom"/>
            <w:hideMark/>
          </w:tcPr>
          <w:p w14:paraId="4048C392" w14:textId="77777777" w:rsidR="004D2F95" w:rsidRPr="0083403E" w:rsidRDefault="004D2F95" w:rsidP="004D2F95">
            <w:pPr>
              <w:widowControl/>
              <w:autoSpaceDE/>
              <w:autoSpaceDN/>
              <w:rPr>
                <w:rFonts w:ascii="Times New Roman" w:eastAsia="Times New Roman" w:hAnsi="Times New Roman" w:cs="Times New Roman"/>
                <w:sz w:val="20"/>
                <w:szCs w:val="20"/>
              </w:rPr>
            </w:pPr>
          </w:p>
        </w:tc>
      </w:tr>
    </w:tbl>
    <w:p w14:paraId="5E5DC1E2" w14:textId="77777777" w:rsidR="008201D5" w:rsidRDefault="008201D5" w:rsidP="008201D5">
      <w:pPr>
        <w:pStyle w:val="BodyText"/>
        <w:ind w:right="0"/>
      </w:pPr>
      <w:r>
        <w:t>*Any other technical or support staff and/or equipment deemed necessary by the CalRecycle CM but not listed above shall be paid at a negotiated rate that is reasonable, typical of the industry, and allocable and with the written approval of the CalRecycle CM per the Work Authorization clause of Exhibit D.</w:t>
      </w:r>
    </w:p>
    <w:p w14:paraId="4DE3EEF1" w14:textId="77777777" w:rsidR="008201D5" w:rsidRDefault="008201D5" w:rsidP="008201D5">
      <w:pPr>
        <w:pStyle w:val="BodyText"/>
        <w:ind w:right="0"/>
      </w:pPr>
    </w:p>
    <w:p w14:paraId="3C526659" w14:textId="77777777" w:rsidR="008201D5" w:rsidRDefault="008201D5" w:rsidP="008201D5">
      <w:pPr>
        <w:pStyle w:val="BodyText"/>
        <w:ind w:right="0"/>
      </w:pPr>
      <w:r>
        <w:t>**Per the maximum quantity of personnel and/or equipment specified in the Scope of Work (SOW). CalRecycle does not express or guarantee the quantities of services or goods specified in the SOW. CalRecycle will only pay actual costs incurred by the Contractor up to the respective Project Costs specified herein for each bid item. CalRecycle will only pay actual costs based on true and correct representation made in itemized, documented, and supported invoices supplied by the Contractor.</w:t>
      </w:r>
    </w:p>
    <w:p w14:paraId="402D3328" w14:textId="77777777" w:rsidR="008201D5" w:rsidRDefault="008201D5" w:rsidP="008201D5">
      <w:pPr>
        <w:pStyle w:val="BodyText"/>
        <w:ind w:right="0"/>
        <w:rPr>
          <w:rFonts w:eastAsia="Times New Roman"/>
          <w:color w:val="000000"/>
        </w:rPr>
      </w:pPr>
    </w:p>
    <w:p w14:paraId="211062AB" w14:textId="77777777" w:rsidR="008201D5" w:rsidRDefault="008201D5" w:rsidP="008201D5">
      <w:pPr>
        <w:pStyle w:val="BodyText"/>
        <w:ind w:right="0"/>
        <w:rPr>
          <w:rFonts w:eastAsia="Times New Roman"/>
          <w:color w:val="000000"/>
        </w:rPr>
      </w:pPr>
      <w:r>
        <w:rPr>
          <w:rFonts w:eastAsia="Times New Roman"/>
          <w:color w:val="000000"/>
        </w:rPr>
        <w:t>***</w:t>
      </w:r>
      <w:r w:rsidRPr="005004B3">
        <w:rPr>
          <w:rFonts w:eastAsia="Times New Roman"/>
          <w:color w:val="000000"/>
        </w:rPr>
        <w:t>CalRecycle anticipates every lot to require an average of 4.0 hours for complete arborist strike team assessments. In the event arborist strike teams require more than 4.0 hours for assessments, Contractor shall seek preapproval from CalRecycle CM and the Debris Group Supervisor for additional hour(s) of assessment. Absent this pre-approval, Contractor shall be responsible for additional arborist strike team costs above 4.0 hours.</w:t>
      </w:r>
    </w:p>
    <w:p w14:paraId="4D3CEA9B" w14:textId="77777777" w:rsidR="00762D2F" w:rsidRDefault="00762D2F" w:rsidP="00762D2F">
      <w:pPr>
        <w:pStyle w:val="BodyText"/>
        <w:ind w:right="0"/>
      </w:pPr>
    </w:p>
    <w:tbl>
      <w:tblPr>
        <w:tblW w:w="10707" w:type="dxa"/>
        <w:tblInd w:w="120"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590"/>
        <w:gridCol w:w="450"/>
        <w:gridCol w:w="450"/>
        <w:gridCol w:w="270"/>
        <w:gridCol w:w="6562"/>
        <w:gridCol w:w="1170"/>
        <w:gridCol w:w="188"/>
        <w:gridCol w:w="27"/>
      </w:tblGrid>
      <w:tr w:rsidR="00762D2F" w14:paraId="08A1201D" w14:textId="77777777" w:rsidTr="003B15D4">
        <w:trPr>
          <w:trHeight w:hRule="exact" w:val="418"/>
        </w:trPr>
        <w:tc>
          <w:tcPr>
            <w:tcW w:w="10707" w:type="dxa"/>
            <w:gridSpan w:val="8"/>
            <w:tcBorders>
              <w:top w:val="double" w:sz="4" w:space="0" w:color="000000"/>
            </w:tcBorders>
          </w:tcPr>
          <w:p w14:paraId="3501297B" w14:textId="77777777" w:rsidR="00762D2F" w:rsidRDefault="00762D2F" w:rsidP="003B15D4">
            <w:pPr>
              <w:pStyle w:val="TableParagraph"/>
              <w:spacing w:before="1"/>
              <w:rPr>
                <w:b/>
                <w:sz w:val="24"/>
              </w:rPr>
            </w:pPr>
            <w:r>
              <w:rPr>
                <w:b/>
                <w:spacing w:val="-1"/>
                <w:sz w:val="24"/>
              </w:rPr>
              <w:t>Acknowledgement/Authorization</w:t>
            </w:r>
          </w:p>
        </w:tc>
      </w:tr>
      <w:tr w:rsidR="00762D2F" w14:paraId="0F94B9CF" w14:textId="77777777" w:rsidTr="003B15D4">
        <w:trPr>
          <w:trHeight w:hRule="exact" w:val="3494"/>
        </w:trPr>
        <w:tc>
          <w:tcPr>
            <w:tcW w:w="10707" w:type="dxa"/>
            <w:gridSpan w:val="8"/>
          </w:tcPr>
          <w:p w14:paraId="2859B681" w14:textId="77777777" w:rsidR="00762D2F" w:rsidRDefault="00762D2F" w:rsidP="003B15D4">
            <w:pPr>
              <w:pStyle w:val="TableParagraph"/>
              <w:spacing w:before="16"/>
              <w:ind w:left="120"/>
              <w:rPr>
                <w:sz w:val="24"/>
              </w:rPr>
            </w:pPr>
            <w:r>
              <w:rPr>
                <w:sz w:val="24"/>
              </w:rPr>
              <w:t>The undersigned acknowledges the submittal of this proposal constitutes an irrevocable offer for a ninety (90) day period for CalRecycle to award an Agreement. Additional acknowledgement is made of receipt of all competitive documents, including Addenda, relating to this Agreement.</w:t>
            </w:r>
          </w:p>
          <w:p w14:paraId="14BB2EA9" w14:textId="77777777" w:rsidR="00762D2F" w:rsidRDefault="00762D2F" w:rsidP="003B15D4">
            <w:pPr>
              <w:pStyle w:val="TableParagraph"/>
              <w:spacing w:before="40"/>
              <w:ind w:left="120"/>
              <w:rPr>
                <w:sz w:val="24"/>
              </w:rPr>
            </w:pPr>
            <w:r>
              <w:rPr>
                <w:sz w:val="24"/>
              </w:rPr>
              <w:t>The undersigned acknowledges that the Proposer has read all of the requirements set forth in CalRecycle documents and will comply with said provisions.</w:t>
            </w:r>
          </w:p>
          <w:p w14:paraId="6BF9BAEB" w14:textId="77777777" w:rsidR="00762D2F" w:rsidRDefault="00762D2F" w:rsidP="003B15D4">
            <w:pPr>
              <w:pStyle w:val="TableParagraph"/>
              <w:spacing w:before="38"/>
              <w:ind w:left="120"/>
              <w:rPr>
                <w:sz w:val="24"/>
              </w:rPr>
            </w:pPr>
            <w:r>
              <w:rPr>
                <w:sz w:val="24"/>
              </w:rPr>
              <w:t>The undersigned hereby authorizes and requests any person, firm, agency, or corporation to</w:t>
            </w:r>
            <w:r>
              <w:rPr>
                <w:spacing w:val="-39"/>
                <w:sz w:val="24"/>
              </w:rPr>
              <w:t xml:space="preserve"> </w:t>
            </w:r>
            <w:r>
              <w:rPr>
                <w:sz w:val="24"/>
              </w:rPr>
              <w:t>furnish any information requested by CalRecycle in verification of the recitals comprising this Proposal and also hereby authorizes CalRecycle to contact such persons, firms, etc., in order to obtain information regarding the</w:t>
            </w:r>
            <w:r>
              <w:rPr>
                <w:spacing w:val="-10"/>
                <w:sz w:val="24"/>
              </w:rPr>
              <w:t xml:space="preserve"> </w:t>
            </w:r>
            <w:r>
              <w:rPr>
                <w:sz w:val="24"/>
              </w:rPr>
              <w:t>undersigned.</w:t>
            </w:r>
          </w:p>
          <w:p w14:paraId="6684CC0B" w14:textId="77777777" w:rsidR="00762D2F" w:rsidRDefault="00762D2F" w:rsidP="003B15D4">
            <w:pPr>
              <w:pStyle w:val="TableParagraph"/>
              <w:spacing w:before="40"/>
              <w:ind w:left="120"/>
              <w:rPr>
                <w:sz w:val="24"/>
              </w:rPr>
            </w:pPr>
            <w:r>
              <w:rPr>
                <w:sz w:val="24"/>
              </w:rPr>
              <w:t>The undersigned acknowledges that there are no potential conflicts of interest, as defined in Public Contract Code (PCC) sections 10410 and10411, and Government Code (GC) section 87100, by the submitting firm and/or any subcontractors listed in the Proposal.</w:t>
            </w:r>
          </w:p>
        </w:tc>
      </w:tr>
      <w:tr w:rsidR="00762D2F" w14:paraId="093F5A2B" w14:textId="77777777" w:rsidTr="003B15D4">
        <w:trPr>
          <w:trHeight w:hRule="exact" w:val="356"/>
        </w:trPr>
        <w:tc>
          <w:tcPr>
            <w:tcW w:w="10707" w:type="dxa"/>
            <w:gridSpan w:val="8"/>
          </w:tcPr>
          <w:p w14:paraId="57A8FEAF" w14:textId="77777777" w:rsidR="00762D2F" w:rsidRDefault="00762D2F" w:rsidP="003B15D4">
            <w:pPr>
              <w:pStyle w:val="TableParagraph"/>
              <w:spacing w:before="37"/>
              <w:ind w:left="120"/>
              <w:rPr>
                <w:sz w:val="24"/>
              </w:rPr>
            </w:pPr>
            <w:r>
              <w:rPr>
                <w:sz w:val="24"/>
              </w:rPr>
              <w:t>I declare under penalty of perjury that the foregoing is true and correct.</w:t>
            </w:r>
          </w:p>
        </w:tc>
      </w:tr>
      <w:tr w:rsidR="00762D2F" w14:paraId="76BBF0F1" w14:textId="77777777" w:rsidTr="003B15D4">
        <w:trPr>
          <w:gridAfter w:val="1"/>
          <w:wAfter w:w="27" w:type="dxa"/>
          <w:trHeight w:hRule="exact" w:val="906"/>
        </w:trPr>
        <w:tc>
          <w:tcPr>
            <w:tcW w:w="2490" w:type="dxa"/>
            <w:gridSpan w:val="3"/>
          </w:tcPr>
          <w:p w14:paraId="5E72C7E3" w14:textId="77777777" w:rsidR="00762D2F" w:rsidRDefault="00762D2F" w:rsidP="003B15D4">
            <w:pPr>
              <w:pStyle w:val="TableParagraph"/>
              <w:spacing w:before="35"/>
              <w:ind w:left="120"/>
              <w:rPr>
                <w:sz w:val="24"/>
              </w:rPr>
            </w:pPr>
            <w:r>
              <w:rPr>
                <w:sz w:val="24"/>
              </w:rPr>
              <w:t>Name &amp; Title of Authorized Representative:</w:t>
            </w:r>
          </w:p>
        </w:tc>
        <w:tc>
          <w:tcPr>
            <w:tcW w:w="8190" w:type="dxa"/>
            <w:gridSpan w:val="4"/>
            <w:tcBorders>
              <w:bottom w:val="single" w:sz="4" w:space="0" w:color="000000"/>
            </w:tcBorders>
          </w:tcPr>
          <w:p w14:paraId="746B2601" w14:textId="77777777" w:rsidR="00762D2F" w:rsidRDefault="00762D2F" w:rsidP="003B15D4">
            <w:pPr>
              <w:pStyle w:val="TableParagraph"/>
              <w:rPr>
                <w:rFonts w:ascii="Times New Roman"/>
                <w:sz w:val="26"/>
              </w:rPr>
            </w:pPr>
          </w:p>
          <w:p w14:paraId="4D9DECB3" w14:textId="77777777" w:rsidR="00762D2F" w:rsidRDefault="00762D2F" w:rsidP="003B15D4">
            <w:pPr>
              <w:pStyle w:val="TableParagraph"/>
              <w:spacing w:before="1"/>
              <w:rPr>
                <w:rFonts w:ascii="Times New Roman"/>
                <w:sz w:val="25"/>
              </w:rPr>
            </w:pPr>
          </w:p>
          <w:p w14:paraId="3E8E5E14" w14:textId="77777777" w:rsidR="00762D2F" w:rsidRDefault="00762D2F" w:rsidP="003B15D4">
            <w:pPr>
              <w:pStyle w:val="TableParagraph"/>
              <w:ind w:left="3335"/>
              <w:rPr>
                <w:sz w:val="24"/>
              </w:rPr>
            </w:pPr>
            <w:r>
              <w:rPr>
                <w:sz w:val="24"/>
              </w:rPr>
              <w:t>Contractor Name:</w:t>
            </w:r>
          </w:p>
        </w:tc>
      </w:tr>
      <w:tr w:rsidR="00762D2F" w14:paraId="1F12F8AD" w14:textId="77777777" w:rsidTr="003B15D4">
        <w:trPr>
          <w:gridAfter w:val="3"/>
          <w:wAfter w:w="1385" w:type="dxa"/>
          <w:trHeight w:hRule="exact" w:val="451"/>
        </w:trPr>
        <w:tc>
          <w:tcPr>
            <w:tcW w:w="1590" w:type="dxa"/>
          </w:tcPr>
          <w:p w14:paraId="231738ED" w14:textId="77777777" w:rsidR="00762D2F" w:rsidRDefault="00762D2F" w:rsidP="003B15D4">
            <w:pPr>
              <w:pStyle w:val="TableParagraph"/>
              <w:spacing w:before="130"/>
              <w:ind w:left="120"/>
              <w:rPr>
                <w:sz w:val="24"/>
              </w:rPr>
            </w:pPr>
            <w:r>
              <w:rPr>
                <w:sz w:val="24"/>
              </w:rPr>
              <w:t>Address:</w:t>
            </w:r>
          </w:p>
        </w:tc>
        <w:tc>
          <w:tcPr>
            <w:tcW w:w="7732" w:type="dxa"/>
            <w:gridSpan w:val="4"/>
            <w:tcBorders>
              <w:top w:val="single" w:sz="4" w:space="0" w:color="000000"/>
              <w:bottom w:val="single" w:sz="4" w:space="0" w:color="000000"/>
            </w:tcBorders>
          </w:tcPr>
          <w:p w14:paraId="4CEF9AD0" w14:textId="77777777" w:rsidR="00762D2F" w:rsidRDefault="00762D2F" w:rsidP="003B15D4">
            <w:pPr>
              <w:pStyle w:val="TableParagraph"/>
              <w:spacing w:before="125"/>
              <w:ind w:left="4225"/>
              <w:rPr>
                <w:sz w:val="24"/>
              </w:rPr>
            </w:pPr>
            <w:r>
              <w:rPr>
                <w:sz w:val="24"/>
              </w:rPr>
              <w:t>Telephone #:</w:t>
            </w:r>
          </w:p>
        </w:tc>
      </w:tr>
      <w:tr w:rsidR="00762D2F" w14:paraId="38CADC0F" w14:textId="77777777" w:rsidTr="003B15D4">
        <w:trPr>
          <w:gridAfter w:val="1"/>
          <w:wAfter w:w="27" w:type="dxa"/>
          <w:trHeight w:hRule="exact" w:val="365"/>
        </w:trPr>
        <w:tc>
          <w:tcPr>
            <w:tcW w:w="2040" w:type="dxa"/>
            <w:gridSpan w:val="2"/>
          </w:tcPr>
          <w:p w14:paraId="35DAD9E4" w14:textId="77777777" w:rsidR="00762D2F" w:rsidRDefault="00762D2F" w:rsidP="003B15D4">
            <w:pPr>
              <w:pStyle w:val="TableParagraph"/>
              <w:spacing w:before="46"/>
              <w:ind w:left="120"/>
              <w:rPr>
                <w:sz w:val="24"/>
              </w:rPr>
            </w:pPr>
            <w:r>
              <w:rPr>
                <w:sz w:val="24"/>
              </w:rPr>
              <w:t>City, State, Zip:</w:t>
            </w:r>
          </w:p>
        </w:tc>
        <w:tc>
          <w:tcPr>
            <w:tcW w:w="8640" w:type="dxa"/>
            <w:gridSpan w:val="5"/>
            <w:tcBorders>
              <w:top w:val="single" w:sz="4" w:space="0" w:color="000000"/>
              <w:bottom w:val="single" w:sz="4" w:space="0" w:color="000000"/>
            </w:tcBorders>
          </w:tcPr>
          <w:p w14:paraId="27E5DFE3" w14:textId="77777777" w:rsidR="00762D2F" w:rsidRDefault="00762D2F" w:rsidP="003B15D4">
            <w:pPr>
              <w:pStyle w:val="TableParagraph"/>
              <w:spacing w:before="41"/>
              <w:ind w:left="3774"/>
              <w:rPr>
                <w:sz w:val="24"/>
              </w:rPr>
            </w:pPr>
            <w:r>
              <w:rPr>
                <w:sz w:val="24"/>
              </w:rPr>
              <w:t>Email:</w:t>
            </w:r>
          </w:p>
        </w:tc>
      </w:tr>
      <w:tr w:rsidR="00762D2F" w14:paraId="6F61BD8C" w14:textId="77777777" w:rsidTr="003B15D4">
        <w:trPr>
          <w:gridAfter w:val="2"/>
          <w:wAfter w:w="215" w:type="dxa"/>
          <w:trHeight w:hRule="exact" w:val="643"/>
        </w:trPr>
        <w:tc>
          <w:tcPr>
            <w:tcW w:w="2760" w:type="dxa"/>
            <w:gridSpan w:val="4"/>
            <w:tcBorders>
              <w:top w:val="nil"/>
              <w:left w:val="nil"/>
              <w:bottom w:val="single" w:sz="4" w:space="0" w:color="auto"/>
              <w:right w:val="nil"/>
            </w:tcBorders>
          </w:tcPr>
          <w:p w14:paraId="5969080F" w14:textId="77777777" w:rsidR="00762D2F" w:rsidRDefault="00762D2F" w:rsidP="003B15D4">
            <w:pPr>
              <w:pStyle w:val="TableParagraph"/>
              <w:spacing w:before="46"/>
              <w:ind w:left="120"/>
              <w:rPr>
                <w:sz w:val="24"/>
              </w:rPr>
            </w:pPr>
            <w:r>
              <w:rPr>
                <w:sz w:val="24"/>
              </w:rPr>
              <w:t>Signature of Authorized Representative:</w:t>
            </w:r>
          </w:p>
        </w:tc>
        <w:tc>
          <w:tcPr>
            <w:tcW w:w="7732" w:type="dxa"/>
            <w:gridSpan w:val="2"/>
            <w:tcBorders>
              <w:top w:val="nil"/>
              <w:left w:val="nil"/>
              <w:bottom w:val="single" w:sz="4" w:space="0" w:color="auto"/>
              <w:right w:val="nil"/>
            </w:tcBorders>
          </w:tcPr>
          <w:p w14:paraId="2D6714C5" w14:textId="77777777" w:rsidR="00762D2F" w:rsidRDefault="00762D2F" w:rsidP="003B15D4">
            <w:pPr>
              <w:pStyle w:val="TableParagraph"/>
              <w:spacing w:before="6"/>
              <w:rPr>
                <w:rFonts w:ascii="Times New Roman"/>
                <w:sz w:val="27"/>
              </w:rPr>
            </w:pPr>
          </w:p>
          <w:p w14:paraId="6694A3EE" w14:textId="77777777" w:rsidR="00762D2F" w:rsidRDefault="00762D2F" w:rsidP="003B15D4">
            <w:pPr>
              <w:pStyle w:val="TableParagraph"/>
              <w:spacing w:before="1"/>
              <w:ind w:left="2970"/>
              <w:rPr>
                <w:sz w:val="24"/>
              </w:rPr>
            </w:pPr>
            <w:r>
              <w:rPr>
                <w:sz w:val="24"/>
              </w:rPr>
              <w:t>Date Signed:</w:t>
            </w:r>
          </w:p>
        </w:tc>
      </w:tr>
    </w:tbl>
    <w:p w14:paraId="28C2D90B" w14:textId="77777777" w:rsidR="00762D2F" w:rsidRDefault="00762D2F" w:rsidP="00762D2F">
      <w:pPr>
        <w:pStyle w:val="BodyText"/>
        <w:sectPr w:rsidR="00762D2F" w:rsidSect="00D04623">
          <w:headerReference w:type="default" r:id="rId28"/>
          <w:pgSz w:w="12240" w:h="15840"/>
          <w:pgMar w:top="980" w:right="740" w:bottom="280" w:left="620" w:header="720" w:footer="720" w:gutter="0"/>
          <w:cols w:space="720"/>
        </w:sectPr>
      </w:pPr>
    </w:p>
    <w:p w14:paraId="50FA762B" w14:textId="77777777" w:rsidR="00762D2F" w:rsidRPr="00762D2F" w:rsidRDefault="00762D2F" w:rsidP="00762D2F">
      <w:pPr>
        <w:pStyle w:val="BodyText"/>
        <w:rPr>
          <w:b/>
        </w:rPr>
      </w:pPr>
      <w:r w:rsidRPr="00762D2F">
        <w:rPr>
          <w:b/>
        </w:rPr>
        <w:lastRenderedPageBreak/>
        <w:t>Cost Proposal Sheet</w:t>
      </w:r>
    </w:p>
    <w:p w14:paraId="62F6390F" w14:textId="77777777" w:rsidR="00762D2F" w:rsidRDefault="00762D2F" w:rsidP="00762D2F">
      <w:pPr>
        <w:ind w:left="100"/>
        <w:rPr>
          <w:b/>
          <w:sz w:val="24"/>
        </w:rPr>
      </w:pPr>
      <w:r>
        <w:rPr>
          <w:b/>
          <w:sz w:val="24"/>
        </w:rPr>
        <w:t>2020 Fire Debris and Hazard Tree Removal</w:t>
      </w:r>
    </w:p>
    <w:p w14:paraId="1AF7CED1" w14:textId="71D7550B" w:rsidR="00762D2F" w:rsidRDefault="00762D2F" w:rsidP="00762D2F">
      <w:pPr>
        <w:ind w:left="100"/>
        <w:rPr>
          <w:b/>
          <w:sz w:val="24"/>
        </w:rPr>
      </w:pPr>
      <w:r>
        <w:rPr>
          <w:b/>
          <w:sz w:val="24"/>
        </w:rPr>
        <w:t>Assessment and</w:t>
      </w:r>
      <w:r w:rsidR="00763D27">
        <w:rPr>
          <w:b/>
          <w:sz w:val="24"/>
        </w:rPr>
        <w:t xml:space="preserve"> Management Services for Southern Branch</w:t>
      </w:r>
    </w:p>
    <w:p w14:paraId="2FC5DDA7" w14:textId="4019898A" w:rsidR="00762D2F" w:rsidRDefault="00762D2F" w:rsidP="00762D2F">
      <w:pPr>
        <w:ind w:left="100"/>
        <w:rPr>
          <w:b/>
          <w:sz w:val="24"/>
        </w:rPr>
      </w:pPr>
      <w:r w:rsidRPr="001043A1">
        <w:rPr>
          <w:b/>
          <w:sz w:val="24"/>
        </w:rPr>
        <w:t>DRR2005</w:t>
      </w:r>
      <w:r w:rsidR="00834B55">
        <w:rPr>
          <w:b/>
          <w:sz w:val="24"/>
        </w:rPr>
        <w:t>9</w:t>
      </w:r>
    </w:p>
    <w:p w14:paraId="54D50C36" w14:textId="77777777" w:rsidR="00762D2F" w:rsidRDefault="00762D2F" w:rsidP="00762D2F">
      <w:pPr>
        <w:pStyle w:val="BodyText"/>
        <w:ind w:right="0"/>
        <w:rPr>
          <w:sz w:val="20"/>
        </w:rPr>
      </w:pPr>
    </w:p>
    <w:p w14:paraId="0C424478" w14:textId="77777777" w:rsidR="00762D2F" w:rsidRDefault="00762D2F" w:rsidP="00762D2F">
      <w:pPr>
        <w:pStyle w:val="BodyText"/>
        <w:ind w:right="0"/>
      </w:pPr>
      <w:r>
        <w:t>Complete this form and submit the original in accordance with the requirements of this RFP. Contractor/Company Name:</w:t>
      </w:r>
    </w:p>
    <w:p w14:paraId="654962B1" w14:textId="77777777" w:rsidR="00762D2F" w:rsidRDefault="00762D2F" w:rsidP="00762D2F">
      <w:pPr>
        <w:pStyle w:val="BodyText"/>
        <w:ind w:right="0"/>
      </w:pPr>
      <w:r>
        <w:t xml:space="preserve">Proposer shall submit hourly/unit rates in the schedule below in a separate, sealed envelope. The hourly/unit rate shall be inclusive of all pre-planned shutdowns, non-working days and holidays, straight time, overtime, and double time labor per day, Health &amp; Safety equipment, personal protective equipment (PPE), personal air monitoring equipment and analysis, cameras, computers, cell phones, navigation devices, tablets, vehicle, air fare, lodging, per diem, travel, overhead, and profit for each hour of work, including overtime, indicating the proposed rates of reimbursement for the project. Overhead, as used herein, includes Operation office and/or equipment storage facilities, administrative support, fringe benefits, and home office costs and does not include to support the tree removal operations as directed by the CalRecycle CM in consultation with the IMT. Rates shall be inclusive of the Proposer’s lodging costs. </w:t>
      </w:r>
    </w:p>
    <w:p w14:paraId="27A58E8E" w14:textId="7F4C874C" w:rsidR="00762D2F" w:rsidRDefault="00DE0B32" w:rsidP="00762D2F">
      <w:pPr>
        <w:pStyle w:val="BodyText"/>
        <w:ind w:right="0"/>
      </w:pPr>
      <w:r>
        <w:t>Note: One Task Force Leader is required for every 5 Crew Leaders. Actual numbers of personnel will be determined by the IMT’s Debris Group Supervisor and Branch Planner and changed as circumstances require. It is anticipated that the number of Debris Group Supervisors, Branch Planners, Logistics Unit Leads, Area Leaders, Task Force Leaders, H&amp;S Officers, and other support positions required will be based on the requirement to adequately plan, supervise, and direct the work appropriately, as required by CalRecycle.</w:t>
      </w:r>
    </w:p>
    <w:p w14:paraId="155AA9F1" w14:textId="77777777" w:rsidR="00762D2F" w:rsidRDefault="00762D2F" w:rsidP="00762D2F">
      <w:pPr>
        <w:pStyle w:val="BodyText"/>
        <w:ind w:right="0"/>
      </w:pPr>
    </w:p>
    <w:tbl>
      <w:tblPr>
        <w:tblW w:w="10860" w:type="dxa"/>
        <w:tblLook w:val="04A0" w:firstRow="1" w:lastRow="0" w:firstColumn="1" w:lastColumn="0" w:noHBand="0" w:noVBand="1"/>
      </w:tblPr>
      <w:tblGrid>
        <w:gridCol w:w="2773"/>
        <w:gridCol w:w="1887"/>
        <w:gridCol w:w="1977"/>
        <w:gridCol w:w="1348"/>
        <w:gridCol w:w="2875"/>
      </w:tblGrid>
      <w:tr w:rsidR="008807E5" w:rsidRPr="008807E5" w14:paraId="070AAEDD" w14:textId="77777777" w:rsidTr="3FE021D8">
        <w:trPr>
          <w:trHeight w:val="315"/>
        </w:trPr>
        <w:tc>
          <w:tcPr>
            <w:tcW w:w="2773" w:type="dxa"/>
            <w:tcBorders>
              <w:top w:val="single" w:sz="8" w:space="0" w:color="auto"/>
              <w:left w:val="single" w:sz="8" w:space="0" w:color="auto"/>
              <w:bottom w:val="single" w:sz="8" w:space="0" w:color="000000" w:themeColor="text1"/>
              <w:right w:val="single" w:sz="8" w:space="0" w:color="000000" w:themeColor="text1"/>
            </w:tcBorders>
            <w:shd w:val="clear" w:color="auto" w:fill="D9D9D9" w:themeFill="background1" w:themeFillShade="D9"/>
            <w:vAlign w:val="center"/>
            <w:hideMark/>
          </w:tcPr>
          <w:p w14:paraId="2D0C7D2B"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(A)</w:t>
            </w:r>
          </w:p>
        </w:tc>
        <w:tc>
          <w:tcPr>
            <w:tcW w:w="1887" w:type="dxa"/>
            <w:tcBorders>
              <w:top w:val="single" w:sz="8" w:space="0" w:color="auto"/>
              <w:left w:val="nil"/>
              <w:bottom w:val="single" w:sz="8" w:space="0" w:color="000000" w:themeColor="text1"/>
              <w:right w:val="single" w:sz="8" w:space="0" w:color="000000" w:themeColor="text1"/>
            </w:tcBorders>
            <w:shd w:val="clear" w:color="auto" w:fill="D9D9D9" w:themeFill="background1" w:themeFillShade="D9"/>
            <w:vAlign w:val="center"/>
            <w:hideMark/>
          </w:tcPr>
          <w:p w14:paraId="532AABB1"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(B)</w:t>
            </w:r>
          </w:p>
        </w:tc>
        <w:tc>
          <w:tcPr>
            <w:tcW w:w="1977" w:type="dxa"/>
            <w:tcBorders>
              <w:top w:val="single" w:sz="8" w:space="0" w:color="auto"/>
              <w:left w:val="nil"/>
              <w:bottom w:val="single" w:sz="8" w:space="0" w:color="000000" w:themeColor="text1"/>
              <w:right w:val="single" w:sz="8" w:space="0" w:color="000000" w:themeColor="text1"/>
            </w:tcBorders>
            <w:shd w:val="clear" w:color="auto" w:fill="D9D9D9" w:themeFill="background1" w:themeFillShade="D9"/>
            <w:vAlign w:val="center"/>
            <w:hideMark/>
          </w:tcPr>
          <w:p w14:paraId="270993AC"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(C)</w:t>
            </w:r>
          </w:p>
        </w:tc>
        <w:tc>
          <w:tcPr>
            <w:tcW w:w="1348" w:type="dxa"/>
            <w:tcBorders>
              <w:top w:val="single" w:sz="8" w:space="0" w:color="auto"/>
              <w:left w:val="nil"/>
              <w:bottom w:val="single" w:sz="8" w:space="0" w:color="000000" w:themeColor="text1"/>
              <w:right w:val="single" w:sz="8" w:space="0" w:color="000000" w:themeColor="text1"/>
            </w:tcBorders>
            <w:shd w:val="clear" w:color="auto" w:fill="D9D9D9" w:themeFill="background1" w:themeFillShade="D9"/>
            <w:vAlign w:val="center"/>
            <w:hideMark/>
          </w:tcPr>
          <w:p w14:paraId="3572F651"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(D)</w:t>
            </w:r>
          </w:p>
        </w:tc>
        <w:tc>
          <w:tcPr>
            <w:tcW w:w="2875" w:type="dxa"/>
            <w:tcBorders>
              <w:top w:val="single" w:sz="8" w:space="0" w:color="auto"/>
              <w:left w:val="nil"/>
              <w:bottom w:val="single" w:sz="8" w:space="0" w:color="000000" w:themeColor="text1"/>
              <w:right w:val="single" w:sz="8" w:space="0" w:color="auto"/>
            </w:tcBorders>
            <w:shd w:val="clear" w:color="auto" w:fill="D9D9D9" w:themeFill="background1" w:themeFillShade="D9"/>
            <w:vAlign w:val="center"/>
            <w:hideMark/>
          </w:tcPr>
          <w:p w14:paraId="16604A2F"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(E)</w:t>
            </w:r>
          </w:p>
        </w:tc>
      </w:tr>
      <w:tr w:rsidR="008807E5" w:rsidRPr="008807E5" w14:paraId="180BA385" w14:textId="77777777" w:rsidTr="3FE021D8">
        <w:trPr>
          <w:trHeight w:val="915"/>
        </w:trPr>
        <w:tc>
          <w:tcPr>
            <w:tcW w:w="2773" w:type="dxa"/>
            <w:tcBorders>
              <w:top w:val="nil"/>
              <w:left w:val="single" w:sz="8" w:space="0" w:color="auto"/>
              <w:bottom w:val="single" w:sz="8" w:space="0" w:color="auto"/>
              <w:right w:val="single" w:sz="8" w:space="0" w:color="000000" w:themeColor="text1"/>
            </w:tcBorders>
            <w:shd w:val="clear" w:color="auto" w:fill="D9D9D9" w:themeFill="background1" w:themeFillShade="D9"/>
            <w:vAlign w:val="center"/>
            <w:hideMark/>
          </w:tcPr>
          <w:p w14:paraId="3FE31A32"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Position Function</w:t>
            </w:r>
            <w:r w:rsidRPr="008807E5">
              <w:rPr>
                <w:rFonts w:eastAsia="Times New Roman"/>
                <w:color w:val="000000"/>
                <w:sz w:val="16"/>
                <w:szCs w:val="16"/>
              </w:rPr>
              <w:t>*</w:t>
            </w:r>
          </w:p>
        </w:tc>
        <w:tc>
          <w:tcPr>
            <w:tcW w:w="1887" w:type="dxa"/>
            <w:tcBorders>
              <w:top w:val="nil"/>
              <w:left w:val="nil"/>
              <w:bottom w:val="single" w:sz="8" w:space="0" w:color="auto"/>
              <w:right w:val="single" w:sz="8" w:space="0" w:color="000000" w:themeColor="text1"/>
            </w:tcBorders>
            <w:shd w:val="clear" w:color="auto" w:fill="D9D9D9" w:themeFill="background1" w:themeFillShade="D9"/>
            <w:vAlign w:val="center"/>
            <w:hideMark/>
          </w:tcPr>
          <w:p w14:paraId="0670B5B4"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Rate (Dollars)</w:t>
            </w:r>
          </w:p>
        </w:tc>
        <w:tc>
          <w:tcPr>
            <w:tcW w:w="1977" w:type="dxa"/>
            <w:tcBorders>
              <w:top w:val="nil"/>
              <w:left w:val="nil"/>
              <w:bottom w:val="single" w:sz="8" w:space="0" w:color="auto"/>
              <w:right w:val="single" w:sz="8" w:space="0" w:color="000000" w:themeColor="text1"/>
            </w:tcBorders>
            <w:shd w:val="clear" w:color="auto" w:fill="D9D9D9" w:themeFill="background1" w:themeFillShade="D9"/>
            <w:vAlign w:val="center"/>
            <w:hideMark/>
          </w:tcPr>
          <w:p w14:paraId="2CF75D15"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Units</w:t>
            </w:r>
          </w:p>
        </w:tc>
        <w:tc>
          <w:tcPr>
            <w:tcW w:w="1348" w:type="dxa"/>
            <w:tcBorders>
              <w:top w:val="nil"/>
              <w:left w:val="nil"/>
              <w:bottom w:val="single" w:sz="8" w:space="0" w:color="auto"/>
              <w:right w:val="single" w:sz="8" w:space="0" w:color="000000" w:themeColor="text1"/>
            </w:tcBorders>
            <w:shd w:val="clear" w:color="auto" w:fill="D9D9D9" w:themeFill="background1" w:themeFillShade="D9"/>
            <w:vAlign w:val="center"/>
            <w:hideMark/>
          </w:tcPr>
          <w:p w14:paraId="28BACC4B"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Factor</w:t>
            </w:r>
          </w:p>
        </w:tc>
        <w:tc>
          <w:tcPr>
            <w:tcW w:w="2875" w:type="dxa"/>
            <w:tcBorders>
              <w:top w:val="nil"/>
              <w:left w:val="nil"/>
              <w:bottom w:val="single" w:sz="8" w:space="0" w:color="auto"/>
              <w:right w:val="single" w:sz="8" w:space="0" w:color="auto"/>
            </w:tcBorders>
            <w:shd w:val="clear" w:color="auto" w:fill="D9D9D9" w:themeFill="background1" w:themeFillShade="D9"/>
            <w:vAlign w:val="center"/>
            <w:hideMark/>
          </w:tcPr>
          <w:p w14:paraId="213C0EAC"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Project Cost (Dollars)       (E)= [(BxD)]</w:t>
            </w:r>
          </w:p>
        </w:tc>
      </w:tr>
      <w:tr w:rsidR="008807E5" w:rsidRPr="008807E5" w14:paraId="38E1DF95"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118CE04A"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Project Manager</w:t>
            </w:r>
          </w:p>
        </w:tc>
        <w:tc>
          <w:tcPr>
            <w:tcW w:w="1887" w:type="dxa"/>
            <w:tcBorders>
              <w:top w:val="nil"/>
              <w:left w:val="nil"/>
              <w:bottom w:val="single" w:sz="4" w:space="0" w:color="auto"/>
              <w:right w:val="single" w:sz="4" w:space="0" w:color="auto"/>
            </w:tcBorders>
            <w:shd w:val="clear" w:color="auto" w:fill="auto"/>
            <w:vAlign w:val="center"/>
            <w:hideMark/>
          </w:tcPr>
          <w:p w14:paraId="6485287C"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636F0053"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346C63D8"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3,377</w:t>
            </w:r>
          </w:p>
        </w:tc>
        <w:tc>
          <w:tcPr>
            <w:tcW w:w="2875" w:type="dxa"/>
            <w:tcBorders>
              <w:top w:val="nil"/>
              <w:left w:val="nil"/>
              <w:bottom w:val="single" w:sz="4" w:space="0" w:color="auto"/>
              <w:right w:val="single" w:sz="4" w:space="0" w:color="auto"/>
            </w:tcBorders>
            <w:shd w:val="clear" w:color="auto" w:fill="auto"/>
            <w:vAlign w:val="center"/>
            <w:hideMark/>
          </w:tcPr>
          <w:p w14:paraId="3D3F1A54"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0359B776"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4C4B3384"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Branch Director</w:t>
            </w:r>
          </w:p>
        </w:tc>
        <w:tc>
          <w:tcPr>
            <w:tcW w:w="1887" w:type="dxa"/>
            <w:tcBorders>
              <w:top w:val="nil"/>
              <w:left w:val="nil"/>
              <w:bottom w:val="single" w:sz="4" w:space="0" w:color="auto"/>
              <w:right w:val="single" w:sz="4" w:space="0" w:color="auto"/>
            </w:tcBorders>
            <w:shd w:val="clear" w:color="auto" w:fill="auto"/>
            <w:vAlign w:val="center"/>
            <w:hideMark/>
          </w:tcPr>
          <w:p w14:paraId="7C04275D"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466727E0"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7E719769"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6,890</w:t>
            </w:r>
          </w:p>
        </w:tc>
        <w:tc>
          <w:tcPr>
            <w:tcW w:w="2875" w:type="dxa"/>
            <w:tcBorders>
              <w:top w:val="nil"/>
              <w:left w:val="nil"/>
              <w:bottom w:val="single" w:sz="4" w:space="0" w:color="auto"/>
              <w:right w:val="single" w:sz="4" w:space="0" w:color="auto"/>
            </w:tcBorders>
            <w:shd w:val="clear" w:color="auto" w:fill="auto"/>
            <w:vAlign w:val="center"/>
            <w:hideMark/>
          </w:tcPr>
          <w:p w14:paraId="66CA8B95"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28526209"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23DFE5A9"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Health and Safety Officer</w:t>
            </w:r>
          </w:p>
        </w:tc>
        <w:tc>
          <w:tcPr>
            <w:tcW w:w="1887" w:type="dxa"/>
            <w:tcBorders>
              <w:top w:val="nil"/>
              <w:left w:val="nil"/>
              <w:bottom w:val="single" w:sz="4" w:space="0" w:color="auto"/>
              <w:right w:val="single" w:sz="4" w:space="0" w:color="auto"/>
            </w:tcBorders>
            <w:shd w:val="clear" w:color="auto" w:fill="auto"/>
            <w:vAlign w:val="center"/>
            <w:hideMark/>
          </w:tcPr>
          <w:p w14:paraId="5F7A5C49"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743338D4"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6C1814D3"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6,821</w:t>
            </w:r>
          </w:p>
        </w:tc>
        <w:tc>
          <w:tcPr>
            <w:tcW w:w="2875" w:type="dxa"/>
            <w:tcBorders>
              <w:top w:val="nil"/>
              <w:left w:val="nil"/>
              <w:bottom w:val="single" w:sz="4" w:space="0" w:color="auto"/>
              <w:right w:val="single" w:sz="4" w:space="0" w:color="auto"/>
            </w:tcBorders>
            <w:shd w:val="clear" w:color="auto" w:fill="auto"/>
            <w:vAlign w:val="center"/>
            <w:hideMark/>
          </w:tcPr>
          <w:p w14:paraId="72E3CD92"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1ED32BAE"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7B87C0D1"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Debris Group Supervisor</w:t>
            </w:r>
          </w:p>
        </w:tc>
        <w:tc>
          <w:tcPr>
            <w:tcW w:w="1887" w:type="dxa"/>
            <w:tcBorders>
              <w:top w:val="nil"/>
              <w:left w:val="nil"/>
              <w:bottom w:val="single" w:sz="4" w:space="0" w:color="auto"/>
              <w:right w:val="single" w:sz="4" w:space="0" w:color="auto"/>
            </w:tcBorders>
            <w:shd w:val="clear" w:color="auto" w:fill="auto"/>
            <w:vAlign w:val="center"/>
            <w:hideMark/>
          </w:tcPr>
          <w:p w14:paraId="21FD120E"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04AA6DF1"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19487BA3"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4,113</w:t>
            </w:r>
          </w:p>
        </w:tc>
        <w:tc>
          <w:tcPr>
            <w:tcW w:w="2875" w:type="dxa"/>
            <w:tcBorders>
              <w:top w:val="nil"/>
              <w:left w:val="nil"/>
              <w:bottom w:val="single" w:sz="4" w:space="0" w:color="auto"/>
              <w:right w:val="single" w:sz="4" w:space="0" w:color="auto"/>
            </w:tcBorders>
            <w:shd w:val="clear" w:color="auto" w:fill="auto"/>
            <w:vAlign w:val="center"/>
            <w:hideMark/>
          </w:tcPr>
          <w:p w14:paraId="0CBBE1D4"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00C14D52" w14:textId="77777777" w:rsidTr="3FE021D8">
        <w:trPr>
          <w:trHeight w:val="61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263F6564"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Registered Professional Forester</w:t>
            </w:r>
          </w:p>
        </w:tc>
        <w:tc>
          <w:tcPr>
            <w:tcW w:w="1887" w:type="dxa"/>
            <w:tcBorders>
              <w:top w:val="nil"/>
              <w:left w:val="nil"/>
              <w:bottom w:val="single" w:sz="4" w:space="0" w:color="auto"/>
              <w:right w:val="single" w:sz="4" w:space="0" w:color="auto"/>
            </w:tcBorders>
            <w:shd w:val="clear" w:color="auto" w:fill="auto"/>
            <w:vAlign w:val="center"/>
            <w:hideMark/>
          </w:tcPr>
          <w:p w14:paraId="69216320"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40E4AC80"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1FBA773B"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10,231</w:t>
            </w:r>
          </w:p>
        </w:tc>
        <w:tc>
          <w:tcPr>
            <w:tcW w:w="2875" w:type="dxa"/>
            <w:tcBorders>
              <w:top w:val="nil"/>
              <w:left w:val="nil"/>
              <w:bottom w:val="single" w:sz="4" w:space="0" w:color="auto"/>
              <w:right w:val="single" w:sz="4" w:space="0" w:color="auto"/>
            </w:tcBorders>
            <w:shd w:val="clear" w:color="auto" w:fill="auto"/>
            <w:vAlign w:val="center"/>
            <w:hideMark/>
          </w:tcPr>
          <w:p w14:paraId="4F7CC5E9"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17249C98" w14:textId="77777777" w:rsidTr="3FE021D8">
        <w:trPr>
          <w:trHeight w:val="585"/>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12BFF5D1" w14:textId="71A35299"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Arborist/CL Strike Team (APN)*</w:t>
            </w:r>
            <w:r w:rsidR="008201D5">
              <w:rPr>
                <w:rFonts w:eastAsia="Times New Roman"/>
                <w:color w:val="000000"/>
                <w:sz w:val="24"/>
                <w:szCs w:val="24"/>
              </w:rPr>
              <w:t>**</w:t>
            </w:r>
          </w:p>
        </w:tc>
        <w:tc>
          <w:tcPr>
            <w:tcW w:w="1887" w:type="dxa"/>
            <w:tcBorders>
              <w:top w:val="nil"/>
              <w:left w:val="nil"/>
              <w:bottom w:val="single" w:sz="4" w:space="0" w:color="auto"/>
              <w:right w:val="single" w:sz="4" w:space="0" w:color="auto"/>
            </w:tcBorders>
            <w:shd w:val="clear" w:color="auto" w:fill="auto"/>
            <w:vAlign w:val="center"/>
            <w:hideMark/>
          </w:tcPr>
          <w:p w14:paraId="69462126"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4272AC6C"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 xml:space="preserve"> / Team /APN</w:t>
            </w:r>
          </w:p>
        </w:tc>
        <w:tc>
          <w:tcPr>
            <w:tcW w:w="1348" w:type="dxa"/>
            <w:tcBorders>
              <w:top w:val="nil"/>
              <w:left w:val="nil"/>
              <w:bottom w:val="single" w:sz="4" w:space="0" w:color="auto"/>
              <w:right w:val="single" w:sz="4" w:space="0" w:color="auto"/>
            </w:tcBorders>
            <w:shd w:val="clear" w:color="auto" w:fill="auto"/>
            <w:vAlign w:val="center"/>
            <w:hideMark/>
          </w:tcPr>
          <w:p w14:paraId="444D85E6"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1,265</w:t>
            </w:r>
          </w:p>
        </w:tc>
        <w:tc>
          <w:tcPr>
            <w:tcW w:w="2875" w:type="dxa"/>
            <w:tcBorders>
              <w:top w:val="nil"/>
              <w:left w:val="nil"/>
              <w:bottom w:val="single" w:sz="4" w:space="0" w:color="auto"/>
              <w:right w:val="single" w:sz="4" w:space="0" w:color="auto"/>
            </w:tcBorders>
            <w:shd w:val="clear" w:color="auto" w:fill="auto"/>
            <w:vAlign w:val="center"/>
            <w:hideMark/>
          </w:tcPr>
          <w:p w14:paraId="6D169A26"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6E44FD8D" w14:textId="77777777" w:rsidTr="3FE021D8">
        <w:trPr>
          <w:trHeight w:val="585"/>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72981F33"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Arborist/CL Strike Team (ROW)</w:t>
            </w:r>
          </w:p>
        </w:tc>
        <w:tc>
          <w:tcPr>
            <w:tcW w:w="1887" w:type="dxa"/>
            <w:tcBorders>
              <w:top w:val="nil"/>
              <w:left w:val="nil"/>
              <w:bottom w:val="single" w:sz="4" w:space="0" w:color="auto"/>
              <w:right w:val="single" w:sz="4" w:space="0" w:color="auto"/>
            </w:tcBorders>
            <w:shd w:val="clear" w:color="auto" w:fill="auto"/>
            <w:vAlign w:val="center"/>
            <w:hideMark/>
          </w:tcPr>
          <w:p w14:paraId="50F1D945"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6928FBB7"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/Team / ROW Mile</w:t>
            </w:r>
          </w:p>
        </w:tc>
        <w:tc>
          <w:tcPr>
            <w:tcW w:w="1348" w:type="dxa"/>
            <w:tcBorders>
              <w:top w:val="nil"/>
              <w:left w:val="nil"/>
              <w:bottom w:val="single" w:sz="4" w:space="0" w:color="auto"/>
              <w:right w:val="single" w:sz="4" w:space="0" w:color="auto"/>
            </w:tcBorders>
            <w:shd w:val="clear" w:color="auto" w:fill="auto"/>
            <w:vAlign w:val="center"/>
            <w:hideMark/>
          </w:tcPr>
          <w:p w14:paraId="644D788A"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211</w:t>
            </w:r>
          </w:p>
        </w:tc>
        <w:tc>
          <w:tcPr>
            <w:tcW w:w="2875" w:type="dxa"/>
            <w:tcBorders>
              <w:top w:val="nil"/>
              <w:left w:val="nil"/>
              <w:bottom w:val="single" w:sz="4" w:space="0" w:color="auto"/>
              <w:right w:val="single" w:sz="4" w:space="0" w:color="auto"/>
            </w:tcBorders>
            <w:shd w:val="clear" w:color="auto" w:fill="auto"/>
            <w:vAlign w:val="center"/>
            <w:hideMark/>
          </w:tcPr>
          <w:p w14:paraId="0B1636E7"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337C2DAC" w14:textId="77777777" w:rsidTr="3FE021D8">
        <w:trPr>
          <w:trHeight w:val="495"/>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67C00EEB" w14:textId="3D9A2B8D"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Arborist</w:t>
            </w:r>
            <w:r w:rsidR="00AC4D2A">
              <w:rPr>
                <w:rFonts w:eastAsia="Times New Roman"/>
                <w:color w:val="000000"/>
                <w:sz w:val="24"/>
                <w:szCs w:val="24"/>
              </w:rPr>
              <w:t xml:space="preserve"> (for work not included in prior two items)</w:t>
            </w:r>
          </w:p>
        </w:tc>
        <w:tc>
          <w:tcPr>
            <w:tcW w:w="1887" w:type="dxa"/>
            <w:tcBorders>
              <w:top w:val="nil"/>
              <w:left w:val="nil"/>
              <w:bottom w:val="single" w:sz="4" w:space="0" w:color="auto"/>
              <w:right w:val="single" w:sz="4" w:space="0" w:color="auto"/>
            </w:tcBorders>
            <w:shd w:val="clear" w:color="auto" w:fill="auto"/>
            <w:vAlign w:val="center"/>
            <w:hideMark/>
          </w:tcPr>
          <w:p w14:paraId="4E094196"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5425E6C4"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4D12CDC9"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5,167</w:t>
            </w:r>
          </w:p>
        </w:tc>
        <w:tc>
          <w:tcPr>
            <w:tcW w:w="2875" w:type="dxa"/>
            <w:tcBorders>
              <w:top w:val="nil"/>
              <w:left w:val="nil"/>
              <w:bottom w:val="single" w:sz="4" w:space="0" w:color="auto"/>
              <w:right w:val="single" w:sz="4" w:space="0" w:color="auto"/>
            </w:tcBorders>
            <w:shd w:val="clear" w:color="auto" w:fill="auto"/>
            <w:vAlign w:val="center"/>
            <w:hideMark/>
          </w:tcPr>
          <w:p w14:paraId="656D7707"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57470425"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3DF0E910"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Area Leader</w:t>
            </w:r>
          </w:p>
        </w:tc>
        <w:tc>
          <w:tcPr>
            <w:tcW w:w="1887" w:type="dxa"/>
            <w:tcBorders>
              <w:top w:val="nil"/>
              <w:left w:val="nil"/>
              <w:bottom w:val="single" w:sz="4" w:space="0" w:color="auto"/>
              <w:right w:val="single" w:sz="4" w:space="0" w:color="auto"/>
            </w:tcBorders>
            <w:shd w:val="clear" w:color="auto" w:fill="auto"/>
            <w:vAlign w:val="center"/>
            <w:hideMark/>
          </w:tcPr>
          <w:p w14:paraId="5E29F2E3"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0A57D3C6"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6663F638"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11,877</w:t>
            </w:r>
          </w:p>
        </w:tc>
        <w:tc>
          <w:tcPr>
            <w:tcW w:w="2875" w:type="dxa"/>
            <w:tcBorders>
              <w:top w:val="nil"/>
              <w:left w:val="nil"/>
              <w:bottom w:val="single" w:sz="4" w:space="0" w:color="auto"/>
              <w:right w:val="single" w:sz="4" w:space="0" w:color="auto"/>
            </w:tcBorders>
            <w:shd w:val="clear" w:color="auto" w:fill="auto"/>
            <w:vAlign w:val="center"/>
            <w:hideMark/>
          </w:tcPr>
          <w:p w14:paraId="23E9B164"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7C20A77F"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5A76EFD5"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lastRenderedPageBreak/>
              <w:t>Task Force Leader</w:t>
            </w:r>
          </w:p>
        </w:tc>
        <w:tc>
          <w:tcPr>
            <w:tcW w:w="1887" w:type="dxa"/>
            <w:tcBorders>
              <w:top w:val="nil"/>
              <w:left w:val="nil"/>
              <w:bottom w:val="single" w:sz="4" w:space="0" w:color="auto"/>
              <w:right w:val="single" w:sz="4" w:space="0" w:color="auto"/>
            </w:tcBorders>
            <w:shd w:val="clear" w:color="auto" w:fill="auto"/>
            <w:vAlign w:val="center"/>
            <w:hideMark/>
          </w:tcPr>
          <w:p w14:paraId="1FDBA9E7"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4911CF7F"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4B52070A"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23,753</w:t>
            </w:r>
          </w:p>
        </w:tc>
        <w:tc>
          <w:tcPr>
            <w:tcW w:w="2875" w:type="dxa"/>
            <w:tcBorders>
              <w:top w:val="nil"/>
              <w:left w:val="nil"/>
              <w:bottom w:val="single" w:sz="4" w:space="0" w:color="auto"/>
              <w:right w:val="single" w:sz="4" w:space="0" w:color="auto"/>
            </w:tcBorders>
            <w:shd w:val="clear" w:color="auto" w:fill="auto"/>
            <w:vAlign w:val="center"/>
            <w:hideMark/>
          </w:tcPr>
          <w:p w14:paraId="24E4E48C"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7909A974"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0BC6AEC6"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Crew Leader – Debris Assessments or Removal Sites</w:t>
            </w:r>
          </w:p>
        </w:tc>
        <w:tc>
          <w:tcPr>
            <w:tcW w:w="1887" w:type="dxa"/>
            <w:tcBorders>
              <w:top w:val="nil"/>
              <w:left w:val="nil"/>
              <w:bottom w:val="single" w:sz="4" w:space="0" w:color="auto"/>
              <w:right w:val="single" w:sz="4" w:space="0" w:color="auto"/>
            </w:tcBorders>
            <w:shd w:val="clear" w:color="auto" w:fill="auto"/>
            <w:vAlign w:val="center"/>
            <w:hideMark/>
          </w:tcPr>
          <w:p w14:paraId="602B8A50"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01661B99"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453D6BB6"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128,971</w:t>
            </w:r>
          </w:p>
        </w:tc>
        <w:tc>
          <w:tcPr>
            <w:tcW w:w="2875" w:type="dxa"/>
            <w:tcBorders>
              <w:top w:val="nil"/>
              <w:left w:val="nil"/>
              <w:bottom w:val="single" w:sz="4" w:space="0" w:color="auto"/>
              <w:right w:val="single" w:sz="4" w:space="0" w:color="auto"/>
            </w:tcBorders>
            <w:shd w:val="clear" w:color="auto" w:fill="auto"/>
            <w:vAlign w:val="center"/>
            <w:hideMark/>
          </w:tcPr>
          <w:p w14:paraId="605A089F"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65DE8104" w14:textId="77777777" w:rsidTr="3FE021D8">
        <w:trPr>
          <w:trHeight w:val="97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02B6C45A"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Crew Leader – Hazard Tree Assessments or Tree Removal Sites</w:t>
            </w:r>
          </w:p>
        </w:tc>
        <w:tc>
          <w:tcPr>
            <w:tcW w:w="1887" w:type="dxa"/>
            <w:tcBorders>
              <w:top w:val="nil"/>
              <w:left w:val="nil"/>
              <w:bottom w:val="single" w:sz="4" w:space="0" w:color="auto"/>
              <w:right w:val="single" w:sz="4" w:space="0" w:color="auto"/>
            </w:tcBorders>
            <w:shd w:val="clear" w:color="auto" w:fill="auto"/>
            <w:vAlign w:val="center"/>
            <w:hideMark/>
          </w:tcPr>
          <w:p w14:paraId="389751E4"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202D5D37"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075DD91B"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128,971</w:t>
            </w:r>
          </w:p>
        </w:tc>
        <w:tc>
          <w:tcPr>
            <w:tcW w:w="2875" w:type="dxa"/>
            <w:tcBorders>
              <w:top w:val="nil"/>
              <w:left w:val="nil"/>
              <w:bottom w:val="single" w:sz="4" w:space="0" w:color="auto"/>
              <w:right w:val="single" w:sz="4" w:space="0" w:color="auto"/>
            </w:tcBorders>
            <w:shd w:val="clear" w:color="auto" w:fill="auto"/>
            <w:vAlign w:val="center"/>
            <w:hideMark/>
          </w:tcPr>
          <w:p w14:paraId="365E9748"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7DAE4D35"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24086AD2"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Crew Leader - Materials Receiving Facilities</w:t>
            </w:r>
          </w:p>
        </w:tc>
        <w:tc>
          <w:tcPr>
            <w:tcW w:w="1887" w:type="dxa"/>
            <w:tcBorders>
              <w:top w:val="nil"/>
              <w:left w:val="nil"/>
              <w:bottom w:val="single" w:sz="4" w:space="0" w:color="auto"/>
              <w:right w:val="single" w:sz="4" w:space="0" w:color="auto"/>
            </w:tcBorders>
            <w:shd w:val="clear" w:color="auto" w:fill="auto"/>
            <w:vAlign w:val="center"/>
            <w:hideMark/>
          </w:tcPr>
          <w:p w14:paraId="71F6B122"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1FF6640F"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4A694CEB"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35,133</w:t>
            </w:r>
          </w:p>
        </w:tc>
        <w:tc>
          <w:tcPr>
            <w:tcW w:w="2875" w:type="dxa"/>
            <w:tcBorders>
              <w:top w:val="nil"/>
              <w:left w:val="nil"/>
              <w:bottom w:val="single" w:sz="4" w:space="0" w:color="auto"/>
              <w:right w:val="single" w:sz="4" w:space="0" w:color="auto"/>
            </w:tcBorders>
            <w:shd w:val="clear" w:color="auto" w:fill="auto"/>
            <w:vAlign w:val="center"/>
            <w:hideMark/>
          </w:tcPr>
          <w:p w14:paraId="44B8B96C"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0685274E"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22D4D674"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Professional Land Surveyor</w:t>
            </w:r>
          </w:p>
        </w:tc>
        <w:tc>
          <w:tcPr>
            <w:tcW w:w="1887" w:type="dxa"/>
            <w:tcBorders>
              <w:top w:val="nil"/>
              <w:left w:val="nil"/>
              <w:bottom w:val="single" w:sz="4" w:space="0" w:color="auto"/>
              <w:right w:val="single" w:sz="4" w:space="0" w:color="auto"/>
            </w:tcBorders>
            <w:shd w:val="clear" w:color="auto" w:fill="auto"/>
            <w:vAlign w:val="center"/>
            <w:hideMark/>
          </w:tcPr>
          <w:p w14:paraId="5A33DEB4"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12F392EF"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255891C0"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4,263</w:t>
            </w:r>
          </w:p>
        </w:tc>
        <w:tc>
          <w:tcPr>
            <w:tcW w:w="2875" w:type="dxa"/>
            <w:tcBorders>
              <w:top w:val="nil"/>
              <w:left w:val="nil"/>
              <w:bottom w:val="single" w:sz="4" w:space="0" w:color="auto"/>
              <w:right w:val="single" w:sz="4" w:space="0" w:color="auto"/>
            </w:tcBorders>
            <w:shd w:val="clear" w:color="auto" w:fill="auto"/>
            <w:vAlign w:val="center"/>
            <w:hideMark/>
          </w:tcPr>
          <w:p w14:paraId="51DC2BB2"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4F43858D"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3D41946F"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Certified Asbestos Consultant</w:t>
            </w:r>
          </w:p>
        </w:tc>
        <w:tc>
          <w:tcPr>
            <w:tcW w:w="1887" w:type="dxa"/>
            <w:tcBorders>
              <w:top w:val="nil"/>
              <w:left w:val="nil"/>
              <w:bottom w:val="single" w:sz="4" w:space="0" w:color="auto"/>
              <w:right w:val="single" w:sz="4" w:space="0" w:color="auto"/>
            </w:tcBorders>
            <w:shd w:val="clear" w:color="auto" w:fill="auto"/>
            <w:vAlign w:val="center"/>
            <w:hideMark/>
          </w:tcPr>
          <w:p w14:paraId="17E8298A"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408E43FD"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2CD304DF"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20,668</w:t>
            </w:r>
          </w:p>
        </w:tc>
        <w:tc>
          <w:tcPr>
            <w:tcW w:w="2875" w:type="dxa"/>
            <w:tcBorders>
              <w:top w:val="nil"/>
              <w:left w:val="nil"/>
              <w:bottom w:val="single" w:sz="4" w:space="0" w:color="auto"/>
              <w:right w:val="single" w:sz="4" w:space="0" w:color="auto"/>
            </w:tcBorders>
            <w:shd w:val="clear" w:color="auto" w:fill="auto"/>
            <w:vAlign w:val="center"/>
            <w:hideMark/>
          </w:tcPr>
          <w:p w14:paraId="366EAF30"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0376CA6A"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6C674624"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Environmental Unit Leader</w:t>
            </w:r>
          </w:p>
        </w:tc>
        <w:tc>
          <w:tcPr>
            <w:tcW w:w="1887" w:type="dxa"/>
            <w:tcBorders>
              <w:top w:val="nil"/>
              <w:left w:val="nil"/>
              <w:bottom w:val="single" w:sz="4" w:space="0" w:color="auto"/>
              <w:right w:val="single" w:sz="4" w:space="0" w:color="auto"/>
            </w:tcBorders>
            <w:shd w:val="clear" w:color="auto" w:fill="auto"/>
            <w:vAlign w:val="center"/>
            <w:hideMark/>
          </w:tcPr>
          <w:p w14:paraId="50FABDB3"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3E4C6826"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144457C5"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5,457</w:t>
            </w:r>
          </w:p>
        </w:tc>
        <w:tc>
          <w:tcPr>
            <w:tcW w:w="2875" w:type="dxa"/>
            <w:tcBorders>
              <w:top w:val="nil"/>
              <w:left w:val="nil"/>
              <w:bottom w:val="single" w:sz="4" w:space="0" w:color="auto"/>
              <w:right w:val="single" w:sz="4" w:space="0" w:color="auto"/>
            </w:tcBorders>
            <w:shd w:val="clear" w:color="auto" w:fill="auto"/>
            <w:vAlign w:val="center"/>
            <w:hideMark/>
          </w:tcPr>
          <w:p w14:paraId="1CE7CB81"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2581967B"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7F4000F9"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Environmental Task Force Leader/Water Quality BMPs</w:t>
            </w:r>
          </w:p>
        </w:tc>
        <w:tc>
          <w:tcPr>
            <w:tcW w:w="1887" w:type="dxa"/>
            <w:tcBorders>
              <w:top w:val="nil"/>
              <w:left w:val="nil"/>
              <w:bottom w:val="single" w:sz="4" w:space="0" w:color="auto"/>
              <w:right w:val="single" w:sz="4" w:space="0" w:color="auto"/>
            </w:tcBorders>
            <w:shd w:val="clear" w:color="auto" w:fill="auto"/>
            <w:vAlign w:val="center"/>
            <w:hideMark/>
          </w:tcPr>
          <w:p w14:paraId="557240B3"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1B28F0C4"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0CA94B99"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5,402</w:t>
            </w:r>
          </w:p>
        </w:tc>
        <w:tc>
          <w:tcPr>
            <w:tcW w:w="2875" w:type="dxa"/>
            <w:tcBorders>
              <w:top w:val="nil"/>
              <w:left w:val="nil"/>
              <w:bottom w:val="single" w:sz="4" w:space="0" w:color="auto"/>
              <w:right w:val="single" w:sz="4" w:space="0" w:color="auto"/>
            </w:tcBorders>
            <w:shd w:val="clear" w:color="auto" w:fill="auto"/>
            <w:vAlign w:val="center"/>
            <w:hideMark/>
          </w:tcPr>
          <w:p w14:paraId="55C5EF7E"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4F05F647"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7776C120"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Environmental Task Force Leader/Air Quality</w:t>
            </w:r>
          </w:p>
        </w:tc>
        <w:tc>
          <w:tcPr>
            <w:tcW w:w="1887" w:type="dxa"/>
            <w:tcBorders>
              <w:top w:val="nil"/>
              <w:left w:val="nil"/>
              <w:bottom w:val="single" w:sz="4" w:space="0" w:color="auto"/>
              <w:right w:val="single" w:sz="4" w:space="0" w:color="auto"/>
            </w:tcBorders>
            <w:shd w:val="clear" w:color="auto" w:fill="auto"/>
            <w:vAlign w:val="center"/>
            <w:hideMark/>
          </w:tcPr>
          <w:p w14:paraId="21DBDDAA"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0AD3921C"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7198FD5B"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4,052</w:t>
            </w:r>
          </w:p>
        </w:tc>
        <w:tc>
          <w:tcPr>
            <w:tcW w:w="2875" w:type="dxa"/>
            <w:tcBorders>
              <w:top w:val="nil"/>
              <w:left w:val="nil"/>
              <w:bottom w:val="single" w:sz="4" w:space="0" w:color="auto"/>
              <w:right w:val="single" w:sz="4" w:space="0" w:color="auto"/>
            </w:tcBorders>
            <w:shd w:val="clear" w:color="auto" w:fill="auto"/>
            <w:vAlign w:val="center"/>
            <w:hideMark/>
          </w:tcPr>
          <w:p w14:paraId="153C8D50"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39A090FB"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32C5CED2" w14:textId="756FAE4E" w:rsidR="008807E5" w:rsidRPr="008807E5" w:rsidRDefault="007D4940" w:rsidP="008807E5">
            <w:pPr>
              <w:widowControl/>
              <w:autoSpaceDE/>
              <w:autoSpaceDN/>
              <w:rPr>
                <w:rFonts w:eastAsia="Times New Roman"/>
                <w:color w:val="000000"/>
                <w:sz w:val="24"/>
                <w:szCs w:val="24"/>
              </w:rPr>
            </w:pPr>
            <w:r w:rsidRPr="0083403E">
              <w:rPr>
                <w:rFonts w:eastAsia="Times New Roman"/>
                <w:color w:val="000000"/>
                <w:sz w:val="24"/>
                <w:szCs w:val="24"/>
              </w:rPr>
              <w:t xml:space="preserve">Environmental </w:t>
            </w:r>
            <w:r>
              <w:rPr>
                <w:rFonts w:eastAsia="Times New Roman"/>
                <w:color w:val="000000"/>
                <w:sz w:val="24"/>
                <w:szCs w:val="24"/>
              </w:rPr>
              <w:t>Task Force Leader</w:t>
            </w:r>
            <w:r w:rsidRPr="0083403E">
              <w:rPr>
                <w:rFonts w:eastAsia="Times New Roman"/>
                <w:color w:val="000000"/>
                <w:sz w:val="24"/>
                <w:szCs w:val="24"/>
              </w:rPr>
              <w:t xml:space="preserve">/Senior </w:t>
            </w:r>
            <w:r>
              <w:rPr>
                <w:rFonts w:eastAsia="Times New Roman"/>
                <w:color w:val="000000"/>
                <w:sz w:val="24"/>
                <w:szCs w:val="24"/>
              </w:rPr>
              <w:t>Environmental Specialist</w:t>
            </w:r>
          </w:p>
        </w:tc>
        <w:tc>
          <w:tcPr>
            <w:tcW w:w="1887" w:type="dxa"/>
            <w:tcBorders>
              <w:top w:val="nil"/>
              <w:left w:val="nil"/>
              <w:bottom w:val="single" w:sz="4" w:space="0" w:color="auto"/>
              <w:right w:val="single" w:sz="4" w:space="0" w:color="auto"/>
            </w:tcBorders>
            <w:shd w:val="clear" w:color="auto" w:fill="auto"/>
            <w:vAlign w:val="center"/>
            <w:hideMark/>
          </w:tcPr>
          <w:p w14:paraId="699C1DA3"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2529DDC5"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522D8317"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2,364</w:t>
            </w:r>
          </w:p>
        </w:tc>
        <w:tc>
          <w:tcPr>
            <w:tcW w:w="2875" w:type="dxa"/>
            <w:tcBorders>
              <w:top w:val="nil"/>
              <w:left w:val="nil"/>
              <w:bottom w:val="single" w:sz="4" w:space="0" w:color="auto"/>
              <w:right w:val="single" w:sz="4" w:space="0" w:color="auto"/>
            </w:tcBorders>
            <w:shd w:val="clear" w:color="auto" w:fill="auto"/>
            <w:vAlign w:val="center"/>
            <w:hideMark/>
          </w:tcPr>
          <w:p w14:paraId="370AEFDC"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624A71F9"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5FE6C0A7"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Environmental Crew Leader</w:t>
            </w:r>
          </w:p>
        </w:tc>
        <w:tc>
          <w:tcPr>
            <w:tcW w:w="1887" w:type="dxa"/>
            <w:tcBorders>
              <w:top w:val="nil"/>
              <w:left w:val="nil"/>
              <w:bottom w:val="single" w:sz="4" w:space="0" w:color="auto"/>
              <w:right w:val="single" w:sz="4" w:space="0" w:color="auto"/>
            </w:tcBorders>
            <w:shd w:val="clear" w:color="auto" w:fill="auto"/>
            <w:vAlign w:val="center"/>
            <w:hideMark/>
          </w:tcPr>
          <w:p w14:paraId="3279ADD8"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010F15E2"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3AC72D7C"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25,862</w:t>
            </w:r>
          </w:p>
        </w:tc>
        <w:tc>
          <w:tcPr>
            <w:tcW w:w="2875" w:type="dxa"/>
            <w:tcBorders>
              <w:top w:val="nil"/>
              <w:left w:val="nil"/>
              <w:bottom w:val="single" w:sz="4" w:space="0" w:color="auto"/>
              <w:right w:val="single" w:sz="4" w:space="0" w:color="auto"/>
            </w:tcBorders>
            <w:shd w:val="clear" w:color="auto" w:fill="auto"/>
            <w:vAlign w:val="center"/>
            <w:hideMark/>
          </w:tcPr>
          <w:p w14:paraId="0628B23D"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102C40E3"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5D0356EA"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Data/Packet Manager</w:t>
            </w:r>
          </w:p>
        </w:tc>
        <w:tc>
          <w:tcPr>
            <w:tcW w:w="1887" w:type="dxa"/>
            <w:tcBorders>
              <w:top w:val="nil"/>
              <w:left w:val="nil"/>
              <w:bottom w:val="single" w:sz="4" w:space="0" w:color="auto"/>
              <w:right w:val="single" w:sz="4" w:space="0" w:color="auto"/>
            </w:tcBorders>
            <w:shd w:val="clear" w:color="auto" w:fill="auto"/>
            <w:vAlign w:val="center"/>
            <w:hideMark/>
          </w:tcPr>
          <w:p w14:paraId="642A39B4"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42F4A168"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3DE0E5A7"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10,804</w:t>
            </w:r>
          </w:p>
        </w:tc>
        <w:tc>
          <w:tcPr>
            <w:tcW w:w="2875" w:type="dxa"/>
            <w:tcBorders>
              <w:top w:val="nil"/>
              <w:left w:val="nil"/>
              <w:bottom w:val="single" w:sz="4" w:space="0" w:color="auto"/>
              <w:right w:val="single" w:sz="4" w:space="0" w:color="auto"/>
            </w:tcBorders>
            <w:shd w:val="clear" w:color="auto" w:fill="auto"/>
            <w:vAlign w:val="center"/>
            <w:hideMark/>
          </w:tcPr>
          <w:p w14:paraId="77D70D75"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4AAD4139"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0CC1EFDA"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Branch Planner</w:t>
            </w:r>
          </w:p>
        </w:tc>
        <w:tc>
          <w:tcPr>
            <w:tcW w:w="1887" w:type="dxa"/>
            <w:tcBorders>
              <w:top w:val="nil"/>
              <w:left w:val="nil"/>
              <w:bottom w:val="single" w:sz="4" w:space="0" w:color="auto"/>
              <w:right w:val="single" w:sz="4" w:space="0" w:color="auto"/>
            </w:tcBorders>
            <w:shd w:val="clear" w:color="auto" w:fill="auto"/>
            <w:vAlign w:val="center"/>
            <w:hideMark/>
          </w:tcPr>
          <w:p w14:paraId="071B3832"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3A4779E8"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631C8568"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3,548</w:t>
            </w:r>
          </w:p>
        </w:tc>
        <w:tc>
          <w:tcPr>
            <w:tcW w:w="2875" w:type="dxa"/>
            <w:tcBorders>
              <w:top w:val="nil"/>
              <w:left w:val="nil"/>
              <w:bottom w:val="single" w:sz="4" w:space="0" w:color="auto"/>
              <w:right w:val="single" w:sz="4" w:space="0" w:color="auto"/>
            </w:tcBorders>
            <w:shd w:val="clear" w:color="auto" w:fill="auto"/>
            <w:vAlign w:val="center"/>
            <w:hideMark/>
          </w:tcPr>
          <w:p w14:paraId="5836D599"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5B842DEB"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73ABFE19"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Planning Assistant</w:t>
            </w:r>
          </w:p>
        </w:tc>
        <w:tc>
          <w:tcPr>
            <w:tcW w:w="1887" w:type="dxa"/>
            <w:tcBorders>
              <w:top w:val="nil"/>
              <w:left w:val="nil"/>
              <w:bottom w:val="single" w:sz="4" w:space="0" w:color="auto"/>
              <w:right w:val="single" w:sz="4" w:space="0" w:color="auto"/>
            </w:tcBorders>
            <w:shd w:val="clear" w:color="auto" w:fill="auto"/>
            <w:vAlign w:val="center"/>
            <w:hideMark/>
          </w:tcPr>
          <w:p w14:paraId="283FEF7B"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37D318D3"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386C3A02"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5,567</w:t>
            </w:r>
          </w:p>
        </w:tc>
        <w:tc>
          <w:tcPr>
            <w:tcW w:w="2875" w:type="dxa"/>
            <w:tcBorders>
              <w:top w:val="nil"/>
              <w:left w:val="nil"/>
              <w:bottom w:val="single" w:sz="4" w:space="0" w:color="auto"/>
              <w:right w:val="single" w:sz="4" w:space="0" w:color="auto"/>
            </w:tcBorders>
            <w:shd w:val="clear" w:color="auto" w:fill="auto"/>
            <w:vAlign w:val="center"/>
            <w:hideMark/>
          </w:tcPr>
          <w:p w14:paraId="2AFA3306"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6D81F423"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78E267CF"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GIS Professional</w:t>
            </w:r>
          </w:p>
        </w:tc>
        <w:tc>
          <w:tcPr>
            <w:tcW w:w="1887" w:type="dxa"/>
            <w:tcBorders>
              <w:top w:val="nil"/>
              <w:left w:val="nil"/>
              <w:bottom w:val="single" w:sz="4" w:space="0" w:color="auto"/>
              <w:right w:val="single" w:sz="4" w:space="0" w:color="auto"/>
            </w:tcBorders>
            <w:shd w:val="clear" w:color="auto" w:fill="auto"/>
            <w:vAlign w:val="center"/>
            <w:hideMark/>
          </w:tcPr>
          <w:p w14:paraId="20B56F6E"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6B8092EB"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3E9137E8"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14,054</w:t>
            </w:r>
          </w:p>
        </w:tc>
        <w:tc>
          <w:tcPr>
            <w:tcW w:w="2875" w:type="dxa"/>
            <w:tcBorders>
              <w:top w:val="nil"/>
              <w:left w:val="nil"/>
              <w:bottom w:val="single" w:sz="4" w:space="0" w:color="auto"/>
              <w:right w:val="single" w:sz="4" w:space="0" w:color="auto"/>
            </w:tcBorders>
            <w:shd w:val="clear" w:color="auto" w:fill="auto"/>
            <w:vAlign w:val="center"/>
            <w:hideMark/>
          </w:tcPr>
          <w:p w14:paraId="641AA6E8"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45C74F1D"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2D7FC519"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Finance Unit Leader</w:t>
            </w:r>
          </w:p>
        </w:tc>
        <w:tc>
          <w:tcPr>
            <w:tcW w:w="1887" w:type="dxa"/>
            <w:tcBorders>
              <w:top w:val="nil"/>
              <w:left w:val="nil"/>
              <w:bottom w:val="single" w:sz="4" w:space="0" w:color="auto"/>
              <w:right w:val="single" w:sz="4" w:space="0" w:color="auto"/>
            </w:tcBorders>
            <w:shd w:val="clear" w:color="auto" w:fill="auto"/>
            <w:vAlign w:val="center"/>
            <w:hideMark/>
          </w:tcPr>
          <w:p w14:paraId="19B91698"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6CA475C5"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7C46FB60"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3,479</w:t>
            </w:r>
          </w:p>
        </w:tc>
        <w:tc>
          <w:tcPr>
            <w:tcW w:w="2875" w:type="dxa"/>
            <w:tcBorders>
              <w:top w:val="nil"/>
              <w:left w:val="nil"/>
              <w:bottom w:val="single" w:sz="4" w:space="0" w:color="auto"/>
              <w:right w:val="single" w:sz="4" w:space="0" w:color="auto"/>
            </w:tcBorders>
            <w:shd w:val="clear" w:color="auto" w:fill="auto"/>
            <w:vAlign w:val="center"/>
            <w:hideMark/>
          </w:tcPr>
          <w:p w14:paraId="4A2698F8"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08E53A21"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0A32F064"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Finance Assistant</w:t>
            </w:r>
          </w:p>
        </w:tc>
        <w:tc>
          <w:tcPr>
            <w:tcW w:w="1887" w:type="dxa"/>
            <w:tcBorders>
              <w:top w:val="nil"/>
              <w:left w:val="nil"/>
              <w:bottom w:val="single" w:sz="4" w:space="0" w:color="auto"/>
              <w:right w:val="single" w:sz="4" w:space="0" w:color="auto"/>
            </w:tcBorders>
            <w:shd w:val="clear" w:color="auto" w:fill="auto"/>
            <w:vAlign w:val="center"/>
            <w:hideMark/>
          </w:tcPr>
          <w:p w14:paraId="5F3CF289"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4031532D"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3F50C448"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5,457</w:t>
            </w:r>
          </w:p>
        </w:tc>
        <w:tc>
          <w:tcPr>
            <w:tcW w:w="2875" w:type="dxa"/>
            <w:tcBorders>
              <w:top w:val="nil"/>
              <w:left w:val="nil"/>
              <w:bottom w:val="single" w:sz="4" w:space="0" w:color="auto"/>
              <w:right w:val="single" w:sz="4" w:space="0" w:color="auto"/>
            </w:tcBorders>
            <w:shd w:val="clear" w:color="auto" w:fill="auto"/>
            <w:vAlign w:val="center"/>
            <w:hideMark/>
          </w:tcPr>
          <w:p w14:paraId="1886DD51"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21808BDE"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5CF3C553"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Accounting and Administrative Staff – Field</w:t>
            </w:r>
          </w:p>
        </w:tc>
        <w:tc>
          <w:tcPr>
            <w:tcW w:w="1887" w:type="dxa"/>
            <w:tcBorders>
              <w:top w:val="nil"/>
              <w:left w:val="nil"/>
              <w:bottom w:val="single" w:sz="4" w:space="0" w:color="auto"/>
              <w:right w:val="single" w:sz="4" w:space="0" w:color="auto"/>
            </w:tcBorders>
            <w:shd w:val="clear" w:color="auto" w:fill="auto"/>
            <w:vAlign w:val="center"/>
            <w:hideMark/>
          </w:tcPr>
          <w:p w14:paraId="0EE5E9FB"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254DFA15"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3B7FBE70"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13,642</w:t>
            </w:r>
          </w:p>
        </w:tc>
        <w:tc>
          <w:tcPr>
            <w:tcW w:w="2875" w:type="dxa"/>
            <w:tcBorders>
              <w:top w:val="nil"/>
              <w:left w:val="nil"/>
              <w:bottom w:val="single" w:sz="4" w:space="0" w:color="auto"/>
              <w:right w:val="single" w:sz="4" w:space="0" w:color="auto"/>
            </w:tcBorders>
            <w:shd w:val="clear" w:color="auto" w:fill="auto"/>
            <w:vAlign w:val="center"/>
            <w:hideMark/>
          </w:tcPr>
          <w:p w14:paraId="2EB99B1E"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60B6C03E"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5B827F71"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lastRenderedPageBreak/>
              <w:t>Accounting and Administrative Staff – Office</w:t>
            </w:r>
          </w:p>
        </w:tc>
        <w:tc>
          <w:tcPr>
            <w:tcW w:w="1887" w:type="dxa"/>
            <w:tcBorders>
              <w:top w:val="nil"/>
              <w:left w:val="nil"/>
              <w:bottom w:val="single" w:sz="4" w:space="0" w:color="auto"/>
              <w:right w:val="single" w:sz="4" w:space="0" w:color="auto"/>
            </w:tcBorders>
            <w:shd w:val="clear" w:color="auto" w:fill="auto"/>
            <w:vAlign w:val="center"/>
            <w:hideMark/>
          </w:tcPr>
          <w:p w14:paraId="385FE9F1"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529E9EDD"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2A4155BC"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11,937</w:t>
            </w:r>
          </w:p>
        </w:tc>
        <w:tc>
          <w:tcPr>
            <w:tcW w:w="2875" w:type="dxa"/>
            <w:tcBorders>
              <w:top w:val="nil"/>
              <w:left w:val="nil"/>
              <w:bottom w:val="single" w:sz="4" w:space="0" w:color="auto"/>
              <w:right w:val="single" w:sz="4" w:space="0" w:color="auto"/>
            </w:tcBorders>
            <w:shd w:val="clear" w:color="auto" w:fill="auto"/>
            <w:vAlign w:val="center"/>
            <w:hideMark/>
          </w:tcPr>
          <w:p w14:paraId="2782D1C8"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190D6D32"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5DF9FB84"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Biologist</w:t>
            </w:r>
          </w:p>
        </w:tc>
        <w:tc>
          <w:tcPr>
            <w:tcW w:w="1887" w:type="dxa"/>
            <w:tcBorders>
              <w:top w:val="nil"/>
              <w:left w:val="nil"/>
              <w:bottom w:val="single" w:sz="4" w:space="0" w:color="auto"/>
              <w:right w:val="single" w:sz="4" w:space="0" w:color="auto"/>
            </w:tcBorders>
            <w:shd w:val="clear" w:color="auto" w:fill="auto"/>
            <w:vAlign w:val="center"/>
            <w:hideMark/>
          </w:tcPr>
          <w:p w14:paraId="5A32CD7E"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6A02531B"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763B2812"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23,873</w:t>
            </w:r>
          </w:p>
        </w:tc>
        <w:tc>
          <w:tcPr>
            <w:tcW w:w="2875" w:type="dxa"/>
            <w:tcBorders>
              <w:top w:val="nil"/>
              <w:left w:val="nil"/>
              <w:bottom w:val="single" w:sz="4" w:space="0" w:color="auto"/>
              <w:right w:val="single" w:sz="4" w:space="0" w:color="auto"/>
            </w:tcBorders>
            <w:shd w:val="clear" w:color="auto" w:fill="auto"/>
            <w:vAlign w:val="center"/>
            <w:hideMark/>
          </w:tcPr>
          <w:p w14:paraId="567D1EA4"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706332B2"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3322D50E"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Archaeologist</w:t>
            </w:r>
          </w:p>
        </w:tc>
        <w:tc>
          <w:tcPr>
            <w:tcW w:w="1887" w:type="dxa"/>
            <w:tcBorders>
              <w:top w:val="nil"/>
              <w:left w:val="nil"/>
              <w:bottom w:val="single" w:sz="4" w:space="0" w:color="auto"/>
              <w:right w:val="single" w:sz="4" w:space="0" w:color="auto"/>
            </w:tcBorders>
            <w:shd w:val="clear" w:color="auto" w:fill="auto"/>
            <w:vAlign w:val="center"/>
            <w:hideMark/>
          </w:tcPr>
          <w:p w14:paraId="5A545546"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70583A70"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/Hr/Person**</w:t>
            </w:r>
          </w:p>
        </w:tc>
        <w:tc>
          <w:tcPr>
            <w:tcW w:w="1348" w:type="dxa"/>
            <w:tcBorders>
              <w:top w:val="nil"/>
              <w:left w:val="nil"/>
              <w:bottom w:val="single" w:sz="4" w:space="0" w:color="auto"/>
              <w:right w:val="single" w:sz="4" w:space="0" w:color="auto"/>
            </w:tcBorders>
            <w:shd w:val="clear" w:color="auto" w:fill="auto"/>
            <w:vAlign w:val="center"/>
            <w:hideMark/>
          </w:tcPr>
          <w:p w14:paraId="03C6DCFE"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23,873</w:t>
            </w:r>
          </w:p>
        </w:tc>
        <w:tc>
          <w:tcPr>
            <w:tcW w:w="2875" w:type="dxa"/>
            <w:tcBorders>
              <w:top w:val="nil"/>
              <w:left w:val="nil"/>
              <w:bottom w:val="single" w:sz="4" w:space="0" w:color="auto"/>
              <w:right w:val="single" w:sz="4" w:space="0" w:color="auto"/>
            </w:tcBorders>
            <w:shd w:val="clear" w:color="auto" w:fill="auto"/>
            <w:vAlign w:val="center"/>
            <w:hideMark/>
          </w:tcPr>
          <w:p w14:paraId="7F18AAF3"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58B4FA42" w14:textId="77777777" w:rsidTr="3FE021D8">
        <w:trPr>
          <w:trHeight w:val="600"/>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289CD1C6"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Truck Inspection Crews (DOT Level 1)</w:t>
            </w:r>
          </w:p>
        </w:tc>
        <w:tc>
          <w:tcPr>
            <w:tcW w:w="1887" w:type="dxa"/>
            <w:tcBorders>
              <w:top w:val="nil"/>
              <w:left w:val="nil"/>
              <w:bottom w:val="single" w:sz="4" w:space="0" w:color="auto"/>
              <w:right w:val="single" w:sz="4" w:space="0" w:color="auto"/>
            </w:tcBorders>
            <w:shd w:val="clear" w:color="auto" w:fill="auto"/>
            <w:vAlign w:val="center"/>
            <w:hideMark/>
          </w:tcPr>
          <w:p w14:paraId="23285D31"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5E8BE67C"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Inspection Crew Days</w:t>
            </w:r>
          </w:p>
        </w:tc>
        <w:tc>
          <w:tcPr>
            <w:tcW w:w="1348" w:type="dxa"/>
            <w:tcBorders>
              <w:top w:val="nil"/>
              <w:left w:val="nil"/>
              <w:bottom w:val="single" w:sz="4" w:space="0" w:color="auto"/>
              <w:right w:val="single" w:sz="4" w:space="0" w:color="auto"/>
            </w:tcBorders>
            <w:shd w:val="clear" w:color="auto" w:fill="auto"/>
            <w:vAlign w:val="center"/>
            <w:hideMark/>
          </w:tcPr>
          <w:p w14:paraId="3815FA0A"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1,706</w:t>
            </w:r>
          </w:p>
        </w:tc>
        <w:tc>
          <w:tcPr>
            <w:tcW w:w="2875" w:type="dxa"/>
            <w:tcBorders>
              <w:top w:val="nil"/>
              <w:left w:val="nil"/>
              <w:bottom w:val="single" w:sz="4" w:space="0" w:color="auto"/>
              <w:right w:val="single" w:sz="4" w:space="0" w:color="auto"/>
            </w:tcBorders>
            <w:shd w:val="clear" w:color="auto" w:fill="auto"/>
            <w:vAlign w:val="center"/>
            <w:hideMark/>
          </w:tcPr>
          <w:p w14:paraId="3E26270D"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0B5F3ADF" w14:textId="77777777" w:rsidTr="3FE021D8">
        <w:trPr>
          <w:trHeight w:val="600"/>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31F19C54"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GPS Tracking of Commercial Fleet</w:t>
            </w:r>
          </w:p>
        </w:tc>
        <w:tc>
          <w:tcPr>
            <w:tcW w:w="1887" w:type="dxa"/>
            <w:tcBorders>
              <w:top w:val="nil"/>
              <w:left w:val="nil"/>
              <w:bottom w:val="single" w:sz="4" w:space="0" w:color="auto"/>
              <w:right w:val="single" w:sz="4" w:space="0" w:color="auto"/>
            </w:tcBorders>
            <w:shd w:val="clear" w:color="auto" w:fill="auto"/>
            <w:vAlign w:val="center"/>
            <w:hideMark/>
          </w:tcPr>
          <w:p w14:paraId="1D072101"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3589D8B7"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GPS</w:t>
            </w:r>
            <w:r w:rsidRPr="008807E5">
              <w:rPr>
                <w:rFonts w:eastAsia="Times New Roman"/>
                <w:color w:val="000000"/>
                <w:sz w:val="24"/>
                <w:szCs w:val="24"/>
              </w:rPr>
              <w:br/>
              <w:t>Units**</w:t>
            </w:r>
          </w:p>
        </w:tc>
        <w:tc>
          <w:tcPr>
            <w:tcW w:w="1348" w:type="dxa"/>
            <w:tcBorders>
              <w:top w:val="nil"/>
              <w:left w:val="nil"/>
              <w:bottom w:val="single" w:sz="4" w:space="0" w:color="auto"/>
              <w:right w:val="single" w:sz="4" w:space="0" w:color="auto"/>
            </w:tcBorders>
            <w:shd w:val="clear" w:color="auto" w:fill="auto"/>
            <w:vAlign w:val="center"/>
            <w:hideMark/>
          </w:tcPr>
          <w:p w14:paraId="044BA48C"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15,193</w:t>
            </w:r>
          </w:p>
        </w:tc>
        <w:tc>
          <w:tcPr>
            <w:tcW w:w="2875" w:type="dxa"/>
            <w:tcBorders>
              <w:top w:val="nil"/>
              <w:left w:val="nil"/>
              <w:bottom w:val="single" w:sz="4" w:space="0" w:color="auto"/>
              <w:right w:val="single" w:sz="4" w:space="0" w:color="auto"/>
            </w:tcBorders>
            <w:shd w:val="clear" w:color="auto" w:fill="auto"/>
            <w:vAlign w:val="center"/>
            <w:hideMark/>
          </w:tcPr>
          <w:p w14:paraId="64F44DF2"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65EFDB8A" w14:textId="77777777" w:rsidTr="3FE021D8">
        <w:trPr>
          <w:trHeight w:val="589"/>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5F623D73"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Signage</w:t>
            </w:r>
          </w:p>
        </w:tc>
        <w:tc>
          <w:tcPr>
            <w:tcW w:w="1887" w:type="dxa"/>
            <w:tcBorders>
              <w:top w:val="nil"/>
              <w:left w:val="nil"/>
              <w:bottom w:val="single" w:sz="4" w:space="0" w:color="auto"/>
              <w:right w:val="single" w:sz="4" w:space="0" w:color="auto"/>
            </w:tcBorders>
            <w:shd w:val="clear" w:color="auto" w:fill="auto"/>
            <w:vAlign w:val="center"/>
            <w:hideMark/>
          </w:tcPr>
          <w:p w14:paraId="56DC46B5"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5B91771A"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Signs**</w:t>
            </w:r>
          </w:p>
        </w:tc>
        <w:tc>
          <w:tcPr>
            <w:tcW w:w="1348" w:type="dxa"/>
            <w:tcBorders>
              <w:top w:val="nil"/>
              <w:left w:val="nil"/>
              <w:bottom w:val="single" w:sz="4" w:space="0" w:color="auto"/>
              <w:right w:val="single" w:sz="4" w:space="0" w:color="auto"/>
            </w:tcBorders>
            <w:shd w:val="clear" w:color="auto" w:fill="auto"/>
            <w:vAlign w:val="center"/>
            <w:hideMark/>
          </w:tcPr>
          <w:p w14:paraId="7693091E"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818</w:t>
            </w:r>
          </w:p>
        </w:tc>
        <w:tc>
          <w:tcPr>
            <w:tcW w:w="2875" w:type="dxa"/>
            <w:tcBorders>
              <w:top w:val="nil"/>
              <w:left w:val="nil"/>
              <w:bottom w:val="single" w:sz="4" w:space="0" w:color="auto"/>
              <w:right w:val="single" w:sz="4" w:space="0" w:color="auto"/>
            </w:tcBorders>
            <w:shd w:val="clear" w:color="auto" w:fill="auto"/>
            <w:vAlign w:val="center"/>
            <w:hideMark/>
          </w:tcPr>
          <w:p w14:paraId="01D1BA97"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170B307B" w14:textId="77777777" w:rsidTr="3FE021D8">
        <w:trPr>
          <w:trHeight w:val="600"/>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3DC62F2D"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Water Truck Cost (Truck plus driver)</w:t>
            </w:r>
          </w:p>
        </w:tc>
        <w:tc>
          <w:tcPr>
            <w:tcW w:w="1887" w:type="dxa"/>
            <w:tcBorders>
              <w:top w:val="nil"/>
              <w:left w:val="nil"/>
              <w:bottom w:val="single" w:sz="4" w:space="0" w:color="auto"/>
              <w:right w:val="single" w:sz="4" w:space="0" w:color="auto"/>
            </w:tcBorders>
            <w:shd w:val="clear" w:color="auto" w:fill="auto"/>
            <w:vAlign w:val="center"/>
            <w:hideMark/>
          </w:tcPr>
          <w:p w14:paraId="770CAD5B"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3C637E5C"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/hour</w:t>
            </w:r>
            <w:r w:rsidRPr="008807E5">
              <w:rPr>
                <w:rFonts w:eastAsia="Times New Roman"/>
                <w:color w:val="000000"/>
                <w:sz w:val="24"/>
                <w:szCs w:val="24"/>
              </w:rPr>
              <w:br/>
              <w:t>/10 hour day)</w:t>
            </w:r>
          </w:p>
        </w:tc>
        <w:tc>
          <w:tcPr>
            <w:tcW w:w="1348" w:type="dxa"/>
            <w:tcBorders>
              <w:top w:val="nil"/>
              <w:left w:val="nil"/>
              <w:bottom w:val="single" w:sz="4" w:space="0" w:color="auto"/>
              <w:right w:val="single" w:sz="4" w:space="0" w:color="auto"/>
            </w:tcBorders>
            <w:shd w:val="clear" w:color="auto" w:fill="auto"/>
            <w:vAlign w:val="center"/>
            <w:hideMark/>
          </w:tcPr>
          <w:p w14:paraId="4FF36477"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353</w:t>
            </w:r>
          </w:p>
        </w:tc>
        <w:tc>
          <w:tcPr>
            <w:tcW w:w="2875" w:type="dxa"/>
            <w:tcBorders>
              <w:top w:val="nil"/>
              <w:left w:val="nil"/>
              <w:bottom w:val="single" w:sz="4" w:space="0" w:color="auto"/>
              <w:right w:val="single" w:sz="4" w:space="0" w:color="auto"/>
            </w:tcBorders>
            <w:shd w:val="clear" w:color="auto" w:fill="auto"/>
            <w:vAlign w:val="center"/>
            <w:hideMark/>
          </w:tcPr>
          <w:p w14:paraId="4762094A"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35020C80" w14:textId="77777777" w:rsidTr="3FE021D8">
        <w:trPr>
          <w:trHeight w:val="900"/>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234F94EF"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Laboratory Costs – Soil</w:t>
            </w:r>
          </w:p>
        </w:tc>
        <w:tc>
          <w:tcPr>
            <w:tcW w:w="1887" w:type="dxa"/>
            <w:tcBorders>
              <w:top w:val="nil"/>
              <w:left w:val="nil"/>
              <w:bottom w:val="single" w:sz="4" w:space="0" w:color="auto"/>
              <w:right w:val="single" w:sz="4" w:space="0" w:color="auto"/>
            </w:tcBorders>
            <w:shd w:val="clear" w:color="auto" w:fill="auto"/>
            <w:vAlign w:val="center"/>
            <w:hideMark/>
          </w:tcPr>
          <w:p w14:paraId="3F115BC8"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17FAE206"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Per Chain of Custody per Sample Event</w:t>
            </w:r>
          </w:p>
        </w:tc>
        <w:tc>
          <w:tcPr>
            <w:tcW w:w="1348" w:type="dxa"/>
            <w:tcBorders>
              <w:top w:val="nil"/>
              <w:left w:val="nil"/>
              <w:bottom w:val="single" w:sz="4" w:space="0" w:color="auto"/>
              <w:right w:val="single" w:sz="4" w:space="0" w:color="auto"/>
            </w:tcBorders>
            <w:shd w:val="clear" w:color="auto" w:fill="auto"/>
            <w:vAlign w:val="center"/>
            <w:hideMark/>
          </w:tcPr>
          <w:p w14:paraId="0EBDB5E8"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810</w:t>
            </w:r>
          </w:p>
        </w:tc>
        <w:tc>
          <w:tcPr>
            <w:tcW w:w="2875" w:type="dxa"/>
            <w:tcBorders>
              <w:top w:val="nil"/>
              <w:left w:val="nil"/>
              <w:bottom w:val="single" w:sz="4" w:space="0" w:color="auto"/>
              <w:right w:val="single" w:sz="4" w:space="0" w:color="auto"/>
            </w:tcBorders>
            <w:shd w:val="clear" w:color="auto" w:fill="auto"/>
            <w:vAlign w:val="center"/>
            <w:hideMark/>
          </w:tcPr>
          <w:p w14:paraId="1EF841D3"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6B396F03" w14:textId="77777777" w:rsidTr="3FE021D8">
        <w:trPr>
          <w:trHeight w:val="900"/>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2AA663F7"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Laboratory Costs – Water</w:t>
            </w:r>
          </w:p>
        </w:tc>
        <w:tc>
          <w:tcPr>
            <w:tcW w:w="1887" w:type="dxa"/>
            <w:tcBorders>
              <w:top w:val="nil"/>
              <w:left w:val="nil"/>
              <w:bottom w:val="single" w:sz="4" w:space="0" w:color="auto"/>
              <w:right w:val="single" w:sz="4" w:space="0" w:color="auto"/>
            </w:tcBorders>
            <w:shd w:val="clear" w:color="auto" w:fill="auto"/>
            <w:vAlign w:val="center"/>
            <w:hideMark/>
          </w:tcPr>
          <w:p w14:paraId="4C55CFEC"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13167EBB"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Per Chain of Custody per Sample Event</w:t>
            </w:r>
          </w:p>
        </w:tc>
        <w:tc>
          <w:tcPr>
            <w:tcW w:w="1348" w:type="dxa"/>
            <w:tcBorders>
              <w:top w:val="nil"/>
              <w:left w:val="nil"/>
              <w:bottom w:val="single" w:sz="4" w:space="0" w:color="auto"/>
              <w:right w:val="single" w:sz="4" w:space="0" w:color="auto"/>
            </w:tcBorders>
            <w:shd w:val="clear" w:color="auto" w:fill="auto"/>
            <w:vAlign w:val="center"/>
            <w:hideMark/>
          </w:tcPr>
          <w:p w14:paraId="61089849"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405</w:t>
            </w:r>
          </w:p>
        </w:tc>
        <w:tc>
          <w:tcPr>
            <w:tcW w:w="2875" w:type="dxa"/>
            <w:tcBorders>
              <w:top w:val="nil"/>
              <w:left w:val="nil"/>
              <w:bottom w:val="single" w:sz="4" w:space="0" w:color="auto"/>
              <w:right w:val="single" w:sz="4" w:space="0" w:color="auto"/>
            </w:tcBorders>
            <w:shd w:val="clear" w:color="auto" w:fill="auto"/>
            <w:vAlign w:val="center"/>
            <w:hideMark/>
          </w:tcPr>
          <w:p w14:paraId="21C705E2"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3ADE8257" w14:textId="77777777" w:rsidTr="3FE021D8">
        <w:trPr>
          <w:trHeight w:val="900"/>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1564C3F9"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Laboratory Costs – Asbestos</w:t>
            </w:r>
          </w:p>
        </w:tc>
        <w:tc>
          <w:tcPr>
            <w:tcW w:w="1887" w:type="dxa"/>
            <w:tcBorders>
              <w:top w:val="nil"/>
              <w:left w:val="nil"/>
              <w:bottom w:val="single" w:sz="4" w:space="0" w:color="auto"/>
              <w:right w:val="single" w:sz="4" w:space="0" w:color="auto"/>
            </w:tcBorders>
            <w:shd w:val="clear" w:color="auto" w:fill="auto"/>
            <w:vAlign w:val="center"/>
            <w:hideMark/>
          </w:tcPr>
          <w:p w14:paraId="55BEE0ED" w14:textId="77777777" w:rsidR="008807E5" w:rsidRPr="008807E5" w:rsidRDefault="008807E5" w:rsidP="008807E5">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auto"/>
            <w:vAlign w:val="center"/>
            <w:hideMark/>
          </w:tcPr>
          <w:p w14:paraId="16C7CA27"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Per Chain of Custody per Sample Event</w:t>
            </w:r>
          </w:p>
        </w:tc>
        <w:tc>
          <w:tcPr>
            <w:tcW w:w="1348" w:type="dxa"/>
            <w:tcBorders>
              <w:top w:val="nil"/>
              <w:left w:val="nil"/>
              <w:bottom w:val="single" w:sz="4" w:space="0" w:color="auto"/>
              <w:right w:val="single" w:sz="4" w:space="0" w:color="auto"/>
            </w:tcBorders>
            <w:shd w:val="clear" w:color="auto" w:fill="auto"/>
            <w:vAlign w:val="center"/>
            <w:hideMark/>
          </w:tcPr>
          <w:p w14:paraId="09A2FCC8"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270</w:t>
            </w:r>
          </w:p>
        </w:tc>
        <w:tc>
          <w:tcPr>
            <w:tcW w:w="2875" w:type="dxa"/>
            <w:tcBorders>
              <w:top w:val="nil"/>
              <w:left w:val="nil"/>
              <w:bottom w:val="single" w:sz="4" w:space="0" w:color="auto"/>
              <w:right w:val="single" w:sz="4" w:space="0" w:color="auto"/>
            </w:tcBorders>
            <w:shd w:val="clear" w:color="auto" w:fill="auto"/>
            <w:vAlign w:val="center"/>
            <w:hideMark/>
          </w:tcPr>
          <w:p w14:paraId="4CC84A7D"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8807E5" w:rsidRPr="008807E5" w14:paraId="48B2A43A" w14:textId="77777777" w:rsidTr="3FE021D8">
        <w:trPr>
          <w:trHeight w:val="1200"/>
        </w:trPr>
        <w:tc>
          <w:tcPr>
            <w:tcW w:w="2773" w:type="dxa"/>
            <w:tcBorders>
              <w:top w:val="nil"/>
              <w:left w:val="single" w:sz="4" w:space="0" w:color="auto"/>
              <w:bottom w:val="single" w:sz="4" w:space="0" w:color="auto"/>
              <w:right w:val="single" w:sz="4" w:space="0" w:color="auto"/>
            </w:tcBorders>
            <w:shd w:val="clear" w:color="auto" w:fill="auto"/>
            <w:vAlign w:val="center"/>
            <w:hideMark/>
          </w:tcPr>
          <w:p w14:paraId="053B10C9"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Air Monitoring Equipment (including continuous monitoring dust trackers and portable electric generator sets, laboratory costs, and support materials)</w:t>
            </w:r>
          </w:p>
        </w:tc>
        <w:tc>
          <w:tcPr>
            <w:tcW w:w="1887" w:type="dxa"/>
            <w:tcBorders>
              <w:top w:val="nil"/>
              <w:left w:val="nil"/>
              <w:bottom w:val="single" w:sz="4" w:space="0" w:color="auto"/>
              <w:right w:val="single" w:sz="4" w:space="0" w:color="auto"/>
            </w:tcBorders>
            <w:shd w:val="clear" w:color="auto" w:fill="auto"/>
            <w:vAlign w:val="center"/>
            <w:hideMark/>
          </w:tcPr>
          <w:p w14:paraId="45FFA5F1" w14:textId="77777777" w:rsidR="008807E5" w:rsidRPr="008807E5" w:rsidRDefault="008807E5" w:rsidP="008807E5">
            <w:pPr>
              <w:widowControl/>
              <w:autoSpaceDE/>
              <w:autoSpaceDN/>
              <w:jc w:val="center"/>
              <w:rPr>
                <w:rFonts w:ascii="Times New Roman" w:eastAsia="Times New Roman" w:hAnsi="Times New Roman" w:cs="Times New Roman"/>
                <w:color w:val="000000"/>
                <w:sz w:val="26"/>
                <w:szCs w:val="26"/>
              </w:rPr>
            </w:pPr>
            <w:r w:rsidRPr="008807E5">
              <w:rPr>
                <w:rFonts w:ascii="Times New Roman" w:eastAsia="Times New Roman" w:hAnsi="Times New Roman" w:cs="Times New Roman"/>
                <w:color w:val="000000"/>
                <w:sz w:val="26"/>
                <w:szCs w:val="26"/>
              </w:rPr>
              <w:t> </w:t>
            </w:r>
          </w:p>
        </w:tc>
        <w:tc>
          <w:tcPr>
            <w:tcW w:w="1977" w:type="dxa"/>
            <w:tcBorders>
              <w:top w:val="nil"/>
              <w:left w:val="nil"/>
              <w:bottom w:val="single" w:sz="4" w:space="0" w:color="auto"/>
              <w:right w:val="single" w:sz="4" w:space="0" w:color="auto"/>
            </w:tcBorders>
            <w:shd w:val="clear" w:color="auto" w:fill="auto"/>
            <w:vAlign w:val="center"/>
            <w:hideMark/>
          </w:tcPr>
          <w:p w14:paraId="7B8DEDDB"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br/>
              <w:t>Unit Days**</w:t>
            </w:r>
          </w:p>
        </w:tc>
        <w:tc>
          <w:tcPr>
            <w:tcW w:w="1348" w:type="dxa"/>
            <w:tcBorders>
              <w:top w:val="nil"/>
              <w:left w:val="nil"/>
              <w:bottom w:val="single" w:sz="4" w:space="0" w:color="auto"/>
              <w:right w:val="single" w:sz="4" w:space="0" w:color="auto"/>
            </w:tcBorders>
            <w:shd w:val="clear" w:color="auto" w:fill="auto"/>
            <w:vAlign w:val="center"/>
            <w:hideMark/>
          </w:tcPr>
          <w:p w14:paraId="0EEAEC90" w14:textId="77777777" w:rsidR="008807E5" w:rsidRPr="008807E5" w:rsidRDefault="008807E5" w:rsidP="008807E5">
            <w:pPr>
              <w:widowControl/>
              <w:autoSpaceDE/>
              <w:autoSpaceDN/>
              <w:jc w:val="center"/>
              <w:rPr>
                <w:rFonts w:eastAsia="Times New Roman"/>
                <w:color w:val="000000"/>
                <w:sz w:val="24"/>
                <w:szCs w:val="24"/>
              </w:rPr>
            </w:pPr>
            <w:r w:rsidRPr="008807E5">
              <w:rPr>
                <w:rFonts w:eastAsia="Times New Roman"/>
                <w:color w:val="000000"/>
                <w:sz w:val="24"/>
                <w:szCs w:val="24"/>
              </w:rPr>
              <w:t>4,221</w:t>
            </w:r>
          </w:p>
        </w:tc>
        <w:tc>
          <w:tcPr>
            <w:tcW w:w="2875" w:type="dxa"/>
            <w:tcBorders>
              <w:top w:val="nil"/>
              <w:left w:val="nil"/>
              <w:bottom w:val="single" w:sz="4" w:space="0" w:color="auto"/>
              <w:right w:val="single" w:sz="4" w:space="0" w:color="auto"/>
            </w:tcBorders>
            <w:shd w:val="clear" w:color="auto" w:fill="auto"/>
            <w:vAlign w:val="center"/>
            <w:hideMark/>
          </w:tcPr>
          <w:p w14:paraId="6582097B" w14:textId="77777777" w:rsidR="008807E5" w:rsidRPr="008807E5" w:rsidRDefault="008807E5" w:rsidP="008807E5">
            <w:pPr>
              <w:widowControl/>
              <w:autoSpaceDE/>
              <w:autoSpaceDN/>
              <w:rPr>
                <w:rFonts w:eastAsia="Times New Roman"/>
                <w:color w:val="000000"/>
                <w:sz w:val="24"/>
                <w:szCs w:val="24"/>
              </w:rPr>
            </w:pPr>
            <w:r w:rsidRPr="008807E5">
              <w:rPr>
                <w:rFonts w:eastAsia="Times New Roman"/>
                <w:color w:val="000000"/>
                <w:sz w:val="24"/>
                <w:szCs w:val="24"/>
              </w:rPr>
              <w:t> </w:t>
            </w:r>
          </w:p>
        </w:tc>
      </w:tr>
      <w:tr w:rsidR="007D4940" w:rsidRPr="008807E5" w14:paraId="4DAA32B7" w14:textId="77777777" w:rsidTr="3FE021D8">
        <w:trPr>
          <w:trHeight w:val="1200"/>
        </w:trPr>
        <w:tc>
          <w:tcPr>
            <w:tcW w:w="2773" w:type="dxa"/>
            <w:tcBorders>
              <w:top w:val="nil"/>
              <w:left w:val="single" w:sz="4" w:space="0" w:color="auto"/>
              <w:bottom w:val="single" w:sz="4" w:space="0" w:color="auto"/>
              <w:right w:val="single" w:sz="4" w:space="0" w:color="auto"/>
            </w:tcBorders>
            <w:shd w:val="clear" w:color="auto" w:fill="auto"/>
            <w:vAlign w:val="center"/>
          </w:tcPr>
          <w:p w14:paraId="4F53A17F" w14:textId="51D5765D" w:rsidR="007D4940" w:rsidRPr="008807E5" w:rsidRDefault="007D4940" w:rsidP="007D4940">
            <w:pPr>
              <w:widowControl/>
              <w:autoSpaceDE/>
              <w:autoSpaceDN/>
              <w:rPr>
                <w:rFonts w:eastAsia="Times New Roman"/>
                <w:color w:val="000000"/>
                <w:sz w:val="24"/>
                <w:szCs w:val="24"/>
              </w:rPr>
            </w:pPr>
            <w:r>
              <w:rPr>
                <w:sz w:val="24"/>
              </w:rPr>
              <w:t>Oversight of Tribal Monitoring Operations (Flat Rate)</w:t>
            </w:r>
          </w:p>
        </w:tc>
        <w:tc>
          <w:tcPr>
            <w:tcW w:w="1887" w:type="dxa"/>
            <w:tcBorders>
              <w:top w:val="nil"/>
              <w:left w:val="nil"/>
              <w:bottom w:val="single" w:sz="4" w:space="0" w:color="auto"/>
              <w:right w:val="single" w:sz="4" w:space="0" w:color="auto"/>
            </w:tcBorders>
            <w:shd w:val="clear" w:color="auto" w:fill="auto"/>
            <w:vAlign w:val="center"/>
          </w:tcPr>
          <w:p w14:paraId="56676F9C" w14:textId="77777777" w:rsidR="007D4940" w:rsidRPr="008807E5" w:rsidRDefault="007D4940" w:rsidP="007D4940">
            <w:pPr>
              <w:widowControl/>
              <w:autoSpaceDE/>
              <w:autoSpaceDN/>
              <w:jc w:val="center"/>
              <w:rPr>
                <w:rFonts w:ascii="Times New Roman" w:eastAsia="Times New Roman" w:hAnsi="Times New Roman" w:cs="Times New Roman"/>
                <w:color w:val="000000"/>
                <w:sz w:val="26"/>
                <w:szCs w:val="26"/>
              </w:rPr>
            </w:pPr>
          </w:p>
        </w:tc>
        <w:tc>
          <w:tcPr>
            <w:tcW w:w="1977" w:type="dxa"/>
            <w:tcBorders>
              <w:top w:val="nil"/>
              <w:left w:val="nil"/>
              <w:bottom w:val="single" w:sz="4" w:space="0" w:color="auto"/>
              <w:right w:val="single" w:sz="4" w:space="0" w:color="auto"/>
            </w:tcBorders>
            <w:shd w:val="clear" w:color="auto" w:fill="auto"/>
            <w:vAlign w:val="center"/>
          </w:tcPr>
          <w:p w14:paraId="593191C8" w14:textId="052A9C9D" w:rsidR="007D4940" w:rsidRPr="008807E5" w:rsidRDefault="007D4940" w:rsidP="007D4940">
            <w:pPr>
              <w:widowControl/>
              <w:autoSpaceDE/>
              <w:autoSpaceDN/>
              <w:jc w:val="center"/>
              <w:rPr>
                <w:rFonts w:eastAsia="Times New Roman"/>
                <w:color w:val="000000"/>
                <w:sz w:val="24"/>
                <w:szCs w:val="24"/>
              </w:rPr>
            </w:pPr>
            <w:r>
              <w:rPr>
                <w:sz w:val="24"/>
                <w:szCs w:val="24"/>
              </w:rPr>
              <w:t>Unit Days**</w:t>
            </w:r>
          </w:p>
        </w:tc>
        <w:tc>
          <w:tcPr>
            <w:tcW w:w="1348" w:type="dxa"/>
            <w:tcBorders>
              <w:top w:val="nil"/>
              <w:left w:val="nil"/>
              <w:bottom w:val="single" w:sz="4" w:space="0" w:color="auto"/>
              <w:right w:val="single" w:sz="4" w:space="0" w:color="auto"/>
            </w:tcBorders>
            <w:shd w:val="clear" w:color="auto" w:fill="auto"/>
            <w:vAlign w:val="center"/>
          </w:tcPr>
          <w:p w14:paraId="5DB284E3" w14:textId="40047B92" w:rsidR="007D4940" w:rsidRPr="00731E9B" w:rsidRDefault="3C216450" w:rsidP="007D4940">
            <w:pPr>
              <w:widowControl/>
              <w:autoSpaceDE/>
              <w:autoSpaceDN/>
              <w:jc w:val="center"/>
              <w:rPr>
                <w:rFonts w:eastAsia="Times New Roman"/>
                <w:color w:val="000000"/>
                <w:sz w:val="24"/>
                <w:szCs w:val="24"/>
              </w:rPr>
            </w:pPr>
            <w:r w:rsidRPr="00731E9B">
              <w:rPr>
                <w:sz w:val="24"/>
                <w:szCs w:val="24"/>
              </w:rPr>
              <w:t>270</w:t>
            </w:r>
          </w:p>
        </w:tc>
        <w:tc>
          <w:tcPr>
            <w:tcW w:w="2875" w:type="dxa"/>
            <w:tcBorders>
              <w:top w:val="nil"/>
              <w:left w:val="nil"/>
              <w:bottom w:val="single" w:sz="4" w:space="0" w:color="auto"/>
              <w:right w:val="single" w:sz="4" w:space="0" w:color="auto"/>
            </w:tcBorders>
            <w:shd w:val="clear" w:color="auto" w:fill="auto"/>
            <w:vAlign w:val="center"/>
          </w:tcPr>
          <w:p w14:paraId="24A0F380" w14:textId="77777777" w:rsidR="007D4940" w:rsidRPr="008807E5" w:rsidRDefault="007D4940" w:rsidP="007D4940">
            <w:pPr>
              <w:widowControl/>
              <w:autoSpaceDE/>
              <w:autoSpaceDN/>
              <w:rPr>
                <w:rFonts w:eastAsia="Times New Roman"/>
                <w:color w:val="000000"/>
                <w:sz w:val="24"/>
                <w:szCs w:val="24"/>
              </w:rPr>
            </w:pPr>
          </w:p>
        </w:tc>
      </w:tr>
      <w:tr w:rsidR="007D4940" w:rsidRPr="008807E5" w14:paraId="42B39306" w14:textId="77777777" w:rsidTr="3FE021D8">
        <w:trPr>
          <w:trHeight w:val="525"/>
        </w:trPr>
        <w:tc>
          <w:tcPr>
            <w:tcW w:w="2773" w:type="dxa"/>
            <w:tcBorders>
              <w:top w:val="nil"/>
              <w:left w:val="single" w:sz="4" w:space="0" w:color="auto"/>
              <w:bottom w:val="single" w:sz="4" w:space="0" w:color="auto"/>
              <w:right w:val="single" w:sz="4" w:space="0" w:color="auto"/>
            </w:tcBorders>
            <w:shd w:val="clear" w:color="auto" w:fill="FFFF00"/>
            <w:vAlign w:val="center"/>
            <w:hideMark/>
          </w:tcPr>
          <w:p w14:paraId="0853182B" w14:textId="77777777" w:rsidR="007D4940" w:rsidRPr="008807E5" w:rsidRDefault="007D4940" w:rsidP="007D4940">
            <w:pPr>
              <w:widowControl/>
              <w:autoSpaceDE/>
              <w:autoSpaceDN/>
              <w:rPr>
                <w:rFonts w:eastAsia="Times New Roman"/>
                <w:color w:val="000000"/>
                <w:sz w:val="24"/>
                <w:szCs w:val="24"/>
              </w:rPr>
            </w:pPr>
            <w:r w:rsidRPr="008807E5">
              <w:rPr>
                <w:rFonts w:eastAsia="Times New Roman"/>
                <w:color w:val="000000"/>
                <w:sz w:val="24"/>
                <w:szCs w:val="24"/>
              </w:rPr>
              <w:t>Total Estimated Operational Cost</w:t>
            </w:r>
          </w:p>
        </w:tc>
        <w:tc>
          <w:tcPr>
            <w:tcW w:w="1887" w:type="dxa"/>
            <w:tcBorders>
              <w:top w:val="nil"/>
              <w:left w:val="nil"/>
              <w:bottom w:val="single" w:sz="4" w:space="0" w:color="auto"/>
              <w:right w:val="single" w:sz="4" w:space="0" w:color="auto"/>
            </w:tcBorders>
            <w:shd w:val="clear" w:color="auto" w:fill="FFFF00"/>
            <w:vAlign w:val="center"/>
            <w:hideMark/>
          </w:tcPr>
          <w:p w14:paraId="76D2EDF4" w14:textId="77777777" w:rsidR="007D4940" w:rsidRPr="008807E5" w:rsidRDefault="007D4940" w:rsidP="007D4940">
            <w:pPr>
              <w:widowControl/>
              <w:autoSpaceDE/>
              <w:autoSpaceDN/>
              <w:rPr>
                <w:rFonts w:eastAsia="Times New Roman"/>
                <w:color w:val="000000"/>
              </w:rPr>
            </w:pPr>
            <w:r w:rsidRPr="008807E5">
              <w:rPr>
                <w:rFonts w:eastAsia="Times New Roman"/>
                <w:color w:val="000000"/>
              </w:rPr>
              <w:t> </w:t>
            </w:r>
          </w:p>
        </w:tc>
        <w:tc>
          <w:tcPr>
            <w:tcW w:w="1977" w:type="dxa"/>
            <w:tcBorders>
              <w:top w:val="nil"/>
              <w:left w:val="nil"/>
              <w:bottom w:val="single" w:sz="4" w:space="0" w:color="auto"/>
              <w:right w:val="single" w:sz="4" w:space="0" w:color="auto"/>
            </w:tcBorders>
            <w:shd w:val="clear" w:color="auto" w:fill="FFFF00"/>
            <w:vAlign w:val="center"/>
            <w:hideMark/>
          </w:tcPr>
          <w:p w14:paraId="14FF9CA9" w14:textId="77777777" w:rsidR="007D4940" w:rsidRPr="008807E5" w:rsidRDefault="007D4940" w:rsidP="007D4940">
            <w:pPr>
              <w:widowControl/>
              <w:autoSpaceDE/>
              <w:autoSpaceDN/>
              <w:jc w:val="center"/>
              <w:rPr>
                <w:rFonts w:eastAsia="Times New Roman"/>
                <w:color w:val="000000"/>
                <w:sz w:val="24"/>
                <w:szCs w:val="24"/>
              </w:rPr>
            </w:pPr>
            <w:r w:rsidRPr="008807E5">
              <w:rPr>
                <w:rFonts w:eastAsia="Times New Roman"/>
                <w:color w:val="000000"/>
                <w:sz w:val="24"/>
                <w:szCs w:val="24"/>
              </w:rPr>
              <w:t> </w:t>
            </w:r>
          </w:p>
        </w:tc>
        <w:tc>
          <w:tcPr>
            <w:tcW w:w="1348" w:type="dxa"/>
            <w:tcBorders>
              <w:top w:val="nil"/>
              <w:left w:val="nil"/>
              <w:bottom w:val="single" w:sz="4" w:space="0" w:color="auto"/>
              <w:right w:val="single" w:sz="4" w:space="0" w:color="auto"/>
            </w:tcBorders>
            <w:shd w:val="clear" w:color="auto" w:fill="FFFF00"/>
            <w:vAlign w:val="center"/>
            <w:hideMark/>
          </w:tcPr>
          <w:p w14:paraId="2D29ABFA" w14:textId="77777777" w:rsidR="007D4940" w:rsidRPr="008807E5" w:rsidRDefault="007D4940" w:rsidP="007D4940">
            <w:pPr>
              <w:widowControl/>
              <w:autoSpaceDE/>
              <w:autoSpaceDN/>
              <w:jc w:val="center"/>
              <w:rPr>
                <w:rFonts w:eastAsia="Times New Roman"/>
                <w:color w:val="000000"/>
                <w:sz w:val="24"/>
                <w:szCs w:val="24"/>
              </w:rPr>
            </w:pPr>
            <w:r w:rsidRPr="008807E5">
              <w:rPr>
                <w:rFonts w:eastAsia="Times New Roman"/>
                <w:color w:val="000000"/>
                <w:sz w:val="24"/>
                <w:szCs w:val="24"/>
              </w:rPr>
              <w:t> </w:t>
            </w:r>
          </w:p>
        </w:tc>
        <w:tc>
          <w:tcPr>
            <w:tcW w:w="2875" w:type="dxa"/>
            <w:tcBorders>
              <w:top w:val="nil"/>
              <w:left w:val="nil"/>
              <w:bottom w:val="single" w:sz="4" w:space="0" w:color="auto"/>
              <w:right w:val="single" w:sz="4" w:space="0" w:color="auto"/>
            </w:tcBorders>
            <w:shd w:val="clear" w:color="auto" w:fill="FFFF00"/>
            <w:vAlign w:val="center"/>
            <w:hideMark/>
          </w:tcPr>
          <w:p w14:paraId="32B77295" w14:textId="77777777" w:rsidR="007D4940" w:rsidRPr="008807E5" w:rsidRDefault="007D4940" w:rsidP="007D4940">
            <w:pPr>
              <w:widowControl/>
              <w:autoSpaceDE/>
              <w:autoSpaceDN/>
              <w:rPr>
                <w:rFonts w:eastAsia="Times New Roman"/>
                <w:b/>
                <w:bCs/>
                <w:color w:val="000000"/>
                <w:sz w:val="24"/>
                <w:szCs w:val="24"/>
              </w:rPr>
            </w:pPr>
            <w:r w:rsidRPr="008807E5">
              <w:rPr>
                <w:rFonts w:eastAsia="Times New Roman"/>
                <w:b/>
                <w:bCs/>
                <w:color w:val="000000"/>
                <w:sz w:val="24"/>
                <w:szCs w:val="24"/>
              </w:rPr>
              <w:t> </w:t>
            </w:r>
          </w:p>
        </w:tc>
      </w:tr>
      <w:tr w:rsidR="007D4940" w:rsidRPr="008807E5" w14:paraId="76A6E536" w14:textId="77777777" w:rsidTr="3FE021D8">
        <w:trPr>
          <w:trHeight w:val="300"/>
        </w:trPr>
        <w:tc>
          <w:tcPr>
            <w:tcW w:w="2773" w:type="dxa"/>
            <w:tcBorders>
              <w:top w:val="nil"/>
              <w:left w:val="nil"/>
              <w:bottom w:val="nil"/>
              <w:right w:val="nil"/>
            </w:tcBorders>
            <w:shd w:val="clear" w:color="auto" w:fill="auto"/>
            <w:noWrap/>
            <w:vAlign w:val="bottom"/>
            <w:hideMark/>
          </w:tcPr>
          <w:p w14:paraId="7E1C1F4C" w14:textId="77777777" w:rsidR="007D4940" w:rsidRPr="008807E5" w:rsidRDefault="007D4940" w:rsidP="007D4940">
            <w:pPr>
              <w:widowControl/>
              <w:autoSpaceDE/>
              <w:autoSpaceDN/>
              <w:rPr>
                <w:rFonts w:eastAsia="Times New Roman"/>
                <w:b/>
                <w:bCs/>
                <w:color w:val="000000"/>
                <w:sz w:val="24"/>
                <w:szCs w:val="24"/>
              </w:rPr>
            </w:pPr>
          </w:p>
        </w:tc>
        <w:tc>
          <w:tcPr>
            <w:tcW w:w="1887" w:type="dxa"/>
            <w:tcBorders>
              <w:top w:val="nil"/>
              <w:left w:val="nil"/>
              <w:bottom w:val="nil"/>
              <w:right w:val="nil"/>
            </w:tcBorders>
            <w:shd w:val="clear" w:color="auto" w:fill="auto"/>
            <w:noWrap/>
            <w:vAlign w:val="bottom"/>
            <w:hideMark/>
          </w:tcPr>
          <w:p w14:paraId="17E9A9D0" w14:textId="77777777" w:rsidR="007D4940" w:rsidRPr="008807E5" w:rsidRDefault="007D4940" w:rsidP="007D4940">
            <w:pPr>
              <w:widowControl/>
              <w:autoSpaceDE/>
              <w:autoSpaceDN/>
              <w:rPr>
                <w:rFonts w:ascii="Times New Roman" w:eastAsia="Times New Roman" w:hAnsi="Times New Roman" w:cs="Times New Roman"/>
                <w:sz w:val="20"/>
                <w:szCs w:val="20"/>
              </w:rPr>
            </w:pPr>
          </w:p>
        </w:tc>
        <w:tc>
          <w:tcPr>
            <w:tcW w:w="1977" w:type="dxa"/>
            <w:tcBorders>
              <w:top w:val="nil"/>
              <w:left w:val="nil"/>
              <w:bottom w:val="nil"/>
              <w:right w:val="nil"/>
            </w:tcBorders>
            <w:shd w:val="clear" w:color="auto" w:fill="auto"/>
            <w:noWrap/>
            <w:vAlign w:val="bottom"/>
            <w:hideMark/>
          </w:tcPr>
          <w:p w14:paraId="7A244622" w14:textId="77777777" w:rsidR="007D4940" w:rsidRPr="008807E5" w:rsidRDefault="007D4940" w:rsidP="007D4940">
            <w:pPr>
              <w:widowControl/>
              <w:autoSpaceDE/>
              <w:autoSpaceDN/>
              <w:rPr>
                <w:rFonts w:ascii="Times New Roman" w:eastAsia="Times New Roman" w:hAnsi="Times New Roman" w:cs="Times New Roman"/>
                <w:sz w:val="20"/>
                <w:szCs w:val="20"/>
              </w:rPr>
            </w:pPr>
          </w:p>
        </w:tc>
        <w:tc>
          <w:tcPr>
            <w:tcW w:w="1348" w:type="dxa"/>
            <w:tcBorders>
              <w:top w:val="nil"/>
              <w:left w:val="nil"/>
              <w:bottom w:val="nil"/>
              <w:right w:val="nil"/>
            </w:tcBorders>
            <w:shd w:val="clear" w:color="auto" w:fill="auto"/>
            <w:noWrap/>
            <w:vAlign w:val="bottom"/>
            <w:hideMark/>
          </w:tcPr>
          <w:p w14:paraId="5CA381AF" w14:textId="77777777" w:rsidR="007D4940" w:rsidRPr="008807E5" w:rsidRDefault="007D4940" w:rsidP="007D4940">
            <w:pPr>
              <w:widowControl/>
              <w:autoSpaceDE/>
              <w:autoSpaceDN/>
              <w:rPr>
                <w:rFonts w:ascii="Times New Roman" w:eastAsia="Times New Roman" w:hAnsi="Times New Roman" w:cs="Times New Roman"/>
                <w:sz w:val="20"/>
                <w:szCs w:val="20"/>
              </w:rPr>
            </w:pPr>
          </w:p>
        </w:tc>
        <w:tc>
          <w:tcPr>
            <w:tcW w:w="2875" w:type="dxa"/>
            <w:tcBorders>
              <w:top w:val="nil"/>
              <w:left w:val="nil"/>
              <w:bottom w:val="nil"/>
              <w:right w:val="nil"/>
            </w:tcBorders>
            <w:shd w:val="clear" w:color="auto" w:fill="auto"/>
            <w:noWrap/>
            <w:vAlign w:val="bottom"/>
            <w:hideMark/>
          </w:tcPr>
          <w:p w14:paraId="07B2EFD1" w14:textId="77777777" w:rsidR="007D4940" w:rsidRPr="008807E5" w:rsidRDefault="007D4940" w:rsidP="007D4940">
            <w:pPr>
              <w:widowControl/>
              <w:autoSpaceDE/>
              <w:autoSpaceDN/>
              <w:rPr>
                <w:rFonts w:ascii="Times New Roman" w:eastAsia="Times New Roman" w:hAnsi="Times New Roman" w:cs="Times New Roman"/>
                <w:sz w:val="20"/>
                <w:szCs w:val="20"/>
              </w:rPr>
            </w:pPr>
          </w:p>
        </w:tc>
      </w:tr>
    </w:tbl>
    <w:p w14:paraId="2603AE0B" w14:textId="77777777" w:rsidR="008201D5" w:rsidRDefault="008201D5" w:rsidP="008201D5">
      <w:pPr>
        <w:pStyle w:val="BodyText"/>
        <w:ind w:right="0"/>
      </w:pPr>
      <w:r>
        <w:t>*Any other technical or support staff and/or equipment deemed necessary by the CalRecycle CM but not listed above shall be paid at a negotiated rate that is reasonable, typical of the industry, and allocable and with the written approval of the CalRecycle CM per the Work Authorization clause of Exhibit D.</w:t>
      </w:r>
    </w:p>
    <w:p w14:paraId="76389E14" w14:textId="77777777" w:rsidR="008201D5" w:rsidRDefault="008201D5" w:rsidP="008201D5">
      <w:pPr>
        <w:pStyle w:val="BodyText"/>
        <w:ind w:right="0"/>
      </w:pPr>
    </w:p>
    <w:p w14:paraId="75156D68" w14:textId="77777777" w:rsidR="008201D5" w:rsidRDefault="008201D5" w:rsidP="008201D5">
      <w:pPr>
        <w:pStyle w:val="BodyText"/>
        <w:ind w:right="0"/>
      </w:pPr>
      <w:r>
        <w:t xml:space="preserve">**Per the maximum quantity of personnel and/or equipment specified in the Scope of Work (SOW). CalRecycle does not express or guarantee the quantities of services or goods specified in the SOW. </w:t>
      </w:r>
      <w:r>
        <w:lastRenderedPageBreak/>
        <w:t>CalRecycle will only pay actual costs incurred by the Contractor up to the respective Project Costs specified herein for each bid item. CalRecycle will only pay actual costs based on true and correct representation made in itemized, documented, and supported invoices supplied by the Contractor.</w:t>
      </w:r>
    </w:p>
    <w:p w14:paraId="521330A2" w14:textId="77777777" w:rsidR="008201D5" w:rsidRDefault="008201D5" w:rsidP="008201D5">
      <w:pPr>
        <w:pStyle w:val="BodyText"/>
        <w:ind w:right="0"/>
        <w:rPr>
          <w:rFonts w:eastAsia="Times New Roman"/>
          <w:color w:val="000000"/>
        </w:rPr>
      </w:pPr>
    </w:p>
    <w:p w14:paraId="453D8873" w14:textId="77777777" w:rsidR="008201D5" w:rsidRDefault="008201D5" w:rsidP="008201D5">
      <w:pPr>
        <w:pStyle w:val="BodyText"/>
        <w:ind w:right="0"/>
        <w:rPr>
          <w:rFonts w:eastAsia="Times New Roman"/>
          <w:color w:val="000000"/>
        </w:rPr>
      </w:pPr>
      <w:r>
        <w:rPr>
          <w:rFonts w:eastAsia="Times New Roman"/>
          <w:color w:val="000000"/>
        </w:rPr>
        <w:t>***</w:t>
      </w:r>
      <w:r w:rsidRPr="005004B3">
        <w:rPr>
          <w:rFonts w:eastAsia="Times New Roman"/>
          <w:color w:val="000000"/>
        </w:rPr>
        <w:t>CalRecycle anticipates every lot to require an average of 4.0 hours for complete arborist strike team assessments. In the event arborist strike teams require more than 4.0 hours for assessments, Contractor shall seek preapproval from CalRecycle CM and the Debris Group Supervisor for additional hour(s) of assessment. Absent this pre-approval, Contractor shall be responsible for additional arborist strike team costs above 4.0 hours.</w:t>
      </w:r>
    </w:p>
    <w:p w14:paraId="6ADDF419" w14:textId="77777777" w:rsidR="00762D2F" w:rsidRDefault="00762D2F" w:rsidP="00762D2F">
      <w:pPr>
        <w:pStyle w:val="BodyText"/>
        <w:ind w:right="0"/>
      </w:pPr>
    </w:p>
    <w:tbl>
      <w:tblPr>
        <w:tblW w:w="10707" w:type="dxa"/>
        <w:tblInd w:w="120"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590"/>
        <w:gridCol w:w="450"/>
        <w:gridCol w:w="450"/>
        <w:gridCol w:w="270"/>
        <w:gridCol w:w="6562"/>
        <w:gridCol w:w="1170"/>
        <w:gridCol w:w="188"/>
        <w:gridCol w:w="27"/>
      </w:tblGrid>
      <w:tr w:rsidR="00762D2F" w14:paraId="3E6593E4" w14:textId="77777777" w:rsidTr="003B15D4">
        <w:trPr>
          <w:trHeight w:hRule="exact" w:val="418"/>
        </w:trPr>
        <w:tc>
          <w:tcPr>
            <w:tcW w:w="10707" w:type="dxa"/>
            <w:gridSpan w:val="8"/>
            <w:tcBorders>
              <w:top w:val="double" w:sz="4" w:space="0" w:color="000000"/>
            </w:tcBorders>
          </w:tcPr>
          <w:p w14:paraId="5FEA665B" w14:textId="77777777" w:rsidR="00762D2F" w:rsidRDefault="00762D2F" w:rsidP="003B15D4">
            <w:pPr>
              <w:pStyle w:val="TableParagraph"/>
              <w:spacing w:before="1"/>
              <w:rPr>
                <w:b/>
                <w:sz w:val="24"/>
              </w:rPr>
            </w:pPr>
            <w:r>
              <w:rPr>
                <w:b/>
                <w:spacing w:val="-1"/>
                <w:sz w:val="24"/>
              </w:rPr>
              <w:t>Acknowledgement/Authorization</w:t>
            </w:r>
          </w:p>
        </w:tc>
      </w:tr>
      <w:tr w:rsidR="00762D2F" w14:paraId="71A1D0B4" w14:textId="77777777" w:rsidTr="003B15D4">
        <w:trPr>
          <w:trHeight w:hRule="exact" w:val="3494"/>
        </w:trPr>
        <w:tc>
          <w:tcPr>
            <w:tcW w:w="10707" w:type="dxa"/>
            <w:gridSpan w:val="8"/>
          </w:tcPr>
          <w:p w14:paraId="59E75BB5" w14:textId="77777777" w:rsidR="00762D2F" w:rsidRDefault="00762D2F" w:rsidP="003B15D4">
            <w:pPr>
              <w:pStyle w:val="TableParagraph"/>
              <w:spacing w:before="16"/>
              <w:ind w:left="120"/>
              <w:rPr>
                <w:sz w:val="24"/>
              </w:rPr>
            </w:pPr>
            <w:r>
              <w:rPr>
                <w:sz w:val="24"/>
              </w:rPr>
              <w:t>The undersigned acknowledges the submittal of this proposal constitutes an irrevocable offer for a ninety (90) day period for CalRecycle to award an Agreement. Additional acknowledgement is made of receipt of all competitive documents, including Addenda, relating to this Agreement.</w:t>
            </w:r>
          </w:p>
          <w:p w14:paraId="1BB60C58" w14:textId="77777777" w:rsidR="00762D2F" w:rsidRDefault="00762D2F" w:rsidP="003B15D4">
            <w:pPr>
              <w:pStyle w:val="TableParagraph"/>
              <w:spacing w:before="40"/>
              <w:ind w:left="120"/>
              <w:rPr>
                <w:sz w:val="24"/>
              </w:rPr>
            </w:pPr>
            <w:r>
              <w:rPr>
                <w:sz w:val="24"/>
              </w:rPr>
              <w:t>The undersigned acknowledges that the Proposer has read all of the requirements set forth in CalRecycle documents and will comply with said provisions.</w:t>
            </w:r>
          </w:p>
          <w:p w14:paraId="32043A6D" w14:textId="77777777" w:rsidR="00762D2F" w:rsidRDefault="00762D2F" w:rsidP="003B15D4">
            <w:pPr>
              <w:pStyle w:val="TableParagraph"/>
              <w:spacing w:before="38"/>
              <w:ind w:left="120"/>
              <w:rPr>
                <w:sz w:val="24"/>
              </w:rPr>
            </w:pPr>
            <w:r>
              <w:rPr>
                <w:sz w:val="24"/>
              </w:rPr>
              <w:t>The undersigned hereby authorizes and requests any person, firm, agency, or corporation to</w:t>
            </w:r>
            <w:r>
              <w:rPr>
                <w:spacing w:val="-39"/>
                <w:sz w:val="24"/>
              </w:rPr>
              <w:t xml:space="preserve"> </w:t>
            </w:r>
            <w:r>
              <w:rPr>
                <w:sz w:val="24"/>
              </w:rPr>
              <w:t>furnish any information requested by CalRecycle in verification of the recitals comprising this Proposal and also hereby authorizes CalRecycle to contact such persons, firms, etc., in order to obtain information regarding the</w:t>
            </w:r>
            <w:r>
              <w:rPr>
                <w:spacing w:val="-10"/>
                <w:sz w:val="24"/>
              </w:rPr>
              <w:t xml:space="preserve"> </w:t>
            </w:r>
            <w:r>
              <w:rPr>
                <w:sz w:val="24"/>
              </w:rPr>
              <w:t>undersigned.</w:t>
            </w:r>
          </w:p>
          <w:p w14:paraId="674232C0" w14:textId="77777777" w:rsidR="00762D2F" w:rsidRDefault="00762D2F" w:rsidP="003B15D4">
            <w:pPr>
              <w:pStyle w:val="TableParagraph"/>
              <w:spacing w:before="40"/>
              <w:ind w:left="120"/>
              <w:rPr>
                <w:sz w:val="24"/>
              </w:rPr>
            </w:pPr>
            <w:r>
              <w:rPr>
                <w:sz w:val="24"/>
              </w:rPr>
              <w:t>The undersigned acknowledges that there are no potential conflicts of interest, as defined in Public Contract Code (PCC) sections 10410 and10411, and Government Code (GC) section 87100, by the submitting firm and/or any subcontractors listed in the Proposal.</w:t>
            </w:r>
          </w:p>
        </w:tc>
      </w:tr>
      <w:tr w:rsidR="00762D2F" w14:paraId="467A9B1F" w14:textId="77777777" w:rsidTr="003B15D4">
        <w:trPr>
          <w:trHeight w:hRule="exact" w:val="356"/>
        </w:trPr>
        <w:tc>
          <w:tcPr>
            <w:tcW w:w="10707" w:type="dxa"/>
            <w:gridSpan w:val="8"/>
          </w:tcPr>
          <w:p w14:paraId="67D08B3D" w14:textId="77777777" w:rsidR="00762D2F" w:rsidRDefault="00762D2F" w:rsidP="003B15D4">
            <w:pPr>
              <w:pStyle w:val="TableParagraph"/>
              <w:spacing w:before="37"/>
              <w:ind w:left="120"/>
              <w:rPr>
                <w:sz w:val="24"/>
              </w:rPr>
            </w:pPr>
            <w:r>
              <w:rPr>
                <w:sz w:val="24"/>
              </w:rPr>
              <w:t>I declare under penalty of perjury that the foregoing is true and correct.</w:t>
            </w:r>
          </w:p>
        </w:tc>
      </w:tr>
      <w:tr w:rsidR="00762D2F" w14:paraId="3722BE65" w14:textId="77777777" w:rsidTr="003B15D4">
        <w:trPr>
          <w:gridAfter w:val="1"/>
          <w:wAfter w:w="27" w:type="dxa"/>
          <w:trHeight w:hRule="exact" w:val="906"/>
        </w:trPr>
        <w:tc>
          <w:tcPr>
            <w:tcW w:w="2490" w:type="dxa"/>
            <w:gridSpan w:val="3"/>
          </w:tcPr>
          <w:p w14:paraId="689DC6AE" w14:textId="77777777" w:rsidR="00762D2F" w:rsidRDefault="00762D2F" w:rsidP="003B15D4">
            <w:pPr>
              <w:pStyle w:val="TableParagraph"/>
              <w:spacing w:before="35"/>
              <w:ind w:left="120"/>
              <w:rPr>
                <w:sz w:val="24"/>
              </w:rPr>
            </w:pPr>
            <w:r>
              <w:rPr>
                <w:sz w:val="24"/>
              </w:rPr>
              <w:t>Name &amp; Title of Authorized Representative:</w:t>
            </w:r>
          </w:p>
        </w:tc>
        <w:tc>
          <w:tcPr>
            <w:tcW w:w="8190" w:type="dxa"/>
            <w:gridSpan w:val="4"/>
            <w:tcBorders>
              <w:bottom w:val="single" w:sz="4" w:space="0" w:color="000000"/>
            </w:tcBorders>
          </w:tcPr>
          <w:p w14:paraId="07DBF9ED" w14:textId="77777777" w:rsidR="00762D2F" w:rsidRDefault="00762D2F" w:rsidP="003B15D4">
            <w:pPr>
              <w:pStyle w:val="TableParagraph"/>
              <w:rPr>
                <w:rFonts w:ascii="Times New Roman"/>
                <w:sz w:val="26"/>
              </w:rPr>
            </w:pPr>
          </w:p>
          <w:p w14:paraId="1D0F9E1D" w14:textId="77777777" w:rsidR="00762D2F" w:rsidRDefault="00762D2F" w:rsidP="003B15D4">
            <w:pPr>
              <w:pStyle w:val="TableParagraph"/>
              <w:spacing w:before="1"/>
              <w:rPr>
                <w:rFonts w:ascii="Times New Roman"/>
                <w:sz w:val="25"/>
              </w:rPr>
            </w:pPr>
          </w:p>
          <w:p w14:paraId="7B318E08" w14:textId="77777777" w:rsidR="00762D2F" w:rsidRDefault="00762D2F" w:rsidP="003B15D4">
            <w:pPr>
              <w:pStyle w:val="TableParagraph"/>
              <w:ind w:left="3335"/>
              <w:rPr>
                <w:sz w:val="24"/>
              </w:rPr>
            </w:pPr>
            <w:r>
              <w:rPr>
                <w:sz w:val="24"/>
              </w:rPr>
              <w:t>Contractor Name:</w:t>
            </w:r>
          </w:p>
        </w:tc>
      </w:tr>
      <w:tr w:rsidR="00762D2F" w14:paraId="516C3C27" w14:textId="77777777" w:rsidTr="003B15D4">
        <w:trPr>
          <w:gridAfter w:val="3"/>
          <w:wAfter w:w="1385" w:type="dxa"/>
          <w:trHeight w:hRule="exact" w:val="451"/>
        </w:trPr>
        <w:tc>
          <w:tcPr>
            <w:tcW w:w="1590" w:type="dxa"/>
          </w:tcPr>
          <w:p w14:paraId="4AEEFB56" w14:textId="77777777" w:rsidR="00762D2F" w:rsidRDefault="00762D2F" w:rsidP="003B15D4">
            <w:pPr>
              <w:pStyle w:val="TableParagraph"/>
              <w:spacing w:before="130"/>
              <w:ind w:left="120"/>
              <w:rPr>
                <w:sz w:val="24"/>
              </w:rPr>
            </w:pPr>
            <w:r>
              <w:rPr>
                <w:sz w:val="24"/>
              </w:rPr>
              <w:t>Address:</w:t>
            </w:r>
          </w:p>
        </w:tc>
        <w:tc>
          <w:tcPr>
            <w:tcW w:w="7732" w:type="dxa"/>
            <w:gridSpan w:val="4"/>
            <w:tcBorders>
              <w:top w:val="single" w:sz="4" w:space="0" w:color="000000"/>
              <w:bottom w:val="single" w:sz="4" w:space="0" w:color="000000"/>
            </w:tcBorders>
          </w:tcPr>
          <w:p w14:paraId="4D2CF97E" w14:textId="77777777" w:rsidR="00762D2F" w:rsidRDefault="00762D2F" w:rsidP="003B15D4">
            <w:pPr>
              <w:pStyle w:val="TableParagraph"/>
              <w:spacing w:before="125"/>
              <w:ind w:left="4225"/>
              <w:rPr>
                <w:sz w:val="24"/>
              </w:rPr>
            </w:pPr>
            <w:r>
              <w:rPr>
                <w:sz w:val="24"/>
              </w:rPr>
              <w:t>Telephone #:</w:t>
            </w:r>
          </w:p>
        </w:tc>
      </w:tr>
      <w:tr w:rsidR="00762D2F" w14:paraId="5C9415E4" w14:textId="77777777" w:rsidTr="003B15D4">
        <w:trPr>
          <w:gridAfter w:val="1"/>
          <w:wAfter w:w="27" w:type="dxa"/>
          <w:trHeight w:hRule="exact" w:val="365"/>
        </w:trPr>
        <w:tc>
          <w:tcPr>
            <w:tcW w:w="2040" w:type="dxa"/>
            <w:gridSpan w:val="2"/>
          </w:tcPr>
          <w:p w14:paraId="404C74CB" w14:textId="77777777" w:rsidR="00762D2F" w:rsidRDefault="00762D2F" w:rsidP="003B15D4">
            <w:pPr>
              <w:pStyle w:val="TableParagraph"/>
              <w:spacing w:before="46"/>
              <w:ind w:left="120"/>
              <w:rPr>
                <w:sz w:val="24"/>
              </w:rPr>
            </w:pPr>
            <w:r>
              <w:rPr>
                <w:sz w:val="24"/>
              </w:rPr>
              <w:t>City, State, Zip:</w:t>
            </w:r>
          </w:p>
        </w:tc>
        <w:tc>
          <w:tcPr>
            <w:tcW w:w="8640" w:type="dxa"/>
            <w:gridSpan w:val="5"/>
            <w:tcBorders>
              <w:top w:val="single" w:sz="4" w:space="0" w:color="000000"/>
              <w:bottom w:val="single" w:sz="4" w:space="0" w:color="000000"/>
            </w:tcBorders>
          </w:tcPr>
          <w:p w14:paraId="5029544E" w14:textId="77777777" w:rsidR="00762D2F" w:rsidRDefault="00762D2F" w:rsidP="003B15D4">
            <w:pPr>
              <w:pStyle w:val="TableParagraph"/>
              <w:spacing w:before="41"/>
              <w:ind w:left="3774"/>
              <w:rPr>
                <w:sz w:val="24"/>
              </w:rPr>
            </w:pPr>
            <w:r>
              <w:rPr>
                <w:sz w:val="24"/>
              </w:rPr>
              <w:t>Email:</w:t>
            </w:r>
          </w:p>
        </w:tc>
      </w:tr>
      <w:tr w:rsidR="00762D2F" w14:paraId="05BEA372" w14:textId="77777777" w:rsidTr="003B15D4">
        <w:trPr>
          <w:gridAfter w:val="2"/>
          <w:wAfter w:w="215" w:type="dxa"/>
          <w:trHeight w:hRule="exact" w:val="643"/>
        </w:trPr>
        <w:tc>
          <w:tcPr>
            <w:tcW w:w="2760" w:type="dxa"/>
            <w:gridSpan w:val="4"/>
            <w:tcBorders>
              <w:top w:val="nil"/>
              <w:left w:val="nil"/>
              <w:bottom w:val="single" w:sz="4" w:space="0" w:color="auto"/>
              <w:right w:val="nil"/>
            </w:tcBorders>
          </w:tcPr>
          <w:p w14:paraId="3818B8B3" w14:textId="77777777" w:rsidR="00762D2F" w:rsidRDefault="00762D2F" w:rsidP="003B15D4">
            <w:pPr>
              <w:pStyle w:val="TableParagraph"/>
              <w:spacing w:before="46"/>
              <w:ind w:left="120"/>
              <w:rPr>
                <w:sz w:val="24"/>
              </w:rPr>
            </w:pPr>
            <w:r>
              <w:rPr>
                <w:sz w:val="24"/>
              </w:rPr>
              <w:t>Signature of Authorized Representative:</w:t>
            </w:r>
          </w:p>
        </w:tc>
        <w:tc>
          <w:tcPr>
            <w:tcW w:w="7732" w:type="dxa"/>
            <w:gridSpan w:val="2"/>
            <w:tcBorders>
              <w:top w:val="nil"/>
              <w:left w:val="nil"/>
              <w:bottom w:val="single" w:sz="4" w:space="0" w:color="auto"/>
              <w:right w:val="nil"/>
            </w:tcBorders>
          </w:tcPr>
          <w:p w14:paraId="277281F2" w14:textId="77777777" w:rsidR="00762D2F" w:rsidRDefault="00762D2F" w:rsidP="003B15D4">
            <w:pPr>
              <w:pStyle w:val="TableParagraph"/>
              <w:spacing w:before="6"/>
              <w:rPr>
                <w:rFonts w:ascii="Times New Roman"/>
                <w:sz w:val="27"/>
              </w:rPr>
            </w:pPr>
          </w:p>
          <w:p w14:paraId="6EEFEF5D" w14:textId="77777777" w:rsidR="00762D2F" w:rsidRDefault="00762D2F" w:rsidP="003B15D4">
            <w:pPr>
              <w:pStyle w:val="TableParagraph"/>
              <w:spacing w:before="1"/>
              <w:ind w:left="2970"/>
              <w:rPr>
                <w:sz w:val="24"/>
              </w:rPr>
            </w:pPr>
            <w:r>
              <w:rPr>
                <w:sz w:val="24"/>
              </w:rPr>
              <w:t>Date Signed:</w:t>
            </w:r>
          </w:p>
        </w:tc>
      </w:tr>
    </w:tbl>
    <w:p w14:paraId="7D910C2D" w14:textId="77777777" w:rsidR="00762D2F" w:rsidRDefault="00762D2F" w:rsidP="00762D2F">
      <w:pPr>
        <w:pStyle w:val="BodyText"/>
      </w:pPr>
    </w:p>
    <w:p w14:paraId="068D5812" w14:textId="77777777" w:rsidR="00DA1428" w:rsidRDefault="00DA1428" w:rsidP="007634EB">
      <w:pPr>
        <w:pStyle w:val="BodyText"/>
        <w:sectPr w:rsidR="00DA1428" w:rsidSect="00D04623">
          <w:headerReference w:type="default" r:id="rId29"/>
          <w:pgSz w:w="12240" w:h="15840"/>
          <w:pgMar w:top="980" w:right="740" w:bottom="280" w:left="620" w:header="720" w:footer="720" w:gutter="0"/>
          <w:cols w:space="720"/>
        </w:sectPr>
      </w:pPr>
    </w:p>
    <w:p w14:paraId="3992F2D4" w14:textId="241FF296" w:rsidR="00D778E6" w:rsidRDefault="00EB4D33" w:rsidP="00376294">
      <w:pPr>
        <w:pStyle w:val="Heading2"/>
        <w:tabs>
          <w:tab w:val="left" w:pos="9874"/>
        </w:tabs>
      </w:pPr>
      <w:bookmarkStart w:id="118" w:name="_bookmark67"/>
      <w:bookmarkStart w:id="119" w:name="_Toc55593363"/>
      <w:bookmarkEnd w:id="118"/>
      <w:r>
        <w:lastRenderedPageBreak/>
        <w:t>Proposal Scoring Sheet</w:t>
      </w:r>
      <w:bookmarkEnd w:id="119"/>
      <w:r w:rsidR="00376294">
        <w:tab/>
      </w:r>
    </w:p>
    <w:p w14:paraId="6013D76D" w14:textId="2EBE5A16" w:rsidR="005E1346" w:rsidRDefault="00D33C71" w:rsidP="00D778E6">
      <w:pPr>
        <w:pStyle w:val="Heading2"/>
        <w:rPr>
          <w:b w:val="0"/>
        </w:rPr>
      </w:pPr>
      <w:bookmarkStart w:id="120" w:name="_Toc55593364"/>
      <w:r w:rsidRPr="00D33C71">
        <w:rPr>
          <w:b w:val="0"/>
        </w:rPr>
        <w:t xml:space="preserve">Debris and Tree Removal Management </w:t>
      </w:r>
      <w:r w:rsidR="00EB4D33">
        <w:rPr>
          <w:b w:val="0"/>
        </w:rPr>
        <w:t xml:space="preserve">for the </w:t>
      </w:r>
      <w:r w:rsidR="001938AD">
        <w:rPr>
          <w:b w:val="0"/>
        </w:rPr>
        <w:t>2020</w:t>
      </w:r>
      <w:r w:rsidR="00535F24">
        <w:rPr>
          <w:b w:val="0"/>
        </w:rPr>
        <w:t xml:space="preserve"> </w:t>
      </w:r>
      <w:r>
        <w:rPr>
          <w:b w:val="0"/>
        </w:rPr>
        <w:t xml:space="preserve">Fires </w:t>
      </w:r>
      <w:r w:rsidR="001043A1" w:rsidRPr="001043A1">
        <w:rPr>
          <w:b w:val="0"/>
        </w:rPr>
        <w:t>DRR2005</w:t>
      </w:r>
      <w:r w:rsidR="00834B55">
        <w:rPr>
          <w:b w:val="0"/>
        </w:rPr>
        <w:t>9</w:t>
      </w:r>
      <w:bookmarkEnd w:id="120"/>
    </w:p>
    <w:p w14:paraId="166F8374" w14:textId="299D1BA3" w:rsidR="001861D1" w:rsidRDefault="001861D1" w:rsidP="001954E5">
      <w:pPr>
        <w:rPr>
          <w:b/>
          <w:sz w:val="24"/>
        </w:rPr>
      </w:pPr>
    </w:p>
    <w:tbl>
      <w:tblPr>
        <w:tblW w:w="0" w:type="auto"/>
        <w:tblInd w:w="-180" w:type="dxa"/>
        <w:tblLook w:val="04A0" w:firstRow="1" w:lastRow="0" w:firstColumn="1" w:lastColumn="0" w:noHBand="0" w:noVBand="1"/>
      </w:tblPr>
      <w:tblGrid>
        <w:gridCol w:w="3330"/>
        <w:gridCol w:w="7247"/>
      </w:tblGrid>
      <w:tr w:rsidR="001861D1" w14:paraId="30D02128" w14:textId="77777777" w:rsidTr="001861D1">
        <w:tc>
          <w:tcPr>
            <w:tcW w:w="3330" w:type="dxa"/>
            <w:vAlign w:val="bottom"/>
          </w:tcPr>
          <w:p w14:paraId="36A56A55" w14:textId="63243BA4" w:rsidR="001861D1" w:rsidRDefault="001861D1" w:rsidP="001861D1">
            <w:pPr>
              <w:ind w:right="348"/>
              <w:jc w:val="right"/>
              <w:rPr>
                <w:b/>
                <w:sz w:val="24"/>
              </w:rPr>
            </w:pPr>
            <w:r>
              <w:t>Contractor/Company Name:</w:t>
            </w:r>
          </w:p>
        </w:tc>
        <w:tc>
          <w:tcPr>
            <w:tcW w:w="7247" w:type="dxa"/>
            <w:tcBorders>
              <w:bottom w:val="single" w:sz="4" w:space="0" w:color="auto"/>
            </w:tcBorders>
          </w:tcPr>
          <w:p w14:paraId="5BA3AA7B" w14:textId="77777777" w:rsidR="001861D1" w:rsidRDefault="001861D1" w:rsidP="001954E5">
            <w:pPr>
              <w:rPr>
                <w:b/>
                <w:sz w:val="24"/>
              </w:rPr>
            </w:pPr>
          </w:p>
        </w:tc>
      </w:tr>
    </w:tbl>
    <w:p w14:paraId="195867E0" w14:textId="3BEA6122" w:rsidR="001861D1" w:rsidRDefault="001861D1" w:rsidP="001954E5"/>
    <w:p w14:paraId="0080313A" w14:textId="2379983D" w:rsidR="005E1346" w:rsidRDefault="00EB4D33" w:rsidP="001954E5">
      <w:r>
        <w:t xml:space="preserve">To advance to the cost opening, the Proposer MUST achieve the minimum score in each scoring category and an overall total score of </w:t>
      </w:r>
      <w:r w:rsidR="009D365E">
        <w:t>2</w:t>
      </w:r>
      <w:r w:rsidR="005F7160">
        <w:t>2</w:t>
      </w:r>
      <w:r>
        <w:t>.</w:t>
      </w:r>
    </w:p>
    <w:p w14:paraId="50ED26AE" w14:textId="77777777" w:rsidR="005E1346" w:rsidRDefault="005E1346" w:rsidP="001954E5"/>
    <w:p w14:paraId="34F1CC49" w14:textId="02F9E35A" w:rsidR="005E1346" w:rsidRDefault="00EB4D33" w:rsidP="001954E5">
      <w:pPr>
        <w:rPr>
          <w:b/>
          <w:sz w:val="24"/>
        </w:rPr>
      </w:pPr>
      <w:r>
        <w:rPr>
          <w:b/>
          <w:sz w:val="24"/>
        </w:rPr>
        <w:t>Methodology</w:t>
      </w:r>
      <w:r>
        <w:rPr>
          <w:b/>
          <w:sz w:val="24"/>
        </w:rPr>
        <w:tab/>
        <w:t xml:space="preserve">Max </w:t>
      </w:r>
      <w:r w:rsidR="006576C2">
        <w:rPr>
          <w:b/>
          <w:sz w:val="24"/>
        </w:rPr>
        <w:t>12</w:t>
      </w:r>
      <w:r>
        <w:rPr>
          <w:b/>
          <w:sz w:val="24"/>
        </w:rPr>
        <w:t xml:space="preserve"> points, Min </w:t>
      </w:r>
      <w:r w:rsidR="006576C2">
        <w:rPr>
          <w:b/>
          <w:sz w:val="24"/>
        </w:rPr>
        <w:t>8</w:t>
      </w:r>
      <w:r>
        <w:rPr>
          <w:b/>
          <w:sz w:val="24"/>
        </w:rPr>
        <w:t xml:space="preserve"> points to</w:t>
      </w:r>
      <w:r>
        <w:rPr>
          <w:b/>
          <w:spacing w:val="-4"/>
          <w:sz w:val="24"/>
        </w:rPr>
        <w:t xml:space="preserve"> </w:t>
      </w:r>
      <w:r>
        <w:rPr>
          <w:b/>
          <w:sz w:val="24"/>
        </w:rPr>
        <w:t>qualify</w:t>
      </w:r>
    </w:p>
    <w:p w14:paraId="0243D7C4" w14:textId="77777777" w:rsidR="00561EBB" w:rsidRDefault="00EB4D33" w:rsidP="00A1332B">
      <w:pPr>
        <w:pStyle w:val="ListParagraph"/>
        <w:numPr>
          <w:ilvl w:val="0"/>
          <w:numId w:val="18"/>
        </w:numPr>
        <w:ind w:left="360"/>
        <w:rPr>
          <w:sz w:val="24"/>
        </w:rPr>
      </w:pPr>
      <w:r w:rsidRPr="00561EBB">
        <w:rPr>
          <w:sz w:val="24"/>
        </w:rPr>
        <w:t>Demonstrates the ability to provide the number</w:t>
      </w:r>
      <w:r w:rsidR="006576C2" w:rsidRPr="00561EBB">
        <w:rPr>
          <w:sz w:val="24"/>
        </w:rPr>
        <w:t xml:space="preserve"> (30-80 depending on the Branch </w:t>
      </w:r>
      <w:r w:rsidR="00793B69" w:rsidRPr="00561EBB">
        <w:rPr>
          <w:sz w:val="24"/>
        </w:rPr>
        <w:t>Contractor</w:t>
      </w:r>
      <w:r w:rsidR="006576C2" w:rsidRPr="00561EBB">
        <w:rPr>
          <w:sz w:val="24"/>
        </w:rPr>
        <w:t xml:space="preserve"> is bidding on)</w:t>
      </w:r>
      <w:r w:rsidRPr="00561EBB">
        <w:rPr>
          <w:sz w:val="24"/>
        </w:rPr>
        <w:t xml:space="preserve"> of TRAQ qualified Certified Arborists, for the </w:t>
      </w:r>
      <w:r w:rsidR="006576C2" w:rsidRPr="00561EBB">
        <w:rPr>
          <w:sz w:val="24"/>
        </w:rPr>
        <w:t>maximum requested</w:t>
      </w:r>
      <w:r w:rsidR="00A04F50" w:rsidRPr="00561EBB">
        <w:rPr>
          <w:sz w:val="24"/>
        </w:rPr>
        <w:t>.</w:t>
      </w:r>
      <w:r w:rsidRPr="00561EBB">
        <w:rPr>
          <w:sz w:val="24"/>
        </w:rPr>
        <w:t xml:space="preserve"> (0-3</w:t>
      </w:r>
      <w:r w:rsidRPr="00561EBB">
        <w:rPr>
          <w:spacing w:val="-10"/>
          <w:sz w:val="24"/>
        </w:rPr>
        <w:t xml:space="preserve"> </w:t>
      </w:r>
      <w:r w:rsidRPr="00561EBB">
        <w:rPr>
          <w:sz w:val="24"/>
        </w:rPr>
        <w:t>points)</w:t>
      </w:r>
    </w:p>
    <w:p w14:paraId="5073C627" w14:textId="77777777" w:rsidR="00561EBB" w:rsidRDefault="00EB4D33" w:rsidP="00A1332B">
      <w:pPr>
        <w:pStyle w:val="ListParagraph"/>
        <w:numPr>
          <w:ilvl w:val="0"/>
          <w:numId w:val="18"/>
        </w:numPr>
        <w:ind w:left="360"/>
        <w:rPr>
          <w:sz w:val="24"/>
        </w:rPr>
      </w:pPr>
      <w:r w:rsidRPr="00561EBB">
        <w:rPr>
          <w:sz w:val="24"/>
        </w:rPr>
        <w:t xml:space="preserve">Overall approach and understanding of problems, issues and required tasks related to </w:t>
      </w:r>
      <w:r w:rsidR="006576C2" w:rsidRPr="00561EBB">
        <w:rPr>
          <w:sz w:val="24"/>
        </w:rPr>
        <w:t>s</w:t>
      </w:r>
      <w:r w:rsidR="00C95D1D" w:rsidRPr="00561EBB">
        <w:rPr>
          <w:sz w:val="24"/>
        </w:rPr>
        <w:t xml:space="preserve">tructural </w:t>
      </w:r>
      <w:r w:rsidR="006576C2" w:rsidRPr="00561EBB">
        <w:rPr>
          <w:sz w:val="24"/>
        </w:rPr>
        <w:t>d</w:t>
      </w:r>
      <w:r w:rsidR="00C95D1D" w:rsidRPr="00561EBB">
        <w:rPr>
          <w:sz w:val="24"/>
        </w:rPr>
        <w:t xml:space="preserve">ebris </w:t>
      </w:r>
      <w:r w:rsidR="006576C2" w:rsidRPr="00561EBB">
        <w:rPr>
          <w:sz w:val="24"/>
        </w:rPr>
        <w:t>removal programs</w:t>
      </w:r>
      <w:r w:rsidRPr="00561EBB">
        <w:rPr>
          <w:sz w:val="24"/>
        </w:rPr>
        <w:t>. (0-3</w:t>
      </w:r>
      <w:r w:rsidRPr="00561EBB">
        <w:rPr>
          <w:spacing w:val="-22"/>
          <w:sz w:val="24"/>
        </w:rPr>
        <w:t xml:space="preserve"> </w:t>
      </w:r>
      <w:r w:rsidRPr="00561EBB">
        <w:rPr>
          <w:sz w:val="24"/>
        </w:rPr>
        <w:t>points)</w:t>
      </w:r>
    </w:p>
    <w:p w14:paraId="0986151F" w14:textId="77777777" w:rsidR="00561EBB" w:rsidRDefault="006576C2" w:rsidP="00A1332B">
      <w:pPr>
        <w:pStyle w:val="ListParagraph"/>
        <w:numPr>
          <w:ilvl w:val="0"/>
          <w:numId w:val="18"/>
        </w:numPr>
        <w:ind w:left="360"/>
        <w:rPr>
          <w:sz w:val="24"/>
        </w:rPr>
      </w:pPr>
      <w:r w:rsidRPr="00561EBB">
        <w:rPr>
          <w:sz w:val="24"/>
        </w:rPr>
        <w:t>Overall approach and understanding of problems, issues and required tasks related to hazard tree removal programs. (0-3 points)</w:t>
      </w:r>
    </w:p>
    <w:p w14:paraId="50D6F35E" w14:textId="3A936F1B" w:rsidR="00561EBB" w:rsidRPr="00561EBB" w:rsidRDefault="00EB4D33" w:rsidP="00A1332B">
      <w:pPr>
        <w:pStyle w:val="ListParagraph"/>
        <w:numPr>
          <w:ilvl w:val="0"/>
          <w:numId w:val="18"/>
        </w:numPr>
        <w:ind w:left="360"/>
        <w:rPr>
          <w:sz w:val="24"/>
        </w:rPr>
      </w:pPr>
      <w:r w:rsidRPr="00561EBB">
        <w:rPr>
          <w:sz w:val="24"/>
        </w:rPr>
        <w:t xml:space="preserve">Soundness of proposed methodology of the </w:t>
      </w:r>
      <w:r w:rsidR="00C95D1D" w:rsidRPr="00561EBB">
        <w:rPr>
          <w:sz w:val="24"/>
        </w:rPr>
        <w:t xml:space="preserve">Structural Debris and Hazard tree Removal Programs’ </w:t>
      </w:r>
      <w:r w:rsidRPr="00561EBB">
        <w:rPr>
          <w:sz w:val="24"/>
        </w:rPr>
        <w:t>Staffing Work Plan as described on page 8-9. (0-3</w:t>
      </w:r>
      <w:r w:rsidRPr="00561EBB">
        <w:rPr>
          <w:spacing w:val="-4"/>
          <w:sz w:val="24"/>
        </w:rPr>
        <w:t xml:space="preserve"> </w:t>
      </w:r>
      <w:r w:rsidRPr="00561EBB">
        <w:rPr>
          <w:sz w:val="24"/>
        </w:rPr>
        <w:t>points)</w:t>
      </w:r>
    </w:p>
    <w:p w14:paraId="6E13D1E0" w14:textId="09677EF5" w:rsidR="00561EBB" w:rsidRDefault="00561EBB" w:rsidP="001954E5">
      <w:pPr>
        <w:rPr>
          <w:sz w:val="24"/>
        </w:rPr>
      </w:pPr>
    </w:p>
    <w:p w14:paraId="627E24CA" w14:textId="46AE6B5D" w:rsidR="00561EBB" w:rsidRDefault="00561EBB" w:rsidP="001954E5">
      <w:pPr>
        <w:rPr>
          <w:sz w:val="24"/>
        </w:rPr>
      </w:pPr>
      <w:r>
        <w:rPr>
          <w:sz w:val="24"/>
        </w:rPr>
        <w:t>Score: a)_______</w:t>
      </w:r>
      <w:r>
        <w:rPr>
          <w:sz w:val="24"/>
        </w:rPr>
        <w:tab/>
      </w:r>
      <w:r>
        <w:rPr>
          <w:sz w:val="24"/>
        </w:rPr>
        <w:tab/>
        <w:t>b)_________</w:t>
      </w:r>
      <w:r>
        <w:rPr>
          <w:sz w:val="24"/>
        </w:rPr>
        <w:tab/>
      </w:r>
      <w:r>
        <w:rPr>
          <w:sz w:val="24"/>
        </w:rPr>
        <w:tab/>
        <w:t>c)_______</w:t>
      </w:r>
      <w:r>
        <w:rPr>
          <w:sz w:val="24"/>
        </w:rPr>
        <w:tab/>
      </w:r>
      <w:r>
        <w:rPr>
          <w:sz w:val="24"/>
        </w:rPr>
        <w:tab/>
        <w:t>d)________</w:t>
      </w:r>
      <w:r>
        <w:rPr>
          <w:sz w:val="24"/>
        </w:rPr>
        <w:tab/>
      </w:r>
      <w:r>
        <w:rPr>
          <w:sz w:val="24"/>
        </w:rPr>
        <w:tab/>
        <w:t>Total_______</w:t>
      </w:r>
    </w:p>
    <w:p w14:paraId="2C5998E4" w14:textId="77777777" w:rsidR="00561EBB" w:rsidRDefault="00561EBB" w:rsidP="001954E5">
      <w:pPr>
        <w:rPr>
          <w:sz w:val="24"/>
        </w:rPr>
      </w:pPr>
    </w:p>
    <w:p w14:paraId="0EEF8CF8" w14:textId="1DAC45A4" w:rsidR="005E1346" w:rsidRPr="001861D1" w:rsidRDefault="00EB4D33" w:rsidP="001954E5">
      <w:pPr>
        <w:rPr>
          <w:b/>
          <w:sz w:val="24"/>
        </w:rPr>
      </w:pPr>
      <w:r w:rsidRPr="001861D1">
        <w:rPr>
          <w:b/>
          <w:sz w:val="24"/>
        </w:rPr>
        <w:t>Qualifications/Resources</w:t>
      </w:r>
      <w:r w:rsidRPr="001861D1">
        <w:rPr>
          <w:b/>
          <w:sz w:val="24"/>
        </w:rPr>
        <w:tab/>
        <w:t xml:space="preserve">Max </w:t>
      </w:r>
      <w:r w:rsidR="009D365E" w:rsidRPr="001861D1">
        <w:rPr>
          <w:b/>
          <w:sz w:val="24"/>
        </w:rPr>
        <w:t>1</w:t>
      </w:r>
      <w:r w:rsidR="005F7160" w:rsidRPr="001861D1">
        <w:rPr>
          <w:b/>
          <w:sz w:val="24"/>
        </w:rPr>
        <w:t>5</w:t>
      </w:r>
      <w:r w:rsidR="00AD21D4" w:rsidRPr="001861D1">
        <w:rPr>
          <w:b/>
          <w:sz w:val="24"/>
        </w:rPr>
        <w:t xml:space="preserve"> </w:t>
      </w:r>
      <w:r w:rsidRPr="001861D1">
        <w:rPr>
          <w:b/>
          <w:sz w:val="24"/>
        </w:rPr>
        <w:t xml:space="preserve">points, Min </w:t>
      </w:r>
      <w:r w:rsidR="005F7160" w:rsidRPr="001861D1">
        <w:rPr>
          <w:b/>
          <w:sz w:val="24"/>
        </w:rPr>
        <w:t>10</w:t>
      </w:r>
      <w:r w:rsidRPr="001861D1">
        <w:rPr>
          <w:b/>
          <w:sz w:val="24"/>
        </w:rPr>
        <w:t xml:space="preserve"> points to qualify</w:t>
      </w:r>
    </w:p>
    <w:p w14:paraId="6B25CBB8" w14:textId="044B2EF6" w:rsidR="005E1346" w:rsidRPr="00561EBB" w:rsidRDefault="00EB4D33" w:rsidP="00A1332B">
      <w:pPr>
        <w:pStyle w:val="ListParagraph"/>
        <w:numPr>
          <w:ilvl w:val="0"/>
          <w:numId w:val="17"/>
        </w:numPr>
        <w:ind w:left="360"/>
        <w:rPr>
          <w:sz w:val="24"/>
        </w:rPr>
      </w:pPr>
      <w:r w:rsidRPr="00561EBB">
        <w:rPr>
          <w:sz w:val="24"/>
        </w:rPr>
        <w:t xml:space="preserve">Assigned staff's senior and mid-level staff’s knowledge, educational background, and experience with </w:t>
      </w:r>
      <w:r w:rsidR="00C95D1D" w:rsidRPr="00561EBB">
        <w:rPr>
          <w:sz w:val="24"/>
        </w:rPr>
        <w:t>both</w:t>
      </w:r>
      <w:r w:rsidRPr="00561EBB">
        <w:rPr>
          <w:sz w:val="24"/>
        </w:rPr>
        <w:t xml:space="preserve"> hazard tree removal and </w:t>
      </w:r>
      <w:r w:rsidR="009F1FE6" w:rsidRPr="00561EBB">
        <w:rPr>
          <w:sz w:val="24"/>
        </w:rPr>
        <w:t>Structural Debris</w:t>
      </w:r>
      <w:r w:rsidRPr="00561EBB">
        <w:rPr>
          <w:sz w:val="24"/>
        </w:rPr>
        <w:t xml:space="preserve"> removal operations. (0-3</w:t>
      </w:r>
      <w:r w:rsidRPr="00561EBB">
        <w:rPr>
          <w:spacing w:val="-15"/>
          <w:sz w:val="24"/>
        </w:rPr>
        <w:t xml:space="preserve"> </w:t>
      </w:r>
      <w:r w:rsidRPr="00561EBB">
        <w:rPr>
          <w:sz w:val="24"/>
        </w:rPr>
        <w:t>points)</w:t>
      </w:r>
    </w:p>
    <w:p w14:paraId="03132CBB" w14:textId="06F0BC26" w:rsidR="00C95D1D" w:rsidRPr="00561EBB" w:rsidRDefault="00C95D1D" w:rsidP="00A1332B">
      <w:pPr>
        <w:pStyle w:val="ListParagraph"/>
        <w:numPr>
          <w:ilvl w:val="0"/>
          <w:numId w:val="17"/>
        </w:numPr>
        <w:ind w:left="360"/>
        <w:rPr>
          <w:sz w:val="24"/>
        </w:rPr>
      </w:pPr>
      <w:r w:rsidRPr="00561EBB">
        <w:rPr>
          <w:sz w:val="24"/>
        </w:rPr>
        <w:t>Assigned staff's knowledge, educational background, and 40-hour HAZWOPER training of the key staff that are proposed to be included in this particular project.</w:t>
      </w:r>
      <w:r w:rsidR="00BA733C" w:rsidRPr="00561EBB">
        <w:rPr>
          <w:sz w:val="24"/>
        </w:rPr>
        <w:t xml:space="preserve"> (0-3 points)</w:t>
      </w:r>
    </w:p>
    <w:p w14:paraId="6E0B5026" w14:textId="7311BCE5" w:rsidR="00673010" w:rsidRPr="00561EBB" w:rsidRDefault="00EB4D33" w:rsidP="00A1332B">
      <w:pPr>
        <w:pStyle w:val="ListParagraph"/>
        <w:numPr>
          <w:ilvl w:val="0"/>
          <w:numId w:val="17"/>
        </w:numPr>
        <w:ind w:left="360"/>
        <w:rPr>
          <w:sz w:val="24"/>
        </w:rPr>
      </w:pPr>
      <w:r w:rsidRPr="00561EBB">
        <w:rPr>
          <w:sz w:val="24"/>
        </w:rPr>
        <w:t>Assigned Registered Professional Foresters’, Arborists, Biologists’</w:t>
      </w:r>
      <w:r w:rsidR="00561EBB">
        <w:rPr>
          <w:sz w:val="24"/>
        </w:rPr>
        <w:t>,</w:t>
      </w:r>
      <w:r w:rsidRPr="00561EBB">
        <w:rPr>
          <w:sz w:val="24"/>
        </w:rPr>
        <w:t xml:space="preserve"> and other</w:t>
      </w:r>
      <w:r w:rsidR="00A876BD" w:rsidRPr="00561EBB">
        <w:rPr>
          <w:sz w:val="24"/>
        </w:rPr>
        <w:t xml:space="preserve"> Hazard Tree</w:t>
      </w:r>
      <w:r w:rsidRPr="00561EBB">
        <w:rPr>
          <w:sz w:val="24"/>
        </w:rPr>
        <w:t xml:space="preserve"> technical experts’ experience and background in similar projects. (0-3</w:t>
      </w:r>
      <w:r w:rsidRPr="00561EBB">
        <w:rPr>
          <w:spacing w:val="-24"/>
          <w:sz w:val="24"/>
        </w:rPr>
        <w:t xml:space="preserve"> </w:t>
      </w:r>
      <w:r w:rsidRPr="00561EBB">
        <w:rPr>
          <w:sz w:val="24"/>
        </w:rPr>
        <w:t>points)</w:t>
      </w:r>
      <w:r w:rsidR="00673010" w:rsidRPr="00561EBB">
        <w:rPr>
          <w:sz w:val="24"/>
        </w:rPr>
        <w:t xml:space="preserve"> </w:t>
      </w:r>
    </w:p>
    <w:p w14:paraId="6804E0BC" w14:textId="4D873E12" w:rsidR="00673010" w:rsidRPr="00561EBB" w:rsidRDefault="00673010" w:rsidP="00A1332B">
      <w:pPr>
        <w:pStyle w:val="ListParagraph"/>
        <w:numPr>
          <w:ilvl w:val="0"/>
          <w:numId w:val="17"/>
        </w:numPr>
        <w:ind w:left="360"/>
        <w:rPr>
          <w:sz w:val="24"/>
        </w:rPr>
      </w:pPr>
      <w:r w:rsidRPr="00561EBB">
        <w:rPr>
          <w:sz w:val="24"/>
        </w:rPr>
        <w:t>Abilities of assigned staff to conduct the required work activities described in the scope of work.</w:t>
      </w:r>
      <w:r w:rsidR="00A04F50" w:rsidRPr="00561EBB">
        <w:rPr>
          <w:sz w:val="24"/>
        </w:rPr>
        <w:t xml:space="preserve"> (0-3</w:t>
      </w:r>
      <w:r w:rsidR="00A04F50" w:rsidRPr="00561EBB">
        <w:rPr>
          <w:spacing w:val="-15"/>
          <w:sz w:val="24"/>
        </w:rPr>
        <w:t xml:space="preserve"> </w:t>
      </w:r>
      <w:r w:rsidR="00A04F50" w:rsidRPr="00561EBB">
        <w:rPr>
          <w:sz w:val="24"/>
        </w:rPr>
        <w:t>points)</w:t>
      </w:r>
    </w:p>
    <w:p w14:paraId="2BBE9BA5" w14:textId="4A510D6D" w:rsidR="005F7160" w:rsidRPr="00561EBB" w:rsidRDefault="005F7160" w:rsidP="00A1332B">
      <w:pPr>
        <w:pStyle w:val="ListParagraph"/>
        <w:numPr>
          <w:ilvl w:val="0"/>
          <w:numId w:val="17"/>
        </w:numPr>
        <w:ind w:left="360"/>
        <w:rPr>
          <w:sz w:val="24"/>
        </w:rPr>
      </w:pPr>
      <w:r w:rsidRPr="00561EBB">
        <w:rPr>
          <w:sz w:val="24"/>
        </w:rPr>
        <w:t xml:space="preserve">Proposed Archaeologists’ qualifications demonstrating experience coordinating with federal agencies </w:t>
      </w:r>
      <w:r w:rsidR="008125DD">
        <w:rPr>
          <w:sz w:val="24"/>
        </w:rPr>
        <w:t xml:space="preserve">or designee </w:t>
      </w:r>
      <w:r w:rsidRPr="00561EBB">
        <w:rPr>
          <w:sz w:val="24"/>
        </w:rPr>
        <w:t xml:space="preserve">to comply with Section 106 of the NHPA, and consulting with federally recognized tribes. Experience with consultations with </w:t>
      </w:r>
      <w:r w:rsidR="00E90795" w:rsidRPr="00561EBB">
        <w:rPr>
          <w:sz w:val="24"/>
        </w:rPr>
        <w:t>non-federally</w:t>
      </w:r>
      <w:r w:rsidRPr="00561EBB">
        <w:rPr>
          <w:sz w:val="24"/>
        </w:rPr>
        <w:t xml:space="preserve"> recognized tribes may be considered</w:t>
      </w:r>
      <w:r w:rsidR="008408E5" w:rsidRPr="00561EBB">
        <w:rPr>
          <w:sz w:val="24"/>
        </w:rPr>
        <w:t xml:space="preserve">. </w:t>
      </w:r>
      <w:r w:rsidRPr="00561EBB">
        <w:rPr>
          <w:sz w:val="24"/>
        </w:rPr>
        <w:t>Staff, if necessary, implementing subject matter expertise related to Section 106 compliance shall also demonstrate background, training, and experience associated with tribal consultations and historical preservation. (0-3 points)</w:t>
      </w:r>
    </w:p>
    <w:p w14:paraId="27E40CF0" w14:textId="5749F287" w:rsidR="00D778E6" w:rsidRPr="00561EBB" w:rsidRDefault="00D778E6" w:rsidP="00561EBB"/>
    <w:p w14:paraId="0D8AD9C9" w14:textId="7FC726F1" w:rsidR="00561EBB" w:rsidRPr="00561EBB" w:rsidRDefault="003E0AC3" w:rsidP="00561EBB">
      <w:r>
        <w:t>Score: a)_______</w:t>
      </w:r>
      <w:r>
        <w:tab/>
        <w:t>b)_________</w:t>
      </w:r>
      <w:r>
        <w:tab/>
        <w:t>c)_______</w:t>
      </w:r>
      <w:r>
        <w:tab/>
        <w:t>d)________</w:t>
      </w:r>
      <w:r>
        <w:tab/>
        <w:t>e)___________</w:t>
      </w:r>
      <w:r>
        <w:tab/>
      </w:r>
      <w:r>
        <w:tab/>
      </w:r>
      <w:r w:rsidR="00561EBB" w:rsidRPr="00561EBB">
        <w:t>Total_______</w:t>
      </w:r>
    </w:p>
    <w:p w14:paraId="4AE9FC8F" w14:textId="77777777" w:rsidR="00561EBB" w:rsidRDefault="00561EBB" w:rsidP="001954E5">
      <w:pPr>
        <w:rPr>
          <w:sz w:val="24"/>
        </w:rPr>
      </w:pPr>
    </w:p>
    <w:p w14:paraId="55F05B74" w14:textId="38E31869" w:rsidR="005E1346" w:rsidRPr="00561EBB" w:rsidRDefault="00EB4D33" w:rsidP="001954E5">
      <w:pPr>
        <w:rPr>
          <w:b/>
          <w:bCs/>
        </w:rPr>
      </w:pPr>
      <w:r w:rsidRPr="00561EBB">
        <w:rPr>
          <w:b/>
          <w:bCs/>
        </w:rPr>
        <w:t>Past Work References (may be consulted) Max 6 points, Min 4 points to</w:t>
      </w:r>
      <w:r w:rsidRPr="00561EBB">
        <w:rPr>
          <w:b/>
          <w:bCs/>
          <w:spacing w:val="-9"/>
        </w:rPr>
        <w:t xml:space="preserve"> </w:t>
      </w:r>
      <w:r w:rsidRPr="00561EBB">
        <w:rPr>
          <w:b/>
          <w:bCs/>
        </w:rPr>
        <w:t>qualify</w:t>
      </w:r>
    </w:p>
    <w:p w14:paraId="42F05B34" w14:textId="77777777" w:rsidR="005E1346" w:rsidRPr="00561EBB" w:rsidRDefault="00EB4D33" w:rsidP="00A1332B">
      <w:pPr>
        <w:pStyle w:val="ListParagraph"/>
        <w:numPr>
          <w:ilvl w:val="0"/>
          <w:numId w:val="19"/>
        </w:numPr>
        <w:ind w:left="360"/>
        <w:rPr>
          <w:sz w:val="24"/>
        </w:rPr>
      </w:pPr>
      <w:r w:rsidRPr="00561EBB">
        <w:rPr>
          <w:sz w:val="24"/>
        </w:rPr>
        <w:t>Similarity between previous projects and the project contained in this RFP. (0-3</w:t>
      </w:r>
      <w:r w:rsidRPr="00561EBB">
        <w:rPr>
          <w:spacing w:val="-22"/>
          <w:sz w:val="24"/>
        </w:rPr>
        <w:t xml:space="preserve"> </w:t>
      </w:r>
      <w:r w:rsidRPr="00561EBB">
        <w:rPr>
          <w:sz w:val="24"/>
        </w:rPr>
        <w:t>points)</w:t>
      </w:r>
    </w:p>
    <w:p w14:paraId="19E7A3B3" w14:textId="77777777" w:rsidR="005E1346" w:rsidRPr="00561EBB" w:rsidRDefault="00EB4D33" w:rsidP="00A1332B">
      <w:pPr>
        <w:pStyle w:val="ListParagraph"/>
        <w:numPr>
          <w:ilvl w:val="0"/>
          <w:numId w:val="19"/>
        </w:numPr>
        <w:ind w:left="360"/>
        <w:rPr>
          <w:sz w:val="24"/>
        </w:rPr>
      </w:pPr>
      <w:r w:rsidRPr="00561EBB">
        <w:rPr>
          <w:sz w:val="24"/>
        </w:rPr>
        <w:t xml:space="preserve">The success (including level of completion) of past projects and any related work record. </w:t>
      </w:r>
      <w:r w:rsidRPr="00561EBB">
        <w:rPr>
          <w:spacing w:val="-2"/>
          <w:sz w:val="24"/>
        </w:rPr>
        <w:t xml:space="preserve">(0- </w:t>
      </w:r>
      <w:r w:rsidRPr="00561EBB">
        <w:rPr>
          <w:sz w:val="24"/>
        </w:rPr>
        <w:t>3</w:t>
      </w:r>
      <w:r w:rsidRPr="00561EBB">
        <w:rPr>
          <w:spacing w:val="-3"/>
          <w:sz w:val="24"/>
        </w:rPr>
        <w:t xml:space="preserve"> </w:t>
      </w:r>
      <w:r w:rsidRPr="00561EBB">
        <w:rPr>
          <w:sz w:val="24"/>
        </w:rPr>
        <w:t>points)</w:t>
      </w:r>
    </w:p>
    <w:p w14:paraId="3FB73518" w14:textId="727CC217" w:rsidR="00D778E6" w:rsidRDefault="00D778E6" w:rsidP="001954E5"/>
    <w:p w14:paraId="1A3FC07F" w14:textId="2A59B376" w:rsidR="00D778E6" w:rsidRDefault="00561EBB" w:rsidP="001954E5">
      <w:r>
        <w:t>Score:</w:t>
      </w:r>
      <w:r>
        <w:tab/>
      </w:r>
      <w:r>
        <w:tab/>
      </w:r>
      <w:r w:rsidR="00D778E6">
        <w:t>a)_______</w:t>
      </w:r>
      <w:r w:rsidR="00D778E6">
        <w:tab/>
      </w:r>
      <w:r w:rsidR="00D778E6">
        <w:tab/>
        <w:t>b)_________</w:t>
      </w:r>
      <w:r w:rsidR="00D778E6">
        <w:tab/>
      </w:r>
      <w:r w:rsidR="00D778E6">
        <w:tab/>
      </w:r>
      <w:r w:rsidR="00D778E6">
        <w:tab/>
      </w:r>
      <w:r w:rsidR="00D778E6">
        <w:tab/>
      </w:r>
      <w:r w:rsidR="008A28F2">
        <w:tab/>
      </w:r>
      <w:r w:rsidR="008A28F2">
        <w:tab/>
      </w:r>
      <w:r w:rsidR="00D778E6">
        <w:t>Total__________</w:t>
      </w:r>
    </w:p>
    <w:p w14:paraId="5E733D8B" w14:textId="77777777" w:rsidR="00561EBB" w:rsidRDefault="00561EBB" w:rsidP="001954E5"/>
    <w:tbl>
      <w:tblPr>
        <w:tblStyle w:val="TableGrid"/>
        <w:tblW w:w="107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65"/>
        <w:gridCol w:w="3623"/>
        <w:gridCol w:w="607"/>
      </w:tblGrid>
      <w:tr w:rsidR="00731E9B" w:rsidRPr="008A28F2" w14:paraId="2A133B7F" w14:textId="77777777" w:rsidTr="00731E9B">
        <w:tc>
          <w:tcPr>
            <w:tcW w:w="6565" w:type="dxa"/>
          </w:tcPr>
          <w:p w14:paraId="44C8D8D6" w14:textId="188476FE" w:rsidR="00731E9B" w:rsidRPr="008A28F2" w:rsidRDefault="00731E9B" w:rsidP="001954E5">
            <w:pPr>
              <w:rPr>
                <w:b/>
              </w:rPr>
            </w:pPr>
            <w:r w:rsidRPr="008A28F2">
              <w:rPr>
                <w:b/>
              </w:rPr>
              <w:t>Overall Total Score (Sum of 1, 2 and</w:t>
            </w:r>
            <w:r w:rsidRPr="008A28F2">
              <w:rPr>
                <w:b/>
                <w:spacing w:val="-4"/>
              </w:rPr>
              <w:t xml:space="preserve"> </w:t>
            </w:r>
            <w:r w:rsidRPr="008A28F2">
              <w:rPr>
                <w:b/>
              </w:rPr>
              <w:t>3)</w:t>
            </w:r>
          </w:p>
        </w:tc>
        <w:tc>
          <w:tcPr>
            <w:tcW w:w="3623" w:type="dxa"/>
          </w:tcPr>
          <w:p w14:paraId="6833702B" w14:textId="5C8889DD" w:rsidR="00731E9B" w:rsidRPr="008A28F2" w:rsidRDefault="00731E9B" w:rsidP="001954E5">
            <w:pPr>
              <w:rPr>
                <w:b/>
              </w:rPr>
            </w:pPr>
            <w:r w:rsidRPr="008A28F2">
              <w:rPr>
                <w:b/>
              </w:rPr>
              <w:t>Overall</w:t>
            </w:r>
            <w:r w:rsidRPr="008A28F2">
              <w:rPr>
                <w:b/>
                <w:spacing w:val="-4"/>
              </w:rPr>
              <w:t xml:space="preserve"> </w:t>
            </w:r>
            <w:r w:rsidR="008A28F2" w:rsidRPr="008A28F2">
              <w:rPr>
                <w:b/>
              </w:rPr>
              <w:t>Total:_________</w:t>
            </w:r>
            <w:r w:rsidRPr="008A28F2">
              <w:rPr>
                <w:b/>
              </w:rPr>
              <w:t>__</w:t>
            </w:r>
          </w:p>
        </w:tc>
        <w:tc>
          <w:tcPr>
            <w:tcW w:w="607" w:type="dxa"/>
          </w:tcPr>
          <w:p w14:paraId="18630714" w14:textId="77777777" w:rsidR="00731E9B" w:rsidRPr="008A28F2" w:rsidRDefault="00731E9B" w:rsidP="001954E5">
            <w:pPr>
              <w:rPr>
                <w:b/>
              </w:rPr>
            </w:pPr>
          </w:p>
        </w:tc>
      </w:tr>
    </w:tbl>
    <w:p w14:paraId="43201FB5" w14:textId="77777777" w:rsidR="00561EBB" w:rsidRPr="008A28F2" w:rsidRDefault="00561EBB" w:rsidP="001954E5">
      <w:pPr>
        <w:rPr>
          <w:b/>
        </w:rPr>
      </w:pPr>
    </w:p>
    <w:p w14:paraId="25098851" w14:textId="198ED08A" w:rsidR="005E1346" w:rsidRDefault="00EB4D33" w:rsidP="001954E5">
      <w:r>
        <w:tab/>
      </w:r>
    </w:p>
    <w:p w14:paraId="79BF50F5" w14:textId="77777777" w:rsidR="005E1346" w:rsidRDefault="005E1346" w:rsidP="001954E5">
      <w:pPr>
        <w:sectPr w:rsidR="005E1346" w:rsidSect="00D04623">
          <w:headerReference w:type="default" r:id="rId30"/>
          <w:pgSz w:w="12240" w:h="15840"/>
          <w:pgMar w:top="980" w:right="740" w:bottom="280" w:left="620" w:header="720" w:footer="720" w:gutter="0"/>
          <w:cols w:space="720"/>
        </w:sectPr>
      </w:pPr>
    </w:p>
    <w:p w14:paraId="60102AF8" w14:textId="77777777" w:rsidR="005E1346" w:rsidRDefault="00EB4D33" w:rsidP="00425173">
      <w:pPr>
        <w:pStyle w:val="Heading2"/>
      </w:pPr>
      <w:bookmarkStart w:id="121" w:name="_Toc55593365"/>
      <w:r>
        <w:lastRenderedPageBreak/>
        <w:t>RFP Evaluation System and Rating Factors</w:t>
      </w:r>
      <w:bookmarkEnd w:id="121"/>
    </w:p>
    <w:p w14:paraId="674D4ED9" w14:textId="77777777" w:rsidR="005E1346" w:rsidRDefault="005E1346" w:rsidP="001954E5"/>
    <w:p w14:paraId="1BD6C41C" w14:textId="77777777" w:rsidR="005E1346" w:rsidRDefault="00EB4D33" w:rsidP="001954E5">
      <w:pPr>
        <w:rPr>
          <w:sz w:val="24"/>
        </w:rPr>
      </w:pPr>
      <w:r>
        <w:rPr>
          <w:sz w:val="24"/>
        </w:rPr>
        <w:t>Narrative proposal</w:t>
      </w:r>
      <w:r>
        <w:rPr>
          <w:spacing w:val="-10"/>
          <w:sz w:val="24"/>
        </w:rPr>
        <w:t xml:space="preserve"> </w:t>
      </w:r>
      <w:r>
        <w:rPr>
          <w:sz w:val="24"/>
        </w:rPr>
        <w:t>evaluation/scoring</w:t>
      </w:r>
    </w:p>
    <w:p w14:paraId="192E2185" w14:textId="77777777" w:rsidR="005E1346" w:rsidRDefault="005E1346" w:rsidP="001954E5"/>
    <w:p w14:paraId="19C89966" w14:textId="77777777" w:rsidR="005E1346" w:rsidRDefault="00EB4D33" w:rsidP="001954E5">
      <w:pPr>
        <w:rPr>
          <w:sz w:val="24"/>
        </w:rPr>
      </w:pPr>
      <w:r>
        <w:rPr>
          <w:sz w:val="24"/>
        </w:rPr>
        <w:t>Proposals that appear to meet the basic format requirements, initial qualification requirements and contain the required documentation, as evidenced by passing the Stage 1 review, will be submitted to an evaluation committee. The evaluators will, individually and/or as a team, review, evaluate and numerically score proposals based on the proposal's adequacy, thoroughness, and the degree to which it complies with the RFP</w:t>
      </w:r>
      <w:r>
        <w:rPr>
          <w:spacing w:val="-32"/>
          <w:sz w:val="24"/>
        </w:rPr>
        <w:t xml:space="preserve"> </w:t>
      </w:r>
      <w:r>
        <w:rPr>
          <w:sz w:val="24"/>
        </w:rPr>
        <w:t>requirements.</w:t>
      </w:r>
    </w:p>
    <w:p w14:paraId="3FB1ACBB" w14:textId="77777777" w:rsidR="005E1346" w:rsidRDefault="005E1346" w:rsidP="001954E5"/>
    <w:p w14:paraId="1E3C5123" w14:textId="77777777" w:rsidR="005E1346" w:rsidRDefault="00EB4D33" w:rsidP="001954E5">
      <w:pPr>
        <w:rPr>
          <w:sz w:val="24"/>
        </w:rPr>
      </w:pPr>
      <w:r>
        <w:rPr>
          <w:sz w:val="24"/>
        </w:rPr>
        <w:t>CalRecycle will use the following scoring system to assign points. Following this chart is a list of the considerations that raters may take into account when assigning individual points to a technical</w:t>
      </w:r>
      <w:r>
        <w:rPr>
          <w:spacing w:val="-5"/>
          <w:sz w:val="24"/>
        </w:rPr>
        <w:t xml:space="preserve"> </w:t>
      </w:r>
      <w:r>
        <w:rPr>
          <w:sz w:val="24"/>
        </w:rPr>
        <w:t>proposal.</w:t>
      </w:r>
    </w:p>
    <w:p w14:paraId="0B015EF8" w14:textId="77777777" w:rsidR="005E1346" w:rsidRDefault="005E1346" w:rsidP="001954E5"/>
    <w:tbl>
      <w:tblPr>
        <w:tblW w:w="0" w:type="auto"/>
        <w:tblInd w:w="5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39"/>
        <w:gridCol w:w="2108"/>
        <w:gridCol w:w="7578"/>
      </w:tblGrid>
      <w:tr w:rsidR="005E1346" w14:paraId="2C7D3699" w14:textId="77777777" w:rsidTr="009359D2">
        <w:trPr>
          <w:trHeight w:hRule="exact" w:val="338"/>
        </w:trPr>
        <w:tc>
          <w:tcPr>
            <w:tcW w:w="939" w:type="dxa"/>
            <w:vAlign w:val="center"/>
          </w:tcPr>
          <w:p w14:paraId="4EA50CDC" w14:textId="77777777" w:rsidR="005E1346" w:rsidRDefault="00EB4D33" w:rsidP="009359D2">
            <w:pPr>
              <w:jc w:val="center"/>
              <w:rPr>
                <w:sz w:val="24"/>
              </w:rPr>
            </w:pPr>
            <w:r>
              <w:rPr>
                <w:sz w:val="24"/>
              </w:rPr>
              <w:t>Points</w:t>
            </w:r>
          </w:p>
        </w:tc>
        <w:tc>
          <w:tcPr>
            <w:tcW w:w="2108" w:type="dxa"/>
          </w:tcPr>
          <w:p w14:paraId="2CEB39AD" w14:textId="77777777" w:rsidR="005E1346" w:rsidRDefault="00EB4D33" w:rsidP="001954E5">
            <w:pPr>
              <w:rPr>
                <w:sz w:val="24"/>
              </w:rPr>
            </w:pPr>
            <w:r>
              <w:rPr>
                <w:sz w:val="24"/>
              </w:rPr>
              <w:t>Interpretation</w:t>
            </w:r>
          </w:p>
        </w:tc>
        <w:tc>
          <w:tcPr>
            <w:tcW w:w="7578" w:type="dxa"/>
          </w:tcPr>
          <w:p w14:paraId="57106EF3" w14:textId="77777777" w:rsidR="005E1346" w:rsidRDefault="00EB4D33" w:rsidP="001954E5">
            <w:pPr>
              <w:rPr>
                <w:sz w:val="24"/>
              </w:rPr>
            </w:pPr>
            <w:r>
              <w:rPr>
                <w:sz w:val="24"/>
              </w:rPr>
              <w:t>General basis for point assignment</w:t>
            </w:r>
          </w:p>
        </w:tc>
      </w:tr>
      <w:tr w:rsidR="005E1346" w14:paraId="325337CF" w14:textId="77777777" w:rsidTr="009359D2">
        <w:trPr>
          <w:trHeight w:hRule="exact" w:val="1198"/>
        </w:trPr>
        <w:tc>
          <w:tcPr>
            <w:tcW w:w="939" w:type="dxa"/>
            <w:vAlign w:val="center"/>
          </w:tcPr>
          <w:p w14:paraId="6B83E391" w14:textId="77777777" w:rsidR="005E1346" w:rsidRDefault="00EB4D33" w:rsidP="009359D2">
            <w:pPr>
              <w:jc w:val="center"/>
              <w:rPr>
                <w:sz w:val="24"/>
              </w:rPr>
            </w:pPr>
            <w:r>
              <w:rPr>
                <w:w w:val="99"/>
                <w:sz w:val="24"/>
              </w:rPr>
              <w:t>0</w:t>
            </w:r>
          </w:p>
        </w:tc>
        <w:tc>
          <w:tcPr>
            <w:tcW w:w="2108" w:type="dxa"/>
          </w:tcPr>
          <w:p w14:paraId="3DBE14A8" w14:textId="03907078" w:rsidR="005E1346" w:rsidRPr="00EA06D1" w:rsidRDefault="005E1346" w:rsidP="001954E5">
            <w:pPr>
              <w:rPr>
                <w:sz w:val="24"/>
                <w:szCs w:val="24"/>
              </w:rPr>
            </w:pPr>
          </w:p>
          <w:p w14:paraId="235E1650" w14:textId="77777777" w:rsidR="00150561" w:rsidRDefault="00150561" w:rsidP="001954E5">
            <w:pPr>
              <w:rPr>
                <w:sz w:val="24"/>
              </w:rPr>
            </w:pPr>
          </w:p>
          <w:p w14:paraId="402B48EC" w14:textId="5539BEEB" w:rsidR="005E1346" w:rsidRDefault="00EB4D33" w:rsidP="001954E5">
            <w:pPr>
              <w:rPr>
                <w:sz w:val="24"/>
              </w:rPr>
            </w:pPr>
            <w:r>
              <w:rPr>
                <w:sz w:val="24"/>
              </w:rPr>
              <w:t>Inadequate</w:t>
            </w:r>
          </w:p>
        </w:tc>
        <w:tc>
          <w:tcPr>
            <w:tcW w:w="7578" w:type="dxa"/>
          </w:tcPr>
          <w:p w14:paraId="5799620B" w14:textId="77777777" w:rsidR="005E1346" w:rsidRDefault="00EB4D33" w:rsidP="001954E5">
            <w:pPr>
              <w:rPr>
                <w:sz w:val="24"/>
              </w:rPr>
            </w:pPr>
            <w:r>
              <w:rPr>
                <w:sz w:val="24"/>
              </w:rPr>
              <w:t>Proposal response (i.e., content and/or explanation offered) is inadequate or does not meet CalRecycle’s needs/requirements or expectations. The omission(s), flaw(s), or defect(s) are significant and unacceptable.</w:t>
            </w:r>
          </w:p>
        </w:tc>
      </w:tr>
      <w:tr w:rsidR="005E1346" w14:paraId="5F88ABED" w14:textId="77777777" w:rsidTr="009359D2">
        <w:trPr>
          <w:trHeight w:hRule="exact" w:val="1262"/>
        </w:trPr>
        <w:tc>
          <w:tcPr>
            <w:tcW w:w="939" w:type="dxa"/>
            <w:vAlign w:val="center"/>
          </w:tcPr>
          <w:p w14:paraId="75D64829" w14:textId="77777777" w:rsidR="005E1346" w:rsidRDefault="00EB4D33" w:rsidP="009359D2">
            <w:pPr>
              <w:jc w:val="center"/>
              <w:rPr>
                <w:sz w:val="24"/>
              </w:rPr>
            </w:pPr>
            <w:r>
              <w:rPr>
                <w:w w:val="99"/>
                <w:sz w:val="24"/>
              </w:rPr>
              <w:t>1</w:t>
            </w:r>
          </w:p>
        </w:tc>
        <w:tc>
          <w:tcPr>
            <w:tcW w:w="2108" w:type="dxa"/>
          </w:tcPr>
          <w:p w14:paraId="389B3DE3" w14:textId="7EEB2945" w:rsidR="005E1346" w:rsidRPr="00EA06D1" w:rsidRDefault="005E1346" w:rsidP="001954E5">
            <w:pPr>
              <w:rPr>
                <w:sz w:val="24"/>
                <w:szCs w:val="24"/>
              </w:rPr>
            </w:pPr>
          </w:p>
          <w:p w14:paraId="1E9B2C50" w14:textId="77777777" w:rsidR="00EA06D1" w:rsidRPr="00EA06D1" w:rsidRDefault="00EA06D1" w:rsidP="001954E5">
            <w:pPr>
              <w:rPr>
                <w:sz w:val="24"/>
                <w:szCs w:val="24"/>
              </w:rPr>
            </w:pPr>
          </w:p>
          <w:p w14:paraId="36A20402" w14:textId="77777777" w:rsidR="005E1346" w:rsidRDefault="00EB4D33" w:rsidP="001954E5">
            <w:pPr>
              <w:rPr>
                <w:sz w:val="24"/>
              </w:rPr>
            </w:pPr>
            <w:r>
              <w:rPr>
                <w:sz w:val="24"/>
              </w:rPr>
              <w:t>Barely Adequate</w:t>
            </w:r>
          </w:p>
        </w:tc>
        <w:tc>
          <w:tcPr>
            <w:tcW w:w="7578" w:type="dxa"/>
          </w:tcPr>
          <w:p w14:paraId="008092B4" w14:textId="77777777" w:rsidR="005E1346" w:rsidRDefault="00EB4D33" w:rsidP="001954E5">
            <w:pPr>
              <w:rPr>
                <w:sz w:val="24"/>
              </w:rPr>
            </w:pPr>
            <w:r>
              <w:rPr>
                <w:sz w:val="24"/>
              </w:rPr>
              <w:t>Proposal response (i.e., content and/or explanation offered) is barely adequate or barely meets CalRecycle’s needs/requirements or expectations. The omission(s), flaw(s), or defect(s), are inconsequential and acceptable.</w:t>
            </w:r>
          </w:p>
        </w:tc>
      </w:tr>
      <w:tr w:rsidR="005E1346" w14:paraId="7CEADF30" w14:textId="77777777" w:rsidTr="009359D2">
        <w:trPr>
          <w:trHeight w:hRule="exact" w:val="1342"/>
        </w:trPr>
        <w:tc>
          <w:tcPr>
            <w:tcW w:w="939" w:type="dxa"/>
            <w:vAlign w:val="center"/>
          </w:tcPr>
          <w:p w14:paraId="43E24C8C" w14:textId="77777777" w:rsidR="005E1346" w:rsidRDefault="00EB4D33" w:rsidP="009359D2">
            <w:pPr>
              <w:jc w:val="center"/>
              <w:rPr>
                <w:sz w:val="24"/>
              </w:rPr>
            </w:pPr>
            <w:r>
              <w:rPr>
                <w:w w:val="99"/>
                <w:sz w:val="24"/>
              </w:rPr>
              <w:t>2</w:t>
            </w:r>
          </w:p>
        </w:tc>
        <w:tc>
          <w:tcPr>
            <w:tcW w:w="2108" w:type="dxa"/>
          </w:tcPr>
          <w:p w14:paraId="5B9F6156" w14:textId="77777777" w:rsidR="005E1346" w:rsidRDefault="005E1346" w:rsidP="001954E5">
            <w:pPr>
              <w:rPr>
                <w:sz w:val="26"/>
              </w:rPr>
            </w:pPr>
          </w:p>
          <w:p w14:paraId="0C660F37" w14:textId="77777777" w:rsidR="005E1346" w:rsidRDefault="005E1346" w:rsidP="001954E5">
            <w:pPr>
              <w:rPr>
                <w:sz w:val="21"/>
              </w:rPr>
            </w:pPr>
          </w:p>
          <w:p w14:paraId="426264D5" w14:textId="77777777" w:rsidR="005E1346" w:rsidRDefault="00EB4D33" w:rsidP="001954E5">
            <w:pPr>
              <w:rPr>
                <w:sz w:val="24"/>
              </w:rPr>
            </w:pPr>
            <w:r>
              <w:rPr>
                <w:sz w:val="24"/>
              </w:rPr>
              <w:t>Fully Adequate</w:t>
            </w:r>
          </w:p>
        </w:tc>
        <w:tc>
          <w:tcPr>
            <w:tcW w:w="7578" w:type="dxa"/>
          </w:tcPr>
          <w:p w14:paraId="53C30D87" w14:textId="77777777" w:rsidR="005E1346" w:rsidRDefault="00EB4D33" w:rsidP="001954E5">
            <w:pPr>
              <w:rPr>
                <w:sz w:val="24"/>
              </w:rPr>
            </w:pPr>
            <w:r>
              <w:rPr>
                <w:sz w:val="24"/>
              </w:rPr>
              <w:t>Proposal response (i.e., content and/or explanation offered) is fully adequate or fully meets CalRecycle’s needs/requirements or expectations. The omission(s), flaw(s), or defect(s), if any, are inconsequential and acceptable.</w:t>
            </w:r>
          </w:p>
        </w:tc>
      </w:tr>
      <w:tr w:rsidR="005E1346" w14:paraId="238D84FB" w14:textId="77777777" w:rsidTr="009359D2">
        <w:trPr>
          <w:trHeight w:hRule="exact" w:val="1622"/>
        </w:trPr>
        <w:tc>
          <w:tcPr>
            <w:tcW w:w="939" w:type="dxa"/>
            <w:vAlign w:val="center"/>
          </w:tcPr>
          <w:p w14:paraId="7AC10FB8" w14:textId="77777777" w:rsidR="005E1346" w:rsidRDefault="00EB4D33" w:rsidP="009359D2">
            <w:pPr>
              <w:jc w:val="center"/>
              <w:rPr>
                <w:sz w:val="24"/>
              </w:rPr>
            </w:pPr>
            <w:r>
              <w:rPr>
                <w:w w:val="99"/>
                <w:sz w:val="24"/>
              </w:rPr>
              <w:t>3</w:t>
            </w:r>
          </w:p>
        </w:tc>
        <w:tc>
          <w:tcPr>
            <w:tcW w:w="2108" w:type="dxa"/>
          </w:tcPr>
          <w:p w14:paraId="5B851255" w14:textId="20F9635D" w:rsidR="005E1346" w:rsidRDefault="005E1346" w:rsidP="001954E5">
            <w:pPr>
              <w:rPr>
                <w:sz w:val="26"/>
              </w:rPr>
            </w:pPr>
          </w:p>
          <w:p w14:paraId="1A65B517" w14:textId="77777777" w:rsidR="00EA06D1" w:rsidRDefault="00EA06D1" w:rsidP="001954E5">
            <w:pPr>
              <w:rPr>
                <w:sz w:val="26"/>
              </w:rPr>
            </w:pPr>
          </w:p>
          <w:p w14:paraId="1B1D36E6" w14:textId="77777777" w:rsidR="005E1346" w:rsidRDefault="00EB4D33" w:rsidP="001954E5">
            <w:pPr>
              <w:rPr>
                <w:sz w:val="24"/>
              </w:rPr>
            </w:pPr>
            <w:r>
              <w:rPr>
                <w:sz w:val="24"/>
              </w:rPr>
              <w:t>Excellent or Outstanding</w:t>
            </w:r>
          </w:p>
        </w:tc>
        <w:tc>
          <w:tcPr>
            <w:tcW w:w="7578" w:type="dxa"/>
          </w:tcPr>
          <w:p w14:paraId="4ACFDE3C" w14:textId="77777777" w:rsidR="005E1346" w:rsidRDefault="00EB4D33" w:rsidP="001954E5">
            <w:pPr>
              <w:rPr>
                <w:sz w:val="24"/>
              </w:rPr>
            </w:pPr>
            <w:r>
              <w:rPr>
                <w:sz w:val="24"/>
              </w:rPr>
              <w:t>Proposal response (i.e., content and/or explanation offered) is above average or exceeds CalRecycle’s needs/requirements or expectations. Minimal weaknesses are acceptable. Proposer offers one or more enhancing feature, method, or approach that will enable performance to exceed our basic expectations.</w:t>
            </w:r>
          </w:p>
        </w:tc>
      </w:tr>
    </w:tbl>
    <w:p w14:paraId="07335B37" w14:textId="77777777" w:rsidR="005E1346" w:rsidRDefault="00EB4D33" w:rsidP="001954E5">
      <w:pPr>
        <w:rPr>
          <w:sz w:val="24"/>
        </w:rPr>
      </w:pPr>
      <w:r>
        <w:rPr>
          <w:sz w:val="24"/>
        </w:rPr>
        <w:t>In assigning points for individual rating factors, evaluators may consider issues including, but not limited to, the extent to which a proposal</w:t>
      </w:r>
      <w:r>
        <w:rPr>
          <w:spacing w:val="-18"/>
          <w:sz w:val="24"/>
        </w:rPr>
        <w:t xml:space="preserve"> </w:t>
      </w:r>
      <w:r>
        <w:rPr>
          <w:sz w:val="24"/>
        </w:rPr>
        <w:t>response:</w:t>
      </w:r>
    </w:p>
    <w:p w14:paraId="583F1223" w14:textId="77777777" w:rsidR="005E1346" w:rsidRDefault="00EB4D33" w:rsidP="001954E5">
      <w:pPr>
        <w:rPr>
          <w:sz w:val="24"/>
        </w:rPr>
      </w:pPr>
      <w:r>
        <w:rPr>
          <w:sz w:val="24"/>
        </w:rPr>
        <w:t>Is lacking information, lacking depth or breadth or lacking significant facts and/or details,</w:t>
      </w:r>
      <w:r>
        <w:rPr>
          <w:spacing w:val="-32"/>
          <w:sz w:val="24"/>
        </w:rPr>
        <w:t xml:space="preserve"> </w:t>
      </w:r>
      <w:r>
        <w:rPr>
          <w:sz w:val="24"/>
        </w:rPr>
        <w:t>and/or</w:t>
      </w:r>
    </w:p>
    <w:p w14:paraId="06A7BBA9" w14:textId="77777777" w:rsidR="005E1346" w:rsidRDefault="00EB4D33" w:rsidP="001954E5">
      <w:pPr>
        <w:rPr>
          <w:sz w:val="24"/>
        </w:rPr>
      </w:pPr>
      <w:r>
        <w:rPr>
          <w:sz w:val="24"/>
        </w:rPr>
        <w:t>Is fully developed, comprehensive and has few if any weaknesses, defects or deficiencies, and/or</w:t>
      </w:r>
    </w:p>
    <w:p w14:paraId="106B0B6E" w14:textId="77777777" w:rsidR="00FB3B63" w:rsidRDefault="00EB4D33" w:rsidP="001954E5">
      <w:pPr>
        <w:rPr>
          <w:sz w:val="24"/>
        </w:rPr>
      </w:pPr>
      <w:r>
        <w:rPr>
          <w:sz w:val="24"/>
        </w:rPr>
        <w:t>Demonstrates that the Proposer understands CalRecycle’s need's, the services sought, and/or the contractor's responsibilities,</w:t>
      </w:r>
      <w:r>
        <w:rPr>
          <w:spacing w:val="-11"/>
          <w:sz w:val="24"/>
        </w:rPr>
        <w:t xml:space="preserve"> </w:t>
      </w:r>
      <w:r>
        <w:rPr>
          <w:sz w:val="24"/>
        </w:rPr>
        <w:t>and/or</w:t>
      </w:r>
    </w:p>
    <w:p w14:paraId="62594C4C" w14:textId="75A23E9E" w:rsidR="005E1346" w:rsidRDefault="00EB4D33" w:rsidP="001954E5">
      <w:pPr>
        <w:rPr>
          <w:sz w:val="24"/>
        </w:rPr>
      </w:pPr>
      <w:r>
        <w:rPr>
          <w:sz w:val="24"/>
        </w:rPr>
        <w:t>Illustrates the Proposer's capability to perform all services and meet all scope of</w:t>
      </w:r>
      <w:r>
        <w:rPr>
          <w:spacing w:val="-26"/>
          <w:sz w:val="24"/>
        </w:rPr>
        <w:t xml:space="preserve"> </w:t>
      </w:r>
      <w:r>
        <w:rPr>
          <w:sz w:val="24"/>
        </w:rPr>
        <w:t>work requirements,</w:t>
      </w:r>
      <w:r>
        <w:rPr>
          <w:spacing w:val="-10"/>
          <w:sz w:val="24"/>
        </w:rPr>
        <w:t xml:space="preserve"> </w:t>
      </w:r>
      <w:r>
        <w:rPr>
          <w:sz w:val="24"/>
        </w:rPr>
        <w:t>and/or</w:t>
      </w:r>
      <w:r w:rsidR="009359D2">
        <w:rPr>
          <w:sz w:val="24"/>
        </w:rPr>
        <w:t xml:space="preserve"> </w:t>
      </w:r>
      <w:r>
        <w:rPr>
          <w:sz w:val="24"/>
        </w:rPr>
        <w:t>If implemented, will contribute to the achievement of CalRecycle’s goals and objectives,</w:t>
      </w:r>
      <w:r>
        <w:rPr>
          <w:spacing w:val="-23"/>
          <w:sz w:val="24"/>
        </w:rPr>
        <w:t xml:space="preserve"> </w:t>
      </w:r>
      <w:r>
        <w:rPr>
          <w:sz w:val="24"/>
        </w:rPr>
        <w:t>and/or</w:t>
      </w:r>
    </w:p>
    <w:p w14:paraId="16D0FB3E" w14:textId="77777777" w:rsidR="005E1346" w:rsidRDefault="00EB4D33" w:rsidP="001954E5">
      <w:pPr>
        <w:rPr>
          <w:sz w:val="24"/>
        </w:rPr>
      </w:pPr>
      <w:r>
        <w:rPr>
          <w:sz w:val="24"/>
        </w:rPr>
        <w:t>Demonstrates the Proposer's capacity, capability and/or commitment to exceed regular</w:t>
      </w:r>
      <w:r>
        <w:rPr>
          <w:spacing w:val="-33"/>
          <w:sz w:val="24"/>
        </w:rPr>
        <w:t xml:space="preserve"> </w:t>
      </w:r>
      <w:r>
        <w:rPr>
          <w:sz w:val="24"/>
        </w:rPr>
        <w:t>service needs (i.e., enhanced features, approaches, or methods; creative or innovative business solutions).</w:t>
      </w:r>
    </w:p>
    <w:p w14:paraId="6061AA83" w14:textId="77777777" w:rsidR="005E1346" w:rsidRDefault="005E1346" w:rsidP="001954E5">
      <w:pPr>
        <w:rPr>
          <w:sz w:val="24"/>
        </w:rPr>
      </w:pPr>
    </w:p>
    <w:p w14:paraId="73519A07" w14:textId="77777777" w:rsidR="00DD48DA" w:rsidRDefault="00DD48DA" w:rsidP="001954E5">
      <w:pPr>
        <w:rPr>
          <w:sz w:val="24"/>
        </w:rPr>
        <w:sectPr w:rsidR="00DD48DA">
          <w:pgSz w:w="12240" w:h="15840"/>
          <w:pgMar w:top="980" w:right="320" w:bottom="1180" w:left="620" w:header="728" w:footer="1018" w:gutter="0"/>
          <w:cols w:space="720"/>
        </w:sectPr>
      </w:pPr>
    </w:p>
    <w:p w14:paraId="3CBD1926" w14:textId="55862101" w:rsidR="00610FBE" w:rsidRDefault="00DD48DA" w:rsidP="00610FBE">
      <w:pPr>
        <w:pStyle w:val="Heading2"/>
      </w:pPr>
      <w:bookmarkStart w:id="122" w:name="_Toc55593366"/>
      <w:r>
        <w:lastRenderedPageBreak/>
        <w:t>Bidder Declaration</w:t>
      </w:r>
      <w:bookmarkEnd w:id="122"/>
    </w:p>
    <w:p w14:paraId="55F66729" w14:textId="15AD036D" w:rsidR="00610FBE" w:rsidRPr="00610FBE" w:rsidRDefault="00A726AA" w:rsidP="00610FBE">
      <w:r>
        <w:rPr>
          <w:noProof/>
          <w:color w:val="2B579A"/>
          <w:shd w:val="clear" w:color="auto" w:fill="E6E6E6"/>
        </w:rPr>
        <w:drawing>
          <wp:anchor distT="0" distB="0" distL="114300" distR="114300" simplePos="0" relativeHeight="251658253" behindDoc="1" locked="0" layoutInCell="1" allowOverlap="1" wp14:anchorId="088C51B3" wp14:editId="29691AD5">
            <wp:simplePos x="0" y="0"/>
            <wp:positionH relativeFrom="margin">
              <wp:align>center</wp:align>
            </wp:positionH>
            <wp:positionV relativeFrom="paragraph">
              <wp:posOffset>18249</wp:posOffset>
            </wp:positionV>
            <wp:extent cx="7974419" cy="6115792"/>
            <wp:effectExtent l="0" t="0" r="7620" b="0"/>
            <wp:wrapTight wrapText="bothSides">
              <wp:wrapPolygon edited="0">
                <wp:start x="0" y="0"/>
                <wp:lineTo x="0" y="21530"/>
                <wp:lineTo x="21569" y="21530"/>
                <wp:lineTo x="21569" y="0"/>
                <wp:lineTo x="0" y="0"/>
              </wp:wrapPolygon>
            </wp:wrapTight>
            <wp:docPr id="5" name="Picture 5" descr="Bidder Declaration 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Bidder Declaration Form"/>
                    <pic:cNvPicPr/>
                  </pic:nvPicPr>
                  <pic:blipFill>
                    <a:blip r:embed="rId31">
                      <a:extLst>
                        <a:ext uri="{28A0092B-C50C-407E-A947-70E740481C1C}">
                          <a14:useLocalDpi xmlns:a14="http://schemas.microsoft.com/office/drawing/2010/main" val="0"/>
                        </a:ext>
                      </a:extLst>
                    </a:blip>
                    <a:stretch>
                      <a:fillRect/>
                    </a:stretch>
                  </pic:blipFill>
                  <pic:spPr>
                    <a:xfrm>
                      <a:off x="0" y="0"/>
                      <a:ext cx="7974419" cy="6115792"/>
                    </a:xfrm>
                    <a:prstGeom prst="rect">
                      <a:avLst/>
                    </a:prstGeom>
                  </pic:spPr>
                </pic:pic>
              </a:graphicData>
            </a:graphic>
          </wp:anchor>
        </w:drawing>
      </w:r>
    </w:p>
    <w:p w14:paraId="7523050B" w14:textId="330774B9" w:rsidR="005E1346" w:rsidRDefault="6028982A" w:rsidP="00252FCF">
      <w:pPr>
        <w:rPr>
          <w:sz w:val="16"/>
        </w:rPr>
        <w:sectPr w:rsidR="005E1346" w:rsidSect="00FB3B63">
          <w:headerReference w:type="default" r:id="rId32"/>
          <w:footerReference w:type="default" r:id="rId33"/>
          <w:pgSz w:w="15840" w:h="12240" w:orient="landscape"/>
          <w:pgMar w:top="980" w:right="600" w:bottom="1200" w:left="600" w:header="360" w:footer="584" w:gutter="0"/>
          <w:cols w:space="720"/>
        </w:sectPr>
      </w:pPr>
      <w:r>
        <w:rPr>
          <w:noProof/>
        </w:rPr>
        <w:lastRenderedPageBreak/>
        <w:drawing>
          <wp:inline distT="0" distB="0" distL="0" distR="0" wp14:anchorId="07E4B64C" wp14:editId="5D32E3F8">
            <wp:extent cx="8920717" cy="6413515"/>
            <wp:effectExtent l="0" t="0" r="0" b="6350"/>
            <wp:docPr id="13" name="Picture 13" descr="Bidder Declaration 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34">
                      <a:extLst>
                        <a:ext uri="{28A0092B-C50C-407E-A947-70E740481C1C}">
                          <a14:useLocalDpi xmlns:a14="http://schemas.microsoft.com/office/drawing/2010/main" val="0"/>
                        </a:ext>
                      </a:extLst>
                    </a:blip>
                    <a:stretch>
                      <a:fillRect/>
                    </a:stretch>
                  </pic:blipFill>
                  <pic:spPr>
                    <a:xfrm>
                      <a:off x="0" y="0"/>
                      <a:ext cx="8920717" cy="6413515"/>
                    </a:xfrm>
                    <a:prstGeom prst="rect">
                      <a:avLst/>
                    </a:prstGeom>
                  </pic:spPr>
                </pic:pic>
              </a:graphicData>
            </a:graphic>
          </wp:inline>
        </w:drawing>
      </w:r>
    </w:p>
    <w:p w14:paraId="5B8566A3" w14:textId="77777777" w:rsidR="005E1346" w:rsidRDefault="00EB4D33" w:rsidP="00FB3B63">
      <w:pPr>
        <w:pStyle w:val="Heading2"/>
      </w:pPr>
      <w:bookmarkStart w:id="123" w:name="_bookmark69"/>
      <w:bookmarkStart w:id="124" w:name="_Toc55593367"/>
      <w:bookmarkEnd w:id="123"/>
      <w:r>
        <w:lastRenderedPageBreak/>
        <w:t>Small Business (SB) and Disabled Veteran Business Enterprise (DVBE) Subcontractor Payment Certification</w:t>
      </w:r>
      <w:bookmarkEnd w:id="124"/>
    </w:p>
    <w:p w14:paraId="27BF6DEF" w14:textId="77777777" w:rsidR="005E1346" w:rsidRDefault="00EB4D33" w:rsidP="001954E5">
      <w:pPr>
        <w:rPr>
          <w:i/>
          <w:sz w:val="24"/>
        </w:rPr>
      </w:pPr>
      <w:r>
        <w:rPr>
          <w:sz w:val="24"/>
        </w:rPr>
        <w:t>As Contractor of record for the Department of Resources Recycling and Recovery,</w:t>
      </w:r>
      <w:r>
        <w:rPr>
          <w:spacing w:val="-30"/>
          <w:sz w:val="24"/>
        </w:rPr>
        <w:t xml:space="preserve"> </w:t>
      </w:r>
      <w:r>
        <w:rPr>
          <w:sz w:val="24"/>
        </w:rPr>
        <w:t>Contract</w:t>
      </w:r>
      <w:r>
        <w:rPr>
          <w:spacing w:val="-2"/>
          <w:sz w:val="24"/>
        </w:rPr>
        <w:t xml:space="preserve"> </w:t>
      </w:r>
      <w:r>
        <w:rPr>
          <w:sz w:val="24"/>
        </w:rPr>
        <w:t>number</w:t>
      </w:r>
      <w:r>
        <w:rPr>
          <w:sz w:val="24"/>
          <w:u w:val="single"/>
        </w:rPr>
        <w:t xml:space="preserve"> </w:t>
      </w:r>
      <w:r>
        <w:rPr>
          <w:sz w:val="24"/>
          <w:u w:val="single"/>
        </w:rPr>
        <w:tab/>
      </w:r>
      <w:r>
        <w:rPr>
          <w:sz w:val="24"/>
        </w:rPr>
        <w:t>,</w:t>
      </w:r>
      <w:r>
        <w:rPr>
          <w:spacing w:val="-2"/>
          <w:sz w:val="24"/>
        </w:rPr>
        <w:t xml:space="preserve"> </w:t>
      </w:r>
      <w:r>
        <w:rPr>
          <w:sz w:val="24"/>
        </w:rPr>
        <w:t>I</w:t>
      </w:r>
      <w:r>
        <w:rPr>
          <w:spacing w:val="-2"/>
          <w:sz w:val="24"/>
        </w:rPr>
        <w:t xml:space="preserve"> </w:t>
      </w:r>
      <w:r>
        <w:rPr>
          <w:sz w:val="24"/>
        </w:rPr>
        <w:t xml:space="preserve">certify, in accordance with Government Code 14841 and Military and Veteran Code § 999.5, that pursuant to the terms and conditions of the contract, all payments have been made to the SB or DVBE firm(s) listed below for commodities or services rendered as the SB or DVBE subcontractor(s) of record. I understand certification must be made to the Department of Resources Recycling and Recovery within 60 days of receiving final payment under this Agreement. I further understand and acknowledge that falsification of this Certification may result in the imposition of civil or criminal penalties for not less than $2,500 or more than $25,000 for </w:t>
      </w:r>
      <w:r>
        <w:rPr>
          <w:spacing w:val="2"/>
          <w:sz w:val="24"/>
        </w:rPr>
        <w:t xml:space="preserve">each </w:t>
      </w:r>
      <w:r>
        <w:rPr>
          <w:sz w:val="24"/>
        </w:rPr>
        <w:t xml:space="preserve">violation. </w:t>
      </w:r>
      <w:r>
        <w:rPr>
          <w:i/>
          <w:sz w:val="24"/>
        </w:rPr>
        <w:t xml:space="preserve">Please copy this form to include as many SB or DVBE firms as necessary. Authorized signatures and information are required </w:t>
      </w:r>
      <w:r>
        <w:rPr>
          <w:i/>
          <w:spacing w:val="5"/>
          <w:sz w:val="24"/>
        </w:rPr>
        <w:t xml:space="preserve">on </w:t>
      </w:r>
      <w:r>
        <w:rPr>
          <w:i/>
          <w:sz w:val="24"/>
        </w:rPr>
        <w:t>each separately submitted form. Return to: Department of Re</w:t>
      </w:r>
      <w:r>
        <w:rPr>
          <w:sz w:val="24"/>
        </w:rPr>
        <w:t>sources Recycling and Recovery</w:t>
      </w:r>
      <w:r>
        <w:rPr>
          <w:i/>
          <w:sz w:val="24"/>
        </w:rPr>
        <w:t>, Contracts Unit- MS 19-A, Attn: SB/DVBE Advocate, P.O. Box 4025, Sacramento, CA</w:t>
      </w:r>
      <w:r>
        <w:rPr>
          <w:i/>
          <w:spacing w:val="-15"/>
          <w:sz w:val="24"/>
        </w:rPr>
        <w:t xml:space="preserve"> </w:t>
      </w:r>
      <w:r>
        <w:rPr>
          <w:i/>
          <w:sz w:val="24"/>
        </w:rPr>
        <w:t>95812-4025</w:t>
      </w:r>
    </w:p>
    <w:p w14:paraId="75E920D2" w14:textId="77777777" w:rsidR="005E1346" w:rsidRDefault="005E1346" w:rsidP="001954E5"/>
    <w:p w14:paraId="0B9CFE92" w14:textId="77777777" w:rsidR="005E1346" w:rsidRDefault="00EB4D33" w:rsidP="001954E5">
      <w:r>
        <w:t>SB/MB/DVBE SUBCONTRACTOR INFORMATION</w:t>
      </w: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26"/>
        <w:gridCol w:w="809"/>
        <w:gridCol w:w="1616"/>
        <w:gridCol w:w="9342"/>
      </w:tblGrid>
      <w:tr w:rsidR="005E1346" w14:paraId="5C5D29CB" w14:textId="77777777">
        <w:trPr>
          <w:trHeight w:hRule="exact" w:val="286"/>
        </w:trPr>
        <w:tc>
          <w:tcPr>
            <w:tcW w:w="2626" w:type="dxa"/>
          </w:tcPr>
          <w:p w14:paraId="20DED845" w14:textId="77777777" w:rsidR="005E1346" w:rsidRDefault="00EB4D33" w:rsidP="001954E5">
            <w:pPr>
              <w:rPr>
                <w:b/>
                <w:sz w:val="24"/>
              </w:rPr>
            </w:pPr>
            <w:r>
              <w:rPr>
                <w:b/>
                <w:sz w:val="24"/>
              </w:rPr>
              <w:t>Contract Firm Name</w:t>
            </w:r>
          </w:p>
        </w:tc>
        <w:tc>
          <w:tcPr>
            <w:tcW w:w="11767" w:type="dxa"/>
            <w:gridSpan w:val="3"/>
          </w:tcPr>
          <w:p w14:paraId="201B8F82" w14:textId="77777777" w:rsidR="005E1346" w:rsidRDefault="005E1346" w:rsidP="001954E5"/>
        </w:tc>
      </w:tr>
      <w:tr w:rsidR="005E1346" w14:paraId="01E15A18" w14:textId="77777777">
        <w:trPr>
          <w:trHeight w:hRule="exact" w:val="286"/>
        </w:trPr>
        <w:tc>
          <w:tcPr>
            <w:tcW w:w="3435" w:type="dxa"/>
            <w:gridSpan w:val="2"/>
          </w:tcPr>
          <w:p w14:paraId="7D193A18" w14:textId="77777777" w:rsidR="005E1346" w:rsidRDefault="00EB4D33" w:rsidP="001954E5">
            <w:pPr>
              <w:rPr>
                <w:sz w:val="24"/>
              </w:rPr>
            </w:pPr>
            <w:r>
              <w:rPr>
                <w:sz w:val="24"/>
              </w:rPr>
              <w:t>Name of Firm Representative</w:t>
            </w:r>
          </w:p>
        </w:tc>
        <w:tc>
          <w:tcPr>
            <w:tcW w:w="10958" w:type="dxa"/>
            <w:gridSpan w:val="2"/>
          </w:tcPr>
          <w:p w14:paraId="4BD69365" w14:textId="77777777" w:rsidR="005E1346" w:rsidRDefault="005E1346" w:rsidP="001954E5"/>
        </w:tc>
      </w:tr>
      <w:tr w:rsidR="005E1346" w14:paraId="3EDF0AB6" w14:textId="77777777">
        <w:trPr>
          <w:trHeight w:hRule="exact" w:val="286"/>
        </w:trPr>
        <w:tc>
          <w:tcPr>
            <w:tcW w:w="2626" w:type="dxa"/>
          </w:tcPr>
          <w:p w14:paraId="3D49FA60" w14:textId="77777777" w:rsidR="005E1346" w:rsidRDefault="00EB4D33" w:rsidP="001954E5">
            <w:pPr>
              <w:rPr>
                <w:sz w:val="24"/>
              </w:rPr>
            </w:pPr>
            <w:r>
              <w:rPr>
                <w:sz w:val="24"/>
              </w:rPr>
              <w:t>Title</w:t>
            </w:r>
          </w:p>
        </w:tc>
        <w:tc>
          <w:tcPr>
            <w:tcW w:w="11767" w:type="dxa"/>
            <w:gridSpan w:val="3"/>
          </w:tcPr>
          <w:p w14:paraId="5A16FC6F" w14:textId="77777777" w:rsidR="005E1346" w:rsidRDefault="005E1346" w:rsidP="001954E5"/>
        </w:tc>
      </w:tr>
      <w:tr w:rsidR="005E1346" w14:paraId="71A9DB50" w14:textId="77777777">
        <w:trPr>
          <w:trHeight w:hRule="exact" w:val="288"/>
        </w:trPr>
        <w:tc>
          <w:tcPr>
            <w:tcW w:w="2626" w:type="dxa"/>
          </w:tcPr>
          <w:p w14:paraId="0DAAC089" w14:textId="77777777" w:rsidR="005E1346" w:rsidRDefault="005E1346" w:rsidP="001954E5"/>
        </w:tc>
        <w:tc>
          <w:tcPr>
            <w:tcW w:w="11767" w:type="dxa"/>
            <w:gridSpan w:val="3"/>
          </w:tcPr>
          <w:p w14:paraId="6AA90821" w14:textId="77777777" w:rsidR="005E1346" w:rsidRDefault="00EB4D33" w:rsidP="001954E5">
            <w:pPr>
              <w:rPr>
                <w:sz w:val="24"/>
              </w:rPr>
            </w:pPr>
            <w:r>
              <w:rPr>
                <w:sz w:val="24"/>
              </w:rPr>
              <w:t>Phone:</w:t>
            </w:r>
            <w:r>
              <w:rPr>
                <w:sz w:val="24"/>
              </w:rPr>
              <w:tab/>
              <w:t>Fax:</w:t>
            </w:r>
          </w:p>
        </w:tc>
      </w:tr>
      <w:tr w:rsidR="005E1346" w14:paraId="14D35979" w14:textId="77777777">
        <w:trPr>
          <w:trHeight w:hRule="exact" w:val="314"/>
        </w:trPr>
        <w:tc>
          <w:tcPr>
            <w:tcW w:w="2626" w:type="dxa"/>
          </w:tcPr>
          <w:p w14:paraId="1C4F7989" w14:textId="77777777" w:rsidR="005E1346" w:rsidRDefault="00EB4D33" w:rsidP="001954E5">
            <w:pPr>
              <w:rPr>
                <w:sz w:val="24"/>
              </w:rPr>
            </w:pPr>
            <w:r>
              <w:rPr>
                <w:sz w:val="24"/>
              </w:rPr>
              <w:t>Firm Address</w:t>
            </w:r>
          </w:p>
        </w:tc>
        <w:tc>
          <w:tcPr>
            <w:tcW w:w="11767" w:type="dxa"/>
            <w:gridSpan w:val="3"/>
          </w:tcPr>
          <w:p w14:paraId="2FF63EC8" w14:textId="77777777" w:rsidR="005E1346" w:rsidRDefault="00EB4D33" w:rsidP="001954E5">
            <w:pPr>
              <w:rPr>
                <w:sz w:val="24"/>
              </w:rPr>
            </w:pPr>
            <w:r>
              <w:rPr>
                <w:sz w:val="24"/>
              </w:rPr>
              <w:t>Street:</w:t>
            </w:r>
          </w:p>
        </w:tc>
      </w:tr>
      <w:tr w:rsidR="005E1346" w14:paraId="6AFE40B7" w14:textId="77777777">
        <w:trPr>
          <w:trHeight w:hRule="exact" w:val="286"/>
        </w:trPr>
        <w:tc>
          <w:tcPr>
            <w:tcW w:w="2626" w:type="dxa"/>
          </w:tcPr>
          <w:p w14:paraId="0B1C3022" w14:textId="77777777" w:rsidR="005E1346" w:rsidRDefault="005E1346" w:rsidP="001954E5"/>
        </w:tc>
        <w:tc>
          <w:tcPr>
            <w:tcW w:w="11767" w:type="dxa"/>
            <w:gridSpan w:val="3"/>
          </w:tcPr>
          <w:p w14:paraId="536F2C2B" w14:textId="77777777" w:rsidR="005E1346" w:rsidRDefault="00EB4D33" w:rsidP="001954E5">
            <w:pPr>
              <w:rPr>
                <w:sz w:val="24"/>
              </w:rPr>
            </w:pPr>
            <w:r>
              <w:rPr>
                <w:sz w:val="24"/>
              </w:rPr>
              <w:t>City:</w:t>
            </w:r>
            <w:r>
              <w:rPr>
                <w:sz w:val="24"/>
              </w:rPr>
              <w:tab/>
              <w:t>State:</w:t>
            </w:r>
            <w:r>
              <w:rPr>
                <w:sz w:val="24"/>
              </w:rPr>
              <w:tab/>
              <w:t>Zip:</w:t>
            </w:r>
          </w:p>
        </w:tc>
      </w:tr>
      <w:tr w:rsidR="005E1346" w14:paraId="5A669EA8" w14:textId="77777777">
        <w:trPr>
          <w:trHeight w:hRule="exact" w:val="286"/>
        </w:trPr>
        <w:tc>
          <w:tcPr>
            <w:tcW w:w="2626" w:type="dxa"/>
          </w:tcPr>
          <w:p w14:paraId="3705972E" w14:textId="77777777" w:rsidR="005E1346" w:rsidRDefault="00EB4D33" w:rsidP="001954E5">
            <w:pPr>
              <w:rPr>
                <w:sz w:val="24"/>
              </w:rPr>
            </w:pPr>
            <w:r>
              <w:rPr>
                <w:sz w:val="24"/>
              </w:rPr>
              <w:t>Contract Number</w:t>
            </w:r>
          </w:p>
        </w:tc>
        <w:tc>
          <w:tcPr>
            <w:tcW w:w="11767" w:type="dxa"/>
            <w:gridSpan w:val="3"/>
          </w:tcPr>
          <w:p w14:paraId="6C858C5C" w14:textId="77777777" w:rsidR="005E1346" w:rsidRDefault="005E1346" w:rsidP="001954E5"/>
        </w:tc>
      </w:tr>
      <w:tr w:rsidR="005E1346" w14:paraId="784728A5" w14:textId="77777777">
        <w:trPr>
          <w:trHeight w:hRule="exact" w:val="286"/>
        </w:trPr>
        <w:tc>
          <w:tcPr>
            <w:tcW w:w="5051" w:type="dxa"/>
            <w:gridSpan w:val="3"/>
          </w:tcPr>
          <w:p w14:paraId="2DE168FA" w14:textId="77777777" w:rsidR="005E1346" w:rsidRDefault="00EB4D33" w:rsidP="001954E5">
            <w:pPr>
              <w:rPr>
                <w:sz w:val="24"/>
              </w:rPr>
            </w:pPr>
            <w:r>
              <w:rPr>
                <w:sz w:val="24"/>
              </w:rPr>
              <w:t>Total Amount Received Under this Contract</w:t>
            </w:r>
          </w:p>
        </w:tc>
        <w:tc>
          <w:tcPr>
            <w:tcW w:w="9342" w:type="dxa"/>
          </w:tcPr>
          <w:p w14:paraId="3B84FF69" w14:textId="77777777" w:rsidR="005E1346" w:rsidRDefault="00EB4D33" w:rsidP="001954E5">
            <w:pPr>
              <w:rPr>
                <w:sz w:val="24"/>
              </w:rPr>
            </w:pPr>
            <w:r>
              <w:rPr>
                <w:sz w:val="24"/>
              </w:rPr>
              <w:t>$</w:t>
            </w:r>
            <w:r>
              <w:rPr>
                <w:sz w:val="24"/>
              </w:rPr>
              <w:tab/>
              <w:t>Date Final</w:t>
            </w:r>
            <w:r>
              <w:rPr>
                <w:spacing w:val="-6"/>
                <w:sz w:val="24"/>
              </w:rPr>
              <w:t xml:space="preserve"> </w:t>
            </w:r>
            <w:r>
              <w:rPr>
                <w:sz w:val="24"/>
              </w:rPr>
              <w:t>Payment</w:t>
            </w:r>
            <w:r>
              <w:rPr>
                <w:spacing w:val="-4"/>
                <w:sz w:val="24"/>
              </w:rPr>
              <w:t xml:space="preserve"> </w:t>
            </w:r>
            <w:r>
              <w:rPr>
                <w:sz w:val="24"/>
              </w:rPr>
              <w:t>Received:</w:t>
            </w:r>
            <w:r>
              <w:rPr>
                <w:sz w:val="24"/>
              </w:rPr>
              <w:tab/>
              <w:t>/</w:t>
            </w:r>
            <w:r>
              <w:rPr>
                <w:sz w:val="24"/>
              </w:rPr>
              <w:tab/>
              <w:t>/</w:t>
            </w:r>
          </w:p>
        </w:tc>
      </w:tr>
    </w:tbl>
    <w:p w14:paraId="5CEF4969" w14:textId="77777777" w:rsidR="005E1346" w:rsidRDefault="005E1346" w:rsidP="001954E5"/>
    <w:p w14:paraId="62E02A91" w14:textId="77777777" w:rsidR="005E1346" w:rsidRDefault="00EB4D33" w:rsidP="001954E5">
      <w:pPr>
        <w:rPr>
          <w:b/>
          <w:sz w:val="24"/>
        </w:rPr>
      </w:pPr>
      <w:r>
        <w:rPr>
          <w:b/>
          <w:sz w:val="24"/>
        </w:rPr>
        <w:t>SB/DVBE SUBCONTRACTOR INFORMATION</w:t>
      </w: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0"/>
        <w:gridCol w:w="1615"/>
        <w:gridCol w:w="3051"/>
        <w:gridCol w:w="1798"/>
        <w:gridCol w:w="360"/>
        <w:gridCol w:w="2155"/>
        <w:gridCol w:w="3506"/>
      </w:tblGrid>
      <w:tr w:rsidR="005E1346" w14:paraId="21045CD8" w14:textId="77777777">
        <w:trPr>
          <w:trHeight w:hRule="exact" w:val="290"/>
        </w:trPr>
        <w:tc>
          <w:tcPr>
            <w:tcW w:w="3525" w:type="dxa"/>
            <w:gridSpan w:val="2"/>
            <w:shd w:val="clear" w:color="auto" w:fill="E6E6E6"/>
          </w:tcPr>
          <w:p w14:paraId="4CCDEC52" w14:textId="77777777" w:rsidR="005E1346" w:rsidRDefault="00EB4D33" w:rsidP="001954E5">
            <w:pPr>
              <w:rPr>
                <w:b/>
                <w:sz w:val="24"/>
              </w:rPr>
            </w:pPr>
            <w:r>
              <w:rPr>
                <w:b/>
                <w:sz w:val="24"/>
              </w:rPr>
              <w:t>SB/DVBE Subcontractor</w:t>
            </w:r>
          </w:p>
        </w:tc>
        <w:tc>
          <w:tcPr>
            <w:tcW w:w="5209" w:type="dxa"/>
            <w:gridSpan w:val="3"/>
            <w:shd w:val="clear" w:color="auto" w:fill="E6E6E6"/>
          </w:tcPr>
          <w:p w14:paraId="12EFD1FF" w14:textId="77777777" w:rsidR="005E1346" w:rsidRDefault="00EB4D33" w:rsidP="001954E5">
            <w:pPr>
              <w:rPr>
                <w:b/>
                <w:sz w:val="24"/>
              </w:rPr>
            </w:pPr>
            <w:r>
              <w:rPr>
                <w:b/>
                <w:sz w:val="24"/>
              </w:rPr>
              <w:t>Street</w:t>
            </w:r>
            <w:r>
              <w:rPr>
                <w:b/>
                <w:spacing w:val="-1"/>
                <w:sz w:val="24"/>
              </w:rPr>
              <w:t xml:space="preserve"> </w:t>
            </w:r>
            <w:r>
              <w:rPr>
                <w:b/>
                <w:sz w:val="24"/>
              </w:rPr>
              <w:t>Address</w:t>
            </w:r>
            <w:r>
              <w:rPr>
                <w:b/>
                <w:sz w:val="24"/>
              </w:rPr>
              <w:tab/>
              <w:t>City</w:t>
            </w:r>
            <w:r>
              <w:rPr>
                <w:b/>
                <w:sz w:val="24"/>
              </w:rPr>
              <w:tab/>
              <w:t>State</w:t>
            </w:r>
            <w:r>
              <w:rPr>
                <w:b/>
                <w:sz w:val="24"/>
              </w:rPr>
              <w:tab/>
              <w:t>Zip</w:t>
            </w:r>
          </w:p>
        </w:tc>
        <w:tc>
          <w:tcPr>
            <w:tcW w:w="2155" w:type="dxa"/>
            <w:tcBorders>
              <w:right w:val="single" w:sz="4" w:space="0" w:color="000000"/>
            </w:tcBorders>
            <w:shd w:val="clear" w:color="auto" w:fill="E6E6E6"/>
          </w:tcPr>
          <w:p w14:paraId="1557CCB3" w14:textId="77777777" w:rsidR="005E1346" w:rsidRDefault="00EB4D33" w:rsidP="001954E5">
            <w:pPr>
              <w:rPr>
                <w:b/>
                <w:sz w:val="24"/>
              </w:rPr>
            </w:pPr>
            <w:r>
              <w:rPr>
                <w:b/>
                <w:sz w:val="24"/>
              </w:rPr>
              <w:t>Amount Paid</w:t>
            </w:r>
          </w:p>
        </w:tc>
        <w:tc>
          <w:tcPr>
            <w:tcW w:w="3506" w:type="dxa"/>
            <w:tcBorders>
              <w:left w:val="single" w:sz="4" w:space="0" w:color="000000"/>
            </w:tcBorders>
            <w:shd w:val="clear" w:color="auto" w:fill="E6E6E6"/>
          </w:tcPr>
          <w:p w14:paraId="6454B72E" w14:textId="77777777" w:rsidR="005E1346" w:rsidRDefault="00EB4D33" w:rsidP="001954E5">
            <w:pPr>
              <w:rPr>
                <w:b/>
                <w:sz w:val="24"/>
              </w:rPr>
            </w:pPr>
            <w:r>
              <w:rPr>
                <w:b/>
                <w:sz w:val="24"/>
              </w:rPr>
              <w:t>Participation Achieved</w:t>
            </w:r>
          </w:p>
        </w:tc>
      </w:tr>
      <w:tr w:rsidR="005E1346" w14:paraId="2786C159" w14:textId="77777777">
        <w:trPr>
          <w:trHeight w:hRule="exact" w:val="442"/>
        </w:trPr>
        <w:tc>
          <w:tcPr>
            <w:tcW w:w="3525" w:type="dxa"/>
            <w:gridSpan w:val="2"/>
          </w:tcPr>
          <w:p w14:paraId="3F6A8AFB" w14:textId="77777777" w:rsidR="005E1346" w:rsidRDefault="005E1346" w:rsidP="001954E5"/>
        </w:tc>
        <w:tc>
          <w:tcPr>
            <w:tcW w:w="5209" w:type="dxa"/>
            <w:gridSpan w:val="3"/>
          </w:tcPr>
          <w:p w14:paraId="7562A815" w14:textId="77777777" w:rsidR="005E1346" w:rsidRDefault="005E1346" w:rsidP="001954E5"/>
        </w:tc>
        <w:tc>
          <w:tcPr>
            <w:tcW w:w="2155" w:type="dxa"/>
            <w:tcBorders>
              <w:right w:val="single" w:sz="4" w:space="0" w:color="000000"/>
            </w:tcBorders>
          </w:tcPr>
          <w:p w14:paraId="64D712DB" w14:textId="77777777" w:rsidR="005E1346" w:rsidRDefault="005E1346" w:rsidP="001954E5"/>
        </w:tc>
        <w:tc>
          <w:tcPr>
            <w:tcW w:w="3506" w:type="dxa"/>
            <w:tcBorders>
              <w:left w:val="single" w:sz="4" w:space="0" w:color="000000"/>
            </w:tcBorders>
          </w:tcPr>
          <w:p w14:paraId="29FB44AF" w14:textId="77777777" w:rsidR="005E1346" w:rsidRDefault="00EB4D33" w:rsidP="001954E5">
            <w:pPr>
              <w:rPr>
                <w:sz w:val="24"/>
              </w:rPr>
            </w:pPr>
            <w:r>
              <w:rPr>
                <w:w w:val="99"/>
                <w:sz w:val="24"/>
              </w:rPr>
              <w:t>%</w:t>
            </w:r>
          </w:p>
        </w:tc>
      </w:tr>
      <w:tr w:rsidR="005E1346" w14:paraId="7B453EB6" w14:textId="77777777">
        <w:trPr>
          <w:trHeight w:hRule="exact" w:val="442"/>
        </w:trPr>
        <w:tc>
          <w:tcPr>
            <w:tcW w:w="3525" w:type="dxa"/>
            <w:gridSpan w:val="2"/>
          </w:tcPr>
          <w:p w14:paraId="77B429A7" w14:textId="77777777" w:rsidR="005E1346" w:rsidRDefault="005E1346" w:rsidP="001954E5"/>
        </w:tc>
        <w:tc>
          <w:tcPr>
            <w:tcW w:w="5209" w:type="dxa"/>
            <w:gridSpan w:val="3"/>
          </w:tcPr>
          <w:p w14:paraId="55AEDFF5" w14:textId="77777777" w:rsidR="005E1346" w:rsidRDefault="005E1346" w:rsidP="001954E5"/>
        </w:tc>
        <w:tc>
          <w:tcPr>
            <w:tcW w:w="2155" w:type="dxa"/>
            <w:tcBorders>
              <w:right w:val="single" w:sz="4" w:space="0" w:color="000000"/>
            </w:tcBorders>
          </w:tcPr>
          <w:p w14:paraId="30D2903F" w14:textId="77777777" w:rsidR="005E1346" w:rsidRDefault="005E1346" w:rsidP="001954E5"/>
        </w:tc>
        <w:tc>
          <w:tcPr>
            <w:tcW w:w="3506" w:type="dxa"/>
            <w:tcBorders>
              <w:left w:val="single" w:sz="4" w:space="0" w:color="000000"/>
            </w:tcBorders>
          </w:tcPr>
          <w:p w14:paraId="18F49D5A" w14:textId="77777777" w:rsidR="005E1346" w:rsidRDefault="00EB4D33" w:rsidP="001954E5">
            <w:pPr>
              <w:rPr>
                <w:sz w:val="24"/>
              </w:rPr>
            </w:pPr>
            <w:r>
              <w:rPr>
                <w:w w:val="99"/>
                <w:sz w:val="24"/>
              </w:rPr>
              <w:t>%</w:t>
            </w:r>
          </w:p>
        </w:tc>
      </w:tr>
      <w:tr w:rsidR="005E1346" w14:paraId="47E589E4" w14:textId="77777777">
        <w:trPr>
          <w:trHeight w:hRule="exact" w:val="442"/>
        </w:trPr>
        <w:tc>
          <w:tcPr>
            <w:tcW w:w="3525" w:type="dxa"/>
            <w:gridSpan w:val="2"/>
          </w:tcPr>
          <w:p w14:paraId="2A83D516" w14:textId="77777777" w:rsidR="005E1346" w:rsidRDefault="005E1346" w:rsidP="001954E5"/>
        </w:tc>
        <w:tc>
          <w:tcPr>
            <w:tcW w:w="5209" w:type="dxa"/>
            <w:gridSpan w:val="3"/>
          </w:tcPr>
          <w:p w14:paraId="1E928855" w14:textId="77777777" w:rsidR="005E1346" w:rsidRDefault="005E1346" w:rsidP="001954E5"/>
        </w:tc>
        <w:tc>
          <w:tcPr>
            <w:tcW w:w="2155" w:type="dxa"/>
            <w:tcBorders>
              <w:right w:val="single" w:sz="4" w:space="0" w:color="000000"/>
            </w:tcBorders>
          </w:tcPr>
          <w:p w14:paraId="7684E876" w14:textId="77777777" w:rsidR="005E1346" w:rsidRDefault="005E1346" w:rsidP="001954E5"/>
        </w:tc>
        <w:tc>
          <w:tcPr>
            <w:tcW w:w="3506" w:type="dxa"/>
            <w:tcBorders>
              <w:left w:val="single" w:sz="4" w:space="0" w:color="000000"/>
            </w:tcBorders>
          </w:tcPr>
          <w:p w14:paraId="63D6F0EC" w14:textId="77777777" w:rsidR="005E1346" w:rsidRDefault="00EB4D33" w:rsidP="001954E5">
            <w:pPr>
              <w:rPr>
                <w:sz w:val="24"/>
              </w:rPr>
            </w:pPr>
            <w:r>
              <w:rPr>
                <w:w w:val="99"/>
                <w:sz w:val="24"/>
              </w:rPr>
              <w:t>%</w:t>
            </w:r>
          </w:p>
        </w:tc>
      </w:tr>
      <w:tr w:rsidR="005E1346" w14:paraId="24AA7F3F" w14:textId="77777777">
        <w:trPr>
          <w:trHeight w:hRule="exact" w:val="442"/>
        </w:trPr>
        <w:tc>
          <w:tcPr>
            <w:tcW w:w="3525" w:type="dxa"/>
            <w:gridSpan w:val="2"/>
          </w:tcPr>
          <w:p w14:paraId="4BE7C8D8" w14:textId="77777777" w:rsidR="005E1346" w:rsidRDefault="005E1346" w:rsidP="001954E5"/>
        </w:tc>
        <w:tc>
          <w:tcPr>
            <w:tcW w:w="5209" w:type="dxa"/>
            <w:gridSpan w:val="3"/>
          </w:tcPr>
          <w:p w14:paraId="1610D838" w14:textId="77777777" w:rsidR="005E1346" w:rsidRDefault="005E1346" w:rsidP="001954E5"/>
        </w:tc>
        <w:tc>
          <w:tcPr>
            <w:tcW w:w="2155" w:type="dxa"/>
            <w:tcBorders>
              <w:right w:val="single" w:sz="4" w:space="0" w:color="000000"/>
            </w:tcBorders>
          </w:tcPr>
          <w:p w14:paraId="1F439657" w14:textId="77777777" w:rsidR="005E1346" w:rsidRDefault="005E1346" w:rsidP="001954E5"/>
        </w:tc>
        <w:tc>
          <w:tcPr>
            <w:tcW w:w="3506" w:type="dxa"/>
            <w:tcBorders>
              <w:left w:val="single" w:sz="4" w:space="0" w:color="000000"/>
            </w:tcBorders>
          </w:tcPr>
          <w:p w14:paraId="7EEB51B5" w14:textId="77777777" w:rsidR="005E1346" w:rsidRDefault="00EB4D33" w:rsidP="001954E5">
            <w:pPr>
              <w:rPr>
                <w:sz w:val="24"/>
              </w:rPr>
            </w:pPr>
            <w:r>
              <w:rPr>
                <w:w w:val="99"/>
                <w:sz w:val="24"/>
              </w:rPr>
              <w:t>%</w:t>
            </w:r>
          </w:p>
        </w:tc>
      </w:tr>
      <w:tr w:rsidR="005E1346" w14:paraId="2943683F" w14:textId="77777777">
        <w:trPr>
          <w:trHeight w:hRule="exact" w:val="286"/>
        </w:trPr>
        <w:tc>
          <w:tcPr>
            <w:tcW w:w="14395" w:type="dxa"/>
            <w:gridSpan w:val="7"/>
            <w:tcBorders>
              <w:left w:val="nil"/>
              <w:right w:val="nil"/>
            </w:tcBorders>
          </w:tcPr>
          <w:p w14:paraId="3BE05C58" w14:textId="77777777" w:rsidR="005E1346" w:rsidRDefault="005E1346" w:rsidP="001954E5"/>
        </w:tc>
      </w:tr>
      <w:tr w:rsidR="005E1346" w14:paraId="0CB8D295" w14:textId="77777777">
        <w:trPr>
          <w:trHeight w:hRule="exact" w:val="588"/>
        </w:trPr>
        <w:tc>
          <w:tcPr>
            <w:tcW w:w="1910" w:type="dxa"/>
          </w:tcPr>
          <w:p w14:paraId="1A030F48" w14:textId="77777777" w:rsidR="005E1346" w:rsidRDefault="00EB4D33" w:rsidP="001954E5">
            <w:pPr>
              <w:rPr>
                <w:b/>
                <w:sz w:val="24"/>
              </w:rPr>
            </w:pPr>
            <w:r>
              <w:rPr>
                <w:b/>
                <w:sz w:val="24"/>
              </w:rPr>
              <w:t>Printed Name</w:t>
            </w:r>
          </w:p>
        </w:tc>
        <w:tc>
          <w:tcPr>
            <w:tcW w:w="4666" w:type="dxa"/>
            <w:gridSpan w:val="2"/>
          </w:tcPr>
          <w:p w14:paraId="026E0132" w14:textId="77777777" w:rsidR="005E1346" w:rsidRDefault="005E1346" w:rsidP="001954E5"/>
        </w:tc>
        <w:tc>
          <w:tcPr>
            <w:tcW w:w="1798" w:type="dxa"/>
          </w:tcPr>
          <w:p w14:paraId="51308BF1" w14:textId="77777777" w:rsidR="005E1346" w:rsidRDefault="00EB4D33" w:rsidP="001954E5">
            <w:pPr>
              <w:rPr>
                <w:b/>
                <w:sz w:val="24"/>
              </w:rPr>
            </w:pPr>
            <w:r>
              <w:rPr>
                <w:b/>
                <w:sz w:val="24"/>
              </w:rPr>
              <w:t>Signature:</w:t>
            </w:r>
          </w:p>
        </w:tc>
        <w:tc>
          <w:tcPr>
            <w:tcW w:w="6021" w:type="dxa"/>
            <w:gridSpan w:val="3"/>
          </w:tcPr>
          <w:p w14:paraId="4E757FE8" w14:textId="77777777" w:rsidR="005E1346" w:rsidRDefault="005E1346" w:rsidP="001954E5"/>
        </w:tc>
      </w:tr>
      <w:tr w:rsidR="005E1346" w14:paraId="595E67E7" w14:textId="77777777">
        <w:trPr>
          <w:trHeight w:hRule="exact" w:val="588"/>
        </w:trPr>
        <w:tc>
          <w:tcPr>
            <w:tcW w:w="1910" w:type="dxa"/>
          </w:tcPr>
          <w:p w14:paraId="297355CD" w14:textId="77777777" w:rsidR="005E1346" w:rsidRDefault="00EB4D33" w:rsidP="001954E5">
            <w:pPr>
              <w:rPr>
                <w:b/>
                <w:sz w:val="24"/>
              </w:rPr>
            </w:pPr>
            <w:r>
              <w:rPr>
                <w:b/>
                <w:sz w:val="24"/>
              </w:rPr>
              <w:t>Title:</w:t>
            </w:r>
          </w:p>
        </w:tc>
        <w:tc>
          <w:tcPr>
            <w:tcW w:w="4666" w:type="dxa"/>
            <w:gridSpan w:val="2"/>
          </w:tcPr>
          <w:p w14:paraId="48AF71BD" w14:textId="77777777" w:rsidR="005E1346" w:rsidRDefault="005E1346" w:rsidP="001954E5"/>
        </w:tc>
        <w:tc>
          <w:tcPr>
            <w:tcW w:w="1798" w:type="dxa"/>
          </w:tcPr>
          <w:p w14:paraId="0DAB3874" w14:textId="77777777" w:rsidR="005E1346" w:rsidRDefault="00EB4D33" w:rsidP="001954E5">
            <w:pPr>
              <w:rPr>
                <w:b/>
                <w:sz w:val="24"/>
              </w:rPr>
            </w:pPr>
            <w:r>
              <w:rPr>
                <w:b/>
                <w:sz w:val="24"/>
              </w:rPr>
              <w:t>Report Date:</w:t>
            </w:r>
          </w:p>
        </w:tc>
        <w:tc>
          <w:tcPr>
            <w:tcW w:w="6021" w:type="dxa"/>
            <w:gridSpan w:val="3"/>
          </w:tcPr>
          <w:p w14:paraId="7CA176FB" w14:textId="77777777" w:rsidR="005E1346" w:rsidRDefault="005E1346" w:rsidP="001954E5"/>
        </w:tc>
      </w:tr>
    </w:tbl>
    <w:p w14:paraId="15C4F857" w14:textId="77777777" w:rsidR="005E1346" w:rsidRDefault="005E1346" w:rsidP="001954E5">
      <w:pPr>
        <w:sectPr w:rsidR="005E1346">
          <w:headerReference w:type="default" r:id="rId35"/>
          <w:pgSz w:w="15840" w:h="12240" w:orient="landscape"/>
          <w:pgMar w:top="980" w:right="600" w:bottom="1200" w:left="600" w:header="728" w:footer="1018" w:gutter="0"/>
          <w:cols w:space="720"/>
        </w:sectPr>
      </w:pPr>
    </w:p>
    <w:p w14:paraId="50C8F1B4" w14:textId="372B06E6" w:rsidR="005E1346" w:rsidRPr="00DD48DA" w:rsidRDefault="00EB4D33" w:rsidP="00DD48DA">
      <w:pPr>
        <w:pStyle w:val="Heading2"/>
      </w:pPr>
      <w:bookmarkStart w:id="125" w:name="_bookmark70"/>
      <w:bookmarkStart w:id="126" w:name="_Toc55593368"/>
      <w:bookmarkEnd w:id="125"/>
      <w:r w:rsidRPr="00DD48DA">
        <w:lastRenderedPageBreak/>
        <w:t>Darfur Contracting Act</w:t>
      </w:r>
      <w:bookmarkEnd w:id="126"/>
    </w:p>
    <w:p w14:paraId="47ED73C9" w14:textId="77777777" w:rsidR="005E1346" w:rsidRDefault="005E1346" w:rsidP="001954E5"/>
    <w:p w14:paraId="7B7FC759" w14:textId="77777777" w:rsidR="005E1346" w:rsidRDefault="00EB4D33" w:rsidP="001954E5">
      <w:r>
        <w:t>Pursuant to Public Contract Code section 10478, if a bidder or Proposer currently or within the previous three years has had business activities or other operations outside of the United States, it must certify that it is not a “scrutinized” company as defined in Public Contract Code section 10476.</w:t>
      </w:r>
    </w:p>
    <w:p w14:paraId="700F9FA9" w14:textId="77777777" w:rsidR="005E1346" w:rsidRDefault="005E1346" w:rsidP="001954E5"/>
    <w:p w14:paraId="226CF9D4" w14:textId="77777777" w:rsidR="005E1346" w:rsidRDefault="00EB4D33" w:rsidP="001954E5">
      <w:r>
        <w:t xml:space="preserve">Therefore, to be eligible to submit a bid or Proposal, please complete </w:t>
      </w:r>
      <w:r>
        <w:rPr>
          <w:u w:val="single"/>
        </w:rPr>
        <w:t xml:space="preserve">only </w:t>
      </w:r>
      <w:r>
        <w:rPr>
          <w:b/>
          <w:u w:val="single"/>
        </w:rPr>
        <w:t xml:space="preserve">one </w:t>
      </w:r>
      <w:r>
        <w:rPr>
          <w:u w:val="single"/>
        </w:rPr>
        <w:t xml:space="preserve">of the following </w:t>
      </w:r>
      <w:r>
        <w:t>three paragraphs (via initials for Paragraph # 1 or Paragraph # 2, or via initials and certification for Paragraph # 3):</w:t>
      </w:r>
    </w:p>
    <w:p w14:paraId="49B8EEFD" w14:textId="77777777" w:rsidR="005E1346" w:rsidRDefault="005E1346" w:rsidP="001954E5"/>
    <w:tbl>
      <w:tblPr>
        <w:tblW w:w="0" w:type="auto"/>
        <w:tblInd w:w="108"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2291"/>
        <w:gridCol w:w="8536"/>
      </w:tblGrid>
      <w:tr w:rsidR="005E1346" w14:paraId="2924931E" w14:textId="77777777" w:rsidTr="3FE021D8">
        <w:trPr>
          <w:trHeight w:hRule="exact" w:val="278"/>
        </w:trPr>
        <w:tc>
          <w:tcPr>
            <w:tcW w:w="2291" w:type="dxa"/>
          </w:tcPr>
          <w:p w14:paraId="56B549DC" w14:textId="77777777" w:rsidR="005E1346" w:rsidRDefault="00EB4D33" w:rsidP="001954E5">
            <w:pPr>
              <w:rPr>
                <w:sz w:val="24"/>
              </w:rPr>
            </w:pPr>
            <w:r>
              <w:rPr>
                <w:sz w:val="24"/>
              </w:rPr>
              <w:t>1.</w:t>
            </w:r>
            <w:r>
              <w:rPr>
                <w:sz w:val="24"/>
              </w:rPr>
              <w:tab/>
            </w:r>
            <w:r>
              <w:rPr>
                <w:sz w:val="24"/>
                <w:u w:val="single"/>
              </w:rPr>
              <w:t xml:space="preserve"> </w:t>
            </w:r>
            <w:r>
              <w:rPr>
                <w:sz w:val="24"/>
                <w:u w:val="single"/>
              </w:rPr>
              <w:tab/>
            </w:r>
          </w:p>
        </w:tc>
        <w:tc>
          <w:tcPr>
            <w:tcW w:w="8536" w:type="dxa"/>
          </w:tcPr>
          <w:p w14:paraId="03DF509F" w14:textId="77777777" w:rsidR="005E1346" w:rsidRDefault="00EB4D33" w:rsidP="001954E5">
            <w:pPr>
              <w:rPr>
                <w:sz w:val="24"/>
              </w:rPr>
            </w:pPr>
            <w:r>
              <w:rPr>
                <w:sz w:val="24"/>
              </w:rPr>
              <w:t>We do not currently have, or we have not had within the previous three years,</w:t>
            </w:r>
          </w:p>
        </w:tc>
      </w:tr>
      <w:tr w:rsidR="005E1346" w14:paraId="07ED9CCB" w14:textId="77777777" w:rsidTr="3FE021D8">
        <w:trPr>
          <w:trHeight w:hRule="exact" w:val="320"/>
        </w:trPr>
        <w:tc>
          <w:tcPr>
            <w:tcW w:w="2291" w:type="dxa"/>
          </w:tcPr>
          <w:p w14:paraId="7B2CB7F1" w14:textId="77777777" w:rsidR="005E1346" w:rsidRDefault="00EB4D33" w:rsidP="001954E5">
            <w:pPr>
              <w:rPr>
                <w:sz w:val="24"/>
              </w:rPr>
            </w:pPr>
            <w:r>
              <w:rPr>
                <w:sz w:val="24"/>
              </w:rPr>
              <w:t>Initials</w:t>
            </w:r>
          </w:p>
        </w:tc>
        <w:tc>
          <w:tcPr>
            <w:tcW w:w="8536" w:type="dxa"/>
          </w:tcPr>
          <w:p w14:paraId="7D9994C7" w14:textId="77777777" w:rsidR="005E1346" w:rsidRDefault="00EB4D33" w:rsidP="001954E5">
            <w:pPr>
              <w:rPr>
                <w:sz w:val="24"/>
              </w:rPr>
            </w:pPr>
            <w:r>
              <w:rPr>
                <w:sz w:val="24"/>
              </w:rPr>
              <w:t>business activities or other operations outside of the United States.</w:t>
            </w:r>
          </w:p>
        </w:tc>
      </w:tr>
      <w:tr w:rsidR="005E1346" w14:paraId="1D621F02" w14:textId="77777777" w:rsidTr="3FE021D8">
        <w:trPr>
          <w:trHeight w:hRule="exact" w:val="354"/>
        </w:trPr>
        <w:tc>
          <w:tcPr>
            <w:tcW w:w="2291" w:type="dxa"/>
          </w:tcPr>
          <w:p w14:paraId="41A4CD05" w14:textId="77777777" w:rsidR="005E1346" w:rsidRDefault="005E1346" w:rsidP="001954E5"/>
        </w:tc>
        <w:tc>
          <w:tcPr>
            <w:tcW w:w="8536" w:type="dxa"/>
          </w:tcPr>
          <w:p w14:paraId="6A5A1846" w14:textId="77777777" w:rsidR="005E1346" w:rsidRDefault="00EB4D33" w:rsidP="001954E5">
            <w:pPr>
              <w:rPr>
                <w:sz w:val="24"/>
              </w:rPr>
            </w:pPr>
            <w:r>
              <w:rPr>
                <w:sz w:val="24"/>
              </w:rPr>
              <w:t>OR</w:t>
            </w:r>
          </w:p>
        </w:tc>
      </w:tr>
      <w:tr w:rsidR="005E1346" w14:paraId="0B7E3A88" w14:textId="77777777" w:rsidTr="3FE021D8">
        <w:trPr>
          <w:trHeight w:hRule="exact" w:val="355"/>
        </w:trPr>
        <w:tc>
          <w:tcPr>
            <w:tcW w:w="2291" w:type="dxa"/>
            <w:tcBorders>
              <w:bottom w:val="single" w:sz="4" w:space="0" w:color="000000" w:themeColor="text1"/>
            </w:tcBorders>
          </w:tcPr>
          <w:p w14:paraId="584C4094" w14:textId="77777777" w:rsidR="005E1346" w:rsidRDefault="00EB4D33" w:rsidP="001954E5">
            <w:pPr>
              <w:rPr>
                <w:sz w:val="24"/>
              </w:rPr>
            </w:pPr>
            <w:r>
              <w:rPr>
                <w:sz w:val="24"/>
              </w:rPr>
              <w:t>2.</w:t>
            </w:r>
          </w:p>
        </w:tc>
        <w:tc>
          <w:tcPr>
            <w:tcW w:w="8536" w:type="dxa"/>
          </w:tcPr>
          <w:p w14:paraId="00565818" w14:textId="77777777" w:rsidR="005E1346" w:rsidRDefault="00EB4D33" w:rsidP="001954E5">
            <w:pPr>
              <w:rPr>
                <w:sz w:val="24"/>
              </w:rPr>
            </w:pPr>
            <w:r>
              <w:rPr>
                <w:sz w:val="24"/>
              </w:rPr>
              <w:t>We are a scrutinized company as defined in Public Contract Code section</w:t>
            </w:r>
          </w:p>
        </w:tc>
      </w:tr>
      <w:tr w:rsidR="005E1346" w14:paraId="1AD4C19C" w14:textId="77777777" w:rsidTr="3FE021D8">
        <w:trPr>
          <w:trHeight w:hRule="exact" w:val="1150"/>
        </w:trPr>
        <w:tc>
          <w:tcPr>
            <w:tcW w:w="2291" w:type="dxa"/>
            <w:tcBorders>
              <w:top w:val="single" w:sz="4" w:space="0" w:color="000000" w:themeColor="text1"/>
            </w:tcBorders>
          </w:tcPr>
          <w:p w14:paraId="04983486" w14:textId="77777777" w:rsidR="005E1346" w:rsidRDefault="00EB4D33" w:rsidP="001954E5">
            <w:pPr>
              <w:rPr>
                <w:sz w:val="24"/>
              </w:rPr>
            </w:pPr>
            <w:r>
              <w:rPr>
                <w:sz w:val="24"/>
              </w:rPr>
              <w:t>Initials</w:t>
            </w:r>
          </w:p>
        </w:tc>
        <w:tc>
          <w:tcPr>
            <w:tcW w:w="8536" w:type="dxa"/>
          </w:tcPr>
          <w:p w14:paraId="5E23B49D" w14:textId="54125B96" w:rsidR="005E1346" w:rsidRDefault="00EB4D33" w:rsidP="3FE021D8">
            <w:pPr>
              <w:rPr>
                <w:sz w:val="24"/>
                <w:szCs w:val="24"/>
              </w:rPr>
            </w:pPr>
            <w:r w:rsidRPr="3FE021D8">
              <w:rPr>
                <w:sz w:val="24"/>
                <w:szCs w:val="24"/>
              </w:rPr>
              <w:t xml:space="preserve">10476, but we have received written permission from the Department of General Services to submit a bid or Proposal pursuant to Public Contract Code section 10477(b). A copy of the written permission from </w:t>
            </w:r>
            <w:r w:rsidR="006D29B9">
              <w:rPr>
                <w:sz w:val="24"/>
                <w:szCs w:val="24"/>
              </w:rPr>
              <w:t xml:space="preserve">the </w:t>
            </w:r>
            <w:r w:rsidR="006D29B9" w:rsidRPr="3FE021D8">
              <w:rPr>
                <w:sz w:val="24"/>
                <w:szCs w:val="24"/>
              </w:rPr>
              <w:t>Department of General Services</w:t>
            </w:r>
            <w:r w:rsidRPr="3FE021D8">
              <w:rPr>
                <w:sz w:val="24"/>
                <w:szCs w:val="24"/>
              </w:rPr>
              <w:t xml:space="preserve"> is included with our bid or Proposal.</w:t>
            </w:r>
          </w:p>
        </w:tc>
      </w:tr>
      <w:tr w:rsidR="005E1346" w14:paraId="48ABB65E" w14:textId="77777777" w:rsidTr="3FE021D8">
        <w:trPr>
          <w:trHeight w:hRule="exact" w:val="349"/>
        </w:trPr>
        <w:tc>
          <w:tcPr>
            <w:tcW w:w="2291" w:type="dxa"/>
          </w:tcPr>
          <w:p w14:paraId="6F1430B2" w14:textId="77777777" w:rsidR="005E1346" w:rsidRDefault="005E1346" w:rsidP="001954E5"/>
        </w:tc>
        <w:tc>
          <w:tcPr>
            <w:tcW w:w="8536" w:type="dxa"/>
          </w:tcPr>
          <w:p w14:paraId="749D1140" w14:textId="77777777" w:rsidR="005E1346" w:rsidRDefault="00EB4D33" w:rsidP="001954E5">
            <w:pPr>
              <w:rPr>
                <w:sz w:val="24"/>
              </w:rPr>
            </w:pPr>
            <w:r>
              <w:rPr>
                <w:sz w:val="24"/>
              </w:rPr>
              <w:t>OR</w:t>
            </w:r>
          </w:p>
        </w:tc>
      </w:tr>
      <w:tr w:rsidR="005E1346" w14:paraId="50DA35C9" w14:textId="77777777" w:rsidTr="3FE021D8">
        <w:trPr>
          <w:trHeight w:hRule="exact" w:val="317"/>
        </w:trPr>
        <w:tc>
          <w:tcPr>
            <w:tcW w:w="2291" w:type="dxa"/>
          </w:tcPr>
          <w:p w14:paraId="7E800032" w14:textId="77777777" w:rsidR="005E1346" w:rsidRDefault="00EB4D33" w:rsidP="001954E5">
            <w:pPr>
              <w:rPr>
                <w:sz w:val="24"/>
              </w:rPr>
            </w:pPr>
            <w:r>
              <w:rPr>
                <w:sz w:val="24"/>
              </w:rPr>
              <w:t>3.</w:t>
            </w:r>
            <w:r>
              <w:rPr>
                <w:sz w:val="24"/>
              </w:rPr>
              <w:tab/>
            </w:r>
            <w:r>
              <w:rPr>
                <w:sz w:val="24"/>
                <w:u w:val="single"/>
              </w:rPr>
              <w:t xml:space="preserve"> </w:t>
            </w:r>
            <w:r>
              <w:rPr>
                <w:sz w:val="24"/>
                <w:u w:val="single"/>
              </w:rPr>
              <w:tab/>
            </w:r>
          </w:p>
        </w:tc>
        <w:tc>
          <w:tcPr>
            <w:tcW w:w="8536" w:type="dxa"/>
          </w:tcPr>
          <w:p w14:paraId="0F948C62" w14:textId="77777777" w:rsidR="005E1346" w:rsidRDefault="00EB4D33" w:rsidP="001954E5">
            <w:pPr>
              <w:rPr>
                <w:sz w:val="24"/>
              </w:rPr>
            </w:pPr>
            <w:r>
              <w:rPr>
                <w:sz w:val="24"/>
              </w:rPr>
              <w:t>We currently have, or we have had within the previous three years, business</w:t>
            </w:r>
          </w:p>
        </w:tc>
      </w:tr>
      <w:tr w:rsidR="005E1346" w14:paraId="403D3DD9" w14:textId="77777777" w:rsidTr="3FE021D8">
        <w:trPr>
          <w:trHeight w:hRule="exact" w:val="829"/>
        </w:trPr>
        <w:tc>
          <w:tcPr>
            <w:tcW w:w="2291" w:type="dxa"/>
          </w:tcPr>
          <w:p w14:paraId="5E4E43F9" w14:textId="77777777" w:rsidR="005E1346" w:rsidRDefault="00EB4D33" w:rsidP="001954E5">
            <w:pPr>
              <w:rPr>
                <w:sz w:val="24"/>
              </w:rPr>
            </w:pPr>
            <w:r>
              <w:rPr>
                <w:sz w:val="24"/>
              </w:rPr>
              <w:t>Initials + Certification</w:t>
            </w:r>
            <w:r>
              <w:rPr>
                <w:w w:val="99"/>
                <w:sz w:val="24"/>
              </w:rPr>
              <w:t xml:space="preserve"> </w:t>
            </w:r>
            <w:r>
              <w:rPr>
                <w:sz w:val="24"/>
              </w:rPr>
              <w:t>below</w:t>
            </w:r>
          </w:p>
        </w:tc>
        <w:tc>
          <w:tcPr>
            <w:tcW w:w="8536" w:type="dxa"/>
          </w:tcPr>
          <w:p w14:paraId="7B928D22" w14:textId="77777777" w:rsidR="005E1346" w:rsidRDefault="00EB4D33" w:rsidP="001954E5">
            <w:pPr>
              <w:rPr>
                <w:sz w:val="24"/>
              </w:rPr>
            </w:pPr>
            <w:r>
              <w:rPr>
                <w:sz w:val="24"/>
              </w:rPr>
              <w:t>activities or other operations outside of the United States, but we certify below that we are not a scrutinized company as defined in Public Contract Code section 10476.</w:t>
            </w:r>
          </w:p>
        </w:tc>
      </w:tr>
    </w:tbl>
    <w:p w14:paraId="087A8846" w14:textId="77777777" w:rsidR="005E1346" w:rsidRDefault="005E1346" w:rsidP="001954E5"/>
    <w:p w14:paraId="5FCAA21F" w14:textId="77777777" w:rsidR="005E1346" w:rsidRDefault="005E1346" w:rsidP="001954E5"/>
    <w:p w14:paraId="7BBA5E0B" w14:textId="77777777" w:rsidR="005E1346" w:rsidRDefault="00EB4D33" w:rsidP="001954E5">
      <w:r>
        <w:t>CERTIFICATION For # 3.</w:t>
      </w:r>
    </w:p>
    <w:p w14:paraId="37B6C395" w14:textId="77777777" w:rsidR="005E1346" w:rsidRDefault="00EB4D33" w:rsidP="001954E5">
      <w:r>
        <w:t>I, the official named below, CERTIFY UNDER PENALTY OF PERJURY that I am duly authorized to legally bind the prospective Proposer/bidder to the clause listed above in # 3. This certification is made under the laws of the State of California.</w:t>
      </w:r>
    </w:p>
    <w:tbl>
      <w:tblPr>
        <w:tblW w:w="0" w:type="auto"/>
        <w:tblInd w:w="156" w:type="dxa"/>
        <w:tblBorders>
          <w:top w:val="thinThickMediumGap" w:sz="12" w:space="0" w:color="808080"/>
          <w:left w:val="thinThickMediumGap" w:sz="12" w:space="0" w:color="808080"/>
          <w:bottom w:val="thinThickMediumGap" w:sz="12" w:space="0" w:color="808080"/>
          <w:right w:val="thinThickMediumGap" w:sz="12" w:space="0" w:color="808080"/>
          <w:insideH w:val="thinThickMediumGap" w:sz="12" w:space="0" w:color="808080"/>
          <w:insideV w:val="thinThickMediumGap" w:sz="12" w:space="0" w:color="808080"/>
        </w:tblBorders>
        <w:tblLayout w:type="fixed"/>
        <w:tblCellMar>
          <w:left w:w="0" w:type="dxa"/>
          <w:right w:w="0" w:type="dxa"/>
        </w:tblCellMar>
        <w:tblLook w:val="01E0" w:firstRow="1" w:lastRow="1" w:firstColumn="1" w:lastColumn="1" w:noHBand="0" w:noVBand="0"/>
      </w:tblPr>
      <w:tblGrid>
        <w:gridCol w:w="4967"/>
        <w:gridCol w:w="2945"/>
        <w:gridCol w:w="2530"/>
      </w:tblGrid>
      <w:tr w:rsidR="005E1346" w14:paraId="7308096D" w14:textId="77777777">
        <w:trPr>
          <w:trHeight w:hRule="exact" w:val="893"/>
        </w:trPr>
        <w:tc>
          <w:tcPr>
            <w:tcW w:w="7912" w:type="dxa"/>
            <w:gridSpan w:val="2"/>
            <w:tcBorders>
              <w:bottom w:val="thickThinMediumGap" w:sz="12" w:space="0" w:color="808080"/>
              <w:right w:val="thickThinMediumGap" w:sz="12" w:space="0" w:color="808080"/>
            </w:tcBorders>
          </w:tcPr>
          <w:p w14:paraId="797A0112" w14:textId="77777777" w:rsidR="005E1346" w:rsidRDefault="00EB4D33" w:rsidP="001954E5">
            <w:pPr>
              <w:rPr>
                <w:i/>
                <w:sz w:val="24"/>
              </w:rPr>
            </w:pPr>
            <w:r>
              <w:rPr>
                <w:i/>
                <w:sz w:val="24"/>
              </w:rPr>
              <w:t>Proposer/Bidder Firm Name (Printed)</w:t>
            </w:r>
          </w:p>
        </w:tc>
        <w:tc>
          <w:tcPr>
            <w:tcW w:w="2530" w:type="dxa"/>
            <w:tcBorders>
              <w:bottom w:val="thickThinMediumGap" w:sz="12" w:space="0" w:color="808080"/>
              <w:right w:val="thickThinMediumGap" w:sz="12" w:space="0" w:color="808080"/>
            </w:tcBorders>
          </w:tcPr>
          <w:p w14:paraId="5887F67D" w14:textId="77777777" w:rsidR="005E1346" w:rsidRDefault="00EB4D33" w:rsidP="001954E5">
            <w:pPr>
              <w:rPr>
                <w:i/>
                <w:sz w:val="24"/>
              </w:rPr>
            </w:pPr>
            <w:r>
              <w:rPr>
                <w:i/>
                <w:sz w:val="24"/>
              </w:rPr>
              <w:t>Federal ID Number</w:t>
            </w:r>
          </w:p>
        </w:tc>
      </w:tr>
      <w:tr w:rsidR="005E1346" w14:paraId="43D339E9" w14:textId="77777777">
        <w:trPr>
          <w:trHeight w:hRule="exact" w:val="893"/>
        </w:trPr>
        <w:tc>
          <w:tcPr>
            <w:tcW w:w="10442" w:type="dxa"/>
            <w:gridSpan w:val="3"/>
            <w:tcBorders>
              <w:bottom w:val="thickThinMediumGap" w:sz="12" w:space="0" w:color="808080"/>
              <w:right w:val="thickThinMediumGap" w:sz="12" w:space="0" w:color="808080"/>
            </w:tcBorders>
          </w:tcPr>
          <w:p w14:paraId="165E89A5" w14:textId="77777777" w:rsidR="005E1346" w:rsidRDefault="00EB4D33" w:rsidP="001954E5">
            <w:pPr>
              <w:rPr>
                <w:i/>
                <w:sz w:val="24"/>
              </w:rPr>
            </w:pPr>
            <w:r>
              <w:rPr>
                <w:i/>
                <w:sz w:val="24"/>
              </w:rPr>
              <w:t>By (Authorized Signature)</w:t>
            </w:r>
          </w:p>
        </w:tc>
      </w:tr>
      <w:tr w:rsidR="005E1346" w14:paraId="4B367EF4" w14:textId="77777777">
        <w:trPr>
          <w:trHeight w:hRule="exact" w:val="891"/>
        </w:trPr>
        <w:tc>
          <w:tcPr>
            <w:tcW w:w="10442" w:type="dxa"/>
            <w:gridSpan w:val="3"/>
            <w:tcBorders>
              <w:bottom w:val="thickThinMediumGap" w:sz="12" w:space="0" w:color="808080"/>
              <w:right w:val="thickThinMediumGap" w:sz="12" w:space="0" w:color="808080"/>
            </w:tcBorders>
          </w:tcPr>
          <w:p w14:paraId="1961779D" w14:textId="77777777" w:rsidR="005E1346" w:rsidRDefault="00EB4D33" w:rsidP="001954E5">
            <w:pPr>
              <w:rPr>
                <w:i/>
                <w:sz w:val="24"/>
              </w:rPr>
            </w:pPr>
            <w:r>
              <w:rPr>
                <w:i/>
                <w:sz w:val="24"/>
              </w:rPr>
              <w:t>Printed Name and Title of Person Signing</w:t>
            </w:r>
          </w:p>
        </w:tc>
      </w:tr>
      <w:tr w:rsidR="005E1346" w14:paraId="789458B4" w14:textId="77777777">
        <w:trPr>
          <w:trHeight w:hRule="exact" w:val="895"/>
        </w:trPr>
        <w:tc>
          <w:tcPr>
            <w:tcW w:w="4967" w:type="dxa"/>
            <w:tcBorders>
              <w:bottom w:val="thickThinMediumGap" w:sz="12" w:space="0" w:color="808080"/>
              <w:right w:val="thickThinMediumGap" w:sz="12" w:space="0" w:color="808080"/>
            </w:tcBorders>
          </w:tcPr>
          <w:p w14:paraId="04B123F8" w14:textId="77777777" w:rsidR="005E1346" w:rsidRDefault="00EB4D33" w:rsidP="001954E5">
            <w:pPr>
              <w:rPr>
                <w:i/>
                <w:sz w:val="24"/>
              </w:rPr>
            </w:pPr>
            <w:r>
              <w:rPr>
                <w:i/>
                <w:sz w:val="24"/>
              </w:rPr>
              <w:t>Date Executed</w:t>
            </w:r>
          </w:p>
        </w:tc>
        <w:tc>
          <w:tcPr>
            <w:tcW w:w="5475" w:type="dxa"/>
            <w:gridSpan w:val="2"/>
            <w:tcBorders>
              <w:bottom w:val="thickThinMediumGap" w:sz="12" w:space="0" w:color="808080"/>
              <w:right w:val="thickThinMediumGap" w:sz="12" w:space="0" w:color="808080"/>
            </w:tcBorders>
          </w:tcPr>
          <w:p w14:paraId="1ABDA5F5" w14:textId="77777777" w:rsidR="005E1346" w:rsidRDefault="00EB4D33" w:rsidP="001954E5">
            <w:pPr>
              <w:rPr>
                <w:i/>
                <w:sz w:val="24"/>
              </w:rPr>
            </w:pPr>
            <w:r>
              <w:rPr>
                <w:i/>
                <w:sz w:val="24"/>
              </w:rPr>
              <w:t>Executed in the County and State of</w:t>
            </w:r>
          </w:p>
        </w:tc>
      </w:tr>
    </w:tbl>
    <w:p w14:paraId="6E1BF423" w14:textId="77777777" w:rsidR="005E1346" w:rsidRDefault="005E1346" w:rsidP="001954E5"/>
    <w:p w14:paraId="26C819A3" w14:textId="77777777" w:rsidR="00610FBE" w:rsidRDefault="00EB4D33" w:rsidP="001954E5">
      <w:r>
        <w:t>YOUR BID OR PROPOSAL WILL BE DISQUALIFIED UNLESS YOUR BID OR PROPOSAL INCLUDES THIS FORM WITH EITHER PARAGRAPH # 1 OR # 2 INITIALED OR PARAGRAPH # 3 INITIALED AND CERTIFIED</w:t>
      </w:r>
      <w:r w:rsidR="00610FBE">
        <w:t>.</w:t>
      </w:r>
      <w:bookmarkStart w:id="127" w:name="_bookmark71"/>
      <w:bookmarkEnd w:id="127"/>
    </w:p>
    <w:p w14:paraId="7BF1DA23" w14:textId="77777777" w:rsidR="00A41A4A" w:rsidRDefault="00610FBE" w:rsidP="001954E5">
      <w:pPr>
        <w:sectPr w:rsidR="00A41A4A" w:rsidSect="00610FBE">
          <w:headerReference w:type="default" r:id="rId36"/>
          <w:footerReference w:type="default" r:id="rId37"/>
          <w:type w:val="continuous"/>
          <w:pgSz w:w="12240" w:h="15840"/>
          <w:pgMar w:top="980" w:right="600" w:bottom="280" w:left="620" w:header="720" w:footer="720" w:gutter="0"/>
          <w:cols w:space="720"/>
        </w:sectPr>
      </w:pPr>
      <w:r>
        <w:br w:type="page"/>
      </w:r>
    </w:p>
    <w:p w14:paraId="6C9C9F7C" w14:textId="039988C6" w:rsidR="005E1346" w:rsidRDefault="00EB4D33" w:rsidP="000B213E">
      <w:pPr>
        <w:pStyle w:val="Heading2"/>
        <w:tabs>
          <w:tab w:val="right" w:pos="11020"/>
        </w:tabs>
        <w:ind w:left="4320"/>
      </w:pPr>
      <w:bookmarkStart w:id="128" w:name="_Toc55593369"/>
      <w:r>
        <w:lastRenderedPageBreak/>
        <w:t>Iran Contracting Act</w:t>
      </w:r>
      <w:bookmarkEnd w:id="128"/>
      <w:r w:rsidR="000B213E">
        <w:tab/>
      </w:r>
    </w:p>
    <w:p w14:paraId="4E63DB75" w14:textId="658C5C94" w:rsidR="005E1346" w:rsidRDefault="00EB4D33" w:rsidP="00610FBE">
      <w:pPr>
        <w:jc w:val="center"/>
      </w:pPr>
      <w:r>
        <w:t>Public Contract Code Sections 2202-2208</w:t>
      </w:r>
    </w:p>
    <w:p w14:paraId="54C875DA" w14:textId="77777777" w:rsidR="00610FBE" w:rsidRDefault="00610FBE" w:rsidP="001954E5"/>
    <w:p w14:paraId="67E708F1" w14:textId="563C8E8E" w:rsidR="005E1346" w:rsidRDefault="00EB4D33" w:rsidP="001954E5">
      <w:r>
        <w:t xml:space="preserve">Prior to bidding on, submitting a proposal or executing a contract or renewal for a State of California contract for goods or services of $1,000,000 or more, a vendor must either: a) certify it is </w:t>
      </w:r>
      <w:r>
        <w:rPr>
          <w:b/>
          <w:u w:val="thick"/>
        </w:rPr>
        <w:t xml:space="preserve">not </w:t>
      </w:r>
      <w:r>
        <w:t>on the current list of persons engaged in investment activities in Iran created by the California Department</w:t>
      </w:r>
      <w:r>
        <w:rPr>
          <w:spacing w:val="-32"/>
        </w:rPr>
        <w:t xml:space="preserve"> </w:t>
      </w:r>
      <w:r>
        <w:t xml:space="preserve">of General Services pursuant to Public Contract Code section 2203(b) and is not a financial institution extending twenty million dollars ($20,000,000) or more in credit to another person, for </w:t>
      </w:r>
      <w:r>
        <w:rPr>
          <w:spacing w:val="6"/>
        </w:rPr>
        <w:t xml:space="preserve">45 </w:t>
      </w:r>
      <w:r>
        <w:t xml:space="preserve">days or more, if that other person will use the credit to provide goods or services in the energy sector in Iran and is identified on the current list of persons engaged in investment activities in Iran created by </w:t>
      </w:r>
      <w:r w:rsidR="00D17336">
        <w:t>the California Department</w:t>
      </w:r>
      <w:r w:rsidR="00D17336">
        <w:rPr>
          <w:spacing w:val="-32"/>
        </w:rPr>
        <w:t xml:space="preserve"> </w:t>
      </w:r>
      <w:r w:rsidR="00D17336">
        <w:t>of General Services</w:t>
      </w:r>
      <w:r>
        <w:t>; or b) demonstrate it has been exempted from the certification requirement for that solicitation or contract pursuant to Public Contract Code section 2203(c) or</w:t>
      </w:r>
      <w:r>
        <w:rPr>
          <w:spacing w:val="-27"/>
        </w:rPr>
        <w:t xml:space="preserve"> </w:t>
      </w:r>
      <w:r>
        <w:t>(d).</w:t>
      </w:r>
    </w:p>
    <w:p w14:paraId="06DEDFDA" w14:textId="77777777" w:rsidR="00610FBE" w:rsidRDefault="00610FBE" w:rsidP="001954E5"/>
    <w:p w14:paraId="026E43BF" w14:textId="34890057" w:rsidR="00610FBE" w:rsidRDefault="00610FBE" w:rsidP="001954E5">
      <w:pPr>
        <w:sectPr w:rsidR="00610FBE" w:rsidSect="00A41A4A">
          <w:headerReference w:type="default" r:id="rId38"/>
          <w:pgSz w:w="12240" w:h="15840"/>
          <w:pgMar w:top="980" w:right="600" w:bottom="280" w:left="620" w:header="720" w:footer="720" w:gutter="0"/>
          <w:cols w:space="720"/>
        </w:sectPr>
      </w:pPr>
    </w:p>
    <w:p w14:paraId="254F05E8" w14:textId="766100F2" w:rsidR="005E1346" w:rsidRDefault="005E1346" w:rsidP="001954E5"/>
    <w:p w14:paraId="64AB6230" w14:textId="079A70A2" w:rsidR="005E1346" w:rsidRDefault="00EB4D33" w:rsidP="001954E5">
      <w:r>
        <w:t xml:space="preserve">To comply with this requirement, please insert your vendor or financial institution name and Federal ID Number (if available) and complete </w:t>
      </w:r>
      <w:r>
        <w:rPr>
          <w:b/>
          <w:u w:val="thick"/>
        </w:rPr>
        <w:t xml:space="preserve">one </w:t>
      </w:r>
      <w:r>
        <w:t>of the options below. Please note: California law establishes penalties for providing false certifications, including civil penalties equal to the greater of</w:t>
      </w:r>
      <w:r w:rsidR="00610FBE">
        <w:t xml:space="preserve"> </w:t>
      </w:r>
      <w:r>
        <w:t>$250,000 or twice the amount of the contract for which the false certification was made; contract termination; and three-year ineligibility to bid on contracts. (Public Contract Code section 2205.)</w:t>
      </w:r>
    </w:p>
    <w:p w14:paraId="1DE2C0C7" w14:textId="77777777" w:rsidR="005E1346" w:rsidRDefault="005E1346" w:rsidP="001954E5"/>
    <w:p w14:paraId="1F0A5701" w14:textId="77777777" w:rsidR="005E1346" w:rsidRDefault="00EB4D33" w:rsidP="001954E5">
      <w:r>
        <w:t>OPTION #1 – CERTIFICATION</w:t>
      </w:r>
    </w:p>
    <w:p w14:paraId="6AB88A7E" w14:textId="29F10EBC" w:rsidR="005E1346" w:rsidRDefault="00EB4D33" w:rsidP="001954E5">
      <w:r>
        <w:t xml:space="preserve">I, the official named below, certify I am duly authorized to execute this certification on behalf of the vendor/financial institution identified below, and the vendor/financial institution identified below is </w:t>
      </w:r>
      <w:r>
        <w:rPr>
          <w:b/>
          <w:u w:val="thick"/>
        </w:rPr>
        <w:t xml:space="preserve">not </w:t>
      </w:r>
      <w:r>
        <w:t xml:space="preserve">on the current list of persons engaged in investment activities in Iran created by </w:t>
      </w:r>
      <w:r w:rsidR="00D17336">
        <w:t>the California Department</w:t>
      </w:r>
      <w:r w:rsidR="00D17336">
        <w:rPr>
          <w:spacing w:val="-32"/>
        </w:rPr>
        <w:t xml:space="preserve"> </w:t>
      </w:r>
      <w:r w:rsidR="00D17336">
        <w:t xml:space="preserve">of General Services </w:t>
      </w:r>
      <w:r>
        <w:t xml:space="preserve">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w:t>
      </w:r>
      <w:r w:rsidR="00D17336">
        <w:t>the California Department</w:t>
      </w:r>
      <w:r w:rsidR="00D17336">
        <w:rPr>
          <w:spacing w:val="-32"/>
        </w:rPr>
        <w:t xml:space="preserve"> </w:t>
      </w:r>
      <w:r w:rsidR="00D17336">
        <w:t>of General Services</w:t>
      </w:r>
      <w:r>
        <w:t>.</w:t>
      </w:r>
    </w:p>
    <w:tbl>
      <w:tblPr>
        <w:tblW w:w="0" w:type="auto"/>
        <w:tblInd w:w="100"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4175"/>
        <w:gridCol w:w="2971"/>
        <w:gridCol w:w="3628"/>
      </w:tblGrid>
      <w:tr w:rsidR="005E1346" w14:paraId="216B0667" w14:textId="77777777">
        <w:trPr>
          <w:trHeight w:hRule="exact" w:val="622"/>
        </w:trPr>
        <w:tc>
          <w:tcPr>
            <w:tcW w:w="7146" w:type="dxa"/>
            <w:gridSpan w:val="2"/>
          </w:tcPr>
          <w:p w14:paraId="44A5E867" w14:textId="77777777" w:rsidR="005E1346" w:rsidRDefault="00EB4D33" w:rsidP="001954E5">
            <w:pPr>
              <w:rPr>
                <w:i/>
                <w:sz w:val="24"/>
              </w:rPr>
            </w:pPr>
            <w:r>
              <w:rPr>
                <w:i/>
                <w:sz w:val="24"/>
              </w:rPr>
              <w:t>Vendor Name/Financial Institution (Printed)</w:t>
            </w:r>
          </w:p>
        </w:tc>
        <w:tc>
          <w:tcPr>
            <w:tcW w:w="3627" w:type="dxa"/>
          </w:tcPr>
          <w:p w14:paraId="2BD18F16" w14:textId="77777777" w:rsidR="005E1346" w:rsidRDefault="00EB4D33" w:rsidP="001954E5">
            <w:pPr>
              <w:rPr>
                <w:i/>
                <w:sz w:val="24"/>
              </w:rPr>
            </w:pPr>
            <w:r>
              <w:rPr>
                <w:i/>
                <w:sz w:val="24"/>
              </w:rPr>
              <w:t>Federal ID Number (or n/a)</w:t>
            </w:r>
          </w:p>
        </w:tc>
      </w:tr>
      <w:tr w:rsidR="005E1346" w14:paraId="5C818C02" w14:textId="77777777">
        <w:trPr>
          <w:trHeight w:hRule="exact" w:val="581"/>
        </w:trPr>
        <w:tc>
          <w:tcPr>
            <w:tcW w:w="10773" w:type="dxa"/>
            <w:gridSpan w:val="3"/>
          </w:tcPr>
          <w:p w14:paraId="21E154DE" w14:textId="77777777" w:rsidR="005E1346" w:rsidRDefault="00EB4D33" w:rsidP="001954E5">
            <w:pPr>
              <w:rPr>
                <w:i/>
                <w:sz w:val="24"/>
              </w:rPr>
            </w:pPr>
            <w:r>
              <w:rPr>
                <w:i/>
                <w:sz w:val="24"/>
              </w:rPr>
              <w:t>By (Authorized Signature)</w:t>
            </w:r>
          </w:p>
        </w:tc>
      </w:tr>
      <w:tr w:rsidR="005E1346" w14:paraId="1E5252D2" w14:textId="77777777">
        <w:trPr>
          <w:trHeight w:hRule="exact" w:val="586"/>
        </w:trPr>
        <w:tc>
          <w:tcPr>
            <w:tcW w:w="10773" w:type="dxa"/>
            <w:gridSpan w:val="3"/>
          </w:tcPr>
          <w:p w14:paraId="70E50DE1" w14:textId="77777777" w:rsidR="005E1346" w:rsidRDefault="00EB4D33" w:rsidP="001954E5">
            <w:pPr>
              <w:rPr>
                <w:i/>
                <w:sz w:val="24"/>
              </w:rPr>
            </w:pPr>
            <w:r>
              <w:rPr>
                <w:i/>
                <w:sz w:val="24"/>
              </w:rPr>
              <w:t>Printed Name and Title of Person Signing</w:t>
            </w:r>
          </w:p>
        </w:tc>
      </w:tr>
      <w:tr w:rsidR="005E1346" w14:paraId="791930AF" w14:textId="77777777">
        <w:trPr>
          <w:trHeight w:hRule="exact" w:val="583"/>
        </w:trPr>
        <w:tc>
          <w:tcPr>
            <w:tcW w:w="4175" w:type="dxa"/>
          </w:tcPr>
          <w:p w14:paraId="57401349" w14:textId="77777777" w:rsidR="005E1346" w:rsidRDefault="00EB4D33" w:rsidP="001954E5">
            <w:pPr>
              <w:rPr>
                <w:i/>
                <w:sz w:val="24"/>
              </w:rPr>
            </w:pPr>
            <w:r>
              <w:rPr>
                <w:i/>
                <w:sz w:val="24"/>
              </w:rPr>
              <w:t>Date Executed</w:t>
            </w:r>
          </w:p>
        </w:tc>
        <w:tc>
          <w:tcPr>
            <w:tcW w:w="6599" w:type="dxa"/>
            <w:gridSpan w:val="2"/>
          </w:tcPr>
          <w:p w14:paraId="5030BEEB" w14:textId="77777777" w:rsidR="005E1346" w:rsidRDefault="00EB4D33" w:rsidP="001954E5">
            <w:pPr>
              <w:rPr>
                <w:i/>
                <w:sz w:val="24"/>
              </w:rPr>
            </w:pPr>
            <w:r>
              <w:rPr>
                <w:i/>
                <w:sz w:val="24"/>
              </w:rPr>
              <w:t>Executed in</w:t>
            </w:r>
          </w:p>
        </w:tc>
      </w:tr>
    </w:tbl>
    <w:p w14:paraId="566D9851" w14:textId="77777777" w:rsidR="005E1346" w:rsidRDefault="005E1346" w:rsidP="001954E5"/>
    <w:p w14:paraId="4579473F" w14:textId="77777777" w:rsidR="005E1346" w:rsidRDefault="00EB4D33" w:rsidP="001954E5">
      <w:r>
        <w:t>OPTION #2 – EXEMPTION</w:t>
      </w:r>
    </w:p>
    <w:p w14:paraId="58AF2456" w14:textId="77777777" w:rsidR="005E1346" w:rsidRDefault="00EB4D33" w:rsidP="001954E5">
      <w:r>
        <w:t>Pursuant to Public Contract Code sections 2203(c) and (d), a public entity may permit a vendor/ financial institution engaged in investment activities in Iran, on a case-by-case basis, to be eligible for, or to bid on, submit a proposal for, or enters into or renews, a contract for goods and services. If you have obtained an exemption from the certification requirement under the Iran Contracting Act, please fill out the information below, and attach documentation demonstrating the exemption approval.</w:t>
      </w:r>
    </w:p>
    <w:p w14:paraId="5211D906" w14:textId="77777777" w:rsidR="005E1346" w:rsidRDefault="005E1346" w:rsidP="001954E5"/>
    <w:tbl>
      <w:tblPr>
        <w:tblW w:w="0" w:type="auto"/>
        <w:tblInd w:w="100"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6066"/>
        <w:gridCol w:w="1205"/>
        <w:gridCol w:w="3502"/>
      </w:tblGrid>
      <w:tr w:rsidR="005E1346" w14:paraId="09C6EE82" w14:textId="77777777">
        <w:trPr>
          <w:trHeight w:hRule="exact" w:val="583"/>
        </w:trPr>
        <w:tc>
          <w:tcPr>
            <w:tcW w:w="7271" w:type="dxa"/>
            <w:gridSpan w:val="2"/>
          </w:tcPr>
          <w:p w14:paraId="11BF9698" w14:textId="77777777" w:rsidR="005E1346" w:rsidRDefault="00EB4D33" w:rsidP="001954E5">
            <w:pPr>
              <w:rPr>
                <w:i/>
                <w:sz w:val="24"/>
              </w:rPr>
            </w:pPr>
            <w:r>
              <w:rPr>
                <w:i/>
                <w:sz w:val="24"/>
              </w:rPr>
              <w:t>Vendor Name/Financial Institution (Printed)</w:t>
            </w:r>
          </w:p>
        </w:tc>
        <w:tc>
          <w:tcPr>
            <w:tcW w:w="3502" w:type="dxa"/>
          </w:tcPr>
          <w:p w14:paraId="7E010FC5" w14:textId="77777777" w:rsidR="005E1346" w:rsidRDefault="00EB4D33" w:rsidP="001954E5">
            <w:pPr>
              <w:rPr>
                <w:i/>
                <w:sz w:val="24"/>
              </w:rPr>
            </w:pPr>
            <w:r>
              <w:rPr>
                <w:i/>
                <w:sz w:val="24"/>
              </w:rPr>
              <w:t>Federal ID Number (or n/a)</w:t>
            </w:r>
          </w:p>
        </w:tc>
      </w:tr>
      <w:tr w:rsidR="005E1346" w14:paraId="59096545" w14:textId="77777777">
        <w:trPr>
          <w:trHeight w:hRule="exact" w:val="694"/>
        </w:trPr>
        <w:tc>
          <w:tcPr>
            <w:tcW w:w="10773" w:type="dxa"/>
            <w:gridSpan w:val="3"/>
          </w:tcPr>
          <w:p w14:paraId="2FB8A11B" w14:textId="77777777" w:rsidR="005E1346" w:rsidRDefault="00EB4D33" w:rsidP="001954E5">
            <w:pPr>
              <w:rPr>
                <w:i/>
                <w:sz w:val="24"/>
              </w:rPr>
            </w:pPr>
            <w:r>
              <w:rPr>
                <w:i/>
                <w:sz w:val="24"/>
              </w:rPr>
              <w:t>By (Authorized Signature)</w:t>
            </w:r>
          </w:p>
        </w:tc>
      </w:tr>
      <w:tr w:rsidR="005E1346" w14:paraId="72AECFF0" w14:textId="77777777">
        <w:trPr>
          <w:trHeight w:hRule="exact" w:val="650"/>
        </w:trPr>
        <w:tc>
          <w:tcPr>
            <w:tcW w:w="6066" w:type="dxa"/>
          </w:tcPr>
          <w:p w14:paraId="587EE773" w14:textId="77777777" w:rsidR="005E1346" w:rsidRDefault="00EB4D33" w:rsidP="001954E5">
            <w:pPr>
              <w:rPr>
                <w:i/>
                <w:sz w:val="24"/>
              </w:rPr>
            </w:pPr>
            <w:r>
              <w:rPr>
                <w:i/>
                <w:sz w:val="24"/>
              </w:rPr>
              <w:t>Printed Name and Title of Person Signing</w:t>
            </w:r>
          </w:p>
        </w:tc>
        <w:tc>
          <w:tcPr>
            <w:tcW w:w="4707" w:type="dxa"/>
            <w:gridSpan w:val="2"/>
          </w:tcPr>
          <w:p w14:paraId="17820963" w14:textId="77777777" w:rsidR="005E1346" w:rsidRDefault="00EB4D33" w:rsidP="001954E5">
            <w:pPr>
              <w:rPr>
                <w:i/>
                <w:sz w:val="24"/>
              </w:rPr>
            </w:pPr>
            <w:r>
              <w:rPr>
                <w:i/>
                <w:sz w:val="24"/>
              </w:rPr>
              <w:t>Date Executed</w:t>
            </w:r>
          </w:p>
        </w:tc>
      </w:tr>
    </w:tbl>
    <w:p w14:paraId="376C1423" w14:textId="77777777" w:rsidR="005E1346" w:rsidRDefault="005E1346" w:rsidP="001954E5">
      <w:pPr>
        <w:rPr>
          <w:sz w:val="24"/>
        </w:rPr>
        <w:sectPr w:rsidR="005E1346">
          <w:type w:val="continuous"/>
          <w:pgSz w:w="12240" w:h="15840"/>
          <w:pgMar w:top="980" w:right="600" w:bottom="280" w:left="620" w:header="720" w:footer="720" w:gutter="0"/>
          <w:cols w:space="720"/>
        </w:sectPr>
      </w:pPr>
    </w:p>
    <w:p w14:paraId="5E36B31B" w14:textId="4D8D1F0F" w:rsidR="005E1346" w:rsidRDefault="00EB4D33" w:rsidP="00610FBE">
      <w:pPr>
        <w:pStyle w:val="Heading2"/>
      </w:pPr>
      <w:bookmarkStart w:id="129" w:name="_bookmark72"/>
      <w:bookmarkStart w:id="130" w:name="_Toc55593370"/>
      <w:bookmarkEnd w:id="129"/>
      <w:r>
        <w:lastRenderedPageBreak/>
        <w:t>California Civil Rights Laws Certification</w:t>
      </w:r>
      <w:bookmarkEnd w:id="130"/>
    </w:p>
    <w:p w14:paraId="39ED6A3A" w14:textId="77777777" w:rsidR="00610FBE" w:rsidRPr="00610FBE" w:rsidRDefault="00610FBE" w:rsidP="00610FBE"/>
    <w:p w14:paraId="738203F3" w14:textId="77777777" w:rsidR="005E1346" w:rsidRDefault="00EB4D33" w:rsidP="001954E5">
      <w:r>
        <w:t>Pursuant to Public Contract Code section 2010, if a bidder or proposer executes or renews a contract over $100,000 on or after January 1, 2017, the bidder or proposer hereby certifies compliance with the following:</w:t>
      </w:r>
    </w:p>
    <w:p w14:paraId="5DDE65C1" w14:textId="77777777" w:rsidR="005E1346" w:rsidRDefault="005E1346" w:rsidP="001954E5"/>
    <w:p w14:paraId="37F28D48" w14:textId="77777777" w:rsidR="005E1346" w:rsidRDefault="005E1346" w:rsidP="001954E5"/>
    <w:p w14:paraId="6F22D9C5" w14:textId="77777777" w:rsidR="005E1346" w:rsidRDefault="00EB4D33" w:rsidP="001954E5">
      <w:pPr>
        <w:rPr>
          <w:sz w:val="24"/>
        </w:rPr>
      </w:pPr>
      <w:r>
        <w:rPr>
          <w:sz w:val="24"/>
          <w:u w:val="single"/>
        </w:rPr>
        <w:t>CALIFORNIA CIVIL RIGHTS LAWS</w:t>
      </w:r>
      <w:r>
        <w:rPr>
          <w:sz w:val="24"/>
        </w:rPr>
        <w:t>: For contracts over $100,000 executed or renewed after January 1, 2017, the contractor certifies compliance with the Unruh Civil Rights Act (Section 51 of</w:t>
      </w:r>
      <w:r>
        <w:rPr>
          <w:spacing w:val="-33"/>
          <w:sz w:val="24"/>
        </w:rPr>
        <w:t xml:space="preserve"> </w:t>
      </w:r>
      <w:r>
        <w:rPr>
          <w:sz w:val="24"/>
        </w:rPr>
        <w:t>the Civil Code) and the Fair Employment and Housing Act (Section 12960 of the Government Code);</w:t>
      </w:r>
      <w:r>
        <w:rPr>
          <w:spacing w:val="-35"/>
          <w:sz w:val="24"/>
        </w:rPr>
        <w:t xml:space="preserve"> </w:t>
      </w:r>
      <w:r>
        <w:rPr>
          <w:sz w:val="24"/>
        </w:rPr>
        <w:t>and</w:t>
      </w:r>
    </w:p>
    <w:p w14:paraId="270959DF" w14:textId="77777777" w:rsidR="005E1346" w:rsidRDefault="005E1346" w:rsidP="001954E5"/>
    <w:p w14:paraId="2CC98ADE" w14:textId="77777777" w:rsidR="005E1346" w:rsidRDefault="00EB4D33" w:rsidP="001954E5">
      <w:pPr>
        <w:rPr>
          <w:sz w:val="24"/>
        </w:rPr>
      </w:pPr>
      <w:r>
        <w:rPr>
          <w:sz w:val="24"/>
          <w:u w:val="single"/>
        </w:rPr>
        <w:t>EMPLOYER DISCRIMINATORY POLICIES</w:t>
      </w:r>
      <w:r>
        <w:rPr>
          <w:sz w:val="24"/>
        </w:rPr>
        <w:t>: For contracts over $100,000 executed or renewed after January 1, 2017, if a Contractor has an internal policy against a sovereign nation or peoples recognized by the United States government, the Contractor certifies that such policies are not used in violation of the Unruh Civil Rights Act (Section 51 of the Civil Code) or the Fair Employment and Housing Act (Section 12960 of the Government</w:t>
      </w:r>
      <w:r>
        <w:rPr>
          <w:spacing w:val="-19"/>
          <w:sz w:val="24"/>
        </w:rPr>
        <w:t xml:space="preserve"> </w:t>
      </w:r>
      <w:r>
        <w:rPr>
          <w:sz w:val="24"/>
        </w:rPr>
        <w:t>Code).</w:t>
      </w:r>
    </w:p>
    <w:p w14:paraId="4AE12BBB" w14:textId="77777777" w:rsidR="005E1346" w:rsidRDefault="005E1346" w:rsidP="001954E5"/>
    <w:p w14:paraId="3B5790E8" w14:textId="77777777" w:rsidR="005E1346" w:rsidRDefault="005E1346" w:rsidP="001954E5"/>
    <w:p w14:paraId="295EE44E" w14:textId="77777777" w:rsidR="005E1346" w:rsidRDefault="005E1346" w:rsidP="001954E5"/>
    <w:p w14:paraId="38695DE0" w14:textId="77777777" w:rsidR="005E1346" w:rsidRDefault="00EB4D33" w:rsidP="001954E5">
      <w:r>
        <w:t>CERTIFICATION</w:t>
      </w:r>
    </w:p>
    <w:p w14:paraId="3D43368A" w14:textId="77777777" w:rsidR="005E1346" w:rsidRDefault="005E1346" w:rsidP="001954E5"/>
    <w:tbl>
      <w:tblPr>
        <w:tblW w:w="0" w:type="auto"/>
        <w:tblInd w:w="387"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4369"/>
        <w:gridCol w:w="2993"/>
        <w:gridCol w:w="2994"/>
      </w:tblGrid>
      <w:tr w:rsidR="005E1346" w14:paraId="27B2A9E5" w14:textId="77777777">
        <w:trPr>
          <w:trHeight w:hRule="exact" w:val="1618"/>
        </w:trPr>
        <w:tc>
          <w:tcPr>
            <w:tcW w:w="7362" w:type="dxa"/>
            <w:gridSpan w:val="2"/>
          </w:tcPr>
          <w:p w14:paraId="56900FA4" w14:textId="77777777" w:rsidR="005E1346" w:rsidRDefault="00EB4D33" w:rsidP="001954E5">
            <w:pPr>
              <w:rPr>
                <w:sz w:val="24"/>
              </w:rPr>
            </w:pPr>
            <w:r>
              <w:rPr>
                <w:sz w:val="24"/>
              </w:rPr>
              <w:t>I, the official named below, certify under penalty of perjury under the laws of the State of California that the foregoing is true and correct.</w:t>
            </w:r>
          </w:p>
          <w:p w14:paraId="6FB4F9AA" w14:textId="77777777" w:rsidR="005E1346" w:rsidRDefault="005E1346" w:rsidP="001954E5">
            <w:pPr>
              <w:rPr>
                <w:b/>
                <w:sz w:val="27"/>
              </w:rPr>
            </w:pPr>
          </w:p>
          <w:p w14:paraId="0CDAEEF7" w14:textId="77777777" w:rsidR="005E1346" w:rsidRDefault="00EB4D33" w:rsidP="001954E5">
            <w:pPr>
              <w:rPr>
                <w:i/>
                <w:sz w:val="24"/>
              </w:rPr>
            </w:pPr>
            <w:r>
              <w:rPr>
                <w:i/>
                <w:sz w:val="24"/>
              </w:rPr>
              <w:t>Proposer/Bidder Firm Name (Printed)</w:t>
            </w:r>
          </w:p>
        </w:tc>
        <w:tc>
          <w:tcPr>
            <w:tcW w:w="2993" w:type="dxa"/>
          </w:tcPr>
          <w:p w14:paraId="460E251D" w14:textId="77777777" w:rsidR="005E1346" w:rsidRDefault="00EB4D33" w:rsidP="001954E5">
            <w:pPr>
              <w:rPr>
                <w:i/>
                <w:sz w:val="24"/>
              </w:rPr>
            </w:pPr>
            <w:r>
              <w:rPr>
                <w:i/>
                <w:sz w:val="24"/>
              </w:rPr>
              <w:t>Federal ID Number</w:t>
            </w:r>
          </w:p>
        </w:tc>
      </w:tr>
      <w:tr w:rsidR="005E1346" w14:paraId="2242AFBD" w14:textId="77777777">
        <w:trPr>
          <w:trHeight w:hRule="exact" w:val="917"/>
        </w:trPr>
        <w:tc>
          <w:tcPr>
            <w:tcW w:w="10356" w:type="dxa"/>
            <w:gridSpan w:val="3"/>
          </w:tcPr>
          <w:p w14:paraId="0C2C804D" w14:textId="77777777" w:rsidR="005E1346" w:rsidRDefault="00EB4D33" w:rsidP="001954E5">
            <w:pPr>
              <w:rPr>
                <w:i/>
                <w:sz w:val="24"/>
              </w:rPr>
            </w:pPr>
            <w:r>
              <w:rPr>
                <w:i/>
                <w:sz w:val="24"/>
              </w:rPr>
              <w:t>By (Authorized Signature)</w:t>
            </w:r>
          </w:p>
        </w:tc>
      </w:tr>
      <w:tr w:rsidR="005E1346" w14:paraId="4590812D" w14:textId="77777777">
        <w:trPr>
          <w:trHeight w:hRule="exact" w:val="900"/>
        </w:trPr>
        <w:tc>
          <w:tcPr>
            <w:tcW w:w="10356" w:type="dxa"/>
            <w:gridSpan w:val="3"/>
          </w:tcPr>
          <w:p w14:paraId="735CAE1D" w14:textId="77777777" w:rsidR="005E1346" w:rsidRDefault="00EB4D33" w:rsidP="001954E5">
            <w:pPr>
              <w:rPr>
                <w:i/>
                <w:sz w:val="24"/>
              </w:rPr>
            </w:pPr>
            <w:r>
              <w:rPr>
                <w:i/>
                <w:sz w:val="24"/>
              </w:rPr>
              <w:t>Printed Name and Title of Person Signing</w:t>
            </w:r>
          </w:p>
        </w:tc>
      </w:tr>
      <w:tr w:rsidR="005E1346" w14:paraId="2AE2CC60" w14:textId="77777777">
        <w:trPr>
          <w:trHeight w:hRule="exact" w:val="991"/>
        </w:trPr>
        <w:tc>
          <w:tcPr>
            <w:tcW w:w="4369" w:type="dxa"/>
          </w:tcPr>
          <w:p w14:paraId="53B871E4" w14:textId="77777777" w:rsidR="005E1346" w:rsidRDefault="00EB4D33" w:rsidP="001954E5">
            <w:pPr>
              <w:rPr>
                <w:i/>
                <w:sz w:val="24"/>
              </w:rPr>
            </w:pPr>
            <w:r>
              <w:rPr>
                <w:i/>
                <w:sz w:val="24"/>
              </w:rPr>
              <w:t>Date Executed</w:t>
            </w:r>
          </w:p>
        </w:tc>
        <w:tc>
          <w:tcPr>
            <w:tcW w:w="5987" w:type="dxa"/>
            <w:gridSpan w:val="2"/>
          </w:tcPr>
          <w:p w14:paraId="65F609CC" w14:textId="77777777" w:rsidR="005E1346" w:rsidRDefault="00EB4D33" w:rsidP="001954E5">
            <w:pPr>
              <w:rPr>
                <w:i/>
                <w:sz w:val="24"/>
              </w:rPr>
            </w:pPr>
            <w:r>
              <w:rPr>
                <w:i/>
                <w:sz w:val="24"/>
              </w:rPr>
              <w:t>Executed in the County and State of</w:t>
            </w:r>
          </w:p>
        </w:tc>
      </w:tr>
    </w:tbl>
    <w:p w14:paraId="45BB8B44" w14:textId="77777777" w:rsidR="000B213E" w:rsidRDefault="002F47C0" w:rsidP="00820AB2">
      <w:pPr>
        <w:pStyle w:val="Heading2"/>
        <w:sectPr w:rsidR="000B213E" w:rsidSect="002F47C0">
          <w:headerReference w:type="default" r:id="rId39"/>
          <w:footerReference w:type="default" r:id="rId40"/>
          <w:type w:val="continuous"/>
          <w:pgSz w:w="12240" w:h="15840"/>
          <w:pgMar w:top="980" w:right="630" w:bottom="280" w:left="810" w:header="360" w:footer="720" w:gutter="0"/>
          <w:cols w:space="720"/>
        </w:sectPr>
      </w:pPr>
      <w:r>
        <w:br w:type="page"/>
      </w:r>
    </w:p>
    <w:p w14:paraId="326C7323" w14:textId="78C5311D" w:rsidR="005E1346" w:rsidRDefault="00EB4D33" w:rsidP="002F47C0">
      <w:pPr>
        <w:pStyle w:val="Heading2"/>
        <w:tabs>
          <w:tab w:val="left" w:pos="9612"/>
        </w:tabs>
      </w:pPr>
      <w:bookmarkStart w:id="131" w:name="_Toc55593371"/>
      <w:r>
        <w:lastRenderedPageBreak/>
        <w:t>Contractor Status Form</w:t>
      </w:r>
      <w:bookmarkEnd w:id="131"/>
      <w:r w:rsidR="002F47C0">
        <w:tab/>
      </w:r>
    </w:p>
    <w:p w14:paraId="277CF176" w14:textId="77777777" w:rsidR="00820AB2" w:rsidRDefault="00820AB2" w:rsidP="001954E5"/>
    <w:tbl>
      <w:tblPr>
        <w:tblW w:w="0" w:type="auto"/>
        <w:tblLook w:val="04A0" w:firstRow="1" w:lastRow="0" w:firstColumn="1" w:lastColumn="0" w:noHBand="0" w:noVBand="1"/>
      </w:tblPr>
      <w:tblGrid>
        <w:gridCol w:w="1458"/>
        <w:gridCol w:w="358"/>
        <w:gridCol w:w="1396"/>
        <w:gridCol w:w="1045"/>
        <w:gridCol w:w="699"/>
        <w:gridCol w:w="360"/>
        <w:gridCol w:w="90"/>
        <w:gridCol w:w="1260"/>
        <w:gridCol w:w="270"/>
        <w:gridCol w:w="1216"/>
        <w:gridCol w:w="2648"/>
      </w:tblGrid>
      <w:tr w:rsidR="002F47C0" w:rsidRPr="008E2A1E" w14:paraId="49475136" w14:textId="77777777" w:rsidTr="002F47C0">
        <w:tc>
          <w:tcPr>
            <w:tcW w:w="1816" w:type="dxa"/>
            <w:gridSpan w:val="2"/>
          </w:tcPr>
          <w:p w14:paraId="01753920" w14:textId="77777777" w:rsidR="002F47C0" w:rsidRPr="008E2A1E" w:rsidRDefault="002F47C0" w:rsidP="00260197">
            <w:pPr>
              <w:pStyle w:val="Header"/>
              <w:rPr>
                <w:sz w:val="16"/>
                <w:szCs w:val="16"/>
              </w:rPr>
            </w:pPr>
          </w:p>
          <w:p w14:paraId="091D3022" w14:textId="77777777" w:rsidR="002F47C0" w:rsidRPr="008E2A1E" w:rsidRDefault="002F47C0" w:rsidP="00260197">
            <w:pPr>
              <w:pStyle w:val="Header"/>
              <w:rPr>
                <w:sz w:val="16"/>
                <w:szCs w:val="16"/>
              </w:rPr>
            </w:pPr>
            <w:r w:rsidRPr="008E2A1E">
              <w:rPr>
                <w:sz w:val="16"/>
                <w:szCs w:val="16"/>
              </w:rPr>
              <w:t>Contractor’s Name:</w:t>
            </w:r>
          </w:p>
        </w:tc>
        <w:tc>
          <w:tcPr>
            <w:tcW w:w="4850" w:type="dxa"/>
            <w:gridSpan w:val="6"/>
            <w:tcBorders>
              <w:bottom w:val="single" w:sz="4" w:space="0" w:color="auto"/>
            </w:tcBorders>
          </w:tcPr>
          <w:p w14:paraId="3FCC41F9" w14:textId="77777777" w:rsidR="002F47C0" w:rsidRPr="008E2A1E" w:rsidRDefault="002F47C0" w:rsidP="00260197">
            <w:pPr>
              <w:pStyle w:val="Header"/>
              <w:rPr>
                <w:sz w:val="16"/>
                <w:szCs w:val="16"/>
              </w:rPr>
            </w:pPr>
          </w:p>
        </w:tc>
        <w:tc>
          <w:tcPr>
            <w:tcW w:w="1486" w:type="dxa"/>
            <w:gridSpan w:val="2"/>
          </w:tcPr>
          <w:p w14:paraId="1A0BC696" w14:textId="77777777" w:rsidR="002F47C0" w:rsidRPr="008E2A1E" w:rsidRDefault="002F47C0" w:rsidP="00260197">
            <w:pPr>
              <w:pStyle w:val="Header"/>
              <w:jc w:val="right"/>
              <w:rPr>
                <w:sz w:val="16"/>
                <w:szCs w:val="16"/>
              </w:rPr>
            </w:pPr>
          </w:p>
          <w:p w14:paraId="50CE3179" w14:textId="77777777" w:rsidR="002F47C0" w:rsidRPr="008E2A1E" w:rsidRDefault="002F47C0" w:rsidP="00260197">
            <w:pPr>
              <w:pStyle w:val="Header"/>
              <w:jc w:val="right"/>
              <w:rPr>
                <w:sz w:val="16"/>
                <w:szCs w:val="16"/>
              </w:rPr>
            </w:pPr>
            <w:r w:rsidRPr="008E2A1E">
              <w:rPr>
                <w:sz w:val="16"/>
                <w:szCs w:val="16"/>
              </w:rPr>
              <w:t>County:</w:t>
            </w:r>
          </w:p>
        </w:tc>
        <w:tc>
          <w:tcPr>
            <w:tcW w:w="2648" w:type="dxa"/>
            <w:tcBorders>
              <w:bottom w:val="single" w:sz="4" w:space="0" w:color="auto"/>
            </w:tcBorders>
          </w:tcPr>
          <w:p w14:paraId="114CC5A7" w14:textId="77777777" w:rsidR="002F47C0" w:rsidRPr="008E2A1E" w:rsidRDefault="002F47C0" w:rsidP="00260197">
            <w:pPr>
              <w:pStyle w:val="Header"/>
            </w:pPr>
          </w:p>
        </w:tc>
      </w:tr>
      <w:tr w:rsidR="002F47C0" w:rsidRPr="008E2A1E" w14:paraId="1C6F795D" w14:textId="77777777" w:rsidTr="002F47C0">
        <w:tc>
          <w:tcPr>
            <w:tcW w:w="1816" w:type="dxa"/>
            <w:gridSpan w:val="2"/>
          </w:tcPr>
          <w:p w14:paraId="500371A3" w14:textId="77777777" w:rsidR="002F47C0" w:rsidRPr="008E2A1E" w:rsidRDefault="002F47C0" w:rsidP="00260197">
            <w:pPr>
              <w:pStyle w:val="Header"/>
              <w:rPr>
                <w:sz w:val="16"/>
                <w:szCs w:val="16"/>
              </w:rPr>
            </w:pPr>
          </w:p>
          <w:p w14:paraId="2F2B5F12" w14:textId="77777777" w:rsidR="002F47C0" w:rsidRPr="008E2A1E" w:rsidRDefault="002F47C0" w:rsidP="00260197">
            <w:pPr>
              <w:pStyle w:val="Header"/>
              <w:rPr>
                <w:sz w:val="16"/>
                <w:szCs w:val="16"/>
              </w:rPr>
            </w:pPr>
            <w:r w:rsidRPr="008E2A1E">
              <w:rPr>
                <w:sz w:val="16"/>
                <w:szCs w:val="16"/>
              </w:rPr>
              <w:t>Address:</w:t>
            </w:r>
          </w:p>
        </w:tc>
        <w:tc>
          <w:tcPr>
            <w:tcW w:w="4850" w:type="dxa"/>
            <w:gridSpan w:val="6"/>
            <w:tcBorders>
              <w:top w:val="single" w:sz="4" w:space="0" w:color="auto"/>
              <w:bottom w:val="single" w:sz="4" w:space="0" w:color="auto"/>
            </w:tcBorders>
          </w:tcPr>
          <w:p w14:paraId="2DEAFBC0" w14:textId="77777777" w:rsidR="002F47C0" w:rsidRPr="008E2A1E" w:rsidRDefault="002F47C0" w:rsidP="00260197">
            <w:pPr>
              <w:pStyle w:val="Header"/>
              <w:rPr>
                <w:sz w:val="16"/>
                <w:szCs w:val="16"/>
              </w:rPr>
            </w:pPr>
          </w:p>
        </w:tc>
        <w:tc>
          <w:tcPr>
            <w:tcW w:w="1486" w:type="dxa"/>
            <w:gridSpan w:val="2"/>
          </w:tcPr>
          <w:p w14:paraId="2AC8AFCC" w14:textId="77777777" w:rsidR="002F47C0" w:rsidRPr="008E2A1E" w:rsidRDefault="002F47C0" w:rsidP="00260197">
            <w:pPr>
              <w:pStyle w:val="Header"/>
              <w:jc w:val="right"/>
              <w:rPr>
                <w:sz w:val="16"/>
                <w:szCs w:val="16"/>
              </w:rPr>
            </w:pPr>
          </w:p>
          <w:p w14:paraId="700CDDAD" w14:textId="77777777" w:rsidR="002F47C0" w:rsidRPr="008E2A1E" w:rsidRDefault="002F47C0" w:rsidP="00260197">
            <w:pPr>
              <w:pStyle w:val="Header"/>
              <w:jc w:val="right"/>
              <w:rPr>
                <w:sz w:val="16"/>
                <w:szCs w:val="16"/>
              </w:rPr>
            </w:pPr>
            <w:r w:rsidRPr="008E2A1E">
              <w:rPr>
                <w:sz w:val="16"/>
                <w:szCs w:val="16"/>
              </w:rPr>
              <w:t>Phone Number:</w:t>
            </w:r>
          </w:p>
        </w:tc>
        <w:tc>
          <w:tcPr>
            <w:tcW w:w="2648" w:type="dxa"/>
            <w:tcBorders>
              <w:top w:val="single" w:sz="4" w:space="0" w:color="auto"/>
              <w:bottom w:val="single" w:sz="4" w:space="0" w:color="auto"/>
            </w:tcBorders>
          </w:tcPr>
          <w:p w14:paraId="38A13B5F" w14:textId="77777777" w:rsidR="002F47C0" w:rsidRPr="008E2A1E" w:rsidRDefault="002F47C0" w:rsidP="00260197">
            <w:pPr>
              <w:pStyle w:val="Header"/>
            </w:pPr>
          </w:p>
        </w:tc>
      </w:tr>
      <w:tr w:rsidR="002F47C0" w:rsidRPr="008E2A1E" w14:paraId="4D11A776" w14:textId="77777777" w:rsidTr="002F47C0">
        <w:tc>
          <w:tcPr>
            <w:tcW w:w="1816" w:type="dxa"/>
            <w:gridSpan w:val="2"/>
          </w:tcPr>
          <w:p w14:paraId="7B8FB40E" w14:textId="77777777" w:rsidR="002F47C0" w:rsidRPr="008E2A1E" w:rsidRDefault="002F47C0" w:rsidP="00260197">
            <w:pPr>
              <w:pStyle w:val="Header"/>
              <w:rPr>
                <w:sz w:val="16"/>
                <w:szCs w:val="16"/>
              </w:rPr>
            </w:pPr>
          </w:p>
          <w:p w14:paraId="52FB8408" w14:textId="77777777" w:rsidR="002F47C0" w:rsidRPr="008E2A1E" w:rsidRDefault="002F47C0" w:rsidP="00260197">
            <w:pPr>
              <w:pStyle w:val="Header"/>
              <w:rPr>
                <w:sz w:val="16"/>
                <w:szCs w:val="16"/>
              </w:rPr>
            </w:pPr>
          </w:p>
        </w:tc>
        <w:tc>
          <w:tcPr>
            <w:tcW w:w="4850" w:type="dxa"/>
            <w:gridSpan w:val="6"/>
            <w:tcBorders>
              <w:top w:val="single" w:sz="4" w:space="0" w:color="auto"/>
              <w:bottom w:val="single" w:sz="4" w:space="0" w:color="auto"/>
            </w:tcBorders>
          </w:tcPr>
          <w:p w14:paraId="160505FE" w14:textId="77777777" w:rsidR="002F47C0" w:rsidRPr="008E2A1E" w:rsidRDefault="002F47C0" w:rsidP="00260197">
            <w:pPr>
              <w:pStyle w:val="Header"/>
              <w:rPr>
                <w:sz w:val="16"/>
                <w:szCs w:val="16"/>
              </w:rPr>
            </w:pPr>
          </w:p>
        </w:tc>
        <w:tc>
          <w:tcPr>
            <w:tcW w:w="1486" w:type="dxa"/>
            <w:gridSpan w:val="2"/>
          </w:tcPr>
          <w:p w14:paraId="59C3A801" w14:textId="77777777" w:rsidR="002F47C0" w:rsidRPr="008E2A1E" w:rsidRDefault="002F47C0" w:rsidP="00260197">
            <w:pPr>
              <w:pStyle w:val="Header"/>
              <w:jc w:val="right"/>
              <w:rPr>
                <w:sz w:val="16"/>
                <w:szCs w:val="16"/>
              </w:rPr>
            </w:pPr>
          </w:p>
          <w:p w14:paraId="42111A2F" w14:textId="77777777" w:rsidR="002F47C0" w:rsidRPr="008E2A1E" w:rsidRDefault="002F47C0" w:rsidP="00260197">
            <w:pPr>
              <w:pStyle w:val="Header"/>
              <w:jc w:val="right"/>
              <w:rPr>
                <w:sz w:val="16"/>
                <w:szCs w:val="16"/>
              </w:rPr>
            </w:pPr>
            <w:r w:rsidRPr="008E2A1E">
              <w:rPr>
                <w:sz w:val="16"/>
                <w:szCs w:val="16"/>
              </w:rPr>
              <w:t>Fax Number:</w:t>
            </w:r>
          </w:p>
        </w:tc>
        <w:tc>
          <w:tcPr>
            <w:tcW w:w="2648" w:type="dxa"/>
            <w:tcBorders>
              <w:top w:val="single" w:sz="4" w:space="0" w:color="auto"/>
              <w:bottom w:val="single" w:sz="4" w:space="0" w:color="auto"/>
            </w:tcBorders>
          </w:tcPr>
          <w:p w14:paraId="25266587" w14:textId="77777777" w:rsidR="002F47C0" w:rsidRPr="008E2A1E" w:rsidRDefault="002F47C0" w:rsidP="00260197">
            <w:pPr>
              <w:pStyle w:val="Header"/>
            </w:pPr>
          </w:p>
        </w:tc>
      </w:tr>
      <w:tr w:rsidR="002F47C0" w:rsidRPr="008E2A1E" w14:paraId="56D83C9B" w14:textId="77777777" w:rsidTr="002F47C0">
        <w:tc>
          <w:tcPr>
            <w:tcW w:w="1816" w:type="dxa"/>
            <w:gridSpan w:val="2"/>
          </w:tcPr>
          <w:p w14:paraId="39523548" w14:textId="77777777" w:rsidR="002F47C0" w:rsidRPr="008E2A1E" w:rsidRDefault="002F47C0" w:rsidP="00260197">
            <w:pPr>
              <w:pStyle w:val="Header"/>
              <w:rPr>
                <w:sz w:val="16"/>
                <w:szCs w:val="16"/>
              </w:rPr>
            </w:pPr>
            <w:r w:rsidRPr="008E2A1E">
              <w:rPr>
                <w:sz w:val="16"/>
                <w:szCs w:val="16"/>
              </w:rPr>
              <w:t xml:space="preserve">Federal Employer </w:t>
            </w:r>
          </w:p>
          <w:p w14:paraId="21D2D5B6" w14:textId="77777777" w:rsidR="002F47C0" w:rsidRPr="008E2A1E" w:rsidRDefault="002F47C0" w:rsidP="00260197">
            <w:pPr>
              <w:pStyle w:val="Header"/>
              <w:rPr>
                <w:sz w:val="16"/>
                <w:szCs w:val="16"/>
              </w:rPr>
            </w:pPr>
            <w:r w:rsidRPr="008E2A1E">
              <w:rPr>
                <w:sz w:val="16"/>
                <w:szCs w:val="16"/>
              </w:rPr>
              <w:t>Identification Number:</w:t>
            </w:r>
          </w:p>
        </w:tc>
        <w:tc>
          <w:tcPr>
            <w:tcW w:w="4850" w:type="dxa"/>
            <w:gridSpan w:val="6"/>
            <w:tcBorders>
              <w:top w:val="single" w:sz="4" w:space="0" w:color="auto"/>
              <w:bottom w:val="single" w:sz="4" w:space="0" w:color="auto"/>
            </w:tcBorders>
          </w:tcPr>
          <w:p w14:paraId="305D76B1" w14:textId="77777777" w:rsidR="002F47C0" w:rsidRPr="008E2A1E" w:rsidRDefault="002F47C0" w:rsidP="00260197">
            <w:pPr>
              <w:pStyle w:val="Header"/>
              <w:rPr>
                <w:sz w:val="16"/>
                <w:szCs w:val="16"/>
              </w:rPr>
            </w:pPr>
          </w:p>
        </w:tc>
        <w:tc>
          <w:tcPr>
            <w:tcW w:w="1486" w:type="dxa"/>
            <w:gridSpan w:val="2"/>
          </w:tcPr>
          <w:p w14:paraId="0C9F3A66" w14:textId="77777777" w:rsidR="002F47C0" w:rsidRPr="008E2A1E" w:rsidRDefault="002F47C0" w:rsidP="00260197">
            <w:pPr>
              <w:pStyle w:val="Header"/>
              <w:jc w:val="right"/>
              <w:rPr>
                <w:sz w:val="16"/>
                <w:szCs w:val="16"/>
              </w:rPr>
            </w:pPr>
          </w:p>
        </w:tc>
        <w:tc>
          <w:tcPr>
            <w:tcW w:w="2648" w:type="dxa"/>
            <w:tcBorders>
              <w:top w:val="single" w:sz="4" w:space="0" w:color="auto"/>
            </w:tcBorders>
          </w:tcPr>
          <w:p w14:paraId="53900337" w14:textId="77777777" w:rsidR="002F47C0" w:rsidRPr="008E2A1E" w:rsidRDefault="002F47C0" w:rsidP="00260197">
            <w:pPr>
              <w:pStyle w:val="Header"/>
            </w:pPr>
          </w:p>
        </w:tc>
      </w:tr>
      <w:tr w:rsidR="002F47C0" w:rsidRPr="008E2A1E" w14:paraId="341D9C34" w14:textId="77777777" w:rsidTr="002F47C0">
        <w:tc>
          <w:tcPr>
            <w:tcW w:w="1816" w:type="dxa"/>
            <w:gridSpan w:val="2"/>
          </w:tcPr>
          <w:p w14:paraId="4099E82A" w14:textId="77777777" w:rsidR="002F47C0" w:rsidRPr="008E2A1E" w:rsidRDefault="002F47C0" w:rsidP="00260197">
            <w:pPr>
              <w:pStyle w:val="Header"/>
              <w:rPr>
                <w:sz w:val="16"/>
                <w:szCs w:val="16"/>
              </w:rPr>
            </w:pPr>
          </w:p>
        </w:tc>
        <w:tc>
          <w:tcPr>
            <w:tcW w:w="4850" w:type="dxa"/>
            <w:gridSpan w:val="6"/>
            <w:tcBorders>
              <w:top w:val="single" w:sz="4" w:space="0" w:color="auto"/>
            </w:tcBorders>
          </w:tcPr>
          <w:p w14:paraId="6B6C75A3" w14:textId="77777777" w:rsidR="002F47C0" w:rsidRPr="008E2A1E" w:rsidRDefault="002F47C0" w:rsidP="00260197">
            <w:pPr>
              <w:pStyle w:val="Header"/>
              <w:rPr>
                <w:sz w:val="16"/>
                <w:szCs w:val="16"/>
              </w:rPr>
            </w:pPr>
          </w:p>
        </w:tc>
        <w:tc>
          <w:tcPr>
            <w:tcW w:w="1486" w:type="dxa"/>
            <w:gridSpan w:val="2"/>
          </w:tcPr>
          <w:p w14:paraId="3AE9DB03" w14:textId="77777777" w:rsidR="002F47C0" w:rsidRPr="008E2A1E" w:rsidRDefault="002F47C0" w:rsidP="00260197">
            <w:pPr>
              <w:pStyle w:val="Header"/>
              <w:jc w:val="right"/>
              <w:rPr>
                <w:sz w:val="16"/>
                <w:szCs w:val="16"/>
              </w:rPr>
            </w:pPr>
          </w:p>
        </w:tc>
        <w:tc>
          <w:tcPr>
            <w:tcW w:w="2648" w:type="dxa"/>
          </w:tcPr>
          <w:p w14:paraId="3883D20A" w14:textId="77777777" w:rsidR="002F47C0" w:rsidRPr="008E2A1E" w:rsidRDefault="002F47C0" w:rsidP="00260197">
            <w:pPr>
              <w:pStyle w:val="Header"/>
            </w:pPr>
          </w:p>
        </w:tc>
      </w:tr>
      <w:tr w:rsidR="002F47C0" w:rsidRPr="008E2A1E" w14:paraId="2B48914C" w14:textId="77777777" w:rsidTr="002F47C0">
        <w:tc>
          <w:tcPr>
            <w:tcW w:w="10800" w:type="dxa"/>
            <w:gridSpan w:val="11"/>
          </w:tcPr>
          <w:p w14:paraId="6EFE572C" w14:textId="77777777" w:rsidR="002F47C0" w:rsidRPr="008E2A1E" w:rsidRDefault="002F47C0" w:rsidP="00260197">
            <w:pPr>
              <w:pStyle w:val="Header"/>
              <w:tabs>
                <w:tab w:val="left" w:pos="900"/>
                <w:tab w:val="left" w:pos="7380"/>
              </w:tabs>
              <w:rPr>
                <w:b/>
                <w:sz w:val="18"/>
              </w:rPr>
            </w:pPr>
          </w:p>
          <w:p w14:paraId="2E631C7C" w14:textId="77777777" w:rsidR="002F47C0" w:rsidRPr="008E2A1E" w:rsidRDefault="002F47C0" w:rsidP="00260197">
            <w:pPr>
              <w:pStyle w:val="Header"/>
              <w:tabs>
                <w:tab w:val="left" w:pos="900"/>
                <w:tab w:val="left" w:pos="7380"/>
              </w:tabs>
              <w:rPr>
                <w:b/>
                <w:sz w:val="18"/>
              </w:rPr>
            </w:pPr>
            <w:r w:rsidRPr="008E2A1E">
              <w:rPr>
                <w:b/>
                <w:sz w:val="18"/>
              </w:rPr>
              <w:t>STATUS OF CONTRACTOR PROPOSING TO DO BUSINESS</w:t>
            </w:r>
          </w:p>
        </w:tc>
      </w:tr>
      <w:tr w:rsidR="002F47C0" w:rsidRPr="008E2A1E" w14:paraId="726067CA" w14:textId="77777777" w:rsidTr="002F47C0">
        <w:tc>
          <w:tcPr>
            <w:tcW w:w="10800" w:type="dxa"/>
            <w:gridSpan w:val="11"/>
          </w:tcPr>
          <w:p w14:paraId="19FAD8B1" w14:textId="77777777" w:rsidR="002F47C0" w:rsidRPr="008E2A1E" w:rsidRDefault="002F47C0" w:rsidP="00260197">
            <w:pPr>
              <w:pStyle w:val="Header"/>
              <w:tabs>
                <w:tab w:val="left" w:pos="900"/>
                <w:tab w:val="left" w:pos="2070"/>
                <w:tab w:val="left" w:pos="4860"/>
                <w:tab w:val="left" w:pos="7650"/>
                <w:tab w:val="left" w:pos="9720"/>
              </w:tabs>
              <w:rPr>
                <w:sz w:val="18"/>
              </w:rPr>
            </w:pPr>
          </w:p>
          <w:p w14:paraId="4757CE19" w14:textId="77777777" w:rsidR="002F47C0" w:rsidRPr="008E2A1E" w:rsidRDefault="002F47C0" w:rsidP="00260197">
            <w:pPr>
              <w:pStyle w:val="Header"/>
              <w:tabs>
                <w:tab w:val="left" w:pos="900"/>
                <w:tab w:val="left" w:pos="2070"/>
                <w:tab w:val="left" w:pos="4860"/>
                <w:tab w:val="left" w:pos="7650"/>
                <w:tab w:val="left" w:pos="9720"/>
              </w:tabs>
              <w:rPr>
                <w:sz w:val="16"/>
                <w:szCs w:val="16"/>
              </w:rPr>
            </w:pPr>
            <w:r w:rsidRPr="008E2A1E">
              <w:rPr>
                <w:color w:val="2B579A"/>
                <w:sz w:val="16"/>
                <w:szCs w:val="16"/>
                <w:shd w:val="clear" w:color="auto" w:fill="E6E6E6"/>
              </w:rPr>
              <w:fldChar w:fldCharType="begin">
                <w:ffData>
                  <w:name w:val="Check1"/>
                  <w:enabled/>
                  <w:calcOnExit w:val="0"/>
                  <w:checkBox>
                    <w:sizeAuto/>
                    <w:default w:val="0"/>
                  </w:checkBox>
                </w:ffData>
              </w:fldChar>
            </w:r>
            <w:r w:rsidRPr="008E2A1E">
              <w:rPr>
                <w:sz w:val="16"/>
                <w:szCs w:val="16"/>
              </w:rPr>
              <w:instrText xml:space="preserve"> FORMCHECKBOX </w:instrText>
            </w:r>
            <w:r w:rsidR="00DD75B2">
              <w:rPr>
                <w:color w:val="2B579A"/>
                <w:sz w:val="16"/>
                <w:szCs w:val="16"/>
                <w:shd w:val="clear" w:color="auto" w:fill="E6E6E6"/>
              </w:rPr>
            </w:r>
            <w:r w:rsidR="00DD75B2">
              <w:rPr>
                <w:color w:val="2B579A"/>
                <w:sz w:val="16"/>
                <w:szCs w:val="16"/>
                <w:shd w:val="clear" w:color="auto" w:fill="E6E6E6"/>
              </w:rPr>
              <w:fldChar w:fldCharType="separate"/>
            </w:r>
            <w:r w:rsidRPr="008E2A1E">
              <w:rPr>
                <w:color w:val="2B579A"/>
                <w:sz w:val="16"/>
                <w:szCs w:val="16"/>
                <w:shd w:val="clear" w:color="auto" w:fill="E6E6E6"/>
              </w:rPr>
              <w:fldChar w:fldCharType="end"/>
            </w:r>
            <w:r w:rsidRPr="008E2A1E">
              <w:rPr>
                <w:sz w:val="16"/>
                <w:szCs w:val="16"/>
              </w:rPr>
              <w:t xml:space="preserve">   Individual</w:t>
            </w:r>
            <w:r w:rsidRPr="008E2A1E">
              <w:rPr>
                <w:sz w:val="16"/>
                <w:szCs w:val="16"/>
              </w:rPr>
              <w:tab/>
            </w:r>
            <w:r w:rsidRPr="008E2A1E">
              <w:rPr>
                <w:color w:val="2B579A"/>
                <w:sz w:val="16"/>
                <w:szCs w:val="16"/>
                <w:shd w:val="clear" w:color="auto" w:fill="E6E6E6"/>
              </w:rPr>
              <w:fldChar w:fldCharType="begin">
                <w:ffData>
                  <w:name w:val="Check2"/>
                  <w:enabled/>
                  <w:calcOnExit w:val="0"/>
                  <w:checkBox>
                    <w:sizeAuto/>
                    <w:default w:val="0"/>
                  </w:checkBox>
                </w:ffData>
              </w:fldChar>
            </w:r>
            <w:r w:rsidRPr="008E2A1E">
              <w:rPr>
                <w:sz w:val="16"/>
                <w:szCs w:val="16"/>
              </w:rPr>
              <w:instrText xml:space="preserve"> FORMCHECKBOX </w:instrText>
            </w:r>
            <w:r w:rsidR="00DD75B2">
              <w:rPr>
                <w:color w:val="2B579A"/>
                <w:sz w:val="16"/>
                <w:szCs w:val="16"/>
                <w:shd w:val="clear" w:color="auto" w:fill="E6E6E6"/>
              </w:rPr>
            </w:r>
            <w:r w:rsidR="00DD75B2">
              <w:rPr>
                <w:color w:val="2B579A"/>
                <w:sz w:val="16"/>
                <w:szCs w:val="16"/>
                <w:shd w:val="clear" w:color="auto" w:fill="E6E6E6"/>
              </w:rPr>
              <w:fldChar w:fldCharType="separate"/>
            </w:r>
            <w:r w:rsidRPr="008E2A1E">
              <w:rPr>
                <w:color w:val="2B579A"/>
                <w:sz w:val="16"/>
                <w:szCs w:val="16"/>
                <w:shd w:val="clear" w:color="auto" w:fill="E6E6E6"/>
              </w:rPr>
              <w:fldChar w:fldCharType="end"/>
            </w:r>
            <w:r w:rsidRPr="008E2A1E">
              <w:rPr>
                <w:sz w:val="16"/>
                <w:szCs w:val="16"/>
              </w:rPr>
              <w:t xml:space="preserve">   Limited Partnership</w:t>
            </w:r>
            <w:r w:rsidRPr="008E2A1E">
              <w:rPr>
                <w:sz w:val="16"/>
                <w:szCs w:val="16"/>
              </w:rPr>
              <w:tab/>
            </w:r>
            <w:r w:rsidRPr="008E2A1E">
              <w:rPr>
                <w:color w:val="2B579A"/>
                <w:sz w:val="16"/>
                <w:szCs w:val="16"/>
                <w:shd w:val="clear" w:color="auto" w:fill="E6E6E6"/>
              </w:rPr>
              <w:fldChar w:fldCharType="begin">
                <w:ffData>
                  <w:name w:val="Check3"/>
                  <w:enabled/>
                  <w:calcOnExit w:val="0"/>
                  <w:checkBox>
                    <w:sizeAuto/>
                    <w:default w:val="0"/>
                  </w:checkBox>
                </w:ffData>
              </w:fldChar>
            </w:r>
            <w:r w:rsidRPr="008E2A1E">
              <w:rPr>
                <w:sz w:val="16"/>
                <w:szCs w:val="16"/>
              </w:rPr>
              <w:instrText xml:space="preserve"> FORMCHECKBOX </w:instrText>
            </w:r>
            <w:r w:rsidR="00DD75B2">
              <w:rPr>
                <w:color w:val="2B579A"/>
                <w:sz w:val="16"/>
                <w:szCs w:val="16"/>
                <w:shd w:val="clear" w:color="auto" w:fill="E6E6E6"/>
              </w:rPr>
            </w:r>
            <w:r w:rsidR="00DD75B2">
              <w:rPr>
                <w:color w:val="2B579A"/>
                <w:sz w:val="16"/>
                <w:szCs w:val="16"/>
                <w:shd w:val="clear" w:color="auto" w:fill="E6E6E6"/>
              </w:rPr>
              <w:fldChar w:fldCharType="separate"/>
            </w:r>
            <w:r w:rsidRPr="008E2A1E">
              <w:rPr>
                <w:color w:val="2B579A"/>
                <w:sz w:val="16"/>
                <w:szCs w:val="16"/>
                <w:shd w:val="clear" w:color="auto" w:fill="E6E6E6"/>
              </w:rPr>
              <w:fldChar w:fldCharType="end"/>
            </w:r>
            <w:r w:rsidRPr="008E2A1E">
              <w:rPr>
                <w:sz w:val="16"/>
                <w:szCs w:val="16"/>
              </w:rPr>
              <w:t xml:space="preserve">   General Partnership</w:t>
            </w:r>
            <w:r w:rsidRPr="008E2A1E">
              <w:rPr>
                <w:sz w:val="16"/>
                <w:szCs w:val="16"/>
              </w:rPr>
              <w:tab/>
            </w:r>
            <w:r w:rsidRPr="008E2A1E">
              <w:rPr>
                <w:color w:val="2B579A"/>
                <w:sz w:val="16"/>
                <w:szCs w:val="16"/>
                <w:shd w:val="clear" w:color="auto" w:fill="E6E6E6"/>
              </w:rPr>
              <w:fldChar w:fldCharType="begin">
                <w:ffData>
                  <w:name w:val="Check4"/>
                  <w:enabled/>
                  <w:calcOnExit w:val="0"/>
                  <w:checkBox>
                    <w:sizeAuto/>
                    <w:default w:val="0"/>
                  </w:checkBox>
                </w:ffData>
              </w:fldChar>
            </w:r>
            <w:r w:rsidRPr="008E2A1E">
              <w:rPr>
                <w:sz w:val="16"/>
                <w:szCs w:val="16"/>
              </w:rPr>
              <w:instrText xml:space="preserve"> FORMCHECKBOX </w:instrText>
            </w:r>
            <w:r w:rsidR="00DD75B2">
              <w:rPr>
                <w:color w:val="2B579A"/>
                <w:sz w:val="16"/>
                <w:szCs w:val="16"/>
                <w:shd w:val="clear" w:color="auto" w:fill="E6E6E6"/>
              </w:rPr>
            </w:r>
            <w:r w:rsidR="00DD75B2">
              <w:rPr>
                <w:color w:val="2B579A"/>
                <w:sz w:val="16"/>
                <w:szCs w:val="16"/>
                <w:shd w:val="clear" w:color="auto" w:fill="E6E6E6"/>
              </w:rPr>
              <w:fldChar w:fldCharType="separate"/>
            </w:r>
            <w:r w:rsidRPr="008E2A1E">
              <w:rPr>
                <w:color w:val="2B579A"/>
                <w:sz w:val="16"/>
                <w:szCs w:val="16"/>
                <w:shd w:val="clear" w:color="auto" w:fill="E6E6E6"/>
              </w:rPr>
              <w:fldChar w:fldCharType="end"/>
            </w:r>
            <w:r w:rsidRPr="008E2A1E">
              <w:rPr>
                <w:sz w:val="16"/>
                <w:szCs w:val="16"/>
              </w:rPr>
              <w:t xml:space="preserve">   Corporation</w:t>
            </w:r>
            <w:r w:rsidRPr="008E2A1E">
              <w:rPr>
                <w:sz w:val="16"/>
                <w:szCs w:val="16"/>
              </w:rPr>
              <w:tab/>
            </w:r>
            <w:r w:rsidRPr="008E2A1E">
              <w:rPr>
                <w:color w:val="2B579A"/>
                <w:sz w:val="16"/>
                <w:szCs w:val="16"/>
                <w:shd w:val="clear" w:color="auto" w:fill="E6E6E6"/>
              </w:rPr>
              <w:fldChar w:fldCharType="begin">
                <w:ffData>
                  <w:name w:val="Check5"/>
                  <w:enabled/>
                  <w:calcOnExit w:val="0"/>
                  <w:checkBox>
                    <w:sizeAuto/>
                    <w:default w:val="0"/>
                  </w:checkBox>
                </w:ffData>
              </w:fldChar>
            </w:r>
            <w:r w:rsidRPr="008E2A1E">
              <w:rPr>
                <w:sz w:val="16"/>
                <w:szCs w:val="16"/>
              </w:rPr>
              <w:instrText xml:space="preserve"> FORMCHECKBOX </w:instrText>
            </w:r>
            <w:r w:rsidR="00DD75B2">
              <w:rPr>
                <w:color w:val="2B579A"/>
                <w:sz w:val="16"/>
                <w:szCs w:val="16"/>
                <w:shd w:val="clear" w:color="auto" w:fill="E6E6E6"/>
              </w:rPr>
            </w:r>
            <w:r w:rsidR="00DD75B2">
              <w:rPr>
                <w:color w:val="2B579A"/>
                <w:sz w:val="16"/>
                <w:szCs w:val="16"/>
                <w:shd w:val="clear" w:color="auto" w:fill="E6E6E6"/>
              </w:rPr>
              <w:fldChar w:fldCharType="separate"/>
            </w:r>
            <w:r w:rsidRPr="008E2A1E">
              <w:rPr>
                <w:color w:val="2B579A"/>
                <w:sz w:val="16"/>
                <w:szCs w:val="16"/>
                <w:shd w:val="clear" w:color="auto" w:fill="E6E6E6"/>
              </w:rPr>
              <w:fldChar w:fldCharType="end"/>
            </w:r>
            <w:r w:rsidRPr="008E2A1E">
              <w:rPr>
                <w:sz w:val="16"/>
                <w:szCs w:val="16"/>
              </w:rPr>
              <w:t>Other</w:t>
            </w:r>
          </w:p>
          <w:p w14:paraId="0E8A8015" w14:textId="77777777" w:rsidR="002F47C0" w:rsidRPr="008E2A1E" w:rsidRDefault="002F47C0" w:rsidP="00260197">
            <w:pPr>
              <w:pStyle w:val="Header"/>
              <w:tabs>
                <w:tab w:val="left" w:pos="900"/>
                <w:tab w:val="left" w:pos="7380"/>
              </w:tabs>
              <w:rPr>
                <w:b/>
                <w:sz w:val="18"/>
              </w:rPr>
            </w:pPr>
          </w:p>
        </w:tc>
      </w:tr>
      <w:tr w:rsidR="002F47C0" w:rsidRPr="008E2A1E" w14:paraId="6D6B82B7" w14:textId="77777777" w:rsidTr="002F47C0">
        <w:tc>
          <w:tcPr>
            <w:tcW w:w="3212" w:type="dxa"/>
            <w:gridSpan w:val="3"/>
          </w:tcPr>
          <w:p w14:paraId="777A9921" w14:textId="77777777" w:rsidR="002F47C0" w:rsidRPr="008E2A1E" w:rsidRDefault="002F47C0" w:rsidP="00260197">
            <w:pPr>
              <w:pStyle w:val="Header"/>
              <w:tabs>
                <w:tab w:val="left" w:pos="900"/>
                <w:tab w:val="left" w:pos="2070"/>
                <w:tab w:val="left" w:pos="4860"/>
                <w:tab w:val="left" w:pos="7650"/>
                <w:tab w:val="left" w:pos="9720"/>
              </w:tabs>
              <w:rPr>
                <w:b/>
                <w:sz w:val="16"/>
                <w:szCs w:val="16"/>
              </w:rPr>
            </w:pPr>
            <w:r w:rsidRPr="008E2A1E">
              <w:rPr>
                <w:b/>
                <w:sz w:val="16"/>
                <w:szCs w:val="16"/>
              </w:rPr>
              <w:t xml:space="preserve">If Individual or sole proprietorship, </w:t>
            </w:r>
          </w:p>
          <w:p w14:paraId="355184CB" w14:textId="77777777" w:rsidR="002F47C0" w:rsidRPr="008E2A1E" w:rsidRDefault="002F47C0" w:rsidP="00260197">
            <w:pPr>
              <w:pStyle w:val="Header"/>
              <w:tabs>
                <w:tab w:val="left" w:pos="900"/>
                <w:tab w:val="left" w:pos="2070"/>
                <w:tab w:val="left" w:pos="4860"/>
                <w:tab w:val="left" w:pos="7650"/>
                <w:tab w:val="left" w:pos="9720"/>
              </w:tabs>
              <w:rPr>
                <w:b/>
                <w:sz w:val="16"/>
                <w:szCs w:val="16"/>
              </w:rPr>
            </w:pPr>
            <w:r w:rsidRPr="008E2A1E">
              <w:rPr>
                <w:b/>
                <w:sz w:val="16"/>
                <w:szCs w:val="16"/>
              </w:rPr>
              <w:t>state the true name of sole proprietor:</w:t>
            </w:r>
          </w:p>
        </w:tc>
        <w:tc>
          <w:tcPr>
            <w:tcW w:w="7588" w:type="dxa"/>
            <w:gridSpan w:val="8"/>
            <w:tcBorders>
              <w:bottom w:val="single" w:sz="4" w:space="0" w:color="auto"/>
            </w:tcBorders>
          </w:tcPr>
          <w:p w14:paraId="136038B0" w14:textId="77777777" w:rsidR="002F47C0" w:rsidRPr="008E2A1E" w:rsidRDefault="002F47C0" w:rsidP="00260197">
            <w:pPr>
              <w:pStyle w:val="Header"/>
              <w:tabs>
                <w:tab w:val="left" w:pos="900"/>
                <w:tab w:val="left" w:pos="2070"/>
                <w:tab w:val="left" w:pos="4860"/>
                <w:tab w:val="left" w:pos="7650"/>
                <w:tab w:val="left" w:pos="9720"/>
              </w:tabs>
              <w:rPr>
                <w:b/>
                <w:sz w:val="18"/>
              </w:rPr>
            </w:pPr>
          </w:p>
        </w:tc>
      </w:tr>
      <w:tr w:rsidR="002F47C0" w:rsidRPr="008E2A1E" w14:paraId="67477399" w14:textId="77777777" w:rsidTr="002F47C0">
        <w:tc>
          <w:tcPr>
            <w:tcW w:w="10800" w:type="dxa"/>
            <w:gridSpan w:val="11"/>
          </w:tcPr>
          <w:p w14:paraId="50828AF5" w14:textId="77777777" w:rsidR="002F47C0" w:rsidRPr="008E2A1E" w:rsidRDefault="002F47C0" w:rsidP="00260197">
            <w:pPr>
              <w:pStyle w:val="Header"/>
              <w:tabs>
                <w:tab w:val="left" w:pos="900"/>
                <w:tab w:val="left" w:pos="2070"/>
                <w:tab w:val="left" w:pos="4860"/>
                <w:tab w:val="left" w:pos="7650"/>
                <w:tab w:val="left" w:pos="9720"/>
              </w:tabs>
              <w:rPr>
                <w:b/>
                <w:sz w:val="16"/>
                <w:szCs w:val="16"/>
              </w:rPr>
            </w:pPr>
          </w:p>
          <w:p w14:paraId="3B19C92C" w14:textId="77777777" w:rsidR="002F47C0" w:rsidRPr="008E2A1E" w:rsidRDefault="002F47C0" w:rsidP="00260197">
            <w:pPr>
              <w:pStyle w:val="Header"/>
              <w:tabs>
                <w:tab w:val="left" w:pos="900"/>
                <w:tab w:val="left" w:pos="2070"/>
                <w:tab w:val="left" w:pos="4860"/>
                <w:tab w:val="left" w:pos="7650"/>
                <w:tab w:val="left" w:pos="9720"/>
              </w:tabs>
              <w:rPr>
                <w:b/>
                <w:sz w:val="16"/>
                <w:szCs w:val="16"/>
              </w:rPr>
            </w:pPr>
            <w:r w:rsidRPr="008E2A1E">
              <w:rPr>
                <w:b/>
                <w:sz w:val="16"/>
                <w:szCs w:val="16"/>
              </w:rPr>
              <w:t xml:space="preserve">If a Limited or General Partnership, list each partner and state their true name and interest in the partnership: </w:t>
            </w:r>
          </w:p>
        </w:tc>
      </w:tr>
      <w:tr w:rsidR="002F47C0" w:rsidRPr="008E2A1E" w14:paraId="23078D51" w14:textId="77777777" w:rsidTr="002F47C0">
        <w:tc>
          <w:tcPr>
            <w:tcW w:w="4956" w:type="dxa"/>
            <w:gridSpan w:val="5"/>
            <w:tcBorders>
              <w:bottom w:val="single" w:sz="4" w:space="0" w:color="auto"/>
            </w:tcBorders>
          </w:tcPr>
          <w:p w14:paraId="3B2AB3E3" w14:textId="77777777" w:rsidR="002F47C0" w:rsidRPr="008E2A1E" w:rsidRDefault="002F47C0" w:rsidP="00260197">
            <w:pPr>
              <w:pStyle w:val="Header"/>
              <w:tabs>
                <w:tab w:val="left" w:pos="900"/>
                <w:tab w:val="left" w:pos="2070"/>
                <w:tab w:val="left" w:pos="4860"/>
                <w:tab w:val="left" w:pos="7650"/>
                <w:tab w:val="left" w:pos="9720"/>
              </w:tabs>
              <w:rPr>
                <w:b/>
                <w:sz w:val="18"/>
              </w:rPr>
            </w:pPr>
          </w:p>
        </w:tc>
        <w:tc>
          <w:tcPr>
            <w:tcW w:w="360" w:type="dxa"/>
          </w:tcPr>
          <w:p w14:paraId="7043D63E" w14:textId="77777777" w:rsidR="002F47C0" w:rsidRPr="008E2A1E" w:rsidRDefault="002F47C0" w:rsidP="00260197">
            <w:pPr>
              <w:pStyle w:val="Header"/>
              <w:tabs>
                <w:tab w:val="left" w:pos="900"/>
                <w:tab w:val="left" w:pos="2070"/>
                <w:tab w:val="left" w:pos="4860"/>
                <w:tab w:val="left" w:pos="7650"/>
                <w:tab w:val="left" w:pos="9720"/>
              </w:tabs>
              <w:rPr>
                <w:b/>
                <w:sz w:val="18"/>
              </w:rPr>
            </w:pPr>
          </w:p>
        </w:tc>
        <w:tc>
          <w:tcPr>
            <w:tcW w:w="5484" w:type="dxa"/>
            <w:gridSpan w:val="5"/>
            <w:tcBorders>
              <w:bottom w:val="single" w:sz="4" w:space="0" w:color="auto"/>
            </w:tcBorders>
          </w:tcPr>
          <w:p w14:paraId="757EED00" w14:textId="77777777" w:rsidR="002F47C0" w:rsidRPr="008E2A1E" w:rsidRDefault="002F47C0" w:rsidP="00260197">
            <w:pPr>
              <w:pStyle w:val="Header"/>
              <w:tabs>
                <w:tab w:val="left" w:pos="900"/>
                <w:tab w:val="left" w:pos="2070"/>
                <w:tab w:val="left" w:pos="4860"/>
                <w:tab w:val="left" w:pos="7650"/>
                <w:tab w:val="left" w:pos="9720"/>
              </w:tabs>
              <w:rPr>
                <w:b/>
                <w:sz w:val="18"/>
              </w:rPr>
            </w:pPr>
          </w:p>
          <w:p w14:paraId="2157092B" w14:textId="77777777" w:rsidR="002F47C0" w:rsidRPr="008E2A1E" w:rsidRDefault="002F47C0" w:rsidP="00260197">
            <w:pPr>
              <w:pStyle w:val="Header"/>
              <w:tabs>
                <w:tab w:val="left" w:pos="900"/>
                <w:tab w:val="left" w:pos="2070"/>
                <w:tab w:val="left" w:pos="4860"/>
                <w:tab w:val="left" w:pos="7650"/>
                <w:tab w:val="left" w:pos="9720"/>
              </w:tabs>
              <w:rPr>
                <w:b/>
                <w:sz w:val="18"/>
              </w:rPr>
            </w:pPr>
          </w:p>
        </w:tc>
      </w:tr>
      <w:tr w:rsidR="002F47C0" w:rsidRPr="008E2A1E" w14:paraId="0D29AA04" w14:textId="77777777" w:rsidTr="002F47C0">
        <w:tc>
          <w:tcPr>
            <w:tcW w:w="4956" w:type="dxa"/>
            <w:gridSpan w:val="5"/>
            <w:tcBorders>
              <w:top w:val="single" w:sz="4" w:space="0" w:color="auto"/>
              <w:bottom w:val="single" w:sz="4" w:space="0" w:color="auto"/>
            </w:tcBorders>
          </w:tcPr>
          <w:p w14:paraId="73C515F8" w14:textId="77777777" w:rsidR="002F47C0" w:rsidRPr="008E2A1E" w:rsidRDefault="002F47C0" w:rsidP="00260197">
            <w:pPr>
              <w:pStyle w:val="Header"/>
              <w:tabs>
                <w:tab w:val="left" w:pos="900"/>
                <w:tab w:val="left" w:pos="2070"/>
                <w:tab w:val="left" w:pos="4860"/>
                <w:tab w:val="left" w:pos="7650"/>
                <w:tab w:val="left" w:pos="9720"/>
              </w:tabs>
              <w:rPr>
                <w:b/>
                <w:sz w:val="18"/>
              </w:rPr>
            </w:pPr>
          </w:p>
          <w:p w14:paraId="6AE8B81D" w14:textId="77777777" w:rsidR="002F47C0" w:rsidRPr="008E2A1E" w:rsidRDefault="002F47C0" w:rsidP="00260197">
            <w:pPr>
              <w:pStyle w:val="Header"/>
              <w:tabs>
                <w:tab w:val="left" w:pos="900"/>
                <w:tab w:val="left" w:pos="2070"/>
                <w:tab w:val="left" w:pos="4860"/>
                <w:tab w:val="left" w:pos="7650"/>
                <w:tab w:val="left" w:pos="9720"/>
              </w:tabs>
              <w:rPr>
                <w:b/>
                <w:sz w:val="18"/>
              </w:rPr>
            </w:pPr>
          </w:p>
        </w:tc>
        <w:tc>
          <w:tcPr>
            <w:tcW w:w="360" w:type="dxa"/>
          </w:tcPr>
          <w:p w14:paraId="7CEC1576" w14:textId="77777777" w:rsidR="002F47C0" w:rsidRPr="008E2A1E" w:rsidRDefault="002F47C0" w:rsidP="00260197">
            <w:pPr>
              <w:pStyle w:val="Header"/>
              <w:tabs>
                <w:tab w:val="left" w:pos="900"/>
                <w:tab w:val="left" w:pos="2070"/>
                <w:tab w:val="left" w:pos="4860"/>
                <w:tab w:val="left" w:pos="7650"/>
                <w:tab w:val="left" w:pos="9720"/>
              </w:tabs>
              <w:rPr>
                <w:b/>
                <w:sz w:val="18"/>
              </w:rPr>
            </w:pPr>
          </w:p>
        </w:tc>
        <w:tc>
          <w:tcPr>
            <w:tcW w:w="5484" w:type="dxa"/>
            <w:gridSpan w:val="5"/>
            <w:tcBorders>
              <w:top w:val="single" w:sz="4" w:space="0" w:color="auto"/>
              <w:bottom w:val="single" w:sz="4" w:space="0" w:color="auto"/>
            </w:tcBorders>
          </w:tcPr>
          <w:p w14:paraId="0800437C" w14:textId="77777777" w:rsidR="002F47C0" w:rsidRPr="008E2A1E" w:rsidRDefault="002F47C0" w:rsidP="00260197">
            <w:pPr>
              <w:pStyle w:val="Header"/>
              <w:tabs>
                <w:tab w:val="left" w:pos="900"/>
                <w:tab w:val="left" w:pos="2070"/>
                <w:tab w:val="left" w:pos="4860"/>
                <w:tab w:val="left" w:pos="7650"/>
                <w:tab w:val="left" w:pos="9720"/>
              </w:tabs>
              <w:rPr>
                <w:b/>
                <w:sz w:val="18"/>
              </w:rPr>
            </w:pPr>
          </w:p>
        </w:tc>
      </w:tr>
      <w:tr w:rsidR="002F47C0" w:rsidRPr="008E2A1E" w14:paraId="290BA2F6" w14:textId="77777777" w:rsidTr="002F47C0">
        <w:tc>
          <w:tcPr>
            <w:tcW w:w="4956" w:type="dxa"/>
            <w:gridSpan w:val="5"/>
            <w:tcBorders>
              <w:top w:val="single" w:sz="4" w:space="0" w:color="auto"/>
              <w:bottom w:val="single" w:sz="4" w:space="0" w:color="auto"/>
            </w:tcBorders>
          </w:tcPr>
          <w:p w14:paraId="126C1740" w14:textId="77777777" w:rsidR="002F47C0" w:rsidRPr="008E2A1E" w:rsidRDefault="002F47C0" w:rsidP="00260197">
            <w:pPr>
              <w:pStyle w:val="Header"/>
              <w:tabs>
                <w:tab w:val="left" w:pos="900"/>
                <w:tab w:val="left" w:pos="2070"/>
                <w:tab w:val="left" w:pos="4860"/>
                <w:tab w:val="left" w:pos="7650"/>
                <w:tab w:val="left" w:pos="9720"/>
              </w:tabs>
              <w:rPr>
                <w:b/>
                <w:sz w:val="18"/>
              </w:rPr>
            </w:pPr>
          </w:p>
          <w:p w14:paraId="57C4A3C7" w14:textId="77777777" w:rsidR="002F47C0" w:rsidRPr="008E2A1E" w:rsidRDefault="002F47C0" w:rsidP="00260197">
            <w:pPr>
              <w:pStyle w:val="Header"/>
              <w:tabs>
                <w:tab w:val="left" w:pos="900"/>
                <w:tab w:val="left" w:pos="2070"/>
                <w:tab w:val="left" w:pos="4860"/>
                <w:tab w:val="left" w:pos="7650"/>
                <w:tab w:val="left" w:pos="9720"/>
              </w:tabs>
              <w:rPr>
                <w:b/>
                <w:sz w:val="18"/>
              </w:rPr>
            </w:pPr>
          </w:p>
        </w:tc>
        <w:tc>
          <w:tcPr>
            <w:tcW w:w="360" w:type="dxa"/>
          </w:tcPr>
          <w:p w14:paraId="2DCBE59B" w14:textId="77777777" w:rsidR="002F47C0" w:rsidRPr="008E2A1E" w:rsidRDefault="002F47C0" w:rsidP="00260197">
            <w:pPr>
              <w:pStyle w:val="Header"/>
              <w:tabs>
                <w:tab w:val="left" w:pos="900"/>
                <w:tab w:val="left" w:pos="2070"/>
                <w:tab w:val="left" w:pos="4860"/>
                <w:tab w:val="left" w:pos="7650"/>
                <w:tab w:val="left" w:pos="9720"/>
              </w:tabs>
              <w:rPr>
                <w:b/>
                <w:sz w:val="18"/>
              </w:rPr>
            </w:pPr>
          </w:p>
        </w:tc>
        <w:tc>
          <w:tcPr>
            <w:tcW w:w="5484" w:type="dxa"/>
            <w:gridSpan w:val="5"/>
            <w:tcBorders>
              <w:top w:val="single" w:sz="4" w:space="0" w:color="auto"/>
              <w:bottom w:val="single" w:sz="4" w:space="0" w:color="auto"/>
            </w:tcBorders>
          </w:tcPr>
          <w:p w14:paraId="02343CC2" w14:textId="77777777" w:rsidR="002F47C0" w:rsidRPr="008E2A1E" w:rsidRDefault="002F47C0" w:rsidP="00260197">
            <w:pPr>
              <w:pStyle w:val="Header"/>
              <w:tabs>
                <w:tab w:val="left" w:pos="900"/>
                <w:tab w:val="left" w:pos="2070"/>
                <w:tab w:val="left" w:pos="4860"/>
                <w:tab w:val="left" w:pos="7650"/>
                <w:tab w:val="left" w:pos="9720"/>
              </w:tabs>
              <w:rPr>
                <w:b/>
                <w:sz w:val="18"/>
              </w:rPr>
            </w:pPr>
          </w:p>
        </w:tc>
      </w:tr>
      <w:tr w:rsidR="002F47C0" w:rsidRPr="008E2A1E" w14:paraId="020F981A" w14:textId="77777777" w:rsidTr="002F47C0">
        <w:tc>
          <w:tcPr>
            <w:tcW w:w="5316" w:type="dxa"/>
            <w:gridSpan w:val="6"/>
          </w:tcPr>
          <w:p w14:paraId="3E7791F5" w14:textId="77777777" w:rsidR="002F47C0" w:rsidRPr="008E2A1E" w:rsidRDefault="002F47C0" w:rsidP="00260197">
            <w:pPr>
              <w:pStyle w:val="Header"/>
              <w:tabs>
                <w:tab w:val="left" w:pos="900"/>
                <w:tab w:val="left" w:pos="2070"/>
                <w:tab w:val="left" w:pos="4860"/>
                <w:tab w:val="left" w:pos="7650"/>
                <w:tab w:val="left" w:pos="9720"/>
              </w:tabs>
              <w:rPr>
                <w:b/>
                <w:sz w:val="18"/>
              </w:rPr>
            </w:pPr>
          </w:p>
          <w:p w14:paraId="0C2745A4" w14:textId="77777777" w:rsidR="002F47C0" w:rsidRPr="008E2A1E" w:rsidRDefault="002F47C0" w:rsidP="00260197">
            <w:pPr>
              <w:pStyle w:val="Header"/>
              <w:tabs>
                <w:tab w:val="left" w:pos="900"/>
                <w:tab w:val="left" w:pos="2070"/>
                <w:tab w:val="left" w:pos="4860"/>
                <w:tab w:val="left" w:pos="7650"/>
                <w:tab w:val="left" w:pos="9720"/>
              </w:tabs>
              <w:rPr>
                <w:b/>
                <w:sz w:val="16"/>
                <w:szCs w:val="16"/>
              </w:rPr>
            </w:pPr>
            <w:r w:rsidRPr="008E2A1E">
              <w:rPr>
                <w:b/>
                <w:sz w:val="16"/>
                <w:szCs w:val="16"/>
              </w:rPr>
              <w:t>If a Corporation, state place and date of incorporation:</w:t>
            </w:r>
          </w:p>
        </w:tc>
        <w:tc>
          <w:tcPr>
            <w:tcW w:w="5484" w:type="dxa"/>
            <w:gridSpan w:val="5"/>
            <w:tcBorders>
              <w:top w:val="single" w:sz="4" w:space="0" w:color="auto"/>
              <w:bottom w:val="single" w:sz="4" w:space="0" w:color="auto"/>
            </w:tcBorders>
          </w:tcPr>
          <w:p w14:paraId="59A74BB1" w14:textId="77777777" w:rsidR="002F47C0" w:rsidRPr="008E2A1E" w:rsidRDefault="002F47C0" w:rsidP="00260197">
            <w:pPr>
              <w:pStyle w:val="Header"/>
              <w:tabs>
                <w:tab w:val="left" w:pos="900"/>
                <w:tab w:val="left" w:pos="2070"/>
                <w:tab w:val="left" w:pos="4860"/>
                <w:tab w:val="left" w:pos="7650"/>
                <w:tab w:val="left" w:pos="9720"/>
              </w:tabs>
              <w:rPr>
                <w:b/>
                <w:sz w:val="18"/>
              </w:rPr>
            </w:pPr>
          </w:p>
        </w:tc>
      </w:tr>
      <w:tr w:rsidR="002F47C0" w:rsidRPr="008E2A1E" w14:paraId="13C18614" w14:textId="77777777" w:rsidTr="002F47C0">
        <w:tc>
          <w:tcPr>
            <w:tcW w:w="1458" w:type="dxa"/>
          </w:tcPr>
          <w:p w14:paraId="2B4AC5E8" w14:textId="77777777" w:rsidR="002F47C0" w:rsidRPr="008E2A1E" w:rsidRDefault="002F47C0" w:rsidP="00260197">
            <w:pPr>
              <w:pStyle w:val="Header"/>
              <w:tabs>
                <w:tab w:val="left" w:pos="900"/>
                <w:tab w:val="left" w:pos="2070"/>
                <w:tab w:val="left" w:pos="4860"/>
                <w:tab w:val="left" w:pos="7650"/>
                <w:tab w:val="left" w:pos="9720"/>
              </w:tabs>
              <w:rPr>
                <w:b/>
                <w:sz w:val="16"/>
                <w:szCs w:val="16"/>
              </w:rPr>
            </w:pPr>
          </w:p>
          <w:p w14:paraId="6E97326B" w14:textId="77777777" w:rsidR="002F47C0" w:rsidRPr="008E2A1E" w:rsidRDefault="002F47C0" w:rsidP="00260197">
            <w:pPr>
              <w:pStyle w:val="Header"/>
              <w:tabs>
                <w:tab w:val="left" w:pos="900"/>
                <w:tab w:val="left" w:pos="2070"/>
                <w:tab w:val="left" w:pos="4860"/>
                <w:tab w:val="left" w:pos="7650"/>
                <w:tab w:val="left" w:pos="9720"/>
              </w:tabs>
              <w:rPr>
                <w:b/>
                <w:sz w:val="16"/>
                <w:szCs w:val="16"/>
              </w:rPr>
            </w:pPr>
            <w:r w:rsidRPr="008E2A1E">
              <w:rPr>
                <w:b/>
                <w:sz w:val="16"/>
                <w:szCs w:val="16"/>
              </w:rPr>
              <w:t>President:</w:t>
            </w:r>
          </w:p>
        </w:tc>
        <w:tc>
          <w:tcPr>
            <w:tcW w:w="3948" w:type="dxa"/>
            <w:gridSpan w:val="6"/>
            <w:tcBorders>
              <w:bottom w:val="single" w:sz="4" w:space="0" w:color="auto"/>
            </w:tcBorders>
          </w:tcPr>
          <w:p w14:paraId="39761B3F" w14:textId="77777777" w:rsidR="002F47C0" w:rsidRPr="008E2A1E" w:rsidRDefault="002F47C0" w:rsidP="00260197">
            <w:pPr>
              <w:pStyle w:val="Header"/>
              <w:tabs>
                <w:tab w:val="left" w:pos="900"/>
                <w:tab w:val="left" w:pos="2070"/>
                <w:tab w:val="left" w:pos="4860"/>
                <w:tab w:val="left" w:pos="7650"/>
                <w:tab w:val="left" w:pos="9720"/>
              </w:tabs>
              <w:rPr>
                <w:b/>
                <w:sz w:val="18"/>
              </w:rPr>
            </w:pPr>
          </w:p>
        </w:tc>
        <w:tc>
          <w:tcPr>
            <w:tcW w:w="1530" w:type="dxa"/>
            <w:gridSpan w:val="2"/>
          </w:tcPr>
          <w:p w14:paraId="03001AC7" w14:textId="77777777" w:rsidR="002F47C0" w:rsidRPr="008E2A1E" w:rsidRDefault="002F47C0" w:rsidP="00260197">
            <w:pPr>
              <w:pStyle w:val="Header"/>
              <w:tabs>
                <w:tab w:val="left" w:pos="900"/>
                <w:tab w:val="left" w:pos="2070"/>
                <w:tab w:val="left" w:pos="4860"/>
                <w:tab w:val="left" w:pos="7650"/>
                <w:tab w:val="left" w:pos="9720"/>
              </w:tabs>
              <w:rPr>
                <w:b/>
                <w:sz w:val="16"/>
                <w:szCs w:val="16"/>
              </w:rPr>
            </w:pPr>
          </w:p>
          <w:p w14:paraId="3610046F" w14:textId="77777777" w:rsidR="002F47C0" w:rsidRPr="008E2A1E" w:rsidRDefault="002F47C0" w:rsidP="00260197">
            <w:pPr>
              <w:pStyle w:val="Header"/>
              <w:tabs>
                <w:tab w:val="left" w:pos="900"/>
                <w:tab w:val="left" w:pos="2070"/>
                <w:tab w:val="left" w:pos="4860"/>
                <w:tab w:val="left" w:pos="7650"/>
                <w:tab w:val="left" w:pos="9720"/>
              </w:tabs>
              <w:rPr>
                <w:b/>
                <w:sz w:val="16"/>
                <w:szCs w:val="16"/>
              </w:rPr>
            </w:pPr>
            <w:r w:rsidRPr="008E2A1E">
              <w:rPr>
                <w:b/>
                <w:sz w:val="16"/>
                <w:szCs w:val="16"/>
              </w:rPr>
              <w:t>Vice President:</w:t>
            </w:r>
          </w:p>
        </w:tc>
        <w:tc>
          <w:tcPr>
            <w:tcW w:w="3864" w:type="dxa"/>
            <w:gridSpan w:val="2"/>
            <w:tcBorders>
              <w:bottom w:val="single" w:sz="4" w:space="0" w:color="auto"/>
            </w:tcBorders>
          </w:tcPr>
          <w:p w14:paraId="1F86DC63" w14:textId="77777777" w:rsidR="002F47C0" w:rsidRPr="008E2A1E" w:rsidRDefault="002F47C0" w:rsidP="00260197">
            <w:pPr>
              <w:pStyle w:val="Header"/>
              <w:tabs>
                <w:tab w:val="left" w:pos="900"/>
                <w:tab w:val="left" w:pos="2070"/>
                <w:tab w:val="left" w:pos="4860"/>
                <w:tab w:val="left" w:pos="7650"/>
                <w:tab w:val="left" w:pos="9720"/>
              </w:tabs>
              <w:rPr>
                <w:b/>
                <w:sz w:val="18"/>
              </w:rPr>
            </w:pPr>
          </w:p>
        </w:tc>
      </w:tr>
      <w:tr w:rsidR="002F47C0" w:rsidRPr="008E2A1E" w14:paraId="09A8D1DB" w14:textId="77777777" w:rsidTr="002F47C0">
        <w:tc>
          <w:tcPr>
            <w:tcW w:w="1458" w:type="dxa"/>
          </w:tcPr>
          <w:p w14:paraId="02416504" w14:textId="77777777" w:rsidR="002F47C0" w:rsidRPr="008E2A1E" w:rsidRDefault="002F47C0" w:rsidP="00260197">
            <w:pPr>
              <w:pStyle w:val="Header"/>
              <w:tabs>
                <w:tab w:val="left" w:pos="900"/>
                <w:tab w:val="left" w:pos="2070"/>
                <w:tab w:val="left" w:pos="4860"/>
                <w:tab w:val="left" w:pos="7650"/>
                <w:tab w:val="left" w:pos="9720"/>
              </w:tabs>
              <w:rPr>
                <w:b/>
                <w:sz w:val="16"/>
                <w:szCs w:val="16"/>
              </w:rPr>
            </w:pPr>
          </w:p>
          <w:p w14:paraId="21CD0353" w14:textId="77777777" w:rsidR="002F47C0" w:rsidRPr="008E2A1E" w:rsidRDefault="002F47C0" w:rsidP="00260197">
            <w:pPr>
              <w:pStyle w:val="Header"/>
              <w:tabs>
                <w:tab w:val="left" w:pos="900"/>
                <w:tab w:val="left" w:pos="2070"/>
                <w:tab w:val="left" w:pos="4860"/>
                <w:tab w:val="left" w:pos="7650"/>
                <w:tab w:val="left" w:pos="9720"/>
              </w:tabs>
              <w:rPr>
                <w:b/>
                <w:sz w:val="16"/>
                <w:szCs w:val="16"/>
              </w:rPr>
            </w:pPr>
            <w:r w:rsidRPr="008E2A1E">
              <w:rPr>
                <w:b/>
                <w:sz w:val="16"/>
                <w:szCs w:val="16"/>
              </w:rPr>
              <w:t>Secretary:</w:t>
            </w:r>
          </w:p>
        </w:tc>
        <w:tc>
          <w:tcPr>
            <w:tcW w:w="3948" w:type="dxa"/>
            <w:gridSpan w:val="6"/>
            <w:tcBorders>
              <w:top w:val="single" w:sz="4" w:space="0" w:color="auto"/>
              <w:bottom w:val="single" w:sz="4" w:space="0" w:color="auto"/>
            </w:tcBorders>
          </w:tcPr>
          <w:p w14:paraId="51055BD3" w14:textId="77777777" w:rsidR="002F47C0" w:rsidRPr="008E2A1E" w:rsidRDefault="002F47C0" w:rsidP="00260197">
            <w:pPr>
              <w:pStyle w:val="Header"/>
              <w:tabs>
                <w:tab w:val="left" w:pos="900"/>
                <w:tab w:val="left" w:pos="2070"/>
                <w:tab w:val="left" w:pos="4860"/>
                <w:tab w:val="left" w:pos="7650"/>
                <w:tab w:val="left" w:pos="9720"/>
              </w:tabs>
              <w:rPr>
                <w:b/>
                <w:sz w:val="18"/>
              </w:rPr>
            </w:pPr>
          </w:p>
        </w:tc>
        <w:tc>
          <w:tcPr>
            <w:tcW w:w="1530" w:type="dxa"/>
            <w:gridSpan w:val="2"/>
          </w:tcPr>
          <w:p w14:paraId="55A081DF" w14:textId="77777777" w:rsidR="002F47C0" w:rsidRPr="008E2A1E" w:rsidRDefault="002F47C0" w:rsidP="00260197">
            <w:pPr>
              <w:pStyle w:val="Header"/>
              <w:tabs>
                <w:tab w:val="left" w:pos="900"/>
                <w:tab w:val="left" w:pos="2070"/>
                <w:tab w:val="left" w:pos="4860"/>
                <w:tab w:val="left" w:pos="7650"/>
                <w:tab w:val="left" w:pos="9720"/>
              </w:tabs>
              <w:rPr>
                <w:b/>
                <w:sz w:val="16"/>
                <w:szCs w:val="16"/>
              </w:rPr>
            </w:pPr>
          </w:p>
          <w:p w14:paraId="09A32826" w14:textId="77777777" w:rsidR="002F47C0" w:rsidRPr="008E2A1E" w:rsidRDefault="002F47C0" w:rsidP="00260197">
            <w:pPr>
              <w:pStyle w:val="Header"/>
              <w:tabs>
                <w:tab w:val="left" w:pos="900"/>
                <w:tab w:val="left" w:pos="2070"/>
                <w:tab w:val="left" w:pos="4860"/>
                <w:tab w:val="left" w:pos="7650"/>
                <w:tab w:val="left" w:pos="9720"/>
              </w:tabs>
              <w:rPr>
                <w:b/>
                <w:sz w:val="16"/>
                <w:szCs w:val="16"/>
              </w:rPr>
            </w:pPr>
            <w:r w:rsidRPr="008E2A1E">
              <w:rPr>
                <w:b/>
                <w:sz w:val="16"/>
                <w:szCs w:val="16"/>
              </w:rPr>
              <w:t>Treasurer:</w:t>
            </w:r>
          </w:p>
        </w:tc>
        <w:tc>
          <w:tcPr>
            <w:tcW w:w="3864" w:type="dxa"/>
            <w:gridSpan w:val="2"/>
            <w:tcBorders>
              <w:top w:val="single" w:sz="4" w:space="0" w:color="auto"/>
              <w:bottom w:val="single" w:sz="4" w:space="0" w:color="auto"/>
            </w:tcBorders>
          </w:tcPr>
          <w:p w14:paraId="5347EF01" w14:textId="77777777" w:rsidR="002F47C0" w:rsidRPr="008E2A1E" w:rsidRDefault="002F47C0" w:rsidP="00260197">
            <w:pPr>
              <w:pStyle w:val="Header"/>
              <w:tabs>
                <w:tab w:val="left" w:pos="900"/>
                <w:tab w:val="left" w:pos="2070"/>
                <w:tab w:val="left" w:pos="4860"/>
                <w:tab w:val="left" w:pos="7650"/>
                <w:tab w:val="left" w:pos="9720"/>
              </w:tabs>
              <w:rPr>
                <w:b/>
                <w:sz w:val="18"/>
              </w:rPr>
            </w:pPr>
          </w:p>
        </w:tc>
      </w:tr>
      <w:tr w:rsidR="002F47C0" w:rsidRPr="008E2A1E" w14:paraId="64DC6421" w14:textId="77777777" w:rsidTr="002F47C0">
        <w:tc>
          <w:tcPr>
            <w:tcW w:w="1458" w:type="dxa"/>
          </w:tcPr>
          <w:p w14:paraId="2C8785E4" w14:textId="77777777" w:rsidR="002F47C0" w:rsidRPr="008E2A1E" w:rsidRDefault="002F47C0" w:rsidP="00260197">
            <w:pPr>
              <w:pStyle w:val="Header"/>
              <w:tabs>
                <w:tab w:val="left" w:pos="900"/>
                <w:tab w:val="left" w:pos="2070"/>
                <w:tab w:val="left" w:pos="4860"/>
                <w:tab w:val="left" w:pos="7650"/>
                <w:tab w:val="left" w:pos="9720"/>
              </w:tabs>
              <w:rPr>
                <w:b/>
                <w:sz w:val="16"/>
                <w:szCs w:val="16"/>
              </w:rPr>
            </w:pPr>
          </w:p>
          <w:p w14:paraId="662852AB" w14:textId="77777777" w:rsidR="002F47C0" w:rsidRPr="008E2A1E" w:rsidRDefault="002F47C0" w:rsidP="00260197">
            <w:pPr>
              <w:pStyle w:val="Header"/>
              <w:tabs>
                <w:tab w:val="left" w:pos="900"/>
                <w:tab w:val="left" w:pos="2070"/>
                <w:tab w:val="left" w:pos="4860"/>
                <w:tab w:val="left" w:pos="7650"/>
                <w:tab w:val="left" w:pos="9720"/>
              </w:tabs>
              <w:rPr>
                <w:b/>
                <w:sz w:val="16"/>
                <w:szCs w:val="16"/>
              </w:rPr>
            </w:pPr>
            <w:r w:rsidRPr="008E2A1E">
              <w:rPr>
                <w:b/>
                <w:sz w:val="16"/>
                <w:szCs w:val="16"/>
              </w:rPr>
              <w:t>Other Officer:</w:t>
            </w:r>
          </w:p>
        </w:tc>
        <w:tc>
          <w:tcPr>
            <w:tcW w:w="3948" w:type="dxa"/>
            <w:gridSpan w:val="6"/>
            <w:tcBorders>
              <w:top w:val="single" w:sz="4" w:space="0" w:color="auto"/>
              <w:bottom w:val="single" w:sz="4" w:space="0" w:color="auto"/>
            </w:tcBorders>
          </w:tcPr>
          <w:p w14:paraId="33F857F8" w14:textId="77777777" w:rsidR="002F47C0" w:rsidRPr="008E2A1E" w:rsidRDefault="002F47C0" w:rsidP="00260197">
            <w:pPr>
              <w:pStyle w:val="Header"/>
              <w:tabs>
                <w:tab w:val="left" w:pos="900"/>
                <w:tab w:val="left" w:pos="2070"/>
                <w:tab w:val="left" w:pos="4860"/>
                <w:tab w:val="left" w:pos="7650"/>
                <w:tab w:val="left" w:pos="9720"/>
              </w:tabs>
              <w:rPr>
                <w:b/>
                <w:sz w:val="18"/>
              </w:rPr>
            </w:pPr>
          </w:p>
        </w:tc>
        <w:tc>
          <w:tcPr>
            <w:tcW w:w="1530" w:type="dxa"/>
            <w:gridSpan w:val="2"/>
          </w:tcPr>
          <w:p w14:paraId="59538382" w14:textId="77777777" w:rsidR="002F47C0" w:rsidRPr="008E2A1E" w:rsidRDefault="002F47C0" w:rsidP="00260197">
            <w:pPr>
              <w:pStyle w:val="Header"/>
              <w:tabs>
                <w:tab w:val="left" w:pos="900"/>
                <w:tab w:val="left" w:pos="2070"/>
                <w:tab w:val="left" w:pos="4860"/>
                <w:tab w:val="left" w:pos="7650"/>
                <w:tab w:val="left" w:pos="9720"/>
              </w:tabs>
              <w:rPr>
                <w:b/>
                <w:sz w:val="16"/>
                <w:szCs w:val="16"/>
              </w:rPr>
            </w:pPr>
          </w:p>
          <w:p w14:paraId="73E8F7D4" w14:textId="77777777" w:rsidR="002F47C0" w:rsidRPr="008E2A1E" w:rsidRDefault="002F47C0" w:rsidP="00260197">
            <w:pPr>
              <w:pStyle w:val="Header"/>
              <w:tabs>
                <w:tab w:val="left" w:pos="900"/>
                <w:tab w:val="left" w:pos="2070"/>
                <w:tab w:val="left" w:pos="4860"/>
                <w:tab w:val="left" w:pos="7650"/>
                <w:tab w:val="left" w:pos="9720"/>
              </w:tabs>
              <w:rPr>
                <w:b/>
                <w:sz w:val="16"/>
                <w:szCs w:val="16"/>
              </w:rPr>
            </w:pPr>
            <w:r w:rsidRPr="008E2A1E">
              <w:rPr>
                <w:b/>
                <w:sz w:val="16"/>
                <w:szCs w:val="16"/>
              </w:rPr>
              <w:t>Other Officer:</w:t>
            </w:r>
          </w:p>
        </w:tc>
        <w:tc>
          <w:tcPr>
            <w:tcW w:w="3864" w:type="dxa"/>
            <w:gridSpan w:val="2"/>
            <w:tcBorders>
              <w:top w:val="single" w:sz="4" w:space="0" w:color="auto"/>
              <w:bottom w:val="single" w:sz="4" w:space="0" w:color="auto"/>
            </w:tcBorders>
          </w:tcPr>
          <w:p w14:paraId="4B78658B" w14:textId="77777777" w:rsidR="002F47C0" w:rsidRPr="008E2A1E" w:rsidRDefault="002F47C0" w:rsidP="00260197">
            <w:pPr>
              <w:pStyle w:val="Header"/>
              <w:tabs>
                <w:tab w:val="left" w:pos="900"/>
                <w:tab w:val="left" w:pos="2070"/>
                <w:tab w:val="left" w:pos="4860"/>
                <w:tab w:val="left" w:pos="7650"/>
                <w:tab w:val="left" w:pos="9720"/>
              </w:tabs>
              <w:rPr>
                <w:b/>
                <w:sz w:val="18"/>
              </w:rPr>
            </w:pPr>
          </w:p>
        </w:tc>
      </w:tr>
      <w:tr w:rsidR="002F47C0" w:rsidRPr="008E2A1E" w14:paraId="67EC5554" w14:textId="77777777" w:rsidTr="002F47C0">
        <w:tc>
          <w:tcPr>
            <w:tcW w:w="10800" w:type="dxa"/>
            <w:gridSpan w:val="11"/>
          </w:tcPr>
          <w:p w14:paraId="75FA2FA2" w14:textId="77777777" w:rsidR="002F47C0" w:rsidRPr="008E2A1E" w:rsidRDefault="002F47C0" w:rsidP="00260197">
            <w:pPr>
              <w:pStyle w:val="Header"/>
              <w:tabs>
                <w:tab w:val="left" w:pos="900"/>
                <w:tab w:val="left" w:pos="2070"/>
                <w:tab w:val="left" w:pos="4860"/>
                <w:tab w:val="left" w:pos="7650"/>
                <w:tab w:val="left" w:pos="9720"/>
              </w:tabs>
              <w:rPr>
                <w:b/>
                <w:sz w:val="18"/>
              </w:rPr>
            </w:pPr>
          </w:p>
          <w:p w14:paraId="1A025E67" w14:textId="77777777" w:rsidR="002F47C0" w:rsidRPr="008E2A1E" w:rsidRDefault="002F47C0" w:rsidP="00260197">
            <w:pPr>
              <w:pStyle w:val="Header"/>
              <w:tabs>
                <w:tab w:val="left" w:pos="900"/>
                <w:tab w:val="left" w:pos="2070"/>
                <w:tab w:val="left" w:pos="4860"/>
                <w:tab w:val="left" w:pos="7650"/>
                <w:tab w:val="left" w:pos="9720"/>
              </w:tabs>
              <w:rPr>
                <w:b/>
                <w:sz w:val="16"/>
                <w:szCs w:val="16"/>
              </w:rPr>
            </w:pPr>
            <w:r w:rsidRPr="008E2A1E">
              <w:rPr>
                <w:b/>
                <w:sz w:val="16"/>
                <w:szCs w:val="16"/>
              </w:rPr>
              <w:t>Provide explanation if claiming Other:</w:t>
            </w:r>
          </w:p>
        </w:tc>
      </w:tr>
      <w:tr w:rsidR="002F47C0" w:rsidRPr="008E2A1E" w14:paraId="6AF891CE" w14:textId="77777777" w:rsidTr="002F47C0">
        <w:tc>
          <w:tcPr>
            <w:tcW w:w="10800" w:type="dxa"/>
            <w:gridSpan w:val="11"/>
            <w:tcBorders>
              <w:bottom w:val="single" w:sz="4" w:space="0" w:color="auto"/>
            </w:tcBorders>
          </w:tcPr>
          <w:p w14:paraId="70927564" w14:textId="77777777" w:rsidR="002F47C0" w:rsidRPr="008E2A1E" w:rsidRDefault="002F47C0" w:rsidP="00260197">
            <w:pPr>
              <w:pStyle w:val="Header"/>
              <w:tabs>
                <w:tab w:val="left" w:pos="900"/>
                <w:tab w:val="left" w:pos="2070"/>
                <w:tab w:val="left" w:pos="4860"/>
                <w:tab w:val="left" w:pos="7650"/>
                <w:tab w:val="left" w:pos="9720"/>
              </w:tabs>
              <w:rPr>
                <w:b/>
                <w:sz w:val="18"/>
              </w:rPr>
            </w:pPr>
          </w:p>
          <w:p w14:paraId="3DAE8386" w14:textId="77777777" w:rsidR="002F47C0" w:rsidRPr="008E2A1E" w:rsidRDefault="002F47C0" w:rsidP="00260197">
            <w:pPr>
              <w:pStyle w:val="Header"/>
              <w:tabs>
                <w:tab w:val="left" w:pos="900"/>
                <w:tab w:val="left" w:pos="2070"/>
                <w:tab w:val="left" w:pos="4860"/>
                <w:tab w:val="left" w:pos="7650"/>
                <w:tab w:val="left" w:pos="9720"/>
              </w:tabs>
              <w:rPr>
                <w:b/>
                <w:sz w:val="18"/>
              </w:rPr>
            </w:pPr>
          </w:p>
        </w:tc>
      </w:tr>
      <w:tr w:rsidR="002F47C0" w:rsidRPr="008E2A1E" w14:paraId="7ADFE031" w14:textId="77777777" w:rsidTr="002F47C0">
        <w:tc>
          <w:tcPr>
            <w:tcW w:w="10800" w:type="dxa"/>
            <w:gridSpan w:val="11"/>
            <w:tcBorders>
              <w:top w:val="single" w:sz="4" w:space="0" w:color="auto"/>
              <w:bottom w:val="single" w:sz="4" w:space="0" w:color="auto"/>
            </w:tcBorders>
          </w:tcPr>
          <w:p w14:paraId="5CFE7BC7" w14:textId="77777777" w:rsidR="002F47C0" w:rsidRPr="008E2A1E" w:rsidRDefault="002F47C0" w:rsidP="00260197">
            <w:pPr>
              <w:pStyle w:val="Header"/>
              <w:tabs>
                <w:tab w:val="left" w:pos="900"/>
                <w:tab w:val="left" w:pos="2070"/>
                <w:tab w:val="left" w:pos="4860"/>
                <w:tab w:val="left" w:pos="7650"/>
                <w:tab w:val="left" w:pos="9720"/>
              </w:tabs>
              <w:rPr>
                <w:b/>
                <w:sz w:val="18"/>
              </w:rPr>
            </w:pPr>
          </w:p>
          <w:p w14:paraId="29DF6985" w14:textId="77777777" w:rsidR="002F47C0" w:rsidRPr="008E2A1E" w:rsidRDefault="002F47C0" w:rsidP="00260197">
            <w:pPr>
              <w:pStyle w:val="Header"/>
              <w:tabs>
                <w:tab w:val="left" w:pos="900"/>
                <w:tab w:val="left" w:pos="2070"/>
                <w:tab w:val="left" w:pos="4860"/>
                <w:tab w:val="left" w:pos="7650"/>
                <w:tab w:val="left" w:pos="9720"/>
              </w:tabs>
              <w:rPr>
                <w:b/>
                <w:sz w:val="18"/>
              </w:rPr>
            </w:pPr>
          </w:p>
        </w:tc>
      </w:tr>
      <w:tr w:rsidR="002F47C0" w:rsidRPr="008E2A1E" w14:paraId="4B3CCA3F" w14:textId="77777777" w:rsidTr="002F47C0">
        <w:tc>
          <w:tcPr>
            <w:tcW w:w="10800" w:type="dxa"/>
            <w:gridSpan w:val="11"/>
            <w:tcBorders>
              <w:top w:val="single" w:sz="4" w:space="0" w:color="auto"/>
            </w:tcBorders>
          </w:tcPr>
          <w:p w14:paraId="79A89F93" w14:textId="77777777" w:rsidR="002F47C0" w:rsidRPr="008E2A1E" w:rsidRDefault="002F47C0" w:rsidP="00260197">
            <w:pPr>
              <w:pStyle w:val="Header"/>
              <w:tabs>
                <w:tab w:val="left" w:pos="900"/>
                <w:tab w:val="left" w:pos="2070"/>
                <w:tab w:val="left" w:pos="4860"/>
                <w:tab w:val="left" w:pos="7650"/>
                <w:tab w:val="left" w:pos="9720"/>
              </w:tabs>
              <w:rPr>
                <w:b/>
                <w:sz w:val="18"/>
              </w:rPr>
            </w:pPr>
          </w:p>
          <w:p w14:paraId="54FEBA45" w14:textId="1B711DF3" w:rsidR="002F47C0" w:rsidRPr="008E2A1E" w:rsidRDefault="002F47C0" w:rsidP="00260197">
            <w:pPr>
              <w:pStyle w:val="Header"/>
              <w:tabs>
                <w:tab w:val="left" w:pos="900"/>
                <w:tab w:val="left" w:pos="2070"/>
                <w:tab w:val="left" w:pos="4860"/>
                <w:tab w:val="left" w:pos="7650"/>
                <w:tab w:val="left" w:pos="9720"/>
              </w:tabs>
              <w:rPr>
                <w:b/>
                <w:sz w:val="18"/>
              </w:rPr>
            </w:pPr>
            <w:r w:rsidRPr="008E2A1E">
              <w:rPr>
                <w:b/>
                <w:sz w:val="18"/>
              </w:rPr>
              <w:t>SMALL BUSINESS PREFERE</w:t>
            </w:r>
            <w:r>
              <w:rPr>
                <w:b/>
                <w:sz w:val="18"/>
              </w:rPr>
              <w:t>N</w:t>
            </w:r>
            <w:r w:rsidRPr="008E2A1E">
              <w:rPr>
                <w:b/>
                <w:sz w:val="18"/>
              </w:rPr>
              <w:t>CE</w:t>
            </w:r>
          </w:p>
        </w:tc>
      </w:tr>
      <w:tr w:rsidR="002F47C0" w:rsidRPr="008E2A1E" w14:paraId="152ADA23" w14:textId="77777777" w:rsidTr="002F47C0">
        <w:tc>
          <w:tcPr>
            <w:tcW w:w="4257" w:type="dxa"/>
            <w:gridSpan w:val="4"/>
          </w:tcPr>
          <w:p w14:paraId="7627C347" w14:textId="77777777" w:rsidR="002F47C0" w:rsidRPr="008E2A1E" w:rsidRDefault="002F47C0" w:rsidP="00260197">
            <w:pPr>
              <w:pStyle w:val="Header"/>
              <w:tabs>
                <w:tab w:val="left" w:pos="900"/>
                <w:tab w:val="left" w:pos="2070"/>
                <w:tab w:val="left" w:pos="4860"/>
                <w:tab w:val="left" w:pos="7650"/>
                <w:tab w:val="left" w:pos="9720"/>
              </w:tabs>
              <w:rPr>
                <w:b/>
                <w:sz w:val="18"/>
              </w:rPr>
            </w:pPr>
          </w:p>
          <w:p w14:paraId="6E7B6650" w14:textId="77777777" w:rsidR="002F47C0" w:rsidRPr="008E2A1E" w:rsidRDefault="002F47C0" w:rsidP="00260197">
            <w:pPr>
              <w:pStyle w:val="Header"/>
              <w:tabs>
                <w:tab w:val="left" w:pos="900"/>
                <w:tab w:val="left" w:pos="2070"/>
                <w:tab w:val="left" w:pos="4860"/>
                <w:tab w:val="left" w:pos="7650"/>
                <w:tab w:val="left" w:pos="9720"/>
              </w:tabs>
              <w:rPr>
                <w:b/>
                <w:sz w:val="16"/>
                <w:szCs w:val="16"/>
              </w:rPr>
            </w:pPr>
            <w:r w:rsidRPr="008E2A1E">
              <w:rPr>
                <w:b/>
                <w:sz w:val="16"/>
                <w:szCs w:val="16"/>
              </w:rPr>
              <w:t>Are you claiming preference for small/micro business?</w:t>
            </w:r>
          </w:p>
        </w:tc>
        <w:tc>
          <w:tcPr>
            <w:tcW w:w="6543" w:type="dxa"/>
            <w:gridSpan w:val="7"/>
          </w:tcPr>
          <w:p w14:paraId="0F10FE15" w14:textId="77777777" w:rsidR="002F47C0" w:rsidRPr="008E2A1E" w:rsidRDefault="002F47C0" w:rsidP="00260197">
            <w:pPr>
              <w:pStyle w:val="Header"/>
              <w:tabs>
                <w:tab w:val="left" w:pos="900"/>
                <w:tab w:val="left" w:pos="2070"/>
                <w:tab w:val="left" w:pos="4860"/>
                <w:tab w:val="left" w:pos="7650"/>
                <w:tab w:val="left" w:pos="9720"/>
              </w:tabs>
              <w:rPr>
                <w:b/>
                <w:sz w:val="16"/>
                <w:szCs w:val="16"/>
              </w:rPr>
            </w:pPr>
          </w:p>
          <w:p w14:paraId="19F01837" w14:textId="77777777" w:rsidR="002F47C0" w:rsidRPr="008E2A1E" w:rsidRDefault="002F47C0" w:rsidP="00260197">
            <w:pPr>
              <w:pStyle w:val="Header"/>
              <w:tabs>
                <w:tab w:val="left" w:pos="900"/>
                <w:tab w:val="left" w:pos="2070"/>
                <w:tab w:val="left" w:pos="4860"/>
                <w:tab w:val="left" w:pos="7650"/>
                <w:tab w:val="left" w:pos="9720"/>
              </w:tabs>
              <w:rPr>
                <w:sz w:val="16"/>
                <w:szCs w:val="16"/>
              </w:rPr>
            </w:pPr>
            <w:r w:rsidRPr="008E2A1E">
              <w:rPr>
                <w:b/>
                <w:color w:val="2B579A"/>
                <w:sz w:val="16"/>
                <w:szCs w:val="16"/>
                <w:shd w:val="clear" w:color="auto" w:fill="E6E6E6"/>
              </w:rPr>
              <w:fldChar w:fldCharType="begin">
                <w:ffData>
                  <w:name w:val="Check6"/>
                  <w:enabled/>
                  <w:calcOnExit w:val="0"/>
                  <w:checkBox>
                    <w:sizeAuto/>
                    <w:default w:val="0"/>
                  </w:checkBox>
                </w:ffData>
              </w:fldChar>
            </w:r>
            <w:r w:rsidRPr="008E2A1E">
              <w:rPr>
                <w:b/>
                <w:sz w:val="16"/>
                <w:szCs w:val="16"/>
              </w:rPr>
              <w:instrText xml:space="preserve"> FORMCHECKBOX </w:instrText>
            </w:r>
            <w:r w:rsidR="00DD75B2">
              <w:rPr>
                <w:b/>
                <w:color w:val="2B579A"/>
                <w:sz w:val="16"/>
                <w:szCs w:val="16"/>
                <w:shd w:val="clear" w:color="auto" w:fill="E6E6E6"/>
              </w:rPr>
            </w:r>
            <w:r w:rsidR="00DD75B2">
              <w:rPr>
                <w:b/>
                <w:color w:val="2B579A"/>
                <w:sz w:val="16"/>
                <w:szCs w:val="16"/>
                <w:shd w:val="clear" w:color="auto" w:fill="E6E6E6"/>
              </w:rPr>
              <w:fldChar w:fldCharType="separate"/>
            </w:r>
            <w:r w:rsidRPr="008E2A1E">
              <w:rPr>
                <w:b/>
                <w:color w:val="2B579A"/>
                <w:sz w:val="16"/>
                <w:szCs w:val="16"/>
                <w:shd w:val="clear" w:color="auto" w:fill="E6E6E6"/>
              </w:rPr>
              <w:fldChar w:fldCharType="end"/>
            </w:r>
            <w:r w:rsidRPr="008E2A1E">
              <w:rPr>
                <w:b/>
                <w:sz w:val="16"/>
                <w:szCs w:val="16"/>
              </w:rPr>
              <w:t xml:space="preserve"> </w:t>
            </w:r>
            <w:r w:rsidRPr="008E2A1E">
              <w:rPr>
                <w:sz w:val="16"/>
                <w:szCs w:val="16"/>
              </w:rPr>
              <w:t xml:space="preserve">YES – Attach approval letter from Office of Small Business Certification and Resources   </w:t>
            </w:r>
          </w:p>
          <w:p w14:paraId="2ADDAC61" w14:textId="77777777" w:rsidR="002F47C0" w:rsidRPr="008E2A1E" w:rsidRDefault="002F47C0" w:rsidP="00260197">
            <w:pPr>
              <w:pStyle w:val="Header"/>
              <w:tabs>
                <w:tab w:val="left" w:pos="900"/>
                <w:tab w:val="left" w:pos="2070"/>
                <w:tab w:val="left" w:pos="4860"/>
                <w:tab w:val="left" w:pos="7650"/>
                <w:tab w:val="left" w:pos="9720"/>
              </w:tabs>
              <w:rPr>
                <w:b/>
                <w:sz w:val="18"/>
              </w:rPr>
            </w:pPr>
            <w:r w:rsidRPr="008E2A1E">
              <w:rPr>
                <w:b/>
                <w:color w:val="2B579A"/>
                <w:sz w:val="16"/>
                <w:szCs w:val="16"/>
                <w:shd w:val="clear" w:color="auto" w:fill="E6E6E6"/>
              </w:rPr>
              <w:fldChar w:fldCharType="begin">
                <w:ffData>
                  <w:name w:val="Check7"/>
                  <w:enabled/>
                  <w:calcOnExit w:val="0"/>
                  <w:checkBox>
                    <w:sizeAuto/>
                    <w:default w:val="0"/>
                  </w:checkBox>
                </w:ffData>
              </w:fldChar>
            </w:r>
            <w:r w:rsidRPr="008E2A1E">
              <w:rPr>
                <w:b/>
                <w:sz w:val="16"/>
                <w:szCs w:val="16"/>
              </w:rPr>
              <w:instrText xml:space="preserve"> FORMCHECKBOX </w:instrText>
            </w:r>
            <w:r w:rsidR="00DD75B2">
              <w:rPr>
                <w:b/>
                <w:color w:val="2B579A"/>
                <w:sz w:val="16"/>
                <w:szCs w:val="16"/>
                <w:shd w:val="clear" w:color="auto" w:fill="E6E6E6"/>
              </w:rPr>
            </w:r>
            <w:r w:rsidR="00DD75B2">
              <w:rPr>
                <w:b/>
                <w:color w:val="2B579A"/>
                <w:sz w:val="16"/>
                <w:szCs w:val="16"/>
                <w:shd w:val="clear" w:color="auto" w:fill="E6E6E6"/>
              </w:rPr>
              <w:fldChar w:fldCharType="separate"/>
            </w:r>
            <w:r w:rsidRPr="008E2A1E">
              <w:rPr>
                <w:b/>
                <w:color w:val="2B579A"/>
                <w:sz w:val="16"/>
                <w:szCs w:val="16"/>
                <w:shd w:val="clear" w:color="auto" w:fill="E6E6E6"/>
              </w:rPr>
              <w:fldChar w:fldCharType="end"/>
            </w:r>
            <w:r w:rsidRPr="008E2A1E">
              <w:rPr>
                <w:b/>
                <w:sz w:val="16"/>
                <w:szCs w:val="16"/>
              </w:rPr>
              <w:t xml:space="preserve"> </w:t>
            </w:r>
            <w:r w:rsidRPr="008E2A1E">
              <w:rPr>
                <w:sz w:val="16"/>
                <w:szCs w:val="16"/>
              </w:rPr>
              <w:t>NO</w:t>
            </w:r>
          </w:p>
        </w:tc>
      </w:tr>
      <w:tr w:rsidR="002F47C0" w:rsidRPr="008E2A1E" w14:paraId="2E06C31E" w14:textId="77777777" w:rsidTr="002F47C0">
        <w:tc>
          <w:tcPr>
            <w:tcW w:w="4257" w:type="dxa"/>
            <w:gridSpan w:val="4"/>
          </w:tcPr>
          <w:p w14:paraId="27FF1C7A" w14:textId="77777777" w:rsidR="002F47C0" w:rsidRPr="008E2A1E" w:rsidRDefault="002F47C0" w:rsidP="00260197">
            <w:pPr>
              <w:pStyle w:val="Header"/>
              <w:tabs>
                <w:tab w:val="left" w:pos="900"/>
                <w:tab w:val="left" w:pos="2070"/>
                <w:tab w:val="left" w:pos="4860"/>
                <w:tab w:val="left" w:pos="7650"/>
                <w:tab w:val="left" w:pos="9720"/>
              </w:tabs>
              <w:rPr>
                <w:b/>
                <w:sz w:val="18"/>
              </w:rPr>
            </w:pPr>
          </w:p>
          <w:p w14:paraId="00F42ACC" w14:textId="77777777" w:rsidR="002F47C0" w:rsidRPr="008E2A1E" w:rsidRDefault="002F47C0" w:rsidP="00260197">
            <w:pPr>
              <w:pStyle w:val="Header"/>
              <w:tabs>
                <w:tab w:val="left" w:pos="900"/>
                <w:tab w:val="left" w:pos="2070"/>
                <w:tab w:val="left" w:pos="4860"/>
                <w:tab w:val="left" w:pos="7650"/>
                <w:tab w:val="left" w:pos="9720"/>
              </w:tabs>
              <w:rPr>
                <w:b/>
                <w:sz w:val="16"/>
                <w:szCs w:val="16"/>
              </w:rPr>
            </w:pPr>
            <w:r w:rsidRPr="008E2A1E">
              <w:rPr>
                <w:b/>
                <w:sz w:val="16"/>
                <w:szCs w:val="16"/>
              </w:rPr>
              <w:t>Are you claiming preference for DVBE?</w:t>
            </w:r>
          </w:p>
        </w:tc>
        <w:tc>
          <w:tcPr>
            <w:tcW w:w="6543" w:type="dxa"/>
            <w:gridSpan w:val="7"/>
          </w:tcPr>
          <w:p w14:paraId="321A899C" w14:textId="77777777" w:rsidR="002F47C0" w:rsidRPr="008E2A1E" w:rsidRDefault="002F47C0" w:rsidP="00260197">
            <w:pPr>
              <w:pStyle w:val="Header"/>
              <w:tabs>
                <w:tab w:val="left" w:pos="900"/>
                <w:tab w:val="left" w:pos="2070"/>
                <w:tab w:val="left" w:pos="4860"/>
                <w:tab w:val="left" w:pos="7650"/>
                <w:tab w:val="left" w:pos="9720"/>
              </w:tabs>
              <w:rPr>
                <w:sz w:val="16"/>
                <w:szCs w:val="16"/>
              </w:rPr>
            </w:pPr>
          </w:p>
          <w:p w14:paraId="3F1DF3AC" w14:textId="77777777" w:rsidR="002F47C0" w:rsidRPr="008E2A1E" w:rsidRDefault="002F47C0" w:rsidP="00260197">
            <w:pPr>
              <w:pStyle w:val="Header"/>
              <w:tabs>
                <w:tab w:val="left" w:pos="900"/>
                <w:tab w:val="left" w:pos="2070"/>
                <w:tab w:val="left" w:pos="4860"/>
                <w:tab w:val="left" w:pos="7650"/>
                <w:tab w:val="left" w:pos="9720"/>
              </w:tabs>
              <w:rPr>
                <w:sz w:val="16"/>
                <w:szCs w:val="16"/>
              </w:rPr>
            </w:pPr>
            <w:r w:rsidRPr="008E2A1E">
              <w:rPr>
                <w:color w:val="2B579A"/>
                <w:sz w:val="16"/>
                <w:szCs w:val="16"/>
                <w:shd w:val="clear" w:color="auto" w:fill="E6E6E6"/>
              </w:rPr>
              <w:fldChar w:fldCharType="begin">
                <w:ffData>
                  <w:name w:val="Check6"/>
                  <w:enabled/>
                  <w:calcOnExit w:val="0"/>
                  <w:checkBox>
                    <w:sizeAuto/>
                    <w:default w:val="0"/>
                  </w:checkBox>
                </w:ffData>
              </w:fldChar>
            </w:r>
            <w:r w:rsidRPr="008E2A1E">
              <w:rPr>
                <w:sz w:val="16"/>
                <w:szCs w:val="16"/>
              </w:rPr>
              <w:instrText xml:space="preserve"> FORMCHECKBOX </w:instrText>
            </w:r>
            <w:r w:rsidR="00DD75B2">
              <w:rPr>
                <w:color w:val="2B579A"/>
                <w:sz w:val="16"/>
                <w:szCs w:val="16"/>
                <w:shd w:val="clear" w:color="auto" w:fill="E6E6E6"/>
              </w:rPr>
            </w:r>
            <w:r w:rsidR="00DD75B2">
              <w:rPr>
                <w:color w:val="2B579A"/>
                <w:sz w:val="16"/>
                <w:szCs w:val="16"/>
                <w:shd w:val="clear" w:color="auto" w:fill="E6E6E6"/>
              </w:rPr>
              <w:fldChar w:fldCharType="separate"/>
            </w:r>
            <w:r w:rsidRPr="008E2A1E">
              <w:rPr>
                <w:color w:val="2B579A"/>
                <w:sz w:val="16"/>
                <w:szCs w:val="16"/>
                <w:shd w:val="clear" w:color="auto" w:fill="E6E6E6"/>
              </w:rPr>
              <w:fldChar w:fldCharType="end"/>
            </w:r>
            <w:r w:rsidRPr="008E2A1E">
              <w:rPr>
                <w:sz w:val="16"/>
                <w:szCs w:val="16"/>
              </w:rPr>
              <w:t xml:space="preserve"> YES – Attach approval letter from Office of Small Business Certification and Resources</w:t>
            </w:r>
          </w:p>
          <w:p w14:paraId="7B19F632" w14:textId="77777777" w:rsidR="002F47C0" w:rsidRPr="008E2A1E" w:rsidRDefault="002F47C0" w:rsidP="00260197">
            <w:pPr>
              <w:pStyle w:val="Header"/>
              <w:tabs>
                <w:tab w:val="left" w:pos="900"/>
                <w:tab w:val="left" w:pos="2070"/>
                <w:tab w:val="left" w:pos="4860"/>
                <w:tab w:val="left" w:pos="7650"/>
                <w:tab w:val="left" w:pos="9720"/>
              </w:tabs>
              <w:rPr>
                <w:b/>
                <w:sz w:val="18"/>
              </w:rPr>
            </w:pPr>
            <w:r w:rsidRPr="008E2A1E">
              <w:rPr>
                <w:color w:val="2B579A"/>
                <w:sz w:val="16"/>
                <w:szCs w:val="16"/>
                <w:shd w:val="clear" w:color="auto" w:fill="E6E6E6"/>
              </w:rPr>
              <w:fldChar w:fldCharType="begin">
                <w:ffData>
                  <w:name w:val="Check7"/>
                  <w:enabled/>
                  <w:calcOnExit w:val="0"/>
                  <w:checkBox>
                    <w:sizeAuto/>
                    <w:default w:val="0"/>
                  </w:checkBox>
                </w:ffData>
              </w:fldChar>
            </w:r>
            <w:r w:rsidRPr="008E2A1E">
              <w:rPr>
                <w:sz w:val="16"/>
                <w:szCs w:val="16"/>
              </w:rPr>
              <w:instrText xml:space="preserve"> FORMCHECKBOX </w:instrText>
            </w:r>
            <w:r w:rsidR="00DD75B2">
              <w:rPr>
                <w:color w:val="2B579A"/>
                <w:sz w:val="16"/>
                <w:szCs w:val="16"/>
                <w:shd w:val="clear" w:color="auto" w:fill="E6E6E6"/>
              </w:rPr>
            </w:r>
            <w:r w:rsidR="00DD75B2">
              <w:rPr>
                <w:color w:val="2B579A"/>
                <w:sz w:val="16"/>
                <w:szCs w:val="16"/>
                <w:shd w:val="clear" w:color="auto" w:fill="E6E6E6"/>
              </w:rPr>
              <w:fldChar w:fldCharType="separate"/>
            </w:r>
            <w:r w:rsidRPr="008E2A1E">
              <w:rPr>
                <w:color w:val="2B579A"/>
                <w:sz w:val="16"/>
                <w:szCs w:val="16"/>
                <w:shd w:val="clear" w:color="auto" w:fill="E6E6E6"/>
              </w:rPr>
              <w:fldChar w:fldCharType="end"/>
            </w:r>
            <w:r w:rsidRPr="008E2A1E">
              <w:rPr>
                <w:sz w:val="16"/>
                <w:szCs w:val="16"/>
              </w:rPr>
              <w:t xml:space="preserve"> NO</w:t>
            </w:r>
          </w:p>
        </w:tc>
      </w:tr>
      <w:tr w:rsidR="002F47C0" w:rsidRPr="008E2A1E" w14:paraId="68129B4B" w14:textId="77777777" w:rsidTr="002F47C0">
        <w:tc>
          <w:tcPr>
            <w:tcW w:w="10800" w:type="dxa"/>
            <w:gridSpan w:val="11"/>
          </w:tcPr>
          <w:p w14:paraId="54781F8D" w14:textId="77777777" w:rsidR="002F47C0" w:rsidRPr="008E2A1E" w:rsidRDefault="002F47C0" w:rsidP="00260197">
            <w:pPr>
              <w:pStyle w:val="Header"/>
              <w:tabs>
                <w:tab w:val="left" w:pos="900"/>
                <w:tab w:val="left" w:pos="2070"/>
                <w:tab w:val="left" w:pos="4860"/>
                <w:tab w:val="left" w:pos="7650"/>
                <w:tab w:val="left" w:pos="9720"/>
              </w:tabs>
              <w:rPr>
                <w:sz w:val="16"/>
                <w:szCs w:val="16"/>
              </w:rPr>
            </w:pPr>
          </w:p>
          <w:p w14:paraId="1F5F5345" w14:textId="77777777" w:rsidR="002F47C0" w:rsidRPr="008E2A1E" w:rsidRDefault="002F47C0" w:rsidP="00260197">
            <w:pPr>
              <w:pStyle w:val="Header"/>
              <w:tabs>
                <w:tab w:val="left" w:pos="900"/>
                <w:tab w:val="left" w:pos="2070"/>
                <w:tab w:val="left" w:pos="4860"/>
                <w:tab w:val="left" w:pos="7650"/>
                <w:tab w:val="left" w:pos="9720"/>
              </w:tabs>
              <w:rPr>
                <w:sz w:val="16"/>
                <w:szCs w:val="16"/>
              </w:rPr>
            </w:pPr>
          </w:p>
          <w:p w14:paraId="270A38E3" w14:textId="77777777" w:rsidR="002F47C0" w:rsidRPr="008E2A1E" w:rsidRDefault="002F47C0" w:rsidP="00260197">
            <w:pPr>
              <w:tabs>
                <w:tab w:val="left" w:pos="1080"/>
                <w:tab w:val="left" w:pos="5670"/>
                <w:tab w:val="left" w:pos="6210"/>
                <w:tab w:val="left" w:pos="6750"/>
              </w:tabs>
              <w:ind w:left="5670" w:right="-143" w:hanging="5670"/>
              <w:rPr>
                <w:b/>
                <w:sz w:val="18"/>
              </w:rPr>
            </w:pPr>
            <w:r w:rsidRPr="008E2A1E">
              <w:rPr>
                <w:sz w:val="18"/>
                <w:shd w:val="pct15" w:color="auto" w:fill="FFFFFF"/>
              </w:rPr>
              <w:t>NOTE:  THIS FORM MUST BE COMPLETED OR YOUR BID MAY BE REJECTED</w:t>
            </w:r>
          </w:p>
          <w:p w14:paraId="4E35267E" w14:textId="77777777" w:rsidR="002F47C0" w:rsidRPr="008E2A1E" w:rsidRDefault="002F47C0" w:rsidP="00260197">
            <w:pPr>
              <w:pStyle w:val="Header"/>
              <w:tabs>
                <w:tab w:val="left" w:pos="900"/>
                <w:tab w:val="left" w:pos="2070"/>
                <w:tab w:val="left" w:pos="4860"/>
                <w:tab w:val="left" w:pos="7650"/>
                <w:tab w:val="left" w:pos="9720"/>
              </w:tabs>
              <w:rPr>
                <w:sz w:val="16"/>
                <w:szCs w:val="16"/>
              </w:rPr>
            </w:pPr>
          </w:p>
        </w:tc>
      </w:tr>
    </w:tbl>
    <w:p w14:paraId="2EA1459A" w14:textId="77777777" w:rsidR="005E1346" w:rsidRDefault="005E1346" w:rsidP="001954E5">
      <w:pPr>
        <w:sectPr w:rsidR="005E1346" w:rsidSect="000B213E">
          <w:headerReference w:type="default" r:id="rId41"/>
          <w:pgSz w:w="12240" w:h="15840"/>
          <w:pgMar w:top="980" w:right="630" w:bottom="280" w:left="810" w:header="360" w:footer="720" w:gutter="0"/>
          <w:cols w:space="720"/>
        </w:sectPr>
      </w:pPr>
    </w:p>
    <w:p w14:paraId="6F89A9A5" w14:textId="30001C31" w:rsidR="005E1346" w:rsidRDefault="00EB4D33" w:rsidP="00512C25">
      <w:pPr>
        <w:pStyle w:val="Heading2"/>
      </w:pPr>
      <w:bookmarkStart w:id="132" w:name="_bookmark74"/>
      <w:bookmarkStart w:id="133" w:name="_Toc55593372"/>
      <w:bookmarkEnd w:id="132"/>
      <w:r>
        <w:lastRenderedPageBreak/>
        <w:t>Client References</w:t>
      </w:r>
      <w:bookmarkEnd w:id="133"/>
    </w:p>
    <w:p w14:paraId="0F46504E" w14:textId="77777777" w:rsidR="00512C25" w:rsidRDefault="00512C25" w:rsidP="001954E5"/>
    <w:p w14:paraId="0F3E04C6" w14:textId="77777777" w:rsidR="005E1346" w:rsidRDefault="00EB4D33" w:rsidP="001954E5">
      <w:r>
        <w:t xml:space="preserve">List at least three (3) client references that can attest to the Bidder’s qualifications to fulfill the requirements of the Scope of Work. List the most recent first. </w:t>
      </w:r>
      <w:r>
        <w:rPr>
          <w:u w:val="single"/>
        </w:rPr>
        <w:t xml:space="preserve">Client references must also be provided for any subcontractors identified in the Bidder’s response. </w:t>
      </w:r>
      <w:r>
        <w:t>Duplicate and attach additional pages as necessary.</w:t>
      </w:r>
    </w:p>
    <w:p w14:paraId="5949CDB6" w14:textId="77777777" w:rsidR="005E1346" w:rsidRDefault="005E1346" w:rsidP="001954E5"/>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33"/>
        <w:gridCol w:w="3240"/>
        <w:gridCol w:w="2233"/>
        <w:gridCol w:w="1817"/>
      </w:tblGrid>
      <w:tr w:rsidR="005E1346" w14:paraId="778FE1D6" w14:textId="77777777">
        <w:trPr>
          <w:trHeight w:hRule="exact" w:val="361"/>
        </w:trPr>
        <w:tc>
          <w:tcPr>
            <w:tcW w:w="10622" w:type="dxa"/>
            <w:gridSpan w:val="4"/>
            <w:tcBorders>
              <w:top w:val="nil"/>
              <w:left w:val="nil"/>
              <w:right w:val="nil"/>
            </w:tcBorders>
          </w:tcPr>
          <w:p w14:paraId="7F659847" w14:textId="77777777" w:rsidR="005E1346" w:rsidRDefault="00EB4D33" w:rsidP="001954E5">
            <w:pPr>
              <w:rPr>
                <w:b/>
                <w:sz w:val="24"/>
              </w:rPr>
            </w:pPr>
            <w:r>
              <w:rPr>
                <w:b/>
                <w:sz w:val="24"/>
              </w:rPr>
              <w:t>BIDDER / SUBCONTRACTOR’S NAME:</w:t>
            </w:r>
          </w:p>
        </w:tc>
      </w:tr>
      <w:tr w:rsidR="005E1346" w14:paraId="22EBAE82" w14:textId="77777777">
        <w:trPr>
          <w:trHeight w:hRule="exact" w:val="384"/>
        </w:trPr>
        <w:tc>
          <w:tcPr>
            <w:tcW w:w="10622" w:type="dxa"/>
            <w:gridSpan w:val="4"/>
            <w:tcBorders>
              <w:top w:val="double" w:sz="4" w:space="0" w:color="000000"/>
              <w:left w:val="nil"/>
              <w:bottom w:val="double" w:sz="4" w:space="0" w:color="000000"/>
              <w:right w:val="nil"/>
            </w:tcBorders>
            <w:shd w:val="clear" w:color="auto" w:fill="E4E4E4"/>
          </w:tcPr>
          <w:p w14:paraId="65D7CD4B" w14:textId="77777777" w:rsidR="005E1346" w:rsidRDefault="00EB4D33" w:rsidP="001954E5">
            <w:pPr>
              <w:rPr>
                <w:b/>
                <w:sz w:val="24"/>
              </w:rPr>
            </w:pPr>
            <w:r>
              <w:rPr>
                <w:b/>
                <w:sz w:val="24"/>
              </w:rPr>
              <w:t>REFERENCE 1</w:t>
            </w:r>
          </w:p>
        </w:tc>
      </w:tr>
      <w:tr w:rsidR="005E1346" w14:paraId="7C3EDBC1" w14:textId="77777777">
        <w:trPr>
          <w:trHeight w:hRule="exact" w:val="350"/>
        </w:trPr>
        <w:tc>
          <w:tcPr>
            <w:tcW w:w="10622" w:type="dxa"/>
            <w:gridSpan w:val="4"/>
            <w:tcBorders>
              <w:top w:val="double" w:sz="4" w:space="0" w:color="000000"/>
              <w:left w:val="nil"/>
              <w:bottom w:val="nil"/>
              <w:right w:val="nil"/>
            </w:tcBorders>
          </w:tcPr>
          <w:p w14:paraId="46927928" w14:textId="77777777" w:rsidR="005E1346" w:rsidRDefault="00EB4D33" w:rsidP="001954E5">
            <w:pPr>
              <w:rPr>
                <w:sz w:val="24"/>
              </w:rPr>
            </w:pPr>
            <w:r>
              <w:rPr>
                <w:sz w:val="24"/>
                <w:u w:val="single"/>
              </w:rPr>
              <w:t xml:space="preserve"> </w:t>
            </w:r>
            <w:r>
              <w:rPr>
                <w:spacing w:val="-26"/>
                <w:sz w:val="24"/>
                <w:u w:val="single"/>
              </w:rPr>
              <w:t xml:space="preserve"> </w:t>
            </w:r>
            <w:r>
              <w:rPr>
                <w:sz w:val="24"/>
                <w:u w:val="single"/>
              </w:rPr>
              <w:t>Name of</w:t>
            </w:r>
            <w:r>
              <w:rPr>
                <w:spacing w:val="-3"/>
                <w:sz w:val="24"/>
                <w:u w:val="single"/>
              </w:rPr>
              <w:t xml:space="preserve"> </w:t>
            </w:r>
            <w:r>
              <w:rPr>
                <w:sz w:val="24"/>
                <w:u w:val="single"/>
              </w:rPr>
              <w:t>Firm</w:t>
            </w:r>
            <w:r>
              <w:rPr>
                <w:sz w:val="24"/>
                <w:u w:val="single"/>
              </w:rPr>
              <w:tab/>
            </w:r>
          </w:p>
        </w:tc>
      </w:tr>
      <w:tr w:rsidR="005E1346" w14:paraId="0B2EA866" w14:textId="77777777">
        <w:trPr>
          <w:trHeight w:hRule="exact" w:val="521"/>
        </w:trPr>
        <w:tc>
          <w:tcPr>
            <w:tcW w:w="3333" w:type="dxa"/>
            <w:tcBorders>
              <w:top w:val="nil"/>
              <w:left w:val="nil"/>
              <w:right w:val="nil"/>
            </w:tcBorders>
          </w:tcPr>
          <w:p w14:paraId="12816E5B" w14:textId="77777777" w:rsidR="005E1346" w:rsidRDefault="00EB4D33" w:rsidP="001954E5">
            <w:pPr>
              <w:rPr>
                <w:sz w:val="24"/>
              </w:rPr>
            </w:pPr>
            <w:r>
              <w:rPr>
                <w:sz w:val="24"/>
              </w:rPr>
              <w:t>Street Address</w:t>
            </w:r>
          </w:p>
        </w:tc>
        <w:tc>
          <w:tcPr>
            <w:tcW w:w="3240" w:type="dxa"/>
            <w:tcBorders>
              <w:top w:val="nil"/>
              <w:left w:val="nil"/>
              <w:right w:val="nil"/>
            </w:tcBorders>
          </w:tcPr>
          <w:p w14:paraId="0A735AA0" w14:textId="77777777" w:rsidR="005E1346" w:rsidRDefault="00EB4D33" w:rsidP="001954E5">
            <w:pPr>
              <w:rPr>
                <w:sz w:val="24"/>
              </w:rPr>
            </w:pPr>
            <w:r>
              <w:rPr>
                <w:sz w:val="24"/>
              </w:rPr>
              <w:t>City</w:t>
            </w:r>
          </w:p>
        </w:tc>
        <w:tc>
          <w:tcPr>
            <w:tcW w:w="2233" w:type="dxa"/>
            <w:tcBorders>
              <w:top w:val="nil"/>
              <w:left w:val="nil"/>
              <w:right w:val="nil"/>
            </w:tcBorders>
          </w:tcPr>
          <w:p w14:paraId="06685D22" w14:textId="77777777" w:rsidR="005E1346" w:rsidRDefault="00EB4D33" w:rsidP="001954E5">
            <w:pPr>
              <w:rPr>
                <w:sz w:val="24"/>
              </w:rPr>
            </w:pPr>
            <w:r>
              <w:rPr>
                <w:sz w:val="24"/>
              </w:rPr>
              <w:t>State</w:t>
            </w:r>
          </w:p>
        </w:tc>
        <w:tc>
          <w:tcPr>
            <w:tcW w:w="1817" w:type="dxa"/>
            <w:tcBorders>
              <w:top w:val="nil"/>
              <w:left w:val="nil"/>
              <w:right w:val="nil"/>
            </w:tcBorders>
          </w:tcPr>
          <w:p w14:paraId="6CC98CE2" w14:textId="77777777" w:rsidR="005E1346" w:rsidRDefault="00EB4D33" w:rsidP="001954E5">
            <w:pPr>
              <w:rPr>
                <w:sz w:val="24"/>
              </w:rPr>
            </w:pPr>
            <w:r>
              <w:rPr>
                <w:sz w:val="24"/>
              </w:rPr>
              <w:t>Zip Code</w:t>
            </w:r>
          </w:p>
        </w:tc>
      </w:tr>
      <w:tr w:rsidR="005E1346" w14:paraId="31AEEEAA" w14:textId="77777777">
        <w:trPr>
          <w:trHeight w:hRule="exact" w:val="581"/>
        </w:trPr>
        <w:tc>
          <w:tcPr>
            <w:tcW w:w="6573" w:type="dxa"/>
            <w:gridSpan w:val="2"/>
            <w:tcBorders>
              <w:left w:val="nil"/>
            </w:tcBorders>
          </w:tcPr>
          <w:p w14:paraId="17FF12EB" w14:textId="77777777" w:rsidR="005E1346" w:rsidRDefault="00EB4D33" w:rsidP="001954E5">
            <w:pPr>
              <w:rPr>
                <w:sz w:val="24"/>
              </w:rPr>
            </w:pPr>
            <w:r>
              <w:rPr>
                <w:sz w:val="24"/>
              </w:rPr>
              <w:t>Contact Person</w:t>
            </w:r>
          </w:p>
        </w:tc>
        <w:tc>
          <w:tcPr>
            <w:tcW w:w="4049" w:type="dxa"/>
            <w:gridSpan w:val="2"/>
            <w:tcBorders>
              <w:right w:val="nil"/>
            </w:tcBorders>
          </w:tcPr>
          <w:p w14:paraId="2F858E40" w14:textId="77777777" w:rsidR="005E1346" w:rsidRDefault="00EB4D33" w:rsidP="001954E5">
            <w:pPr>
              <w:rPr>
                <w:sz w:val="24"/>
              </w:rPr>
            </w:pPr>
            <w:r>
              <w:rPr>
                <w:sz w:val="24"/>
              </w:rPr>
              <w:t>Telephone Number</w:t>
            </w:r>
          </w:p>
        </w:tc>
      </w:tr>
      <w:tr w:rsidR="005E1346" w14:paraId="44E934F3" w14:textId="77777777">
        <w:trPr>
          <w:trHeight w:hRule="exact" w:val="579"/>
        </w:trPr>
        <w:tc>
          <w:tcPr>
            <w:tcW w:w="6573" w:type="dxa"/>
            <w:gridSpan w:val="2"/>
            <w:tcBorders>
              <w:left w:val="nil"/>
              <w:right w:val="single" w:sz="6" w:space="0" w:color="000000"/>
            </w:tcBorders>
          </w:tcPr>
          <w:p w14:paraId="1F06B931" w14:textId="77777777" w:rsidR="005E1346" w:rsidRDefault="00EB4D33" w:rsidP="001954E5">
            <w:pPr>
              <w:rPr>
                <w:sz w:val="24"/>
              </w:rPr>
            </w:pPr>
            <w:r>
              <w:rPr>
                <w:sz w:val="24"/>
              </w:rPr>
              <w:t>Dates of Service</w:t>
            </w:r>
          </w:p>
        </w:tc>
        <w:tc>
          <w:tcPr>
            <w:tcW w:w="4049" w:type="dxa"/>
            <w:gridSpan w:val="2"/>
            <w:tcBorders>
              <w:left w:val="single" w:sz="6" w:space="0" w:color="000000"/>
              <w:right w:val="nil"/>
            </w:tcBorders>
          </w:tcPr>
          <w:p w14:paraId="5FFB4093" w14:textId="77777777" w:rsidR="005E1346" w:rsidRDefault="00EB4D33" w:rsidP="001954E5">
            <w:pPr>
              <w:rPr>
                <w:sz w:val="24"/>
              </w:rPr>
            </w:pPr>
            <w:r>
              <w:rPr>
                <w:sz w:val="24"/>
              </w:rPr>
              <w:t>Cost of Service</w:t>
            </w:r>
          </w:p>
        </w:tc>
      </w:tr>
      <w:tr w:rsidR="005E1346" w14:paraId="5C0335CC" w14:textId="77777777">
        <w:trPr>
          <w:trHeight w:hRule="exact" w:val="920"/>
        </w:trPr>
        <w:tc>
          <w:tcPr>
            <w:tcW w:w="10622" w:type="dxa"/>
            <w:gridSpan w:val="4"/>
            <w:tcBorders>
              <w:left w:val="nil"/>
              <w:bottom w:val="single" w:sz="6" w:space="0" w:color="000000"/>
              <w:right w:val="nil"/>
            </w:tcBorders>
          </w:tcPr>
          <w:p w14:paraId="41A1172F" w14:textId="77777777" w:rsidR="005E1346" w:rsidRDefault="00EB4D33" w:rsidP="001954E5">
            <w:pPr>
              <w:rPr>
                <w:sz w:val="24"/>
              </w:rPr>
            </w:pPr>
            <w:r>
              <w:rPr>
                <w:sz w:val="24"/>
              </w:rPr>
              <w:t>Brief Description of Service Provided</w:t>
            </w:r>
          </w:p>
        </w:tc>
      </w:tr>
      <w:tr w:rsidR="005E1346" w14:paraId="1505A65D" w14:textId="77777777">
        <w:trPr>
          <w:trHeight w:hRule="exact" w:val="392"/>
        </w:trPr>
        <w:tc>
          <w:tcPr>
            <w:tcW w:w="10622" w:type="dxa"/>
            <w:gridSpan w:val="4"/>
            <w:tcBorders>
              <w:top w:val="double" w:sz="6" w:space="0" w:color="000000"/>
              <w:left w:val="nil"/>
              <w:bottom w:val="double" w:sz="4" w:space="0" w:color="000000"/>
              <w:right w:val="nil"/>
            </w:tcBorders>
            <w:shd w:val="clear" w:color="auto" w:fill="E4E4E4"/>
          </w:tcPr>
          <w:p w14:paraId="0233B725" w14:textId="77777777" w:rsidR="005E1346" w:rsidRDefault="00EB4D33" w:rsidP="001954E5">
            <w:pPr>
              <w:rPr>
                <w:b/>
                <w:sz w:val="24"/>
              </w:rPr>
            </w:pPr>
            <w:r>
              <w:rPr>
                <w:b/>
                <w:sz w:val="24"/>
              </w:rPr>
              <w:t>REFERENCE 2</w:t>
            </w:r>
          </w:p>
        </w:tc>
      </w:tr>
      <w:tr w:rsidR="005E1346" w14:paraId="35335EF9" w14:textId="77777777">
        <w:trPr>
          <w:trHeight w:hRule="exact" w:val="451"/>
        </w:trPr>
        <w:tc>
          <w:tcPr>
            <w:tcW w:w="3333" w:type="dxa"/>
            <w:tcBorders>
              <w:top w:val="double" w:sz="4" w:space="0" w:color="000000"/>
              <w:left w:val="nil"/>
              <w:right w:val="nil"/>
            </w:tcBorders>
          </w:tcPr>
          <w:p w14:paraId="14CBFFCD" w14:textId="77777777" w:rsidR="005E1346" w:rsidRDefault="00EB4D33" w:rsidP="001954E5">
            <w:pPr>
              <w:rPr>
                <w:sz w:val="24"/>
              </w:rPr>
            </w:pPr>
            <w:r>
              <w:rPr>
                <w:sz w:val="24"/>
              </w:rPr>
              <w:t>Name of Firm</w:t>
            </w:r>
          </w:p>
        </w:tc>
        <w:tc>
          <w:tcPr>
            <w:tcW w:w="3240" w:type="dxa"/>
            <w:tcBorders>
              <w:top w:val="double" w:sz="4" w:space="0" w:color="000000"/>
              <w:left w:val="nil"/>
              <w:right w:val="nil"/>
            </w:tcBorders>
          </w:tcPr>
          <w:p w14:paraId="712126EC" w14:textId="77777777" w:rsidR="005E1346" w:rsidRDefault="005E1346" w:rsidP="001954E5"/>
        </w:tc>
        <w:tc>
          <w:tcPr>
            <w:tcW w:w="2233" w:type="dxa"/>
            <w:tcBorders>
              <w:top w:val="double" w:sz="4" w:space="0" w:color="000000"/>
              <w:left w:val="nil"/>
              <w:right w:val="nil"/>
            </w:tcBorders>
          </w:tcPr>
          <w:p w14:paraId="1FDF2891" w14:textId="77777777" w:rsidR="005E1346" w:rsidRDefault="005E1346" w:rsidP="001954E5"/>
        </w:tc>
        <w:tc>
          <w:tcPr>
            <w:tcW w:w="1817" w:type="dxa"/>
            <w:tcBorders>
              <w:top w:val="double" w:sz="4" w:space="0" w:color="000000"/>
              <w:left w:val="nil"/>
              <w:right w:val="nil"/>
            </w:tcBorders>
          </w:tcPr>
          <w:p w14:paraId="4F240DD4" w14:textId="77777777" w:rsidR="005E1346" w:rsidRDefault="005E1346" w:rsidP="001954E5"/>
        </w:tc>
      </w:tr>
      <w:tr w:rsidR="005E1346" w14:paraId="0235F2DE" w14:textId="77777777">
        <w:trPr>
          <w:trHeight w:hRule="exact" w:val="581"/>
        </w:trPr>
        <w:tc>
          <w:tcPr>
            <w:tcW w:w="3333" w:type="dxa"/>
            <w:tcBorders>
              <w:left w:val="nil"/>
              <w:right w:val="nil"/>
            </w:tcBorders>
          </w:tcPr>
          <w:p w14:paraId="0ECF51F3" w14:textId="77777777" w:rsidR="005E1346" w:rsidRDefault="00EB4D33" w:rsidP="001954E5">
            <w:pPr>
              <w:rPr>
                <w:sz w:val="24"/>
              </w:rPr>
            </w:pPr>
            <w:r>
              <w:rPr>
                <w:sz w:val="24"/>
              </w:rPr>
              <w:t>Street Address</w:t>
            </w:r>
          </w:p>
        </w:tc>
        <w:tc>
          <w:tcPr>
            <w:tcW w:w="3240" w:type="dxa"/>
            <w:tcBorders>
              <w:left w:val="nil"/>
              <w:right w:val="nil"/>
            </w:tcBorders>
          </w:tcPr>
          <w:p w14:paraId="42878270" w14:textId="77777777" w:rsidR="005E1346" w:rsidRDefault="00EB4D33" w:rsidP="001954E5">
            <w:pPr>
              <w:rPr>
                <w:sz w:val="24"/>
              </w:rPr>
            </w:pPr>
            <w:r>
              <w:rPr>
                <w:sz w:val="24"/>
              </w:rPr>
              <w:t>City</w:t>
            </w:r>
          </w:p>
        </w:tc>
        <w:tc>
          <w:tcPr>
            <w:tcW w:w="2233" w:type="dxa"/>
            <w:tcBorders>
              <w:left w:val="nil"/>
              <w:right w:val="nil"/>
            </w:tcBorders>
          </w:tcPr>
          <w:p w14:paraId="63A3CE23" w14:textId="77777777" w:rsidR="005E1346" w:rsidRDefault="00EB4D33" w:rsidP="001954E5">
            <w:pPr>
              <w:rPr>
                <w:sz w:val="24"/>
              </w:rPr>
            </w:pPr>
            <w:r>
              <w:rPr>
                <w:sz w:val="24"/>
              </w:rPr>
              <w:t>State</w:t>
            </w:r>
          </w:p>
        </w:tc>
        <w:tc>
          <w:tcPr>
            <w:tcW w:w="1817" w:type="dxa"/>
            <w:tcBorders>
              <w:left w:val="nil"/>
              <w:right w:val="nil"/>
            </w:tcBorders>
          </w:tcPr>
          <w:p w14:paraId="1E28118C" w14:textId="77777777" w:rsidR="005E1346" w:rsidRDefault="00EB4D33" w:rsidP="001954E5">
            <w:pPr>
              <w:rPr>
                <w:sz w:val="24"/>
              </w:rPr>
            </w:pPr>
            <w:r>
              <w:rPr>
                <w:sz w:val="24"/>
              </w:rPr>
              <w:t>Zip Code</w:t>
            </w:r>
          </w:p>
        </w:tc>
      </w:tr>
      <w:tr w:rsidR="005E1346" w14:paraId="50122AF3" w14:textId="77777777">
        <w:trPr>
          <w:trHeight w:hRule="exact" w:val="581"/>
        </w:trPr>
        <w:tc>
          <w:tcPr>
            <w:tcW w:w="6573" w:type="dxa"/>
            <w:gridSpan w:val="2"/>
            <w:tcBorders>
              <w:left w:val="nil"/>
            </w:tcBorders>
          </w:tcPr>
          <w:p w14:paraId="6AB2DB4E" w14:textId="77777777" w:rsidR="005E1346" w:rsidRDefault="00EB4D33" w:rsidP="001954E5">
            <w:pPr>
              <w:rPr>
                <w:sz w:val="24"/>
              </w:rPr>
            </w:pPr>
            <w:r>
              <w:rPr>
                <w:sz w:val="24"/>
              </w:rPr>
              <w:t>Contact Person</w:t>
            </w:r>
          </w:p>
        </w:tc>
        <w:tc>
          <w:tcPr>
            <w:tcW w:w="4049" w:type="dxa"/>
            <w:gridSpan w:val="2"/>
            <w:tcBorders>
              <w:right w:val="nil"/>
            </w:tcBorders>
          </w:tcPr>
          <w:p w14:paraId="6A942311" w14:textId="77777777" w:rsidR="005E1346" w:rsidRDefault="00EB4D33" w:rsidP="001954E5">
            <w:pPr>
              <w:rPr>
                <w:sz w:val="24"/>
              </w:rPr>
            </w:pPr>
            <w:r>
              <w:rPr>
                <w:sz w:val="24"/>
              </w:rPr>
              <w:t>Telephone Number</w:t>
            </w:r>
          </w:p>
        </w:tc>
      </w:tr>
      <w:tr w:rsidR="005E1346" w14:paraId="0CF13265" w14:textId="77777777">
        <w:trPr>
          <w:trHeight w:hRule="exact" w:val="578"/>
        </w:trPr>
        <w:tc>
          <w:tcPr>
            <w:tcW w:w="6573" w:type="dxa"/>
            <w:gridSpan w:val="2"/>
            <w:tcBorders>
              <w:left w:val="nil"/>
              <w:right w:val="single" w:sz="6" w:space="0" w:color="000000"/>
            </w:tcBorders>
          </w:tcPr>
          <w:p w14:paraId="64069C12" w14:textId="77777777" w:rsidR="005E1346" w:rsidRDefault="00EB4D33" w:rsidP="001954E5">
            <w:pPr>
              <w:rPr>
                <w:sz w:val="24"/>
              </w:rPr>
            </w:pPr>
            <w:r>
              <w:rPr>
                <w:sz w:val="24"/>
              </w:rPr>
              <w:t>Dates of Service</w:t>
            </w:r>
          </w:p>
        </w:tc>
        <w:tc>
          <w:tcPr>
            <w:tcW w:w="4049" w:type="dxa"/>
            <w:gridSpan w:val="2"/>
            <w:tcBorders>
              <w:left w:val="single" w:sz="6" w:space="0" w:color="000000"/>
              <w:right w:val="nil"/>
            </w:tcBorders>
          </w:tcPr>
          <w:p w14:paraId="6C9E38AD" w14:textId="77777777" w:rsidR="005E1346" w:rsidRDefault="00EB4D33" w:rsidP="001954E5">
            <w:pPr>
              <w:rPr>
                <w:sz w:val="24"/>
              </w:rPr>
            </w:pPr>
            <w:r>
              <w:rPr>
                <w:sz w:val="24"/>
              </w:rPr>
              <w:t>Cost of Service</w:t>
            </w:r>
          </w:p>
        </w:tc>
      </w:tr>
      <w:tr w:rsidR="005E1346" w14:paraId="227A1E0D" w14:textId="77777777">
        <w:trPr>
          <w:trHeight w:hRule="exact" w:val="832"/>
        </w:trPr>
        <w:tc>
          <w:tcPr>
            <w:tcW w:w="10622" w:type="dxa"/>
            <w:gridSpan w:val="4"/>
            <w:tcBorders>
              <w:left w:val="nil"/>
              <w:bottom w:val="single" w:sz="6" w:space="0" w:color="000000"/>
              <w:right w:val="nil"/>
            </w:tcBorders>
          </w:tcPr>
          <w:p w14:paraId="1C2715C0" w14:textId="77777777" w:rsidR="005E1346" w:rsidRDefault="00EB4D33" w:rsidP="001954E5">
            <w:pPr>
              <w:rPr>
                <w:sz w:val="24"/>
              </w:rPr>
            </w:pPr>
            <w:r>
              <w:rPr>
                <w:sz w:val="24"/>
              </w:rPr>
              <w:t>Brief Description of Service Provided</w:t>
            </w:r>
          </w:p>
        </w:tc>
      </w:tr>
      <w:tr w:rsidR="005E1346" w14:paraId="385D0ED6" w14:textId="77777777">
        <w:trPr>
          <w:trHeight w:hRule="exact" w:val="320"/>
        </w:trPr>
        <w:tc>
          <w:tcPr>
            <w:tcW w:w="10622" w:type="dxa"/>
            <w:gridSpan w:val="4"/>
            <w:tcBorders>
              <w:top w:val="double" w:sz="6" w:space="0" w:color="000000"/>
              <w:left w:val="nil"/>
              <w:bottom w:val="double" w:sz="6" w:space="0" w:color="000000"/>
              <w:right w:val="nil"/>
            </w:tcBorders>
            <w:shd w:val="clear" w:color="auto" w:fill="E4E4E4"/>
          </w:tcPr>
          <w:p w14:paraId="41DF8E26" w14:textId="77777777" w:rsidR="005E1346" w:rsidRDefault="00EB4D33" w:rsidP="001954E5">
            <w:pPr>
              <w:rPr>
                <w:b/>
                <w:sz w:val="24"/>
              </w:rPr>
            </w:pPr>
            <w:r>
              <w:rPr>
                <w:b/>
                <w:sz w:val="24"/>
              </w:rPr>
              <w:t>REFERENCE 3</w:t>
            </w:r>
          </w:p>
        </w:tc>
      </w:tr>
      <w:tr w:rsidR="005E1346" w14:paraId="372BAD3E" w14:textId="77777777">
        <w:trPr>
          <w:trHeight w:hRule="exact" w:val="461"/>
        </w:trPr>
        <w:tc>
          <w:tcPr>
            <w:tcW w:w="3333" w:type="dxa"/>
            <w:tcBorders>
              <w:top w:val="double" w:sz="6" w:space="0" w:color="000000"/>
              <w:left w:val="nil"/>
              <w:right w:val="nil"/>
            </w:tcBorders>
          </w:tcPr>
          <w:p w14:paraId="650F0912" w14:textId="77777777" w:rsidR="005E1346" w:rsidRDefault="00EB4D33" w:rsidP="001954E5">
            <w:pPr>
              <w:rPr>
                <w:sz w:val="24"/>
              </w:rPr>
            </w:pPr>
            <w:r>
              <w:rPr>
                <w:sz w:val="24"/>
              </w:rPr>
              <w:t>Name of Firm</w:t>
            </w:r>
          </w:p>
        </w:tc>
        <w:tc>
          <w:tcPr>
            <w:tcW w:w="3240" w:type="dxa"/>
            <w:tcBorders>
              <w:top w:val="double" w:sz="6" w:space="0" w:color="000000"/>
              <w:left w:val="nil"/>
              <w:right w:val="nil"/>
            </w:tcBorders>
          </w:tcPr>
          <w:p w14:paraId="0CDBF5DF" w14:textId="77777777" w:rsidR="005E1346" w:rsidRDefault="005E1346" w:rsidP="001954E5"/>
        </w:tc>
        <w:tc>
          <w:tcPr>
            <w:tcW w:w="2233" w:type="dxa"/>
            <w:tcBorders>
              <w:top w:val="double" w:sz="6" w:space="0" w:color="000000"/>
              <w:left w:val="nil"/>
              <w:right w:val="nil"/>
            </w:tcBorders>
          </w:tcPr>
          <w:p w14:paraId="6D7428ED" w14:textId="77777777" w:rsidR="005E1346" w:rsidRDefault="005E1346" w:rsidP="001954E5"/>
        </w:tc>
        <w:tc>
          <w:tcPr>
            <w:tcW w:w="1817" w:type="dxa"/>
            <w:tcBorders>
              <w:top w:val="double" w:sz="6" w:space="0" w:color="000000"/>
              <w:left w:val="nil"/>
              <w:right w:val="nil"/>
            </w:tcBorders>
          </w:tcPr>
          <w:p w14:paraId="1C52FFCA" w14:textId="77777777" w:rsidR="005E1346" w:rsidRDefault="005E1346" w:rsidP="001954E5"/>
        </w:tc>
      </w:tr>
      <w:tr w:rsidR="005E1346" w14:paraId="5F6571F8" w14:textId="77777777">
        <w:trPr>
          <w:trHeight w:hRule="exact" w:val="578"/>
        </w:trPr>
        <w:tc>
          <w:tcPr>
            <w:tcW w:w="3333" w:type="dxa"/>
            <w:tcBorders>
              <w:left w:val="nil"/>
              <w:right w:val="nil"/>
            </w:tcBorders>
          </w:tcPr>
          <w:p w14:paraId="21A1FA98" w14:textId="77777777" w:rsidR="005E1346" w:rsidRDefault="00EB4D33" w:rsidP="001954E5">
            <w:pPr>
              <w:rPr>
                <w:sz w:val="24"/>
              </w:rPr>
            </w:pPr>
            <w:r>
              <w:rPr>
                <w:sz w:val="24"/>
              </w:rPr>
              <w:t>Street Address</w:t>
            </w:r>
          </w:p>
        </w:tc>
        <w:tc>
          <w:tcPr>
            <w:tcW w:w="3240" w:type="dxa"/>
            <w:tcBorders>
              <w:left w:val="nil"/>
              <w:right w:val="nil"/>
            </w:tcBorders>
          </w:tcPr>
          <w:p w14:paraId="5E174F3E" w14:textId="77777777" w:rsidR="005E1346" w:rsidRDefault="00EB4D33" w:rsidP="001954E5">
            <w:pPr>
              <w:rPr>
                <w:sz w:val="24"/>
              </w:rPr>
            </w:pPr>
            <w:r>
              <w:rPr>
                <w:sz w:val="24"/>
              </w:rPr>
              <w:t>City</w:t>
            </w:r>
          </w:p>
        </w:tc>
        <w:tc>
          <w:tcPr>
            <w:tcW w:w="2233" w:type="dxa"/>
            <w:tcBorders>
              <w:left w:val="nil"/>
              <w:right w:val="nil"/>
            </w:tcBorders>
          </w:tcPr>
          <w:p w14:paraId="3F47D5F0" w14:textId="77777777" w:rsidR="005E1346" w:rsidRDefault="00EB4D33" w:rsidP="001954E5">
            <w:pPr>
              <w:rPr>
                <w:sz w:val="24"/>
              </w:rPr>
            </w:pPr>
            <w:r>
              <w:rPr>
                <w:sz w:val="24"/>
              </w:rPr>
              <w:t>State</w:t>
            </w:r>
          </w:p>
        </w:tc>
        <w:tc>
          <w:tcPr>
            <w:tcW w:w="1817" w:type="dxa"/>
            <w:tcBorders>
              <w:left w:val="nil"/>
              <w:right w:val="nil"/>
            </w:tcBorders>
          </w:tcPr>
          <w:p w14:paraId="41E73EEA" w14:textId="77777777" w:rsidR="005E1346" w:rsidRDefault="00EB4D33" w:rsidP="001954E5">
            <w:pPr>
              <w:rPr>
                <w:sz w:val="24"/>
              </w:rPr>
            </w:pPr>
            <w:r>
              <w:rPr>
                <w:sz w:val="24"/>
              </w:rPr>
              <w:t>Zip Code</w:t>
            </w:r>
          </w:p>
        </w:tc>
      </w:tr>
      <w:tr w:rsidR="005E1346" w14:paraId="53A5AAE1" w14:textId="77777777">
        <w:trPr>
          <w:trHeight w:hRule="exact" w:val="581"/>
        </w:trPr>
        <w:tc>
          <w:tcPr>
            <w:tcW w:w="6573" w:type="dxa"/>
            <w:gridSpan w:val="2"/>
            <w:tcBorders>
              <w:left w:val="nil"/>
            </w:tcBorders>
          </w:tcPr>
          <w:p w14:paraId="51D22490" w14:textId="77777777" w:rsidR="005E1346" w:rsidRDefault="00EB4D33" w:rsidP="001954E5">
            <w:pPr>
              <w:rPr>
                <w:sz w:val="24"/>
              </w:rPr>
            </w:pPr>
            <w:r>
              <w:rPr>
                <w:sz w:val="24"/>
              </w:rPr>
              <w:t>Contact Person</w:t>
            </w:r>
          </w:p>
        </w:tc>
        <w:tc>
          <w:tcPr>
            <w:tcW w:w="4049" w:type="dxa"/>
            <w:gridSpan w:val="2"/>
            <w:tcBorders>
              <w:right w:val="nil"/>
            </w:tcBorders>
          </w:tcPr>
          <w:p w14:paraId="05D1909E" w14:textId="77777777" w:rsidR="005E1346" w:rsidRDefault="00EB4D33" w:rsidP="001954E5">
            <w:pPr>
              <w:rPr>
                <w:sz w:val="24"/>
              </w:rPr>
            </w:pPr>
            <w:r>
              <w:rPr>
                <w:sz w:val="24"/>
              </w:rPr>
              <w:t>Telephone Number</w:t>
            </w:r>
          </w:p>
        </w:tc>
      </w:tr>
      <w:tr w:rsidR="005E1346" w14:paraId="2B5F9FC1" w14:textId="77777777">
        <w:trPr>
          <w:trHeight w:hRule="exact" w:val="581"/>
        </w:trPr>
        <w:tc>
          <w:tcPr>
            <w:tcW w:w="6573" w:type="dxa"/>
            <w:gridSpan w:val="2"/>
            <w:tcBorders>
              <w:left w:val="nil"/>
              <w:right w:val="single" w:sz="6" w:space="0" w:color="000000"/>
            </w:tcBorders>
          </w:tcPr>
          <w:p w14:paraId="15995D65" w14:textId="77777777" w:rsidR="005E1346" w:rsidRDefault="00EB4D33" w:rsidP="001954E5">
            <w:pPr>
              <w:rPr>
                <w:sz w:val="24"/>
              </w:rPr>
            </w:pPr>
            <w:r>
              <w:rPr>
                <w:sz w:val="24"/>
              </w:rPr>
              <w:t>Dates of Service</w:t>
            </w:r>
          </w:p>
        </w:tc>
        <w:tc>
          <w:tcPr>
            <w:tcW w:w="4049" w:type="dxa"/>
            <w:gridSpan w:val="2"/>
            <w:tcBorders>
              <w:left w:val="single" w:sz="6" w:space="0" w:color="000000"/>
              <w:right w:val="nil"/>
            </w:tcBorders>
          </w:tcPr>
          <w:p w14:paraId="37A0B57F" w14:textId="77777777" w:rsidR="005E1346" w:rsidRDefault="00EB4D33" w:rsidP="001954E5">
            <w:pPr>
              <w:rPr>
                <w:sz w:val="24"/>
              </w:rPr>
            </w:pPr>
            <w:r>
              <w:rPr>
                <w:sz w:val="24"/>
              </w:rPr>
              <w:t>Cost of Service</w:t>
            </w:r>
          </w:p>
        </w:tc>
      </w:tr>
      <w:tr w:rsidR="005E1346" w14:paraId="73F04BDD" w14:textId="77777777">
        <w:trPr>
          <w:trHeight w:hRule="exact" w:val="900"/>
        </w:trPr>
        <w:tc>
          <w:tcPr>
            <w:tcW w:w="10622" w:type="dxa"/>
            <w:gridSpan w:val="4"/>
            <w:tcBorders>
              <w:left w:val="nil"/>
              <w:bottom w:val="double" w:sz="4" w:space="0" w:color="000000"/>
              <w:right w:val="nil"/>
            </w:tcBorders>
          </w:tcPr>
          <w:p w14:paraId="0E80880E" w14:textId="77777777" w:rsidR="005E1346" w:rsidRDefault="00EB4D33" w:rsidP="001954E5">
            <w:pPr>
              <w:rPr>
                <w:sz w:val="24"/>
              </w:rPr>
            </w:pPr>
            <w:r>
              <w:rPr>
                <w:sz w:val="24"/>
              </w:rPr>
              <w:t>Brief Description of Service Provided</w:t>
            </w:r>
          </w:p>
        </w:tc>
      </w:tr>
      <w:tr w:rsidR="005E1346" w14:paraId="3336C602" w14:textId="77777777">
        <w:trPr>
          <w:trHeight w:hRule="exact" w:val="240"/>
        </w:trPr>
        <w:tc>
          <w:tcPr>
            <w:tcW w:w="10622" w:type="dxa"/>
            <w:gridSpan w:val="4"/>
            <w:tcBorders>
              <w:top w:val="double" w:sz="4" w:space="0" w:color="000000"/>
              <w:left w:val="nil"/>
              <w:bottom w:val="nil"/>
              <w:right w:val="nil"/>
            </w:tcBorders>
          </w:tcPr>
          <w:p w14:paraId="649B41C3" w14:textId="77777777" w:rsidR="005E1346" w:rsidRDefault="00EB4D33" w:rsidP="001954E5">
            <w:pPr>
              <w:rPr>
                <w:sz w:val="16"/>
              </w:rPr>
            </w:pPr>
            <w:r>
              <w:rPr>
                <w:sz w:val="16"/>
              </w:rPr>
              <w:t>If three references cannot be provided, explain why:</w:t>
            </w:r>
          </w:p>
        </w:tc>
      </w:tr>
    </w:tbl>
    <w:p w14:paraId="57571158" w14:textId="77777777" w:rsidR="005E1346" w:rsidRDefault="005E1346" w:rsidP="001954E5">
      <w:pPr>
        <w:rPr>
          <w:sz w:val="16"/>
        </w:rPr>
        <w:sectPr w:rsidR="005E1346" w:rsidSect="00512C25">
          <w:headerReference w:type="default" r:id="rId42"/>
          <w:footerReference w:type="default" r:id="rId43"/>
          <w:pgSz w:w="12240" w:h="15840"/>
          <w:pgMar w:top="1030" w:right="860" w:bottom="1200" w:left="540" w:header="540" w:footer="1018" w:gutter="0"/>
          <w:cols w:space="720"/>
        </w:sectPr>
      </w:pPr>
    </w:p>
    <w:p w14:paraId="7F9C0FE3" w14:textId="77777777" w:rsidR="00260197" w:rsidRDefault="00260197" w:rsidP="00892CE1">
      <w:pPr>
        <w:pStyle w:val="Heading1"/>
        <w:spacing w:line="240" w:lineRule="auto"/>
        <w:ind w:right="216" w:hanging="14"/>
      </w:pPr>
      <w:bookmarkStart w:id="134" w:name="_bookmark75"/>
      <w:bookmarkStart w:id="135" w:name="_bookmark76"/>
      <w:bookmarkStart w:id="136" w:name="_Toc55593373"/>
      <w:bookmarkEnd w:id="134"/>
      <w:bookmarkEnd w:id="135"/>
      <w:r>
        <w:lastRenderedPageBreak/>
        <w:t>DRAFT Standard Agreement (STD 213)</w:t>
      </w:r>
      <w:bookmarkEnd w:id="136"/>
    </w:p>
    <w:p w14:paraId="6E6E73F0" w14:textId="78CB695E" w:rsidR="00925C66" w:rsidRDefault="007F54BC" w:rsidP="005D0842">
      <w:pPr>
        <w:jc w:val="center"/>
      </w:pPr>
      <w:r>
        <w:rPr>
          <w:noProof/>
        </w:rPr>
        <w:drawing>
          <wp:inline distT="0" distB="0" distL="0" distR="0" wp14:anchorId="2E963CB3" wp14:editId="7EFA679B">
            <wp:extent cx="6537960" cy="846542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540183" cy="8468304"/>
                    </a:xfrm>
                    <a:prstGeom prst="rect">
                      <a:avLst/>
                    </a:prstGeom>
                  </pic:spPr>
                </pic:pic>
              </a:graphicData>
            </a:graphic>
          </wp:inline>
        </w:drawing>
      </w:r>
    </w:p>
    <w:p w14:paraId="362E6B91" w14:textId="7AB80B08" w:rsidR="00461E95" w:rsidRDefault="00ED37F3" w:rsidP="00925C66">
      <w:pPr>
        <w:rPr>
          <w:noProof/>
        </w:rPr>
      </w:pPr>
      <w:r>
        <w:rPr>
          <w:noProof/>
        </w:rPr>
        <w:lastRenderedPageBreak/>
        <w:drawing>
          <wp:inline distT="0" distB="0" distL="0" distR="0" wp14:anchorId="018C32A3" wp14:editId="702CEB93">
            <wp:extent cx="6789897" cy="8724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791676" cy="8727186"/>
                    </a:xfrm>
                    <a:prstGeom prst="rect">
                      <a:avLst/>
                    </a:prstGeom>
                  </pic:spPr>
                </pic:pic>
              </a:graphicData>
            </a:graphic>
          </wp:inline>
        </w:drawing>
      </w:r>
    </w:p>
    <w:p w14:paraId="2B21518F" w14:textId="77777777" w:rsidR="00461E95" w:rsidRDefault="00461E95">
      <w:pPr>
        <w:rPr>
          <w:noProof/>
        </w:rPr>
      </w:pPr>
      <w:r>
        <w:rPr>
          <w:noProof/>
        </w:rPr>
        <w:br w:type="page"/>
      </w:r>
    </w:p>
    <w:p w14:paraId="7E298220" w14:textId="77777777" w:rsidR="00260197" w:rsidRDefault="00260197" w:rsidP="00965495">
      <w:pPr>
        <w:pStyle w:val="Heading2"/>
        <w:jc w:val="center"/>
      </w:pPr>
      <w:bookmarkStart w:id="137" w:name="_Toc55593374"/>
      <w:r>
        <w:lastRenderedPageBreak/>
        <w:t>EXHIBIT A</w:t>
      </w:r>
      <w:bookmarkEnd w:id="137"/>
    </w:p>
    <w:p w14:paraId="1971F173" w14:textId="77777777" w:rsidR="00260197" w:rsidRDefault="00260197" w:rsidP="00260197">
      <w:pPr>
        <w:ind w:left="100"/>
        <w:rPr>
          <w:b/>
          <w:sz w:val="24"/>
        </w:rPr>
      </w:pPr>
      <w:r>
        <w:rPr>
          <w:b/>
          <w:sz w:val="24"/>
          <w:u w:val="thick"/>
        </w:rPr>
        <w:t>SCOPE OF WORK</w:t>
      </w:r>
    </w:p>
    <w:p w14:paraId="43488AF0" w14:textId="77777777" w:rsidR="00260197" w:rsidRDefault="00260197" w:rsidP="00FD6C5C">
      <w:pPr>
        <w:pStyle w:val="ListParagraph"/>
        <w:numPr>
          <w:ilvl w:val="0"/>
          <w:numId w:val="2"/>
        </w:numPr>
        <w:tabs>
          <w:tab w:val="left" w:pos="460"/>
        </w:tabs>
        <w:spacing w:before="120"/>
        <w:ind w:right="1037"/>
        <w:rPr>
          <w:sz w:val="24"/>
        </w:rPr>
      </w:pPr>
      <w:r>
        <w:rPr>
          <w:sz w:val="24"/>
        </w:rPr>
        <w:t>TBD (Contractor) agrees to provide the Department of Resources Recycling and</w:t>
      </w:r>
      <w:r>
        <w:rPr>
          <w:spacing w:val="-28"/>
          <w:sz w:val="24"/>
        </w:rPr>
        <w:t xml:space="preserve"> </w:t>
      </w:r>
      <w:r>
        <w:rPr>
          <w:sz w:val="24"/>
        </w:rPr>
        <w:t>Recovery (CalRecycle), with emergency Structural Debris management and tree removal services as described</w:t>
      </w:r>
      <w:r>
        <w:rPr>
          <w:spacing w:val="-24"/>
          <w:sz w:val="24"/>
        </w:rPr>
        <w:t xml:space="preserve"> </w:t>
      </w:r>
      <w:r>
        <w:rPr>
          <w:sz w:val="24"/>
        </w:rPr>
        <w:t>herein:</w:t>
      </w:r>
    </w:p>
    <w:p w14:paraId="510701F0" w14:textId="77777777" w:rsidR="00260197" w:rsidRDefault="00260197" w:rsidP="00FD6C5C">
      <w:pPr>
        <w:pStyle w:val="ListParagraph"/>
        <w:numPr>
          <w:ilvl w:val="0"/>
          <w:numId w:val="2"/>
        </w:numPr>
        <w:tabs>
          <w:tab w:val="left" w:pos="460"/>
        </w:tabs>
        <w:spacing w:before="119"/>
        <w:rPr>
          <w:sz w:val="24"/>
        </w:rPr>
      </w:pPr>
      <w:r>
        <w:rPr>
          <w:sz w:val="24"/>
        </w:rPr>
        <w:t>The Project Coordinators during the term of this Agreement will</w:t>
      </w:r>
      <w:r>
        <w:rPr>
          <w:spacing w:val="-22"/>
          <w:sz w:val="24"/>
        </w:rPr>
        <w:t xml:space="preserve"> </w:t>
      </w:r>
      <w:r>
        <w:rPr>
          <w:sz w:val="24"/>
        </w:rPr>
        <w:t>be:</w:t>
      </w:r>
    </w:p>
    <w:p w14:paraId="14E22B7B" w14:textId="77777777" w:rsidR="00260197" w:rsidRDefault="00260197" w:rsidP="00260197">
      <w:pPr>
        <w:pStyle w:val="BodyText"/>
        <w:spacing w:before="5"/>
        <w:rPr>
          <w:sz w:val="21"/>
        </w:rPr>
      </w:pPr>
    </w:p>
    <w:tbl>
      <w:tblPr>
        <w:tblW w:w="11025" w:type="dxa"/>
        <w:tblInd w:w="180"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440"/>
        <w:gridCol w:w="4050"/>
        <w:gridCol w:w="1305"/>
        <w:gridCol w:w="4230"/>
      </w:tblGrid>
      <w:tr w:rsidR="00260197" w14:paraId="462FF2D8" w14:textId="77777777" w:rsidTr="00C46718">
        <w:trPr>
          <w:trHeight w:hRule="exact" w:val="398"/>
        </w:trPr>
        <w:tc>
          <w:tcPr>
            <w:tcW w:w="5490" w:type="dxa"/>
            <w:gridSpan w:val="2"/>
          </w:tcPr>
          <w:p w14:paraId="43AAD89D" w14:textId="77777777" w:rsidR="00260197" w:rsidRDefault="00260197" w:rsidP="00260197">
            <w:pPr>
              <w:pStyle w:val="TableParagraph"/>
              <w:spacing w:line="268" w:lineRule="exact"/>
              <w:ind w:left="214"/>
              <w:rPr>
                <w:sz w:val="24"/>
              </w:rPr>
            </w:pPr>
            <w:r>
              <w:rPr>
                <w:sz w:val="24"/>
                <w:u w:val="single"/>
              </w:rPr>
              <w:t>CalRecycle Contract Manager</w:t>
            </w:r>
          </w:p>
        </w:tc>
        <w:tc>
          <w:tcPr>
            <w:tcW w:w="5535" w:type="dxa"/>
            <w:gridSpan w:val="2"/>
          </w:tcPr>
          <w:p w14:paraId="0C44CB17" w14:textId="77777777" w:rsidR="00260197" w:rsidRDefault="00260197" w:rsidP="00260197">
            <w:pPr>
              <w:pStyle w:val="TableParagraph"/>
              <w:spacing w:line="268" w:lineRule="exact"/>
              <w:ind w:left="184"/>
              <w:rPr>
                <w:sz w:val="24"/>
              </w:rPr>
            </w:pPr>
            <w:r>
              <w:rPr>
                <w:sz w:val="24"/>
                <w:u w:val="single"/>
              </w:rPr>
              <w:t>&lt;&lt;Contractor&gt;&gt;</w:t>
            </w:r>
          </w:p>
        </w:tc>
      </w:tr>
      <w:tr w:rsidR="00260197" w14:paraId="043819B4" w14:textId="77777777" w:rsidTr="00C46718">
        <w:trPr>
          <w:trHeight w:hRule="exact" w:val="408"/>
        </w:trPr>
        <w:tc>
          <w:tcPr>
            <w:tcW w:w="1440" w:type="dxa"/>
          </w:tcPr>
          <w:p w14:paraId="388418DE" w14:textId="77777777" w:rsidR="00260197" w:rsidRDefault="00260197" w:rsidP="00C46718">
            <w:pPr>
              <w:pStyle w:val="TableParagraph"/>
              <w:spacing w:before="122"/>
              <w:ind w:left="231" w:right="135"/>
              <w:rPr>
                <w:sz w:val="24"/>
              </w:rPr>
            </w:pPr>
            <w:r>
              <w:rPr>
                <w:sz w:val="24"/>
              </w:rPr>
              <w:t>Name:</w:t>
            </w:r>
          </w:p>
        </w:tc>
        <w:tc>
          <w:tcPr>
            <w:tcW w:w="4050" w:type="dxa"/>
          </w:tcPr>
          <w:p w14:paraId="3EBAD2AB" w14:textId="77777777" w:rsidR="00260197" w:rsidRDefault="00260197" w:rsidP="00260197">
            <w:pPr>
              <w:pStyle w:val="TableParagraph"/>
              <w:spacing w:before="122"/>
              <w:ind w:left="91"/>
              <w:rPr>
                <w:sz w:val="24"/>
              </w:rPr>
            </w:pPr>
            <w:r>
              <w:rPr>
                <w:sz w:val="24"/>
              </w:rPr>
              <w:t>TBD</w:t>
            </w:r>
          </w:p>
        </w:tc>
        <w:tc>
          <w:tcPr>
            <w:tcW w:w="1305" w:type="dxa"/>
          </w:tcPr>
          <w:p w14:paraId="2030B1AE" w14:textId="77777777" w:rsidR="00260197" w:rsidRDefault="00260197" w:rsidP="00C46718">
            <w:pPr>
              <w:pStyle w:val="TableParagraph"/>
              <w:spacing w:before="122"/>
              <w:ind w:right="133"/>
              <w:jc w:val="center"/>
              <w:rPr>
                <w:sz w:val="24"/>
              </w:rPr>
            </w:pPr>
            <w:r>
              <w:rPr>
                <w:sz w:val="24"/>
              </w:rPr>
              <w:t>Name:</w:t>
            </w:r>
          </w:p>
        </w:tc>
        <w:tc>
          <w:tcPr>
            <w:tcW w:w="4230" w:type="dxa"/>
          </w:tcPr>
          <w:p w14:paraId="071D2599" w14:textId="77777777" w:rsidR="00260197" w:rsidRDefault="00260197" w:rsidP="0049754E">
            <w:pPr>
              <w:pStyle w:val="TableParagraph"/>
              <w:spacing w:before="122"/>
              <w:ind w:left="90"/>
              <w:rPr>
                <w:sz w:val="24"/>
              </w:rPr>
            </w:pPr>
            <w:r>
              <w:rPr>
                <w:sz w:val="24"/>
              </w:rPr>
              <w:t>&lt;&lt;Contractor Project Manager&gt;&gt;</w:t>
            </w:r>
          </w:p>
        </w:tc>
      </w:tr>
      <w:tr w:rsidR="00260197" w14:paraId="4EBEC33D" w14:textId="77777777" w:rsidTr="00C46718">
        <w:trPr>
          <w:trHeight w:hRule="exact" w:val="282"/>
        </w:trPr>
        <w:tc>
          <w:tcPr>
            <w:tcW w:w="1440" w:type="dxa"/>
          </w:tcPr>
          <w:p w14:paraId="773ECDED" w14:textId="77777777" w:rsidR="00260197" w:rsidRDefault="00260197" w:rsidP="00C46718">
            <w:pPr>
              <w:pStyle w:val="TableParagraph"/>
              <w:spacing w:before="2"/>
              <w:ind w:left="231" w:right="135"/>
              <w:rPr>
                <w:sz w:val="24"/>
              </w:rPr>
            </w:pPr>
            <w:r>
              <w:rPr>
                <w:sz w:val="24"/>
              </w:rPr>
              <w:t>Phone:</w:t>
            </w:r>
          </w:p>
        </w:tc>
        <w:tc>
          <w:tcPr>
            <w:tcW w:w="4050" w:type="dxa"/>
          </w:tcPr>
          <w:p w14:paraId="3F6EFE80" w14:textId="77777777" w:rsidR="00260197" w:rsidRDefault="00260197" w:rsidP="00260197">
            <w:pPr>
              <w:pStyle w:val="TableParagraph"/>
              <w:spacing w:before="2"/>
              <w:ind w:left="91"/>
              <w:rPr>
                <w:sz w:val="24"/>
              </w:rPr>
            </w:pPr>
            <w:r>
              <w:rPr>
                <w:sz w:val="24"/>
              </w:rPr>
              <w:t>(916)</w:t>
            </w:r>
          </w:p>
        </w:tc>
        <w:tc>
          <w:tcPr>
            <w:tcW w:w="1305" w:type="dxa"/>
          </w:tcPr>
          <w:p w14:paraId="202642A7" w14:textId="77777777" w:rsidR="00260197" w:rsidRDefault="00260197" w:rsidP="00C46718">
            <w:pPr>
              <w:pStyle w:val="TableParagraph"/>
              <w:spacing w:before="2"/>
              <w:ind w:right="133"/>
              <w:jc w:val="center"/>
              <w:rPr>
                <w:sz w:val="24"/>
              </w:rPr>
            </w:pPr>
            <w:r>
              <w:rPr>
                <w:sz w:val="24"/>
              </w:rPr>
              <w:t>Phone:</w:t>
            </w:r>
          </w:p>
        </w:tc>
        <w:tc>
          <w:tcPr>
            <w:tcW w:w="4230" w:type="dxa"/>
          </w:tcPr>
          <w:p w14:paraId="76D7C573" w14:textId="77777777" w:rsidR="00260197" w:rsidRDefault="00260197" w:rsidP="0049754E">
            <w:pPr>
              <w:pStyle w:val="TableParagraph"/>
              <w:spacing w:before="2"/>
              <w:ind w:left="90"/>
              <w:rPr>
                <w:sz w:val="24"/>
              </w:rPr>
            </w:pPr>
            <w:r>
              <w:rPr>
                <w:sz w:val="24"/>
              </w:rPr>
              <w:t>(XXX) XXX-XXXX</w:t>
            </w:r>
          </w:p>
        </w:tc>
      </w:tr>
      <w:tr w:rsidR="00260197" w14:paraId="32D4EAE9" w14:textId="77777777" w:rsidTr="00C46718">
        <w:trPr>
          <w:trHeight w:hRule="exact" w:val="282"/>
        </w:trPr>
        <w:tc>
          <w:tcPr>
            <w:tcW w:w="1440" w:type="dxa"/>
          </w:tcPr>
          <w:p w14:paraId="0754DBBF" w14:textId="4DDF1F23" w:rsidR="00260197" w:rsidRDefault="00C46718" w:rsidP="00C46718">
            <w:pPr>
              <w:pStyle w:val="TableParagraph"/>
              <w:spacing w:line="272" w:lineRule="exact"/>
              <w:ind w:left="270" w:right="135" w:hanging="90"/>
              <w:rPr>
                <w:sz w:val="24"/>
              </w:rPr>
            </w:pPr>
            <w:r>
              <w:rPr>
                <w:sz w:val="24"/>
              </w:rPr>
              <w:t xml:space="preserve"> </w:t>
            </w:r>
            <w:r w:rsidR="00260197">
              <w:rPr>
                <w:sz w:val="24"/>
              </w:rPr>
              <w:t>Fax:</w:t>
            </w:r>
          </w:p>
        </w:tc>
        <w:tc>
          <w:tcPr>
            <w:tcW w:w="4050" w:type="dxa"/>
          </w:tcPr>
          <w:p w14:paraId="5D7EE708" w14:textId="77777777" w:rsidR="00260197" w:rsidRDefault="00260197" w:rsidP="00C46718">
            <w:pPr>
              <w:pStyle w:val="TableParagraph"/>
              <w:spacing w:line="272" w:lineRule="exact"/>
              <w:ind w:left="67"/>
              <w:rPr>
                <w:sz w:val="24"/>
              </w:rPr>
            </w:pPr>
            <w:r>
              <w:rPr>
                <w:sz w:val="24"/>
              </w:rPr>
              <w:t>(916)</w:t>
            </w:r>
          </w:p>
        </w:tc>
        <w:tc>
          <w:tcPr>
            <w:tcW w:w="1305" w:type="dxa"/>
          </w:tcPr>
          <w:p w14:paraId="68720408" w14:textId="55DBBF25" w:rsidR="00260197" w:rsidRDefault="00C46718" w:rsidP="00C46718">
            <w:pPr>
              <w:pStyle w:val="TableParagraph"/>
              <w:spacing w:line="272" w:lineRule="exact"/>
              <w:ind w:right="133"/>
              <w:rPr>
                <w:sz w:val="24"/>
              </w:rPr>
            </w:pPr>
            <w:r>
              <w:rPr>
                <w:sz w:val="24"/>
              </w:rPr>
              <w:t xml:space="preserve">   </w:t>
            </w:r>
            <w:r w:rsidR="00260197">
              <w:rPr>
                <w:sz w:val="24"/>
              </w:rPr>
              <w:t>Fax:</w:t>
            </w:r>
          </w:p>
        </w:tc>
        <w:tc>
          <w:tcPr>
            <w:tcW w:w="4230" w:type="dxa"/>
          </w:tcPr>
          <w:p w14:paraId="791196D9" w14:textId="77777777" w:rsidR="00260197" w:rsidRDefault="00260197" w:rsidP="0049754E">
            <w:pPr>
              <w:pStyle w:val="TableParagraph"/>
              <w:spacing w:line="272" w:lineRule="exact"/>
              <w:ind w:left="90"/>
              <w:rPr>
                <w:sz w:val="24"/>
              </w:rPr>
            </w:pPr>
            <w:r>
              <w:rPr>
                <w:sz w:val="24"/>
              </w:rPr>
              <w:t>(916) XXX-XXXX</w:t>
            </w:r>
          </w:p>
        </w:tc>
      </w:tr>
      <w:tr w:rsidR="00260197" w14:paraId="72818796" w14:textId="77777777" w:rsidTr="00C46718">
        <w:trPr>
          <w:trHeight w:hRule="exact" w:val="678"/>
        </w:trPr>
        <w:tc>
          <w:tcPr>
            <w:tcW w:w="1440" w:type="dxa"/>
          </w:tcPr>
          <w:p w14:paraId="3E7A4305" w14:textId="77777777" w:rsidR="00260197" w:rsidRDefault="00260197" w:rsidP="00C46718">
            <w:pPr>
              <w:pStyle w:val="TableParagraph"/>
              <w:ind w:left="231" w:right="135"/>
              <w:rPr>
                <w:sz w:val="24"/>
              </w:rPr>
            </w:pPr>
            <w:r>
              <w:rPr>
                <w:sz w:val="24"/>
              </w:rPr>
              <w:t>Email:</w:t>
            </w:r>
          </w:p>
        </w:tc>
        <w:tc>
          <w:tcPr>
            <w:tcW w:w="4050" w:type="dxa"/>
          </w:tcPr>
          <w:p w14:paraId="3F11D36F" w14:textId="77777777" w:rsidR="00260197" w:rsidRDefault="00260197" w:rsidP="00260197">
            <w:pPr>
              <w:pStyle w:val="TableParagraph"/>
              <w:ind w:left="91"/>
              <w:rPr>
                <w:sz w:val="24"/>
              </w:rPr>
            </w:pPr>
            <w:r>
              <w:rPr>
                <w:sz w:val="24"/>
              </w:rPr>
              <w:t>@calrecycle.ca.gov</w:t>
            </w:r>
          </w:p>
        </w:tc>
        <w:tc>
          <w:tcPr>
            <w:tcW w:w="1305" w:type="dxa"/>
          </w:tcPr>
          <w:p w14:paraId="6D16F509" w14:textId="77777777" w:rsidR="00260197" w:rsidRDefault="00260197" w:rsidP="00C46718">
            <w:pPr>
              <w:pStyle w:val="TableParagraph"/>
              <w:ind w:right="133"/>
              <w:jc w:val="center"/>
              <w:rPr>
                <w:sz w:val="24"/>
              </w:rPr>
            </w:pPr>
            <w:r>
              <w:rPr>
                <w:w w:val="95"/>
                <w:sz w:val="24"/>
              </w:rPr>
              <w:t>Email:</w:t>
            </w:r>
          </w:p>
        </w:tc>
        <w:tc>
          <w:tcPr>
            <w:tcW w:w="4230" w:type="dxa"/>
          </w:tcPr>
          <w:p w14:paraId="24C346D8" w14:textId="269FC1D1" w:rsidR="00260197" w:rsidRDefault="00260197" w:rsidP="0049754E">
            <w:pPr>
              <w:pStyle w:val="TableParagraph"/>
              <w:spacing w:before="2"/>
              <w:ind w:left="90"/>
              <w:rPr>
                <w:sz w:val="24"/>
              </w:rPr>
            </w:pPr>
            <w:r>
              <w:rPr>
                <w:sz w:val="24"/>
              </w:rPr>
              <w:t>&lt;&lt;Contact</w:t>
            </w:r>
            <w:r w:rsidR="00281188">
              <w:rPr>
                <w:sz w:val="24"/>
              </w:rPr>
              <w:t xml:space="preserve"> </w:t>
            </w:r>
            <w:r w:rsidR="0049754E">
              <w:rPr>
                <w:sz w:val="24"/>
              </w:rPr>
              <w:t>N</w:t>
            </w:r>
            <w:r>
              <w:rPr>
                <w:sz w:val="24"/>
              </w:rPr>
              <w:t>ame&gt;&gt;@&lt;&lt;Contractor&gt;&gt;</w:t>
            </w:r>
          </w:p>
        </w:tc>
      </w:tr>
      <w:tr w:rsidR="00260197" w14:paraId="7893DCBA" w14:textId="77777777" w:rsidTr="00C46718">
        <w:trPr>
          <w:trHeight w:hRule="exact" w:val="516"/>
        </w:trPr>
        <w:tc>
          <w:tcPr>
            <w:tcW w:w="11025" w:type="dxa"/>
            <w:gridSpan w:val="4"/>
          </w:tcPr>
          <w:p w14:paraId="6E3B6B64" w14:textId="77777777" w:rsidR="00260197" w:rsidRDefault="00260197" w:rsidP="00260197">
            <w:pPr>
              <w:pStyle w:val="TableParagraph"/>
              <w:spacing w:before="116"/>
              <w:ind w:left="214"/>
              <w:rPr>
                <w:sz w:val="24"/>
              </w:rPr>
            </w:pPr>
            <w:r>
              <w:rPr>
                <w:sz w:val="24"/>
              </w:rPr>
              <w:t>Direct all agreement inquiries to:</w:t>
            </w:r>
          </w:p>
        </w:tc>
      </w:tr>
      <w:tr w:rsidR="00260197" w14:paraId="28B91244" w14:textId="77777777" w:rsidTr="00C46718">
        <w:trPr>
          <w:trHeight w:hRule="exact" w:val="456"/>
        </w:trPr>
        <w:tc>
          <w:tcPr>
            <w:tcW w:w="5490" w:type="dxa"/>
            <w:gridSpan w:val="2"/>
          </w:tcPr>
          <w:p w14:paraId="5B87C015" w14:textId="77777777" w:rsidR="00260197" w:rsidRDefault="00260197" w:rsidP="00260197">
            <w:pPr>
              <w:pStyle w:val="TableParagraph"/>
              <w:spacing w:before="116"/>
              <w:ind w:left="207"/>
              <w:rPr>
                <w:sz w:val="24"/>
              </w:rPr>
            </w:pPr>
            <w:r>
              <w:rPr>
                <w:sz w:val="24"/>
                <w:u w:val="single"/>
              </w:rPr>
              <w:t>CalRecycle Contract Analyst</w:t>
            </w:r>
          </w:p>
        </w:tc>
        <w:tc>
          <w:tcPr>
            <w:tcW w:w="5535" w:type="dxa"/>
            <w:gridSpan w:val="2"/>
          </w:tcPr>
          <w:p w14:paraId="01E0D0DB" w14:textId="77777777" w:rsidR="00260197" w:rsidRDefault="00260197" w:rsidP="00260197">
            <w:pPr>
              <w:pStyle w:val="TableParagraph"/>
              <w:spacing w:before="116"/>
              <w:ind w:left="182"/>
              <w:rPr>
                <w:sz w:val="24"/>
              </w:rPr>
            </w:pPr>
            <w:r>
              <w:rPr>
                <w:sz w:val="24"/>
                <w:u w:val="single"/>
              </w:rPr>
              <w:t>&lt;&lt;Contractor&gt;&gt;</w:t>
            </w:r>
          </w:p>
        </w:tc>
      </w:tr>
      <w:tr w:rsidR="00260197" w14:paraId="62377EFD" w14:textId="77777777" w:rsidTr="00C46718">
        <w:trPr>
          <w:trHeight w:hRule="exact" w:val="336"/>
        </w:trPr>
        <w:tc>
          <w:tcPr>
            <w:tcW w:w="11025" w:type="dxa"/>
            <w:gridSpan w:val="4"/>
          </w:tcPr>
          <w:p w14:paraId="5EFE70BA" w14:textId="77777777" w:rsidR="00260197" w:rsidRDefault="00260197" w:rsidP="00260197">
            <w:pPr>
              <w:pStyle w:val="TableParagraph"/>
              <w:spacing w:before="56"/>
              <w:ind w:left="200"/>
              <w:rPr>
                <w:sz w:val="24"/>
              </w:rPr>
            </w:pPr>
            <w:r>
              <w:rPr>
                <w:sz w:val="24"/>
              </w:rPr>
              <w:t>Contracts Unit</w:t>
            </w:r>
          </w:p>
        </w:tc>
      </w:tr>
      <w:tr w:rsidR="00260197" w14:paraId="3D7AEC44" w14:textId="77777777" w:rsidTr="00C46718">
        <w:trPr>
          <w:trHeight w:hRule="exact" w:val="276"/>
        </w:trPr>
        <w:tc>
          <w:tcPr>
            <w:tcW w:w="1440" w:type="dxa"/>
          </w:tcPr>
          <w:p w14:paraId="060F8D93" w14:textId="77777777" w:rsidR="00260197" w:rsidRDefault="00260197" w:rsidP="00C46718">
            <w:pPr>
              <w:pStyle w:val="TableParagraph"/>
              <w:spacing w:line="272" w:lineRule="exact"/>
              <w:ind w:left="224" w:right="135"/>
              <w:rPr>
                <w:sz w:val="24"/>
              </w:rPr>
            </w:pPr>
            <w:r>
              <w:rPr>
                <w:sz w:val="24"/>
              </w:rPr>
              <w:t>Attention:</w:t>
            </w:r>
          </w:p>
        </w:tc>
        <w:tc>
          <w:tcPr>
            <w:tcW w:w="4050" w:type="dxa"/>
          </w:tcPr>
          <w:p w14:paraId="1DB6F5D4" w14:textId="77777777" w:rsidR="00260197" w:rsidRDefault="00260197" w:rsidP="0049754E">
            <w:pPr>
              <w:pStyle w:val="TableParagraph"/>
              <w:spacing w:line="272" w:lineRule="exact"/>
              <w:ind w:left="225"/>
              <w:rPr>
                <w:sz w:val="24"/>
              </w:rPr>
            </w:pPr>
            <w:r>
              <w:rPr>
                <w:sz w:val="24"/>
              </w:rPr>
              <w:t>Luke Wainscott</w:t>
            </w:r>
          </w:p>
        </w:tc>
        <w:tc>
          <w:tcPr>
            <w:tcW w:w="1305" w:type="dxa"/>
          </w:tcPr>
          <w:p w14:paraId="0F018D0D" w14:textId="77777777" w:rsidR="00260197" w:rsidRDefault="00260197" w:rsidP="0049754E">
            <w:pPr>
              <w:pStyle w:val="TableParagraph"/>
              <w:spacing w:line="272" w:lineRule="exact"/>
              <w:ind w:left="177" w:right="90"/>
              <w:jc w:val="right"/>
              <w:rPr>
                <w:sz w:val="24"/>
              </w:rPr>
            </w:pPr>
            <w:r>
              <w:rPr>
                <w:sz w:val="24"/>
              </w:rPr>
              <w:t>Attention:</w:t>
            </w:r>
          </w:p>
        </w:tc>
        <w:tc>
          <w:tcPr>
            <w:tcW w:w="4230" w:type="dxa"/>
          </w:tcPr>
          <w:p w14:paraId="498CE6B1" w14:textId="77777777" w:rsidR="00260197" w:rsidRDefault="00260197" w:rsidP="0049754E">
            <w:pPr>
              <w:pStyle w:val="TableParagraph"/>
              <w:spacing w:line="272" w:lineRule="exact"/>
              <w:ind w:left="83"/>
              <w:rPr>
                <w:sz w:val="24"/>
              </w:rPr>
            </w:pPr>
            <w:r>
              <w:rPr>
                <w:sz w:val="24"/>
              </w:rPr>
              <w:t>&lt;&lt;Contractor Contact Name&gt;&gt;</w:t>
            </w:r>
          </w:p>
        </w:tc>
      </w:tr>
      <w:tr w:rsidR="00260197" w14:paraId="7D8B338A" w14:textId="77777777" w:rsidTr="00C46718">
        <w:trPr>
          <w:trHeight w:hRule="exact" w:val="276"/>
        </w:trPr>
        <w:tc>
          <w:tcPr>
            <w:tcW w:w="1440" w:type="dxa"/>
          </w:tcPr>
          <w:p w14:paraId="2FC6CFFC" w14:textId="77777777" w:rsidR="00260197" w:rsidRDefault="00260197" w:rsidP="00C46718">
            <w:pPr>
              <w:pStyle w:val="TableParagraph"/>
              <w:spacing w:line="272" w:lineRule="exact"/>
              <w:ind w:left="224" w:right="135"/>
              <w:rPr>
                <w:sz w:val="24"/>
              </w:rPr>
            </w:pPr>
            <w:r>
              <w:rPr>
                <w:sz w:val="24"/>
              </w:rPr>
              <w:t>Address:</w:t>
            </w:r>
          </w:p>
        </w:tc>
        <w:tc>
          <w:tcPr>
            <w:tcW w:w="4050" w:type="dxa"/>
          </w:tcPr>
          <w:p w14:paraId="7925C3DF" w14:textId="77777777" w:rsidR="00260197" w:rsidRDefault="00260197" w:rsidP="0049754E">
            <w:pPr>
              <w:pStyle w:val="TableParagraph"/>
              <w:spacing w:line="272" w:lineRule="exact"/>
              <w:ind w:left="225"/>
              <w:rPr>
                <w:sz w:val="24"/>
              </w:rPr>
            </w:pPr>
            <w:r>
              <w:rPr>
                <w:sz w:val="24"/>
              </w:rPr>
              <w:t>1001 I St., MS 19-A</w:t>
            </w:r>
          </w:p>
        </w:tc>
        <w:tc>
          <w:tcPr>
            <w:tcW w:w="1305" w:type="dxa"/>
          </w:tcPr>
          <w:p w14:paraId="38D82D3C" w14:textId="77777777" w:rsidR="00260197" w:rsidRDefault="00260197" w:rsidP="00C46718">
            <w:pPr>
              <w:pStyle w:val="TableParagraph"/>
              <w:spacing w:line="272" w:lineRule="exact"/>
              <w:ind w:left="177" w:right="90"/>
              <w:jc w:val="center"/>
              <w:rPr>
                <w:sz w:val="24"/>
              </w:rPr>
            </w:pPr>
            <w:r>
              <w:rPr>
                <w:sz w:val="24"/>
              </w:rPr>
              <w:t>Address:</w:t>
            </w:r>
          </w:p>
        </w:tc>
        <w:tc>
          <w:tcPr>
            <w:tcW w:w="4230" w:type="dxa"/>
          </w:tcPr>
          <w:p w14:paraId="584C2DF0" w14:textId="77777777" w:rsidR="00260197" w:rsidRDefault="00260197" w:rsidP="0049754E">
            <w:pPr>
              <w:pStyle w:val="TableParagraph"/>
              <w:spacing w:line="272" w:lineRule="exact"/>
              <w:ind w:left="83"/>
              <w:rPr>
                <w:sz w:val="24"/>
              </w:rPr>
            </w:pPr>
            <w:r>
              <w:rPr>
                <w:sz w:val="24"/>
              </w:rPr>
              <w:t>&lt;&lt;Contractor Street Address</w:t>
            </w:r>
          </w:p>
        </w:tc>
      </w:tr>
      <w:tr w:rsidR="00260197" w14:paraId="0FD882CF" w14:textId="77777777" w:rsidTr="00C46718">
        <w:trPr>
          <w:trHeight w:hRule="exact" w:val="276"/>
        </w:trPr>
        <w:tc>
          <w:tcPr>
            <w:tcW w:w="1440" w:type="dxa"/>
          </w:tcPr>
          <w:p w14:paraId="60452FCA" w14:textId="77777777" w:rsidR="00260197" w:rsidRDefault="00260197" w:rsidP="0049754E">
            <w:pPr>
              <w:ind w:right="135"/>
              <w:jc w:val="right"/>
            </w:pPr>
          </w:p>
        </w:tc>
        <w:tc>
          <w:tcPr>
            <w:tcW w:w="4050" w:type="dxa"/>
          </w:tcPr>
          <w:p w14:paraId="59473F8F" w14:textId="77777777" w:rsidR="00260197" w:rsidRDefault="00260197" w:rsidP="0049754E">
            <w:pPr>
              <w:pStyle w:val="TableParagraph"/>
              <w:spacing w:line="272" w:lineRule="exact"/>
              <w:ind w:left="225"/>
              <w:rPr>
                <w:sz w:val="24"/>
              </w:rPr>
            </w:pPr>
            <w:r>
              <w:rPr>
                <w:sz w:val="24"/>
              </w:rPr>
              <w:t>Sacramento, CA 95814</w:t>
            </w:r>
          </w:p>
        </w:tc>
        <w:tc>
          <w:tcPr>
            <w:tcW w:w="1305" w:type="dxa"/>
          </w:tcPr>
          <w:p w14:paraId="1D5E2F5C" w14:textId="77777777" w:rsidR="00260197" w:rsidRDefault="00260197" w:rsidP="0049754E">
            <w:pPr>
              <w:ind w:right="90"/>
              <w:jc w:val="right"/>
            </w:pPr>
          </w:p>
        </w:tc>
        <w:tc>
          <w:tcPr>
            <w:tcW w:w="4230" w:type="dxa"/>
          </w:tcPr>
          <w:p w14:paraId="414BB12B" w14:textId="77777777" w:rsidR="00260197" w:rsidRDefault="00260197" w:rsidP="0049754E">
            <w:pPr>
              <w:pStyle w:val="TableParagraph"/>
              <w:spacing w:line="272" w:lineRule="exact"/>
              <w:ind w:left="83"/>
              <w:rPr>
                <w:sz w:val="24"/>
              </w:rPr>
            </w:pPr>
            <w:r>
              <w:rPr>
                <w:sz w:val="24"/>
              </w:rPr>
              <w:t>&lt;&lt;Contractor City, ST, zip&gt;&gt;</w:t>
            </w:r>
          </w:p>
        </w:tc>
      </w:tr>
      <w:tr w:rsidR="00260197" w14:paraId="75C22174" w14:textId="77777777" w:rsidTr="00C46718">
        <w:trPr>
          <w:trHeight w:hRule="exact" w:val="276"/>
        </w:trPr>
        <w:tc>
          <w:tcPr>
            <w:tcW w:w="1440" w:type="dxa"/>
          </w:tcPr>
          <w:p w14:paraId="001EFDEB" w14:textId="77777777" w:rsidR="00260197" w:rsidRDefault="00260197" w:rsidP="00C46718">
            <w:pPr>
              <w:pStyle w:val="TableParagraph"/>
              <w:spacing w:line="272" w:lineRule="exact"/>
              <w:ind w:left="224" w:right="135"/>
              <w:rPr>
                <w:sz w:val="24"/>
              </w:rPr>
            </w:pPr>
            <w:r>
              <w:rPr>
                <w:sz w:val="24"/>
              </w:rPr>
              <w:t>Phone:</w:t>
            </w:r>
          </w:p>
        </w:tc>
        <w:tc>
          <w:tcPr>
            <w:tcW w:w="4050" w:type="dxa"/>
          </w:tcPr>
          <w:p w14:paraId="3FFFD51F" w14:textId="77777777" w:rsidR="00260197" w:rsidRDefault="00260197" w:rsidP="0049754E">
            <w:pPr>
              <w:pStyle w:val="TableParagraph"/>
              <w:spacing w:line="272" w:lineRule="exact"/>
              <w:ind w:left="225"/>
              <w:rPr>
                <w:sz w:val="24"/>
              </w:rPr>
            </w:pPr>
            <w:r>
              <w:rPr>
                <w:sz w:val="24"/>
              </w:rPr>
              <w:t>(916) 341-6527</w:t>
            </w:r>
          </w:p>
        </w:tc>
        <w:tc>
          <w:tcPr>
            <w:tcW w:w="1305" w:type="dxa"/>
          </w:tcPr>
          <w:p w14:paraId="549FDB4E" w14:textId="77777777" w:rsidR="00260197" w:rsidRDefault="00260197" w:rsidP="00C46718">
            <w:pPr>
              <w:pStyle w:val="TableParagraph"/>
              <w:spacing w:line="272" w:lineRule="exact"/>
              <w:ind w:right="90" w:firstLine="270"/>
              <w:rPr>
                <w:sz w:val="24"/>
              </w:rPr>
            </w:pPr>
            <w:r>
              <w:rPr>
                <w:sz w:val="24"/>
              </w:rPr>
              <w:t>Phone:</w:t>
            </w:r>
          </w:p>
        </w:tc>
        <w:tc>
          <w:tcPr>
            <w:tcW w:w="4230" w:type="dxa"/>
          </w:tcPr>
          <w:p w14:paraId="13AD2DC9" w14:textId="77777777" w:rsidR="00260197" w:rsidRDefault="00260197" w:rsidP="0049754E">
            <w:pPr>
              <w:pStyle w:val="TableParagraph"/>
              <w:spacing w:line="272" w:lineRule="exact"/>
              <w:ind w:left="83"/>
              <w:rPr>
                <w:sz w:val="24"/>
              </w:rPr>
            </w:pPr>
            <w:r>
              <w:rPr>
                <w:sz w:val="24"/>
              </w:rPr>
              <w:t>(XXX) XXX-XXXX</w:t>
            </w:r>
          </w:p>
        </w:tc>
      </w:tr>
      <w:tr w:rsidR="00260197" w14:paraId="63DA781D" w14:textId="77777777" w:rsidTr="00C46718">
        <w:trPr>
          <w:trHeight w:hRule="exact" w:val="276"/>
        </w:trPr>
        <w:tc>
          <w:tcPr>
            <w:tcW w:w="1440" w:type="dxa"/>
          </w:tcPr>
          <w:p w14:paraId="338A4A24" w14:textId="77777777" w:rsidR="00260197" w:rsidRDefault="00260197" w:rsidP="00C46718">
            <w:pPr>
              <w:pStyle w:val="TableParagraph"/>
              <w:spacing w:line="272" w:lineRule="exact"/>
              <w:ind w:left="207" w:right="135"/>
              <w:rPr>
                <w:sz w:val="24"/>
              </w:rPr>
            </w:pPr>
            <w:r>
              <w:rPr>
                <w:sz w:val="24"/>
              </w:rPr>
              <w:t>Fax:</w:t>
            </w:r>
          </w:p>
        </w:tc>
        <w:tc>
          <w:tcPr>
            <w:tcW w:w="4050" w:type="dxa"/>
          </w:tcPr>
          <w:p w14:paraId="5B4B093D" w14:textId="77777777" w:rsidR="00260197" w:rsidRDefault="00260197" w:rsidP="0049754E">
            <w:pPr>
              <w:pStyle w:val="TableParagraph"/>
              <w:spacing w:line="272" w:lineRule="exact"/>
              <w:ind w:left="225"/>
              <w:rPr>
                <w:sz w:val="24"/>
              </w:rPr>
            </w:pPr>
            <w:r>
              <w:rPr>
                <w:sz w:val="24"/>
              </w:rPr>
              <w:t>(916) 319-7345</w:t>
            </w:r>
          </w:p>
        </w:tc>
        <w:tc>
          <w:tcPr>
            <w:tcW w:w="1305" w:type="dxa"/>
          </w:tcPr>
          <w:p w14:paraId="68AE51E8" w14:textId="77777777" w:rsidR="00260197" w:rsidRDefault="00260197" w:rsidP="00C46718">
            <w:pPr>
              <w:pStyle w:val="TableParagraph"/>
              <w:spacing w:line="272" w:lineRule="exact"/>
              <w:ind w:left="-90" w:right="90" w:firstLine="360"/>
              <w:rPr>
                <w:sz w:val="24"/>
              </w:rPr>
            </w:pPr>
            <w:r>
              <w:rPr>
                <w:sz w:val="24"/>
              </w:rPr>
              <w:t>Fax:</w:t>
            </w:r>
          </w:p>
        </w:tc>
        <w:tc>
          <w:tcPr>
            <w:tcW w:w="4230" w:type="dxa"/>
          </w:tcPr>
          <w:p w14:paraId="02892EF1" w14:textId="77777777" w:rsidR="00260197" w:rsidRDefault="00260197" w:rsidP="0049754E">
            <w:pPr>
              <w:pStyle w:val="TableParagraph"/>
              <w:spacing w:line="272" w:lineRule="exact"/>
              <w:ind w:left="83"/>
              <w:rPr>
                <w:sz w:val="24"/>
              </w:rPr>
            </w:pPr>
            <w:r>
              <w:rPr>
                <w:sz w:val="24"/>
              </w:rPr>
              <w:t>(XXX) XXX-XXXX</w:t>
            </w:r>
          </w:p>
        </w:tc>
      </w:tr>
      <w:tr w:rsidR="00260197" w14:paraId="049C465B" w14:textId="77777777" w:rsidTr="00C46718">
        <w:trPr>
          <w:trHeight w:hRule="exact" w:val="276"/>
        </w:trPr>
        <w:tc>
          <w:tcPr>
            <w:tcW w:w="1440" w:type="dxa"/>
          </w:tcPr>
          <w:p w14:paraId="4F3EE2F4" w14:textId="63793659" w:rsidR="00260197" w:rsidRDefault="00260197" w:rsidP="00C46718">
            <w:pPr>
              <w:pStyle w:val="TableParagraph"/>
              <w:spacing w:line="272" w:lineRule="exact"/>
              <w:ind w:left="207" w:right="135"/>
              <w:rPr>
                <w:sz w:val="24"/>
              </w:rPr>
            </w:pPr>
            <w:r>
              <w:rPr>
                <w:sz w:val="24"/>
              </w:rPr>
              <w:t>Em</w:t>
            </w:r>
            <w:r w:rsidR="0049754E">
              <w:rPr>
                <w:sz w:val="24"/>
              </w:rPr>
              <w:t>ail:</w:t>
            </w:r>
          </w:p>
        </w:tc>
        <w:tc>
          <w:tcPr>
            <w:tcW w:w="4050" w:type="dxa"/>
          </w:tcPr>
          <w:p w14:paraId="3A958322" w14:textId="77777777" w:rsidR="00260197" w:rsidRDefault="00DD75B2" w:rsidP="0049754E">
            <w:pPr>
              <w:pStyle w:val="TableParagraph"/>
              <w:spacing w:line="272" w:lineRule="exact"/>
              <w:ind w:left="225"/>
              <w:rPr>
                <w:sz w:val="24"/>
              </w:rPr>
            </w:pPr>
            <w:hyperlink r:id="rId46">
              <w:r w:rsidR="00260197">
                <w:rPr>
                  <w:sz w:val="24"/>
                </w:rPr>
                <w:t>luke.wainscott@calrecycle.ca.gov</w:t>
              </w:r>
            </w:hyperlink>
          </w:p>
        </w:tc>
        <w:tc>
          <w:tcPr>
            <w:tcW w:w="1305" w:type="dxa"/>
          </w:tcPr>
          <w:p w14:paraId="14D476B0" w14:textId="0DB158A1" w:rsidR="00260197" w:rsidRDefault="0049754E" w:rsidP="00C46718">
            <w:pPr>
              <w:ind w:right="90"/>
              <w:jc w:val="center"/>
            </w:pPr>
            <w:r>
              <w:rPr>
                <w:sz w:val="24"/>
              </w:rPr>
              <w:t>Email:</w:t>
            </w:r>
          </w:p>
        </w:tc>
        <w:tc>
          <w:tcPr>
            <w:tcW w:w="4230" w:type="dxa"/>
            <w:vMerge w:val="restart"/>
          </w:tcPr>
          <w:p w14:paraId="35D9EE6B" w14:textId="77777777" w:rsidR="00260197" w:rsidRDefault="00260197" w:rsidP="0049754E">
            <w:pPr>
              <w:pStyle w:val="TableParagraph"/>
              <w:ind w:left="83"/>
              <w:rPr>
                <w:sz w:val="24"/>
              </w:rPr>
            </w:pPr>
            <w:r>
              <w:rPr>
                <w:sz w:val="24"/>
              </w:rPr>
              <w:t>&lt;&lt;Contact Name&gt;&gt;@&lt;&lt;Contractor&gt;&gt;</w:t>
            </w:r>
          </w:p>
        </w:tc>
      </w:tr>
      <w:tr w:rsidR="00260197" w14:paraId="2B15B56C" w14:textId="77777777" w:rsidTr="00C46718">
        <w:trPr>
          <w:trHeight w:hRule="exact" w:val="272"/>
        </w:trPr>
        <w:tc>
          <w:tcPr>
            <w:tcW w:w="1440" w:type="dxa"/>
          </w:tcPr>
          <w:p w14:paraId="7A43CF78" w14:textId="77777777" w:rsidR="00260197" w:rsidRDefault="00260197" w:rsidP="00260197"/>
        </w:tc>
        <w:tc>
          <w:tcPr>
            <w:tcW w:w="4050" w:type="dxa"/>
          </w:tcPr>
          <w:p w14:paraId="167B3A90" w14:textId="77777777" w:rsidR="00260197" w:rsidRDefault="00260197" w:rsidP="00260197"/>
        </w:tc>
        <w:tc>
          <w:tcPr>
            <w:tcW w:w="1305" w:type="dxa"/>
          </w:tcPr>
          <w:p w14:paraId="1082657B" w14:textId="75566017" w:rsidR="00260197" w:rsidRDefault="00260197" w:rsidP="0049754E">
            <w:pPr>
              <w:pStyle w:val="TableParagraph"/>
              <w:spacing w:line="272" w:lineRule="exact"/>
              <w:ind w:left="177" w:right="90"/>
              <w:jc w:val="right"/>
              <w:rPr>
                <w:sz w:val="24"/>
              </w:rPr>
            </w:pPr>
          </w:p>
        </w:tc>
        <w:tc>
          <w:tcPr>
            <w:tcW w:w="4230" w:type="dxa"/>
            <w:vMerge/>
          </w:tcPr>
          <w:p w14:paraId="757BD7E0" w14:textId="77777777" w:rsidR="00260197" w:rsidRDefault="00260197" w:rsidP="00260197"/>
        </w:tc>
      </w:tr>
    </w:tbl>
    <w:p w14:paraId="2526000C" w14:textId="77777777" w:rsidR="00260197" w:rsidRPr="003B15D4" w:rsidRDefault="00260197" w:rsidP="00FD6C5C">
      <w:pPr>
        <w:pStyle w:val="ListParagraph"/>
        <w:numPr>
          <w:ilvl w:val="0"/>
          <w:numId w:val="2"/>
        </w:numPr>
        <w:tabs>
          <w:tab w:val="left" w:pos="460"/>
        </w:tabs>
        <w:spacing w:before="119"/>
        <w:outlineLvl w:val="1"/>
        <w:rPr>
          <w:sz w:val="24"/>
          <w:szCs w:val="24"/>
        </w:rPr>
      </w:pPr>
      <w:bookmarkStart w:id="138" w:name="_Toc55593375"/>
      <w:r w:rsidRPr="003B15D4">
        <w:rPr>
          <w:sz w:val="24"/>
          <w:szCs w:val="24"/>
        </w:rPr>
        <w:t>Background</w:t>
      </w:r>
      <w:bookmarkEnd w:id="138"/>
    </w:p>
    <w:p w14:paraId="3DDC9C4F" w14:textId="64F3595B" w:rsidR="00260197" w:rsidRDefault="00260197" w:rsidP="00260197">
      <w:pPr>
        <w:pStyle w:val="BodyText"/>
        <w:spacing w:before="1"/>
        <w:ind w:left="460" w:right="255"/>
      </w:pPr>
      <w:r>
        <w:t>CalRecycle has been tasked by the California Governor’s Office of Emergency Services (Cal OES) to manage coordinated structural debris and hazard tree removal projects for structures and trees damaged by the 2020 Fires. CalRecycle intends to perform this work in an expedited manner in full compliance with Cal OES and Federal Emergency Management Agency (FEMA) project requirements as outlined in this Request for Proposals (RFP), while protecting public health and safety and the environment.</w:t>
      </w:r>
    </w:p>
    <w:p w14:paraId="53655545" w14:textId="77777777" w:rsidR="00260197" w:rsidRDefault="00260197" w:rsidP="00260197">
      <w:pPr>
        <w:pStyle w:val="BodyText"/>
        <w:spacing w:before="1"/>
        <w:ind w:left="460" w:right="255"/>
      </w:pPr>
    </w:p>
    <w:p w14:paraId="71851859" w14:textId="66B7D3D8" w:rsidR="00260197" w:rsidRDefault="00260197" w:rsidP="00260197">
      <w:pPr>
        <w:pStyle w:val="BodyText"/>
        <w:spacing w:before="1"/>
        <w:ind w:left="460" w:right="255"/>
      </w:pPr>
      <w:r>
        <w:t xml:space="preserve">This Contract requires the Contractor to provide professional structural debris and public right-of-way hazard tree removal assessment, tracking, management, and financial support services related to the structural debris and hazard tree removal from the Counties impacted by the 2020 fires. These fires impacted residents in </w:t>
      </w:r>
      <w:r w:rsidR="00B84F88">
        <w:t>24</w:t>
      </w:r>
      <w:r>
        <w:t xml:space="preserve"> counties throughout California. The required services also include assisting CalRecycle in the coordination, documentation, and related efforts necessary to coordinate with county, state, and possibly federal agencies and document structural debris and hazard tree assessments, removal, processing, and transport to end use/disposal facilities. Services may include support services in other Northern California counties.</w:t>
      </w:r>
    </w:p>
    <w:p w14:paraId="254776A1" w14:textId="77777777" w:rsidR="00260197" w:rsidRPr="003B15D4" w:rsidRDefault="00260197" w:rsidP="003B15D4">
      <w:pPr>
        <w:pStyle w:val="ListParagraph"/>
        <w:numPr>
          <w:ilvl w:val="0"/>
          <w:numId w:val="2"/>
        </w:numPr>
        <w:tabs>
          <w:tab w:val="left" w:pos="460"/>
        </w:tabs>
        <w:spacing w:before="119"/>
        <w:outlineLvl w:val="1"/>
        <w:rPr>
          <w:sz w:val="24"/>
          <w:szCs w:val="24"/>
        </w:rPr>
      </w:pPr>
      <w:bookmarkStart w:id="139" w:name="_Toc55593376"/>
      <w:r w:rsidRPr="003B15D4">
        <w:rPr>
          <w:sz w:val="24"/>
          <w:szCs w:val="24"/>
        </w:rPr>
        <w:t>Contractor Expectations</w:t>
      </w:r>
      <w:bookmarkEnd w:id="139"/>
    </w:p>
    <w:p w14:paraId="03349ED7" w14:textId="77777777" w:rsidR="00260197" w:rsidRPr="003B15D4" w:rsidRDefault="00260197" w:rsidP="00A1332B">
      <w:pPr>
        <w:pStyle w:val="ListParagraph"/>
        <w:numPr>
          <w:ilvl w:val="0"/>
          <w:numId w:val="20"/>
        </w:numPr>
        <w:ind w:left="810"/>
        <w:rPr>
          <w:sz w:val="24"/>
          <w:szCs w:val="24"/>
        </w:rPr>
      </w:pPr>
      <w:r w:rsidRPr="003B15D4">
        <w:rPr>
          <w:sz w:val="24"/>
          <w:szCs w:val="24"/>
        </w:rPr>
        <w:t>Identification of Contractor Employees</w:t>
      </w:r>
    </w:p>
    <w:p w14:paraId="66DED52F" w14:textId="77777777" w:rsidR="00260197" w:rsidRPr="003B15D4" w:rsidRDefault="00260197" w:rsidP="00D406E6">
      <w:pPr>
        <w:ind w:left="810"/>
        <w:rPr>
          <w:sz w:val="24"/>
          <w:szCs w:val="24"/>
        </w:rPr>
      </w:pPr>
      <w:r w:rsidRPr="003B15D4">
        <w:rPr>
          <w:sz w:val="24"/>
          <w:szCs w:val="24"/>
        </w:rPr>
        <w:t xml:space="preserve">The contractor shall be responsible for furnishing an identification badge to all personnel (contractor and sub-contractors) prior to the employee working on-site. The contractor shall be responsible to ensure each employee engaged in the work displays identification. Identification shall consist of badges that include the name of the contractor or subcontractor identification of </w:t>
      </w:r>
      <w:r w:rsidRPr="003B15D4">
        <w:rPr>
          <w:sz w:val="24"/>
          <w:szCs w:val="24"/>
        </w:rPr>
        <w:lastRenderedPageBreak/>
        <w:t xml:space="preserve">working on this contract (i.e. contract number), and the employee's name. At a minimum, a valid state driver's license or other Government-issued photo identification card is required for positive identification. All contract personnel attending meetings, answering Government telephones, and working in other situations where their contractor status is not obvious to third parties are required to identify themselves as such to avoid creating an impression in the minds of members of the public that they are Government officials. They must also ensure that all documents or reports produced by contractors are suitably marked as contractor products or that contractor participation is appropriately disclosed. </w:t>
      </w:r>
    </w:p>
    <w:p w14:paraId="0DA56BD5" w14:textId="77777777" w:rsidR="00260197" w:rsidRPr="003B15D4" w:rsidRDefault="00260197" w:rsidP="007F31ED">
      <w:pPr>
        <w:rPr>
          <w:sz w:val="24"/>
          <w:szCs w:val="24"/>
        </w:rPr>
      </w:pPr>
    </w:p>
    <w:p w14:paraId="1E26723E" w14:textId="77777777" w:rsidR="00260197" w:rsidRPr="003B15D4" w:rsidRDefault="00260197" w:rsidP="00A1332B">
      <w:pPr>
        <w:pStyle w:val="ListParagraph"/>
        <w:numPr>
          <w:ilvl w:val="0"/>
          <w:numId w:val="20"/>
        </w:numPr>
        <w:ind w:left="810"/>
        <w:rPr>
          <w:sz w:val="24"/>
          <w:szCs w:val="24"/>
        </w:rPr>
      </w:pPr>
      <w:r w:rsidRPr="003B15D4">
        <w:rPr>
          <w:sz w:val="24"/>
          <w:szCs w:val="24"/>
        </w:rPr>
        <w:t>Identification of Contractor Vehicles and Equipment</w:t>
      </w:r>
    </w:p>
    <w:p w14:paraId="1AEDF137" w14:textId="51371D50" w:rsidR="007E7341" w:rsidRPr="003B15D4" w:rsidRDefault="00260197" w:rsidP="007E7341">
      <w:pPr>
        <w:ind w:left="720"/>
        <w:rPr>
          <w:sz w:val="24"/>
          <w:szCs w:val="24"/>
        </w:rPr>
      </w:pPr>
      <w:r w:rsidRPr="003B15D4">
        <w:rPr>
          <w:sz w:val="24"/>
          <w:szCs w:val="24"/>
        </w:rPr>
        <w:t>Trucks or other equipment designated for use under this contract shall be equipped with a clearly visible sign identifying the vehicle as part of the project.  The design of the sign shall be provided by the IMT.  Production, distribution, and attachment of signs to vehicles shall be the responsibility of the contractor. Additional signage may be required to facilitate use of the Automated Debris Management System.</w:t>
      </w:r>
      <w:r w:rsidR="007E7341" w:rsidRPr="003B15D4">
        <w:rPr>
          <w:sz w:val="24"/>
          <w:szCs w:val="24"/>
        </w:rPr>
        <w:t xml:space="preserve"> </w:t>
      </w:r>
      <w:r w:rsidRPr="003B15D4">
        <w:rPr>
          <w:sz w:val="24"/>
          <w:szCs w:val="24"/>
        </w:rPr>
        <w:t>Trucks or equipment which are designated for use under this contract shall not be used for any other work during the working hours under this contract. The contractor shall not solicit work from private citizens or others to be performed in the designated work area during the period of this contract. Contractor and subcontractors may not play music or radio broadcasts during the performance of this contract that may generate noise complaints.</w:t>
      </w:r>
    </w:p>
    <w:p w14:paraId="2F2A7E8D" w14:textId="77777777" w:rsidR="007E7341" w:rsidRPr="003B15D4" w:rsidRDefault="007E7341" w:rsidP="007E7341">
      <w:pPr>
        <w:pStyle w:val="ListParagraph"/>
        <w:ind w:left="720" w:firstLine="0"/>
        <w:rPr>
          <w:sz w:val="24"/>
          <w:szCs w:val="24"/>
        </w:rPr>
      </w:pPr>
    </w:p>
    <w:p w14:paraId="5B5ACA40" w14:textId="3A8BA962" w:rsidR="00260197" w:rsidRPr="003B15D4" w:rsidRDefault="00260197" w:rsidP="00A1332B">
      <w:pPr>
        <w:pStyle w:val="ListParagraph"/>
        <w:numPr>
          <w:ilvl w:val="0"/>
          <w:numId w:val="20"/>
        </w:numPr>
        <w:ind w:left="720"/>
        <w:rPr>
          <w:sz w:val="24"/>
          <w:szCs w:val="24"/>
        </w:rPr>
      </w:pPr>
      <w:r w:rsidRPr="003B15D4">
        <w:rPr>
          <w:sz w:val="24"/>
          <w:szCs w:val="24"/>
        </w:rPr>
        <w:t>Professionalism of Contractor Staff</w:t>
      </w:r>
    </w:p>
    <w:p w14:paraId="450DEAB1" w14:textId="7DDFE99D" w:rsidR="00260197" w:rsidRPr="003B15D4" w:rsidRDefault="00260197" w:rsidP="00D406E6">
      <w:pPr>
        <w:ind w:left="720"/>
        <w:rPr>
          <w:sz w:val="24"/>
          <w:szCs w:val="24"/>
        </w:rPr>
      </w:pPr>
      <w:r w:rsidRPr="003B15D4">
        <w:rPr>
          <w:sz w:val="24"/>
          <w:szCs w:val="24"/>
        </w:rPr>
        <w:t>CalRecycle expects all contractor personnel, including subcontractor personnel, to appear and behave professionally at all times. Any contractor personnel who does not act with the care consistent with others in the same profession may be subject to substitution or removal from any work associated with the DRR2005</w:t>
      </w:r>
      <w:r w:rsidR="00834B55">
        <w:rPr>
          <w:sz w:val="24"/>
          <w:szCs w:val="24"/>
        </w:rPr>
        <w:t>9</w:t>
      </w:r>
      <w:r w:rsidRPr="003B15D4">
        <w:rPr>
          <w:sz w:val="24"/>
          <w:szCs w:val="24"/>
        </w:rPr>
        <w:t xml:space="preserve"> solicitation, at the CalRecycle’s Contract Manager’s discretion. </w:t>
      </w:r>
      <w:r w:rsidR="00700F74" w:rsidRPr="003B15D4">
        <w:rPr>
          <w:sz w:val="24"/>
          <w:szCs w:val="24"/>
        </w:rPr>
        <w:t>Contractor and subcontractors may not play music or radio broadcasts during the performance of this contract that may generate noise complaints.</w:t>
      </w:r>
    </w:p>
    <w:p w14:paraId="1B3802EC" w14:textId="77777777" w:rsidR="00260197" w:rsidRPr="003B15D4" w:rsidRDefault="00260197" w:rsidP="003B15D4">
      <w:pPr>
        <w:pStyle w:val="ListParagraph"/>
        <w:numPr>
          <w:ilvl w:val="0"/>
          <w:numId w:val="2"/>
        </w:numPr>
        <w:tabs>
          <w:tab w:val="left" w:pos="460"/>
        </w:tabs>
        <w:spacing w:before="119"/>
        <w:outlineLvl w:val="1"/>
        <w:rPr>
          <w:sz w:val="24"/>
          <w:szCs w:val="24"/>
        </w:rPr>
      </w:pPr>
      <w:bookmarkStart w:id="140" w:name="_Toc55593377"/>
      <w:r w:rsidRPr="003B15D4">
        <w:rPr>
          <w:sz w:val="24"/>
          <w:szCs w:val="24"/>
        </w:rPr>
        <w:t>Work to be Performed</w:t>
      </w:r>
      <w:bookmarkEnd w:id="140"/>
    </w:p>
    <w:p w14:paraId="4ED4E6B5" w14:textId="77777777" w:rsidR="00260197" w:rsidRDefault="00260197" w:rsidP="00A1332B">
      <w:pPr>
        <w:pStyle w:val="BodyText"/>
        <w:numPr>
          <w:ilvl w:val="0"/>
          <w:numId w:val="21"/>
        </w:numPr>
        <w:spacing w:line="248" w:lineRule="exact"/>
        <w:ind w:left="720"/>
      </w:pPr>
      <w:r w:rsidRPr="00C23FF3">
        <w:t xml:space="preserve">The Contractor shall perform all required </w:t>
      </w:r>
      <w:r>
        <w:t xml:space="preserve">site and hazard tree assessments, oversight, </w:t>
      </w:r>
      <w:r w:rsidRPr="00C23FF3">
        <w:t>documentation and reporting services of all Structural Debris Removal and Hazard Tree</w:t>
      </w:r>
      <w:r>
        <w:t xml:space="preserve"> Removal for the Branch(es) for which they are contracted, in support of the CM at the direction of the IM. </w:t>
      </w:r>
    </w:p>
    <w:p w14:paraId="172AC626" w14:textId="77777777" w:rsidR="00260197" w:rsidRPr="0010158F" w:rsidRDefault="00260197" w:rsidP="00A1332B">
      <w:pPr>
        <w:pStyle w:val="ListParagraph"/>
        <w:widowControl/>
        <w:numPr>
          <w:ilvl w:val="0"/>
          <w:numId w:val="14"/>
        </w:numPr>
        <w:autoSpaceDE/>
        <w:autoSpaceDN/>
        <w:spacing w:after="120"/>
        <w:ind w:left="1350" w:hanging="360"/>
        <w:contextualSpacing/>
        <w:rPr>
          <w:sz w:val="24"/>
          <w:szCs w:val="24"/>
        </w:rPr>
      </w:pPr>
      <w:r w:rsidRPr="0010158F">
        <w:rPr>
          <w:b/>
          <w:sz w:val="24"/>
          <w:szCs w:val="24"/>
        </w:rPr>
        <w:t>Northern Branch:</w:t>
      </w:r>
      <w:r w:rsidRPr="0010158F">
        <w:rPr>
          <w:sz w:val="24"/>
          <w:szCs w:val="24"/>
        </w:rPr>
        <w:t xml:space="preserve">  Portions of Butte, Lassen, Nevada, Plumas, Shasta, Sierra, Siskiyou, Trinity, and Yuba Counties.  An estimated 2,200 properties in the Northern Branch may require Structural Debris Removal Services.  An estimated 300,000 Hazard Trees in the Northern Branch may require removal. </w:t>
      </w:r>
    </w:p>
    <w:p w14:paraId="5F005E12" w14:textId="77777777" w:rsidR="00260197" w:rsidRPr="0010158F" w:rsidRDefault="00260197" w:rsidP="00A1332B">
      <w:pPr>
        <w:pStyle w:val="ListParagraph"/>
        <w:widowControl/>
        <w:numPr>
          <w:ilvl w:val="0"/>
          <w:numId w:val="14"/>
        </w:numPr>
        <w:autoSpaceDE/>
        <w:autoSpaceDN/>
        <w:spacing w:after="120"/>
        <w:ind w:left="1350" w:hanging="360"/>
        <w:contextualSpacing/>
        <w:rPr>
          <w:sz w:val="24"/>
          <w:szCs w:val="24"/>
        </w:rPr>
      </w:pPr>
      <w:r w:rsidRPr="0010158F">
        <w:rPr>
          <w:b/>
          <w:sz w:val="24"/>
          <w:szCs w:val="24"/>
        </w:rPr>
        <w:t>Inland Branch</w:t>
      </w:r>
      <w:r w:rsidRPr="0010158F">
        <w:rPr>
          <w:sz w:val="24"/>
          <w:szCs w:val="24"/>
        </w:rPr>
        <w:t xml:space="preserve">: Portions of Lake, Mendocino, Napa, Solano, Sonoma, and Yolo Counties.  An estimated 1,443 properties in the Inland Branch may require Structural Debris Removal Services.  An estimated 170,000 Hazard Trees in the Inland Branch may require removal.  </w:t>
      </w:r>
    </w:p>
    <w:p w14:paraId="2C25B035" w14:textId="77777777" w:rsidR="00260197" w:rsidRPr="0010158F" w:rsidRDefault="00260197" w:rsidP="00A1332B">
      <w:pPr>
        <w:pStyle w:val="ListParagraph"/>
        <w:widowControl/>
        <w:numPr>
          <w:ilvl w:val="0"/>
          <w:numId w:val="14"/>
        </w:numPr>
        <w:autoSpaceDE/>
        <w:autoSpaceDN/>
        <w:spacing w:after="120"/>
        <w:ind w:left="1350" w:hanging="360"/>
        <w:contextualSpacing/>
        <w:rPr>
          <w:sz w:val="24"/>
          <w:szCs w:val="24"/>
        </w:rPr>
      </w:pPr>
      <w:r w:rsidRPr="0010158F">
        <w:rPr>
          <w:b/>
          <w:sz w:val="24"/>
          <w:szCs w:val="24"/>
        </w:rPr>
        <w:t>Bay Branch:</w:t>
      </w:r>
      <w:r w:rsidRPr="0010158F">
        <w:rPr>
          <w:sz w:val="24"/>
          <w:szCs w:val="24"/>
        </w:rPr>
        <w:t xml:space="preserve"> Portions of Monterey, San Mateo, Santa Cruz, Santa Clara, and Stanislaus Counties.  An estimated 1200 properties in the Bay Branch may require Structural Debris Removal Services.  An estimated 115,000 Hazard Trees in the Bay Branch may require removal. </w:t>
      </w:r>
    </w:p>
    <w:p w14:paraId="3CE5A8A9" w14:textId="77777777" w:rsidR="00260197" w:rsidRPr="0010158F" w:rsidRDefault="00260197" w:rsidP="00A1332B">
      <w:pPr>
        <w:pStyle w:val="ListParagraph"/>
        <w:widowControl/>
        <w:numPr>
          <w:ilvl w:val="0"/>
          <w:numId w:val="14"/>
        </w:numPr>
        <w:autoSpaceDE/>
        <w:autoSpaceDN/>
        <w:spacing w:after="120"/>
        <w:ind w:left="1350" w:hanging="360"/>
        <w:contextualSpacing/>
        <w:rPr>
          <w:sz w:val="24"/>
          <w:szCs w:val="24"/>
        </w:rPr>
      </w:pPr>
      <w:r w:rsidRPr="0010158F">
        <w:rPr>
          <w:b/>
          <w:sz w:val="24"/>
          <w:szCs w:val="24"/>
        </w:rPr>
        <w:t>Southern Branch:</w:t>
      </w:r>
      <w:r w:rsidRPr="0010158F">
        <w:rPr>
          <w:sz w:val="24"/>
          <w:szCs w:val="24"/>
        </w:rPr>
        <w:t xml:space="preserve"> Portions of Fresno, Madera, </w:t>
      </w:r>
      <w:r>
        <w:rPr>
          <w:sz w:val="24"/>
          <w:szCs w:val="24"/>
        </w:rPr>
        <w:t>Los Angeles and Tulare Counties.</w:t>
      </w:r>
      <w:r w:rsidRPr="0010158F">
        <w:rPr>
          <w:sz w:val="24"/>
          <w:szCs w:val="24"/>
        </w:rPr>
        <w:t xml:space="preserve"> An estimated 823 properties in the Southern Branch may require Structural Debris Removal Services.  An estimated 120,000 Hazard Trees in the Southern Branch may require removal. </w:t>
      </w:r>
    </w:p>
    <w:p w14:paraId="51843934" w14:textId="17D1B345" w:rsidR="00260197" w:rsidRDefault="00260197" w:rsidP="00260197">
      <w:pPr>
        <w:ind w:left="450"/>
        <w:rPr>
          <w:b/>
          <w:bCs/>
          <w:sz w:val="24"/>
          <w:szCs w:val="24"/>
        </w:rPr>
      </w:pPr>
      <w:bookmarkStart w:id="141" w:name="_bookmark58"/>
      <w:bookmarkEnd w:id="141"/>
    </w:p>
    <w:p w14:paraId="62D7149D" w14:textId="77777777" w:rsidR="006A6276" w:rsidRPr="00D406E6" w:rsidRDefault="006A6276" w:rsidP="00260197">
      <w:pPr>
        <w:ind w:left="450"/>
        <w:rPr>
          <w:b/>
          <w:bCs/>
          <w:sz w:val="24"/>
          <w:szCs w:val="24"/>
        </w:rPr>
      </w:pPr>
    </w:p>
    <w:p w14:paraId="5893699D" w14:textId="77777777" w:rsidR="00260197" w:rsidRPr="00D406E6" w:rsidRDefault="00260197" w:rsidP="003B15D4">
      <w:pPr>
        <w:pStyle w:val="ListParagraph"/>
        <w:numPr>
          <w:ilvl w:val="0"/>
          <w:numId w:val="2"/>
        </w:numPr>
        <w:spacing w:before="119"/>
        <w:outlineLvl w:val="1"/>
        <w:rPr>
          <w:sz w:val="24"/>
          <w:szCs w:val="24"/>
        </w:rPr>
      </w:pPr>
      <w:bookmarkStart w:id="142" w:name="_Toc55593378"/>
      <w:r w:rsidRPr="00D406E6">
        <w:rPr>
          <w:sz w:val="24"/>
          <w:szCs w:val="24"/>
        </w:rPr>
        <w:lastRenderedPageBreak/>
        <w:t>Overall Tasks to be Performed:</w:t>
      </w:r>
      <w:bookmarkEnd w:id="142"/>
    </w:p>
    <w:p w14:paraId="2A479131" w14:textId="77777777" w:rsidR="00260197" w:rsidRPr="003B15D4" w:rsidRDefault="00260197" w:rsidP="00A1332B">
      <w:pPr>
        <w:pStyle w:val="BodyText"/>
        <w:numPr>
          <w:ilvl w:val="0"/>
          <w:numId w:val="22"/>
        </w:numPr>
        <w:ind w:left="900" w:right="168"/>
      </w:pPr>
      <w:r w:rsidRPr="003B15D4">
        <w:t xml:space="preserve">The Contractor shall provide ICS IMT staff including Debris Group Supervisor (DGS), Branch Planner (BP), Logistics Unit Lead (LUL) and Finance Unit Lead (FUL) staff to lead and/or support the established State employee IMT in implementing the technical elements of the two Operations. </w:t>
      </w:r>
    </w:p>
    <w:p w14:paraId="1699C086" w14:textId="77777777" w:rsidR="00260197" w:rsidRPr="003B15D4" w:rsidRDefault="00260197" w:rsidP="00260197">
      <w:pPr>
        <w:pStyle w:val="BodyText"/>
        <w:ind w:left="450" w:right="168"/>
      </w:pPr>
    </w:p>
    <w:p w14:paraId="3FD5AED6" w14:textId="77777777" w:rsidR="00D406E6" w:rsidRPr="003B15D4" w:rsidRDefault="00260197" w:rsidP="00A1332B">
      <w:pPr>
        <w:pStyle w:val="BodyText"/>
        <w:numPr>
          <w:ilvl w:val="0"/>
          <w:numId w:val="22"/>
        </w:numPr>
        <w:ind w:left="900" w:right="168"/>
        <w:rPr>
          <w:rFonts w:eastAsiaTheme="minorHAnsi"/>
          <w:color w:val="000000"/>
        </w:rPr>
      </w:pPr>
      <w:r w:rsidRPr="003B15D4">
        <w:rPr>
          <w:rFonts w:eastAsiaTheme="minorHAnsi"/>
          <w:color w:val="000000"/>
        </w:rPr>
        <w:t>Prior to conducting any field related activities for either operation, the Contractor shall conduct adequate work planning, health and safety evaluation of the proposed work scope and safety planning. This planning shall include the preparation of a health and safety plan (HSP) signed by an appropriate safety professional and reviewed by CalRecycle health and safety staff.</w:t>
      </w:r>
    </w:p>
    <w:p w14:paraId="03A1222F" w14:textId="77777777" w:rsidR="00D406E6" w:rsidRPr="003B15D4" w:rsidRDefault="00D406E6" w:rsidP="00D406E6">
      <w:pPr>
        <w:pStyle w:val="ListParagraph"/>
        <w:rPr>
          <w:rFonts w:eastAsiaTheme="minorHAnsi"/>
          <w:color w:val="000000"/>
          <w:sz w:val="24"/>
          <w:szCs w:val="24"/>
        </w:rPr>
      </w:pPr>
    </w:p>
    <w:p w14:paraId="50AB6462" w14:textId="075E1844" w:rsidR="00D406E6" w:rsidRPr="003B15D4" w:rsidRDefault="00260197" w:rsidP="00A1332B">
      <w:pPr>
        <w:pStyle w:val="BodyText"/>
        <w:numPr>
          <w:ilvl w:val="0"/>
          <w:numId w:val="22"/>
        </w:numPr>
        <w:ind w:left="900" w:right="168"/>
        <w:rPr>
          <w:rFonts w:eastAsiaTheme="minorHAnsi"/>
          <w:color w:val="000000"/>
        </w:rPr>
      </w:pPr>
      <w:r w:rsidRPr="003B15D4">
        <w:rPr>
          <w:rFonts w:eastAsiaTheme="minorHAnsi"/>
          <w:color w:val="000000"/>
        </w:rPr>
        <w:t xml:space="preserve"> This HSP shall take into consideration both field and field office staffs’ safety operating during the Covid-19 pandemic circumstances. The services to be provided by the Contractor have been determined, by CalOES, to be essential services. The HSP shall designate a project Health and Safety Officer for the Contractor’s employees and/or Subcontractors. </w:t>
      </w:r>
    </w:p>
    <w:p w14:paraId="5A36E78E" w14:textId="77777777" w:rsidR="00D406E6" w:rsidRPr="003B15D4" w:rsidRDefault="00D406E6" w:rsidP="00D406E6">
      <w:pPr>
        <w:pStyle w:val="ListParagraph"/>
        <w:rPr>
          <w:rFonts w:eastAsiaTheme="minorHAnsi"/>
          <w:color w:val="000000"/>
          <w:sz w:val="24"/>
          <w:szCs w:val="24"/>
        </w:rPr>
      </w:pPr>
    </w:p>
    <w:p w14:paraId="0E813AFE" w14:textId="77777777" w:rsidR="00D406E6" w:rsidRPr="003B15D4" w:rsidRDefault="00260197" w:rsidP="00A1332B">
      <w:pPr>
        <w:pStyle w:val="BodyText"/>
        <w:numPr>
          <w:ilvl w:val="0"/>
          <w:numId w:val="22"/>
        </w:numPr>
        <w:ind w:left="900" w:right="168"/>
        <w:rPr>
          <w:rFonts w:eastAsiaTheme="minorHAnsi"/>
          <w:color w:val="000000"/>
        </w:rPr>
      </w:pPr>
      <w:r w:rsidRPr="003B15D4">
        <w:rPr>
          <w:rFonts w:eastAsiaTheme="minorHAnsi"/>
          <w:color w:val="000000"/>
        </w:rPr>
        <w:t xml:space="preserve">The Contractor shall submit a draft copy of the HSP to CalRecycle’s designated agent upon execution of this Agreement for review and comment. </w:t>
      </w:r>
    </w:p>
    <w:p w14:paraId="0EC0CD23" w14:textId="77777777" w:rsidR="00D406E6" w:rsidRPr="003B15D4" w:rsidRDefault="00D406E6" w:rsidP="00D406E6">
      <w:pPr>
        <w:pStyle w:val="ListParagraph"/>
        <w:rPr>
          <w:rFonts w:eastAsiaTheme="minorHAnsi"/>
          <w:color w:val="000000"/>
          <w:sz w:val="24"/>
          <w:szCs w:val="24"/>
        </w:rPr>
      </w:pPr>
    </w:p>
    <w:p w14:paraId="79A98F32" w14:textId="77777777" w:rsidR="00D406E6" w:rsidRPr="003B15D4" w:rsidRDefault="00260197" w:rsidP="00A1332B">
      <w:pPr>
        <w:pStyle w:val="BodyText"/>
        <w:numPr>
          <w:ilvl w:val="0"/>
          <w:numId w:val="22"/>
        </w:numPr>
        <w:ind w:left="900" w:right="168"/>
        <w:rPr>
          <w:rFonts w:eastAsiaTheme="minorHAnsi"/>
          <w:color w:val="000000"/>
        </w:rPr>
      </w:pPr>
      <w:r w:rsidRPr="003B15D4">
        <w:rPr>
          <w:rFonts w:eastAsiaTheme="minorHAnsi"/>
          <w:color w:val="000000"/>
        </w:rPr>
        <w:t>The Contractor shall designate, in writing, the individuals responsible for initiating, maintaining, and supervising all safety precautions and programs in connection with the work to be performed for the duration of this Agreement.</w:t>
      </w:r>
    </w:p>
    <w:p w14:paraId="78E76107" w14:textId="77777777" w:rsidR="00D406E6" w:rsidRPr="003B15D4" w:rsidRDefault="00D406E6" w:rsidP="00D406E6">
      <w:pPr>
        <w:pStyle w:val="ListParagraph"/>
        <w:rPr>
          <w:rFonts w:eastAsiaTheme="minorHAnsi"/>
          <w:color w:val="000000"/>
          <w:sz w:val="24"/>
          <w:szCs w:val="24"/>
        </w:rPr>
      </w:pPr>
    </w:p>
    <w:p w14:paraId="237B7F3E" w14:textId="158A674C" w:rsidR="00260197" w:rsidRPr="003B15D4" w:rsidRDefault="00260197" w:rsidP="00A1332B">
      <w:pPr>
        <w:pStyle w:val="BodyText"/>
        <w:numPr>
          <w:ilvl w:val="0"/>
          <w:numId w:val="22"/>
        </w:numPr>
        <w:ind w:left="900" w:right="168"/>
        <w:rPr>
          <w:rFonts w:eastAsiaTheme="minorHAnsi"/>
          <w:color w:val="000000"/>
        </w:rPr>
      </w:pPr>
      <w:r w:rsidRPr="003B15D4">
        <w:rPr>
          <w:rFonts w:eastAsiaTheme="minorHAnsi"/>
          <w:color w:val="000000"/>
        </w:rPr>
        <w:t xml:space="preserve"> The Contractor shall be responsible for the health and safety of its workforce and shall comply with all State and Federal Occupational Safety and Health Administration (CalOSHA and OSHA) requirements; </w:t>
      </w:r>
    </w:p>
    <w:p w14:paraId="53CD2798" w14:textId="77777777" w:rsidR="00260197" w:rsidRPr="003B15D4" w:rsidRDefault="00260197" w:rsidP="00A1332B">
      <w:pPr>
        <w:widowControl/>
        <w:numPr>
          <w:ilvl w:val="0"/>
          <w:numId w:val="15"/>
        </w:numPr>
        <w:adjustRightInd w:val="0"/>
        <w:spacing w:after="20"/>
        <w:ind w:left="1440" w:hanging="360"/>
        <w:rPr>
          <w:rFonts w:eastAsiaTheme="minorHAnsi"/>
          <w:color w:val="000000"/>
          <w:sz w:val="24"/>
          <w:szCs w:val="24"/>
        </w:rPr>
      </w:pPr>
      <w:r w:rsidRPr="003B15D4">
        <w:rPr>
          <w:rFonts w:eastAsiaTheme="minorHAnsi"/>
          <w:color w:val="000000"/>
          <w:sz w:val="24"/>
          <w:szCs w:val="24"/>
        </w:rPr>
        <w:t xml:space="preserve">All personnel have been properly trained and briefed in hazards and procedures for the site to be entered; </w:t>
      </w:r>
    </w:p>
    <w:p w14:paraId="0074C34C" w14:textId="77777777" w:rsidR="00260197" w:rsidRPr="003B15D4" w:rsidRDefault="00260197" w:rsidP="00A1332B">
      <w:pPr>
        <w:widowControl/>
        <w:numPr>
          <w:ilvl w:val="0"/>
          <w:numId w:val="15"/>
        </w:numPr>
        <w:adjustRightInd w:val="0"/>
        <w:spacing w:after="20"/>
        <w:ind w:left="1440" w:hanging="360"/>
        <w:rPr>
          <w:rFonts w:eastAsiaTheme="minorHAnsi"/>
          <w:color w:val="000000"/>
          <w:sz w:val="24"/>
          <w:szCs w:val="24"/>
        </w:rPr>
      </w:pPr>
      <w:r w:rsidRPr="003B15D4">
        <w:rPr>
          <w:rFonts w:eastAsiaTheme="minorHAnsi"/>
          <w:color w:val="000000"/>
          <w:sz w:val="24"/>
          <w:szCs w:val="24"/>
        </w:rPr>
        <w:t xml:space="preserve">Equipment and materials are on-hand to safely and efficiently complete the work; </w:t>
      </w:r>
    </w:p>
    <w:p w14:paraId="1A74DC41" w14:textId="77777777" w:rsidR="00260197" w:rsidRPr="003B15D4" w:rsidRDefault="00260197" w:rsidP="00A1332B">
      <w:pPr>
        <w:widowControl/>
        <w:numPr>
          <w:ilvl w:val="0"/>
          <w:numId w:val="15"/>
        </w:numPr>
        <w:adjustRightInd w:val="0"/>
        <w:spacing w:after="20"/>
        <w:ind w:left="1440" w:hanging="360"/>
        <w:rPr>
          <w:rFonts w:eastAsiaTheme="minorHAnsi"/>
          <w:color w:val="000000"/>
          <w:sz w:val="24"/>
          <w:szCs w:val="24"/>
        </w:rPr>
      </w:pPr>
      <w:r w:rsidRPr="003B15D4">
        <w:rPr>
          <w:rFonts w:eastAsiaTheme="minorHAnsi"/>
          <w:color w:val="000000"/>
          <w:sz w:val="24"/>
          <w:szCs w:val="24"/>
        </w:rPr>
        <w:t xml:space="preserve">Proper site access authorization has been obtained; </w:t>
      </w:r>
    </w:p>
    <w:p w14:paraId="10327273" w14:textId="77777777" w:rsidR="00260197" w:rsidRPr="003B15D4" w:rsidRDefault="00260197" w:rsidP="00A1332B">
      <w:pPr>
        <w:widowControl/>
        <w:numPr>
          <w:ilvl w:val="0"/>
          <w:numId w:val="15"/>
        </w:numPr>
        <w:adjustRightInd w:val="0"/>
        <w:ind w:left="1440" w:hanging="360"/>
        <w:rPr>
          <w:rFonts w:eastAsiaTheme="minorHAnsi"/>
          <w:color w:val="000000"/>
          <w:sz w:val="24"/>
          <w:szCs w:val="24"/>
        </w:rPr>
      </w:pPr>
      <w:r w:rsidRPr="003B15D4">
        <w:rPr>
          <w:rFonts w:eastAsiaTheme="minorHAnsi"/>
          <w:color w:val="000000"/>
          <w:sz w:val="24"/>
          <w:szCs w:val="24"/>
        </w:rPr>
        <w:t xml:space="preserve">Proposed project employees have read and signed the HSP; </w:t>
      </w:r>
    </w:p>
    <w:p w14:paraId="7A5D53AB" w14:textId="77777777" w:rsidR="00260197" w:rsidRPr="003B15D4" w:rsidRDefault="00260197" w:rsidP="00260197">
      <w:pPr>
        <w:pStyle w:val="BodyText"/>
        <w:ind w:left="450" w:right="168"/>
      </w:pPr>
    </w:p>
    <w:p w14:paraId="597F2DEE" w14:textId="343CC6BC" w:rsidR="00260197" w:rsidRPr="003B15D4" w:rsidRDefault="2AD59D69" w:rsidP="00A1332B">
      <w:pPr>
        <w:pStyle w:val="BodyText"/>
        <w:numPr>
          <w:ilvl w:val="0"/>
          <w:numId w:val="22"/>
        </w:numPr>
        <w:ind w:left="900" w:right="168"/>
      </w:pPr>
      <w:r>
        <w:t xml:space="preserve">Prior to Structural Debris and Hazard Tree Removal Operations startup, and under the direction of the Contractor’s Lead Archaeologist, responsible for compliance with the National Historic Preservation Act Section 106, the Contractor shall perform the following tasks, in consultation with CalRecycle: </w:t>
      </w:r>
    </w:p>
    <w:p w14:paraId="1905CD18" w14:textId="77777777" w:rsidR="00260197" w:rsidRPr="003B15D4" w:rsidRDefault="00260197" w:rsidP="00A1332B">
      <w:pPr>
        <w:widowControl/>
        <w:numPr>
          <w:ilvl w:val="0"/>
          <w:numId w:val="16"/>
        </w:numPr>
        <w:adjustRightInd w:val="0"/>
        <w:spacing w:after="20"/>
        <w:ind w:left="1440" w:hanging="360"/>
        <w:rPr>
          <w:color w:val="000000"/>
          <w:sz w:val="24"/>
          <w:szCs w:val="24"/>
        </w:rPr>
      </w:pPr>
      <w:r w:rsidRPr="003B15D4">
        <w:rPr>
          <w:rFonts w:eastAsiaTheme="minorHAnsi"/>
          <w:color w:val="000000"/>
          <w:sz w:val="24"/>
          <w:szCs w:val="24"/>
        </w:rPr>
        <w:t>Conducting a historical records search for native and non-native past findings within the Program covered burn scar(s) within the Branch and determine most likely areas within each burn scar that historical artifacts have been or may be found.</w:t>
      </w:r>
    </w:p>
    <w:p w14:paraId="0E99DAB4" w14:textId="77777777" w:rsidR="00260197" w:rsidRPr="003B15D4" w:rsidRDefault="00260197" w:rsidP="00A1332B">
      <w:pPr>
        <w:widowControl/>
        <w:numPr>
          <w:ilvl w:val="0"/>
          <w:numId w:val="16"/>
        </w:numPr>
        <w:adjustRightInd w:val="0"/>
        <w:spacing w:after="20"/>
        <w:ind w:left="1440" w:hanging="360"/>
        <w:rPr>
          <w:color w:val="000000"/>
          <w:sz w:val="24"/>
          <w:szCs w:val="24"/>
        </w:rPr>
      </w:pPr>
      <w:r w:rsidRPr="003B15D4">
        <w:rPr>
          <w:rFonts w:eastAsiaTheme="minorHAnsi"/>
          <w:color w:val="000000"/>
          <w:sz w:val="24"/>
          <w:szCs w:val="24"/>
        </w:rPr>
        <w:t>Setting up and convening an initial Tribal Consultation meeting with both federally and non-federally recognized tribes to provide an overview of operations and ability to engage in tribal monitoring. </w:t>
      </w:r>
    </w:p>
    <w:p w14:paraId="3F67DBB8" w14:textId="77777777" w:rsidR="00260197" w:rsidRPr="003B15D4" w:rsidRDefault="00260197" w:rsidP="00A1332B">
      <w:pPr>
        <w:widowControl/>
        <w:numPr>
          <w:ilvl w:val="0"/>
          <w:numId w:val="16"/>
        </w:numPr>
        <w:adjustRightInd w:val="0"/>
        <w:spacing w:after="20"/>
        <w:ind w:left="1440" w:hanging="360"/>
        <w:rPr>
          <w:color w:val="000000"/>
          <w:sz w:val="24"/>
          <w:szCs w:val="24"/>
        </w:rPr>
      </w:pPr>
      <w:r w:rsidRPr="003B15D4">
        <w:rPr>
          <w:rFonts w:eastAsiaTheme="minorHAnsi"/>
          <w:color w:val="000000"/>
          <w:sz w:val="24"/>
          <w:szCs w:val="24"/>
        </w:rPr>
        <w:t xml:space="preserve">Providing logistical and programmatic support for CalRecycle’s government-to-government consultations with Federally and non-federally recognized tribes. Consultations with individual tribes may be required as part of the government-to-government consultation process.  </w:t>
      </w:r>
    </w:p>
    <w:p w14:paraId="0E6501C1" w14:textId="77777777" w:rsidR="00260197" w:rsidRPr="003B15D4" w:rsidRDefault="00260197" w:rsidP="00A1332B">
      <w:pPr>
        <w:widowControl/>
        <w:numPr>
          <w:ilvl w:val="0"/>
          <w:numId w:val="16"/>
        </w:numPr>
        <w:adjustRightInd w:val="0"/>
        <w:spacing w:after="20"/>
        <w:ind w:left="1440" w:hanging="360"/>
        <w:rPr>
          <w:color w:val="000000"/>
          <w:sz w:val="24"/>
          <w:szCs w:val="24"/>
        </w:rPr>
      </w:pPr>
      <w:r w:rsidRPr="5096D702">
        <w:rPr>
          <w:rFonts w:eastAsiaTheme="minorEastAsia"/>
          <w:color w:val="000000" w:themeColor="text1"/>
          <w:sz w:val="24"/>
          <w:szCs w:val="24"/>
        </w:rPr>
        <w:t>Drafting scopes of work for Tribal Monitoring work with the approval of CalRecycle during  both the debris removal and hazard tree removal operations</w:t>
      </w:r>
    </w:p>
    <w:p w14:paraId="6361DC10" w14:textId="7676EE4B" w:rsidR="00260197" w:rsidRPr="003B15D4" w:rsidRDefault="00260197" w:rsidP="00A1332B">
      <w:pPr>
        <w:widowControl/>
        <w:numPr>
          <w:ilvl w:val="0"/>
          <w:numId w:val="16"/>
        </w:numPr>
        <w:adjustRightInd w:val="0"/>
        <w:spacing w:after="20"/>
        <w:ind w:left="1440" w:hanging="360"/>
        <w:rPr>
          <w:color w:val="000000"/>
          <w:sz w:val="24"/>
          <w:szCs w:val="24"/>
        </w:rPr>
      </w:pPr>
      <w:r w:rsidRPr="007AA224">
        <w:rPr>
          <w:rFonts w:eastAsiaTheme="minorEastAsia"/>
          <w:color w:val="000000" w:themeColor="text1"/>
          <w:sz w:val="24"/>
          <w:szCs w:val="24"/>
        </w:rPr>
        <w:lastRenderedPageBreak/>
        <w:t>Documenting agreed upon labor rates, contract budgets, and other contractual items with each tribe that will be participating as tribal monitors in the Branch.</w:t>
      </w:r>
      <w:r w:rsidR="56002B7C" w:rsidRPr="007AA224">
        <w:rPr>
          <w:rFonts w:eastAsiaTheme="minorEastAsia"/>
          <w:color w:val="000000" w:themeColor="text1"/>
          <w:sz w:val="24"/>
          <w:szCs w:val="24"/>
        </w:rPr>
        <w:t xml:space="preserve">  </w:t>
      </w:r>
    </w:p>
    <w:p w14:paraId="54010FC5" w14:textId="356741DE" w:rsidR="00260197" w:rsidRPr="003B15D4" w:rsidRDefault="56002B7C" w:rsidP="00A1332B">
      <w:pPr>
        <w:widowControl/>
        <w:numPr>
          <w:ilvl w:val="0"/>
          <w:numId w:val="16"/>
        </w:numPr>
        <w:adjustRightInd w:val="0"/>
        <w:spacing w:after="20"/>
        <w:ind w:left="1440" w:hanging="360"/>
        <w:rPr>
          <w:color w:val="000000"/>
          <w:sz w:val="24"/>
          <w:szCs w:val="24"/>
        </w:rPr>
      </w:pPr>
      <w:r w:rsidRPr="007AA224">
        <w:rPr>
          <w:rFonts w:eastAsiaTheme="minorEastAsia"/>
          <w:color w:val="000000" w:themeColor="text1"/>
          <w:sz w:val="24"/>
          <w:szCs w:val="24"/>
        </w:rPr>
        <w:t>Contractor shall provide monthly status report to CalRecycle containing actions completed for the preceding month, actions projected for the coming month, and any issues that must be addressed</w:t>
      </w:r>
      <w:r w:rsidR="38D29724" w:rsidRPr="007AA224">
        <w:rPr>
          <w:rFonts w:eastAsiaTheme="minorEastAsia"/>
          <w:color w:val="000000" w:themeColor="text1"/>
          <w:sz w:val="24"/>
          <w:szCs w:val="24"/>
        </w:rPr>
        <w:t xml:space="preserve"> regarding Tribal Monitoring activities.</w:t>
      </w:r>
    </w:p>
    <w:p w14:paraId="47C6DD6B" w14:textId="77777777" w:rsidR="00260197" w:rsidRPr="003B15D4" w:rsidRDefault="00260197" w:rsidP="00A1332B">
      <w:pPr>
        <w:widowControl/>
        <w:numPr>
          <w:ilvl w:val="0"/>
          <w:numId w:val="16"/>
        </w:numPr>
        <w:adjustRightInd w:val="0"/>
        <w:spacing w:after="20"/>
        <w:ind w:left="1440" w:hanging="360"/>
        <w:rPr>
          <w:color w:val="000000"/>
          <w:sz w:val="24"/>
          <w:szCs w:val="24"/>
        </w:rPr>
      </w:pPr>
      <w:r w:rsidRPr="007AA224">
        <w:rPr>
          <w:rFonts w:eastAsiaTheme="minorEastAsia"/>
          <w:color w:val="000000" w:themeColor="text1"/>
          <w:sz w:val="24"/>
          <w:szCs w:val="24"/>
        </w:rPr>
        <w:t>Develop Agreements with the Tribes to conduct tribal monitoring</w:t>
      </w:r>
    </w:p>
    <w:p w14:paraId="33293E71" w14:textId="77777777" w:rsidR="00260197" w:rsidRPr="003B15D4" w:rsidRDefault="00260197" w:rsidP="00A1332B">
      <w:pPr>
        <w:widowControl/>
        <w:numPr>
          <w:ilvl w:val="0"/>
          <w:numId w:val="16"/>
        </w:numPr>
        <w:adjustRightInd w:val="0"/>
        <w:spacing w:after="20"/>
        <w:ind w:left="1440" w:hanging="360"/>
        <w:rPr>
          <w:color w:val="000000"/>
          <w:sz w:val="24"/>
          <w:szCs w:val="24"/>
        </w:rPr>
      </w:pPr>
      <w:r w:rsidRPr="007AA224">
        <w:rPr>
          <w:rFonts w:eastAsiaTheme="minorEastAsia"/>
          <w:color w:val="000000" w:themeColor="text1"/>
          <w:sz w:val="24"/>
          <w:szCs w:val="24"/>
        </w:rPr>
        <w:t xml:space="preserve">Coordinating with tribes, under contract, to conduct daily tribal monitoring activities with respect to the twice weekly issued incident action  plan  (IAP) </w:t>
      </w:r>
    </w:p>
    <w:p w14:paraId="504D5675" w14:textId="77777777" w:rsidR="00260197" w:rsidRPr="003B15D4" w:rsidRDefault="00260197" w:rsidP="00A1332B">
      <w:pPr>
        <w:widowControl/>
        <w:numPr>
          <w:ilvl w:val="0"/>
          <w:numId w:val="16"/>
        </w:numPr>
        <w:adjustRightInd w:val="0"/>
        <w:spacing w:after="20"/>
        <w:ind w:left="1440" w:hanging="360"/>
        <w:rPr>
          <w:color w:val="000000"/>
          <w:sz w:val="24"/>
          <w:szCs w:val="24"/>
        </w:rPr>
      </w:pPr>
      <w:r w:rsidRPr="007AA224">
        <w:rPr>
          <w:rFonts w:eastAsiaTheme="minorEastAsia"/>
          <w:color w:val="000000" w:themeColor="text1"/>
          <w:sz w:val="24"/>
          <w:szCs w:val="24"/>
        </w:rPr>
        <w:t>Upon final approval of CalRecycle, Contractor shall enter into agreements with Tribes to implement Tribal Monitoring programs, in compliance with Section 106 requirements</w:t>
      </w:r>
    </w:p>
    <w:p w14:paraId="67613463" w14:textId="2CD7E5B3" w:rsidR="09F40C67" w:rsidRDefault="09F40C67" w:rsidP="00A1332B">
      <w:pPr>
        <w:numPr>
          <w:ilvl w:val="0"/>
          <w:numId w:val="16"/>
        </w:numPr>
        <w:spacing w:after="20"/>
        <w:ind w:left="1440" w:hanging="360"/>
        <w:rPr>
          <w:rFonts w:asciiTheme="minorEastAsia" w:eastAsiaTheme="minorEastAsia" w:hAnsiTheme="minorEastAsia" w:cstheme="minorEastAsia"/>
          <w:color w:val="000000" w:themeColor="text1"/>
          <w:sz w:val="24"/>
          <w:szCs w:val="24"/>
        </w:rPr>
      </w:pPr>
      <w:r w:rsidRPr="007AA224">
        <w:rPr>
          <w:rFonts w:eastAsiaTheme="minorEastAsia"/>
          <w:color w:val="000000" w:themeColor="text1"/>
          <w:sz w:val="24"/>
          <w:szCs w:val="24"/>
        </w:rPr>
        <w:t>Coordinate a kickoff meeting between Tribes, CalOES and CalRecycle, and FEMA via phone or at a location to be determined by CalRecycle to discuss tribal monitoring compliance requirements.</w:t>
      </w:r>
      <w:r w:rsidR="104AD08E" w:rsidRPr="007AA224">
        <w:rPr>
          <w:rFonts w:eastAsiaTheme="minorEastAsia"/>
          <w:color w:val="000000" w:themeColor="text1"/>
          <w:sz w:val="24"/>
          <w:szCs w:val="24"/>
        </w:rPr>
        <w:t xml:space="preserve">  </w:t>
      </w:r>
    </w:p>
    <w:p w14:paraId="7D09D11C" w14:textId="56579965" w:rsidR="5E92C8A2" w:rsidRDefault="5E92C8A2" w:rsidP="00A1332B">
      <w:pPr>
        <w:numPr>
          <w:ilvl w:val="0"/>
          <w:numId w:val="16"/>
        </w:numPr>
        <w:spacing w:after="20"/>
        <w:ind w:left="1440" w:hanging="360"/>
        <w:rPr>
          <w:rFonts w:asciiTheme="minorEastAsia" w:eastAsiaTheme="minorEastAsia" w:hAnsiTheme="minorEastAsia" w:cstheme="minorEastAsia"/>
          <w:color w:val="000000" w:themeColor="text1"/>
          <w:sz w:val="24"/>
          <w:szCs w:val="24"/>
        </w:rPr>
      </w:pPr>
      <w:r w:rsidRPr="007AA224">
        <w:rPr>
          <w:rFonts w:eastAsiaTheme="minorEastAsia"/>
          <w:color w:val="000000" w:themeColor="text1"/>
          <w:sz w:val="24"/>
          <w:szCs w:val="24"/>
        </w:rPr>
        <w:t>Provide CalRecycle bi-weekly monitoring summary reports to be provided to FEMA to ensure tribal monitoring requirements are fulfilled.</w:t>
      </w:r>
    </w:p>
    <w:p w14:paraId="41FAA570" w14:textId="77777777" w:rsidR="00260197" w:rsidRPr="003B15D4" w:rsidRDefault="00260197" w:rsidP="00A1332B">
      <w:pPr>
        <w:widowControl/>
        <w:numPr>
          <w:ilvl w:val="0"/>
          <w:numId w:val="16"/>
        </w:numPr>
        <w:adjustRightInd w:val="0"/>
        <w:spacing w:after="20"/>
        <w:ind w:left="1440" w:hanging="360"/>
        <w:rPr>
          <w:color w:val="000000"/>
          <w:sz w:val="24"/>
          <w:szCs w:val="24"/>
        </w:rPr>
      </w:pPr>
      <w:r w:rsidRPr="007AA224">
        <w:rPr>
          <w:rFonts w:eastAsiaTheme="minorEastAsia"/>
          <w:color w:val="000000" w:themeColor="text1"/>
          <w:sz w:val="24"/>
          <w:szCs w:val="24"/>
        </w:rPr>
        <w:t>Reviewing Tribe’s daily ICS 214 forms that document the properties they monitored and how long they worked that day</w:t>
      </w:r>
    </w:p>
    <w:p w14:paraId="5A94D751" w14:textId="7D98250D" w:rsidR="007AA224" w:rsidRDefault="007AA224" w:rsidP="00A1332B">
      <w:pPr>
        <w:numPr>
          <w:ilvl w:val="0"/>
          <w:numId w:val="16"/>
        </w:numPr>
        <w:spacing w:after="20"/>
        <w:ind w:left="1440" w:hanging="360"/>
        <w:rPr>
          <w:color w:val="000000" w:themeColor="text1"/>
          <w:sz w:val="24"/>
          <w:szCs w:val="24"/>
        </w:rPr>
      </w:pPr>
    </w:p>
    <w:p w14:paraId="47A998D9" w14:textId="77777777" w:rsidR="00260197" w:rsidRPr="003B15D4" w:rsidRDefault="2AD59D69" w:rsidP="00A1332B">
      <w:pPr>
        <w:widowControl/>
        <w:numPr>
          <w:ilvl w:val="0"/>
          <w:numId w:val="16"/>
        </w:numPr>
        <w:adjustRightInd w:val="0"/>
        <w:spacing w:after="20"/>
        <w:ind w:left="1440" w:hanging="360"/>
        <w:rPr>
          <w:color w:val="000000"/>
          <w:sz w:val="24"/>
          <w:szCs w:val="24"/>
        </w:rPr>
      </w:pPr>
      <w:r w:rsidRPr="007AA224">
        <w:rPr>
          <w:rFonts w:eastAsiaTheme="minorEastAsia"/>
          <w:color w:val="000000" w:themeColor="text1"/>
          <w:sz w:val="24"/>
          <w:szCs w:val="24"/>
        </w:rPr>
        <w:t xml:space="preserve">Directing each tribal group to prepare a draft monitoring post-implementation summary report. Each tribe’s report shall assist with the Contractor’s Monitoring Summary report. </w:t>
      </w:r>
    </w:p>
    <w:p w14:paraId="50598A88" w14:textId="77777777" w:rsidR="00260197" w:rsidRPr="003B15D4" w:rsidRDefault="00260197" w:rsidP="00A1332B">
      <w:pPr>
        <w:widowControl/>
        <w:numPr>
          <w:ilvl w:val="0"/>
          <w:numId w:val="16"/>
        </w:numPr>
        <w:adjustRightInd w:val="0"/>
        <w:spacing w:after="20"/>
        <w:ind w:left="1440" w:hanging="360"/>
        <w:rPr>
          <w:color w:val="000000"/>
          <w:sz w:val="24"/>
          <w:szCs w:val="24"/>
        </w:rPr>
      </w:pPr>
      <w:r w:rsidRPr="007AA224">
        <w:rPr>
          <w:rFonts w:eastAsiaTheme="minorEastAsia"/>
          <w:color w:val="000000" w:themeColor="text1"/>
          <w:sz w:val="24"/>
          <w:szCs w:val="24"/>
        </w:rPr>
        <w:t xml:space="preserve">After reviewing the draft monitoring post-implementation reports for adequacy, direct the tribes to prepare final versions of these reports. </w:t>
      </w:r>
    </w:p>
    <w:p w14:paraId="16246B1C" w14:textId="77777777" w:rsidR="00260197" w:rsidRPr="003B15D4" w:rsidRDefault="00260197" w:rsidP="00A1332B">
      <w:pPr>
        <w:widowControl/>
        <w:numPr>
          <w:ilvl w:val="0"/>
          <w:numId w:val="16"/>
        </w:numPr>
        <w:adjustRightInd w:val="0"/>
        <w:spacing w:after="20"/>
        <w:ind w:left="1440" w:hanging="360"/>
        <w:rPr>
          <w:color w:val="000000"/>
          <w:sz w:val="24"/>
          <w:szCs w:val="24"/>
        </w:rPr>
      </w:pPr>
      <w:r w:rsidRPr="007AA224">
        <w:rPr>
          <w:rFonts w:eastAsiaTheme="minorEastAsia"/>
          <w:color w:val="000000" w:themeColor="text1"/>
          <w:sz w:val="24"/>
          <w:szCs w:val="24"/>
        </w:rPr>
        <w:t>Contractor shall prepare a Monitoring post implementation summary report to be submitted by CalRecycle to FEMA as a supplemental document to the State Historic Preservation Officer at the conclusion of the operations. The monitoring report does not need to include information about identified tribal resources, but must include:</w:t>
      </w:r>
    </w:p>
    <w:p w14:paraId="0E2DD3A3" w14:textId="3CD6A46A" w:rsidR="00260197" w:rsidRPr="003B15D4" w:rsidRDefault="00260197" w:rsidP="00A1332B">
      <w:pPr>
        <w:widowControl/>
        <w:numPr>
          <w:ilvl w:val="2"/>
          <w:numId w:val="23"/>
        </w:numPr>
        <w:adjustRightInd w:val="0"/>
        <w:spacing w:after="20"/>
        <w:ind w:left="1980" w:hanging="450"/>
        <w:rPr>
          <w:color w:val="000000"/>
          <w:sz w:val="24"/>
          <w:szCs w:val="24"/>
        </w:rPr>
      </w:pPr>
      <w:r w:rsidRPr="003B15D4">
        <w:rPr>
          <w:rFonts w:eastAsiaTheme="minorHAnsi"/>
          <w:color w:val="000000"/>
          <w:sz w:val="24"/>
          <w:szCs w:val="24"/>
        </w:rPr>
        <w:t>summary of monitoring activities performed in the field</w:t>
      </w:r>
    </w:p>
    <w:p w14:paraId="0F1CCC1D" w14:textId="443E5E2C" w:rsidR="00260197" w:rsidRPr="003B15D4" w:rsidRDefault="00260197" w:rsidP="00A1332B">
      <w:pPr>
        <w:widowControl/>
        <w:numPr>
          <w:ilvl w:val="2"/>
          <w:numId w:val="23"/>
        </w:numPr>
        <w:adjustRightInd w:val="0"/>
        <w:spacing w:after="20"/>
        <w:ind w:left="1980" w:hanging="450"/>
        <w:rPr>
          <w:color w:val="000000"/>
          <w:sz w:val="24"/>
          <w:szCs w:val="24"/>
        </w:rPr>
      </w:pPr>
      <w:r w:rsidRPr="003B15D4">
        <w:rPr>
          <w:rFonts w:eastAsiaTheme="minorHAnsi"/>
          <w:color w:val="000000"/>
          <w:sz w:val="24"/>
          <w:szCs w:val="24"/>
        </w:rPr>
        <w:t>summary of observed impacts to sites of cultural or religious significant to tribes</w:t>
      </w:r>
    </w:p>
    <w:p w14:paraId="5ECF3B57" w14:textId="3ABAA105" w:rsidR="00260197" w:rsidRPr="003B15D4" w:rsidRDefault="00260197" w:rsidP="00A1332B">
      <w:pPr>
        <w:widowControl/>
        <w:numPr>
          <w:ilvl w:val="2"/>
          <w:numId w:val="23"/>
        </w:numPr>
        <w:adjustRightInd w:val="0"/>
        <w:spacing w:after="20"/>
        <w:ind w:left="1980" w:hanging="450"/>
        <w:rPr>
          <w:color w:val="000000"/>
          <w:sz w:val="24"/>
          <w:szCs w:val="24"/>
        </w:rPr>
      </w:pPr>
      <w:r w:rsidRPr="003B15D4">
        <w:rPr>
          <w:rFonts w:eastAsiaTheme="minorHAnsi"/>
          <w:color w:val="000000"/>
          <w:sz w:val="24"/>
          <w:szCs w:val="24"/>
        </w:rPr>
        <w:t>summary of mitigation measures applied</w:t>
      </w:r>
    </w:p>
    <w:p w14:paraId="4F246B65" w14:textId="07524C29" w:rsidR="00260197" w:rsidRPr="003B15D4" w:rsidRDefault="2AD59D69" w:rsidP="00A1332B">
      <w:pPr>
        <w:widowControl/>
        <w:numPr>
          <w:ilvl w:val="2"/>
          <w:numId w:val="23"/>
        </w:numPr>
        <w:adjustRightInd w:val="0"/>
        <w:spacing w:after="20"/>
        <w:ind w:left="1980" w:hanging="450"/>
        <w:rPr>
          <w:color w:val="000000"/>
          <w:sz w:val="24"/>
          <w:szCs w:val="24"/>
        </w:rPr>
      </w:pPr>
      <w:r w:rsidRPr="3FE021D8">
        <w:rPr>
          <w:rFonts w:eastAsiaTheme="minorEastAsia"/>
          <w:color w:val="000000" w:themeColor="text1"/>
          <w:sz w:val="24"/>
          <w:szCs w:val="24"/>
        </w:rPr>
        <w:t>summary of protocols followed during field operations</w:t>
      </w:r>
    </w:p>
    <w:p w14:paraId="4338E605" w14:textId="77777777" w:rsidR="00260197" w:rsidRPr="003B15D4" w:rsidRDefault="00260197" w:rsidP="00260197">
      <w:pPr>
        <w:pStyle w:val="BodyText"/>
        <w:ind w:left="450" w:right="168"/>
        <w:rPr>
          <w:b/>
        </w:rPr>
      </w:pPr>
    </w:p>
    <w:p w14:paraId="78DD2FF8" w14:textId="77777777" w:rsidR="00260197" w:rsidRPr="003B15D4" w:rsidRDefault="00260197" w:rsidP="00A1332B">
      <w:pPr>
        <w:pStyle w:val="BodyText"/>
        <w:numPr>
          <w:ilvl w:val="0"/>
          <w:numId w:val="22"/>
        </w:numPr>
        <w:ind w:left="900" w:right="168"/>
      </w:pPr>
      <w:r w:rsidRPr="003B15D4">
        <w:t>The following is a summary description of the tasks the Contractor shall perform in implementing the Structural Debris and Hazard Tree Removal Operations. Actual interpretation in implementing the Operations are at the discretion of the IMT. Through Work Orders, CalRecycle will direct the Contractor when and where these services are necessary.</w:t>
      </w:r>
    </w:p>
    <w:p w14:paraId="58863B59" w14:textId="77777777" w:rsidR="00260197" w:rsidRPr="003B15D4" w:rsidRDefault="00260197" w:rsidP="00260197">
      <w:pPr>
        <w:pStyle w:val="BodyText"/>
        <w:ind w:left="450" w:right="168"/>
        <w:rPr>
          <w:b/>
        </w:rPr>
      </w:pPr>
    </w:p>
    <w:p w14:paraId="5A96C5CE" w14:textId="77777777" w:rsidR="00516295" w:rsidRPr="003B15D4" w:rsidRDefault="00516295" w:rsidP="004F1D8A">
      <w:pPr>
        <w:pStyle w:val="BodyText"/>
        <w:ind w:left="900" w:right="168"/>
        <w:rPr>
          <w:b/>
        </w:rPr>
      </w:pPr>
      <w:r w:rsidRPr="003B15D4">
        <w:rPr>
          <w:b/>
        </w:rPr>
        <w:t>Structural Debris Removal Function:</w:t>
      </w:r>
    </w:p>
    <w:p w14:paraId="652F4CF8" w14:textId="45FA3505" w:rsidR="00516295" w:rsidRPr="003B15D4" w:rsidRDefault="00516295" w:rsidP="004F1D8A">
      <w:pPr>
        <w:pStyle w:val="BodyText"/>
        <w:ind w:left="900" w:right="168"/>
      </w:pPr>
      <w:r w:rsidRPr="003B15D4">
        <w:t>The Contractor shall provide IMT Staff to support the established State IMT in implementing the technical elements of the Structural Debris Removal Special Pro</w:t>
      </w:r>
      <w:r w:rsidR="00A26EE5">
        <w:t>visions (attached as Exhibit H</w:t>
      </w:r>
      <w:r w:rsidRPr="003B15D4">
        <w:t>), at the discretion of the IMT:</w:t>
      </w:r>
    </w:p>
    <w:p w14:paraId="62A8BDD4" w14:textId="49666E15" w:rsidR="00516295" w:rsidRPr="003B15D4" w:rsidRDefault="00516295" w:rsidP="00A1332B">
      <w:pPr>
        <w:pStyle w:val="BodyText"/>
        <w:widowControl/>
        <w:numPr>
          <w:ilvl w:val="0"/>
          <w:numId w:val="53"/>
        </w:numPr>
        <w:ind w:right="168"/>
      </w:pPr>
      <w:r w:rsidRPr="003B15D4">
        <w:t>Initial water trucks to wet down ash and debris until the Structural Debris and Hazard Tree Removal Contractor mobilizes to the Operation,</w:t>
      </w:r>
    </w:p>
    <w:p w14:paraId="7E8751E4" w14:textId="77777777" w:rsidR="00516295" w:rsidRPr="003B15D4" w:rsidRDefault="00516295" w:rsidP="00A1332B">
      <w:pPr>
        <w:pStyle w:val="BodyText"/>
        <w:widowControl/>
        <w:numPr>
          <w:ilvl w:val="0"/>
          <w:numId w:val="53"/>
        </w:numPr>
        <w:ind w:right="168"/>
      </w:pPr>
      <w:r w:rsidRPr="003B15D4">
        <w:t>Environmental Permit preparation and implementation support</w:t>
      </w:r>
    </w:p>
    <w:p w14:paraId="285D9CE7" w14:textId="77777777" w:rsidR="00516295" w:rsidRPr="003B15D4" w:rsidRDefault="00516295" w:rsidP="00A1332B">
      <w:pPr>
        <w:pStyle w:val="BodyText"/>
        <w:widowControl/>
        <w:numPr>
          <w:ilvl w:val="0"/>
          <w:numId w:val="53"/>
        </w:numPr>
        <w:ind w:right="168"/>
      </w:pPr>
      <w:r w:rsidRPr="003B15D4">
        <w:t>Collect background soil samples and prepare a Cleanup Goals Plan for each operational area within the Branch,</w:t>
      </w:r>
    </w:p>
    <w:p w14:paraId="2A59142C" w14:textId="77777777" w:rsidR="00516295" w:rsidRPr="003B15D4" w:rsidRDefault="00516295" w:rsidP="00A1332B">
      <w:pPr>
        <w:pStyle w:val="BodyText"/>
        <w:widowControl/>
        <w:numPr>
          <w:ilvl w:val="0"/>
          <w:numId w:val="53"/>
        </w:numPr>
        <w:ind w:right="168"/>
      </w:pPr>
      <w:r w:rsidRPr="003B15D4">
        <w:t>Prepare community air monitoring plans for each operational areas</w:t>
      </w:r>
    </w:p>
    <w:p w14:paraId="3667B60D" w14:textId="77777777" w:rsidR="00516295" w:rsidRPr="003B15D4" w:rsidRDefault="00516295" w:rsidP="00A1332B">
      <w:pPr>
        <w:pStyle w:val="BodyText"/>
        <w:widowControl/>
        <w:numPr>
          <w:ilvl w:val="0"/>
          <w:numId w:val="53"/>
        </w:numPr>
        <w:ind w:right="168"/>
      </w:pPr>
      <w:r w:rsidRPr="003B15D4">
        <w:t>Conduct DOT truck inspections for the Structural Debris and Hazard Tree Removal Contractor’s trucks</w:t>
      </w:r>
    </w:p>
    <w:p w14:paraId="43BFD0F0" w14:textId="77777777" w:rsidR="00516295" w:rsidRPr="003B15D4" w:rsidRDefault="00516295" w:rsidP="00A1332B">
      <w:pPr>
        <w:pStyle w:val="BodyText"/>
        <w:widowControl/>
        <w:numPr>
          <w:ilvl w:val="0"/>
          <w:numId w:val="53"/>
        </w:numPr>
        <w:ind w:right="168"/>
      </w:pPr>
      <w:r w:rsidRPr="003B15D4">
        <w:t>Conduct site assessments on program properties,</w:t>
      </w:r>
    </w:p>
    <w:p w14:paraId="30BF5437" w14:textId="799A08DF" w:rsidR="00516295" w:rsidRPr="003B15D4" w:rsidRDefault="00516295" w:rsidP="00A1332B">
      <w:pPr>
        <w:pStyle w:val="BodyText"/>
        <w:widowControl/>
        <w:numPr>
          <w:ilvl w:val="0"/>
          <w:numId w:val="53"/>
        </w:numPr>
        <w:ind w:right="168"/>
      </w:pPr>
      <w:r w:rsidRPr="003B15D4">
        <w:lastRenderedPageBreak/>
        <w:t>Assess properties for asbestos and oversee the removal of asbestos found, conducted by the Structural Debris and Hazard Tree Removal Contractor</w:t>
      </w:r>
    </w:p>
    <w:p w14:paraId="370E9155" w14:textId="77777777" w:rsidR="00516295" w:rsidRPr="003B15D4" w:rsidRDefault="00516295" w:rsidP="00A1332B">
      <w:pPr>
        <w:pStyle w:val="BodyText"/>
        <w:widowControl/>
        <w:numPr>
          <w:ilvl w:val="0"/>
          <w:numId w:val="53"/>
        </w:numPr>
        <w:ind w:right="168"/>
      </w:pPr>
      <w:r w:rsidRPr="003B15D4">
        <w:t>Monitor structural debris removal from each property</w:t>
      </w:r>
    </w:p>
    <w:p w14:paraId="44EA2B11" w14:textId="77777777" w:rsidR="00516295" w:rsidRPr="003B15D4" w:rsidRDefault="00516295" w:rsidP="00A1332B">
      <w:pPr>
        <w:pStyle w:val="BodyText"/>
        <w:widowControl/>
        <w:numPr>
          <w:ilvl w:val="0"/>
          <w:numId w:val="53"/>
        </w:numPr>
        <w:ind w:right="168"/>
      </w:pPr>
      <w:r w:rsidRPr="003B15D4">
        <w:t>Monitor debris and recycling loads deposited at each approved end use facility</w:t>
      </w:r>
    </w:p>
    <w:p w14:paraId="66830610" w14:textId="77777777" w:rsidR="00516295" w:rsidRPr="003B15D4" w:rsidRDefault="00516295" w:rsidP="00A1332B">
      <w:pPr>
        <w:pStyle w:val="BodyText"/>
        <w:widowControl/>
        <w:numPr>
          <w:ilvl w:val="0"/>
          <w:numId w:val="53"/>
        </w:numPr>
        <w:ind w:right="168"/>
      </w:pPr>
      <w:r w:rsidRPr="003B15D4">
        <w:t>Track and issue tickets for all bid item work completed by the Structural Debris and Hazard Tree Removal Contractor</w:t>
      </w:r>
    </w:p>
    <w:p w14:paraId="4B8C7A50" w14:textId="25534CC6" w:rsidR="00516295" w:rsidRPr="003B15D4" w:rsidRDefault="00516295" w:rsidP="00A1332B">
      <w:pPr>
        <w:pStyle w:val="BodyText"/>
        <w:widowControl/>
        <w:numPr>
          <w:ilvl w:val="0"/>
          <w:numId w:val="53"/>
        </w:numPr>
        <w:ind w:right="168"/>
      </w:pPr>
      <w:r w:rsidRPr="003B15D4">
        <w:t>Review all Structural Debris and Hazard Tree Removal Contractor tickets and invoices as well as invoices submitted by all Subcontractors</w:t>
      </w:r>
    </w:p>
    <w:p w14:paraId="673D3B7B" w14:textId="77777777" w:rsidR="00516295" w:rsidRPr="003B15D4" w:rsidRDefault="00516295" w:rsidP="00A1332B">
      <w:pPr>
        <w:pStyle w:val="BodyText"/>
        <w:widowControl/>
        <w:numPr>
          <w:ilvl w:val="0"/>
          <w:numId w:val="53"/>
        </w:numPr>
        <w:ind w:right="168"/>
      </w:pPr>
      <w:r w:rsidRPr="003B15D4">
        <w:t>Prepare final reports for each property that was served by the program including activities completed and costs incurred,</w:t>
      </w:r>
    </w:p>
    <w:p w14:paraId="331FD785" w14:textId="77777777" w:rsidR="00516295" w:rsidRPr="003B15D4" w:rsidRDefault="00516295" w:rsidP="00A1332B">
      <w:pPr>
        <w:pStyle w:val="BodyText"/>
        <w:widowControl/>
        <w:numPr>
          <w:ilvl w:val="0"/>
          <w:numId w:val="53"/>
        </w:numPr>
        <w:ind w:right="168"/>
      </w:pPr>
      <w:r w:rsidRPr="003B15D4">
        <w:t>And other tasks as directed by the IMT.</w:t>
      </w:r>
    </w:p>
    <w:p w14:paraId="679BCA21" w14:textId="77777777" w:rsidR="00516295" w:rsidRPr="003B15D4" w:rsidRDefault="00516295" w:rsidP="004F1D8A">
      <w:pPr>
        <w:pStyle w:val="BodyText"/>
        <w:ind w:left="1350" w:right="168"/>
      </w:pPr>
    </w:p>
    <w:p w14:paraId="5EA63265" w14:textId="293866EE" w:rsidR="00516295" w:rsidRPr="003B15D4" w:rsidRDefault="00516295" w:rsidP="004F1D8A">
      <w:pPr>
        <w:ind w:left="900"/>
        <w:rPr>
          <w:sz w:val="24"/>
          <w:szCs w:val="24"/>
        </w:rPr>
      </w:pPr>
      <w:r w:rsidRPr="003B15D4">
        <w:rPr>
          <w:sz w:val="24"/>
          <w:szCs w:val="24"/>
        </w:rPr>
        <w:t>In all the Contractor shall provide IMT Staff and equipment required to support the established State IMT in implementing the technical elements of the Structural Debris Removal Special Pro</w:t>
      </w:r>
      <w:r w:rsidR="00A26EE5">
        <w:rPr>
          <w:sz w:val="24"/>
          <w:szCs w:val="24"/>
        </w:rPr>
        <w:t>visions (attached as Exhibit H</w:t>
      </w:r>
      <w:r w:rsidRPr="003B15D4">
        <w:rPr>
          <w:sz w:val="24"/>
          <w:szCs w:val="24"/>
        </w:rPr>
        <w:t>), at the discretion of the IMT.</w:t>
      </w:r>
    </w:p>
    <w:p w14:paraId="28E847CD" w14:textId="77777777" w:rsidR="00516295" w:rsidRPr="003B15D4" w:rsidRDefault="00516295" w:rsidP="00516295">
      <w:pPr>
        <w:rPr>
          <w:sz w:val="24"/>
          <w:szCs w:val="24"/>
        </w:rPr>
      </w:pPr>
    </w:p>
    <w:p w14:paraId="2F0C5E6E" w14:textId="77777777" w:rsidR="00260197" w:rsidRPr="003B15D4" w:rsidRDefault="00260197" w:rsidP="00260197">
      <w:pPr>
        <w:pStyle w:val="BodyText"/>
        <w:ind w:left="450" w:right="168"/>
        <w:rPr>
          <w:b/>
        </w:rPr>
      </w:pPr>
      <w:r w:rsidRPr="003B15D4">
        <w:rPr>
          <w:b/>
        </w:rPr>
        <w:t>Hazard Tree Removal Function:</w:t>
      </w:r>
    </w:p>
    <w:p w14:paraId="088F700A" w14:textId="12122A5E" w:rsidR="00260197" w:rsidRPr="003B15D4" w:rsidRDefault="00260197" w:rsidP="00A1332B">
      <w:pPr>
        <w:pStyle w:val="ListParagraph"/>
        <w:numPr>
          <w:ilvl w:val="0"/>
          <w:numId w:val="3"/>
        </w:numPr>
        <w:tabs>
          <w:tab w:val="left" w:pos="461"/>
        </w:tabs>
        <w:ind w:left="900" w:right="479" w:hanging="360"/>
        <w:jc w:val="both"/>
        <w:rPr>
          <w:sz w:val="24"/>
          <w:szCs w:val="24"/>
        </w:rPr>
      </w:pPr>
      <w:r w:rsidRPr="003B15D4">
        <w:rPr>
          <w:sz w:val="24"/>
          <w:szCs w:val="24"/>
        </w:rPr>
        <w:t>Contractor shall ensure that all Contractor RPFs and arborists are trained to identify eligible hazard trees for the Operation, prior to being sent out for any field</w:t>
      </w:r>
      <w:r w:rsidRPr="003B15D4">
        <w:rPr>
          <w:spacing w:val="-10"/>
          <w:sz w:val="24"/>
          <w:szCs w:val="24"/>
        </w:rPr>
        <w:t xml:space="preserve"> </w:t>
      </w:r>
      <w:r w:rsidRPr="003B15D4">
        <w:rPr>
          <w:sz w:val="24"/>
          <w:szCs w:val="24"/>
        </w:rPr>
        <w:t>work.</w:t>
      </w:r>
    </w:p>
    <w:p w14:paraId="01C9ED74" w14:textId="4D1BB27E" w:rsidR="00260197" w:rsidRPr="003B15D4" w:rsidRDefault="00260197" w:rsidP="00A1332B">
      <w:pPr>
        <w:pStyle w:val="ListParagraph"/>
        <w:numPr>
          <w:ilvl w:val="0"/>
          <w:numId w:val="3"/>
        </w:numPr>
        <w:tabs>
          <w:tab w:val="left" w:pos="461"/>
        </w:tabs>
        <w:spacing w:before="120"/>
        <w:ind w:left="900" w:right="258" w:hanging="360"/>
        <w:jc w:val="left"/>
        <w:rPr>
          <w:sz w:val="24"/>
          <w:szCs w:val="24"/>
        </w:rPr>
      </w:pPr>
      <w:r w:rsidRPr="003B15D4">
        <w:rPr>
          <w:sz w:val="24"/>
          <w:szCs w:val="24"/>
        </w:rPr>
        <w:t xml:space="preserve">Conduct initial visual survey of roadways and infrastructure along those roads that could potentially be impacted by the Hazard Tree Removal operations not otherwise potentially impacted by Structural Debris cleanup function. Evaluate </w:t>
      </w:r>
      <w:r w:rsidR="0059681F">
        <w:rPr>
          <w:sz w:val="24"/>
          <w:szCs w:val="24"/>
        </w:rPr>
        <w:t xml:space="preserve">and document </w:t>
      </w:r>
      <w:r w:rsidRPr="003B15D4">
        <w:rPr>
          <w:sz w:val="24"/>
          <w:szCs w:val="24"/>
        </w:rPr>
        <w:t xml:space="preserve">pre-operational conditions with video recording </w:t>
      </w:r>
      <w:r w:rsidR="0059681F">
        <w:rPr>
          <w:sz w:val="24"/>
          <w:szCs w:val="24"/>
        </w:rPr>
        <w:t xml:space="preserve">of these roads </w:t>
      </w:r>
      <w:r w:rsidRPr="003B15D4">
        <w:rPr>
          <w:sz w:val="24"/>
          <w:szCs w:val="24"/>
        </w:rPr>
        <w:t>and notes collected during the evaluation.</w:t>
      </w:r>
    </w:p>
    <w:p w14:paraId="3AA728FF" w14:textId="7A66DB8D" w:rsidR="00260197" w:rsidRPr="003B15D4" w:rsidRDefault="00260197" w:rsidP="00A1332B">
      <w:pPr>
        <w:pStyle w:val="ListParagraph"/>
        <w:numPr>
          <w:ilvl w:val="0"/>
          <w:numId w:val="3"/>
        </w:numPr>
        <w:spacing w:before="120"/>
        <w:ind w:left="900"/>
        <w:jc w:val="left"/>
        <w:rPr>
          <w:sz w:val="24"/>
          <w:szCs w:val="24"/>
        </w:rPr>
      </w:pPr>
      <w:r w:rsidRPr="003B15D4">
        <w:rPr>
          <w:sz w:val="24"/>
          <w:szCs w:val="24"/>
        </w:rPr>
        <w:t>Perform Individual Property and Segment of ROW Hazard Tree Assessments. All tasks described below are covered under the “Hazard Tree Assessment” bid items. The following tasks may be completed concurrent with Structural Debris Removal site assessment tasks iden</w:t>
      </w:r>
      <w:r w:rsidR="00A26EE5">
        <w:rPr>
          <w:sz w:val="24"/>
          <w:szCs w:val="24"/>
        </w:rPr>
        <w:t>tified in Special Provisions Exhibit H</w:t>
      </w:r>
      <w:r w:rsidRPr="003B15D4">
        <w:rPr>
          <w:sz w:val="24"/>
          <w:szCs w:val="24"/>
        </w:rPr>
        <w:t>, however, they must be conducted as to not interfere with the structural debris or hazard tree removal crews:</w:t>
      </w:r>
    </w:p>
    <w:p w14:paraId="39DC9EC6" w14:textId="77777777" w:rsidR="00260197" w:rsidRPr="003B15D4" w:rsidRDefault="00260197" w:rsidP="00A1332B">
      <w:pPr>
        <w:pStyle w:val="ListParagraph"/>
        <w:numPr>
          <w:ilvl w:val="1"/>
          <w:numId w:val="3"/>
        </w:numPr>
        <w:tabs>
          <w:tab w:val="left" w:pos="821"/>
        </w:tabs>
        <w:spacing w:before="120"/>
        <w:ind w:left="1350" w:right="313"/>
        <w:rPr>
          <w:sz w:val="24"/>
          <w:szCs w:val="24"/>
        </w:rPr>
      </w:pPr>
      <w:r w:rsidRPr="003B15D4">
        <w:rPr>
          <w:sz w:val="24"/>
          <w:szCs w:val="24"/>
        </w:rPr>
        <w:t>Arborists will delineate those trees that are determined to be hazard trees within the definition of this Program, and will mark those hazard trees appropriately on each property or segment of ROW.</w:t>
      </w:r>
    </w:p>
    <w:p w14:paraId="5FC3DE21" w14:textId="77777777" w:rsidR="00260197" w:rsidRPr="003B15D4" w:rsidRDefault="00260197" w:rsidP="00A1332B">
      <w:pPr>
        <w:pStyle w:val="ListParagraph"/>
        <w:numPr>
          <w:ilvl w:val="1"/>
          <w:numId w:val="3"/>
        </w:numPr>
        <w:tabs>
          <w:tab w:val="left" w:pos="990"/>
        </w:tabs>
        <w:ind w:left="1350"/>
        <w:rPr>
          <w:sz w:val="24"/>
          <w:szCs w:val="24"/>
        </w:rPr>
      </w:pPr>
      <w:r w:rsidRPr="003B15D4">
        <w:rPr>
          <w:sz w:val="24"/>
          <w:szCs w:val="24"/>
        </w:rPr>
        <w:t>One Crew Leader (CL) shall be teamed-up with each Arborist on each</w:t>
      </w:r>
      <w:r w:rsidRPr="003B15D4">
        <w:rPr>
          <w:spacing w:val="-24"/>
          <w:sz w:val="24"/>
          <w:szCs w:val="24"/>
        </w:rPr>
        <w:t xml:space="preserve"> </w:t>
      </w:r>
      <w:r w:rsidRPr="003B15D4">
        <w:rPr>
          <w:sz w:val="24"/>
          <w:szCs w:val="24"/>
        </w:rPr>
        <w:t>property. Together they will be called a Strike Team.</w:t>
      </w:r>
    </w:p>
    <w:p w14:paraId="782D8DC6" w14:textId="5701AC3A" w:rsidR="00260197" w:rsidRPr="003B15D4" w:rsidRDefault="00260197" w:rsidP="00A1332B">
      <w:pPr>
        <w:pStyle w:val="ListParagraph"/>
        <w:numPr>
          <w:ilvl w:val="1"/>
          <w:numId w:val="3"/>
        </w:numPr>
        <w:tabs>
          <w:tab w:val="left" w:pos="990"/>
        </w:tabs>
        <w:ind w:left="1350"/>
        <w:rPr>
          <w:sz w:val="24"/>
          <w:szCs w:val="24"/>
        </w:rPr>
      </w:pPr>
      <w:r w:rsidRPr="003B15D4">
        <w:rPr>
          <w:sz w:val="24"/>
          <w:szCs w:val="24"/>
        </w:rPr>
        <w:t xml:space="preserve">As part of the Strike Team </w:t>
      </w:r>
      <w:r w:rsidR="0059681F">
        <w:rPr>
          <w:sz w:val="24"/>
          <w:szCs w:val="24"/>
        </w:rPr>
        <w:t>t</w:t>
      </w:r>
      <w:r w:rsidRPr="003B15D4">
        <w:rPr>
          <w:sz w:val="24"/>
          <w:szCs w:val="24"/>
        </w:rPr>
        <w:t>he CL</w:t>
      </w:r>
      <w:r w:rsidRPr="003B15D4">
        <w:rPr>
          <w:spacing w:val="-12"/>
          <w:sz w:val="24"/>
          <w:szCs w:val="24"/>
        </w:rPr>
        <w:t xml:space="preserve"> </w:t>
      </w:r>
      <w:r w:rsidRPr="003B15D4">
        <w:rPr>
          <w:sz w:val="24"/>
          <w:szCs w:val="24"/>
        </w:rPr>
        <w:t>shall:</w:t>
      </w:r>
    </w:p>
    <w:p w14:paraId="06A4D374" w14:textId="77777777" w:rsidR="00260197" w:rsidRPr="003B15D4" w:rsidRDefault="00260197" w:rsidP="00A1332B">
      <w:pPr>
        <w:pStyle w:val="ListParagraph"/>
        <w:numPr>
          <w:ilvl w:val="2"/>
          <w:numId w:val="3"/>
        </w:numPr>
        <w:tabs>
          <w:tab w:val="left" w:pos="1181"/>
        </w:tabs>
        <w:ind w:left="1800" w:right="164"/>
        <w:rPr>
          <w:sz w:val="24"/>
          <w:szCs w:val="24"/>
        </w:rPr>
      </w:pPr>
      <w:r w:rsidRPr="003B15D4">
        <w:rPr>
          <w:sz w:val="24"/>
          <w:szCs w:val="24"/>
        </w:rPr>
        <w:t>Review the Right of Entry (ROE) and/or ROW (as applicable) documentation for the property before any Contractor staff enter the property. CL shall communicate any hazards, unusual conditions, or other relevant information reported on the ROE/ROW to any other personnel entering the</w:t>
      </w:r>
      <w:r w:rsidRPr="003B15D4">
        <w:rPr>
          <w:spacing w:val="-19"/>
          <w:sz w:val="24"/>
          <w:szCs w:val="24"/>
        </w:rPr>
        <w:t xml:space="preserve"> </w:t>
      </w:r>
      <w:r w:rsidRPr="003B15D4">
        <w:rPr>
          <w:sz w:val="24"/>
          <w:szCs w:val="24"/>
        </w:rPr>
        <w:t>property.</w:t>
      </w:r>
    </w:p>
    <w:p w14:paraId="7C50B99E" w14:textId="77777777" w:rsidR="00260197" w:rsidRPr="003B15D4" w:rsidRDefault="00260197" w:rsidP="00A1332B">
      <w:pPr>
        <w:pStyle w:val="ListParagraph"/>
        <w:numPr>
          <w:ilvl w:val="2"/>
          <w:numId w:val="3"/>
        </w:numPr>
        <w:tabs>
          <w:tab w:val="left" w:pos="1181"/>
        </w:tabs>
        <w:ind w:left="1800"/>
        <w:rPr>
          <w:sz w:val="24"/>
          <w:szCs w:val="24"/>
        </w:rPr>
      </w:pPr>
      <w:r w:rsidRPr="003B15D4">
        <w:rPr>
          <w:sz w:val="24"/>
          <w:szCs w:val="24"/>
        </w:rPr>
        <w:t>Verify that each property, upon arrival, has an address sign</w:t>
      </w:r>
      <w:r w:rsidRPr="003B15D4">
        <w:rPr>
          <w:spacing w:val="-22"/>
          <w:sz w:val="24"/>
          <w:szCs w:val="24"/>
        </w:rPr>
        <w:t xml:space="preserve"> </w:t>
      </w:r>
      <w:r w:rsidRPr="003B15D4">
        <w:rPr>
          <w:sz w:val="24"/>
          <w:szCs w:val="24"/>
        </w:rPr>
        <w:t>installed.</w:t>
      </w:r>
    </w:p>
    <w:p w14:paraId="3FEDD03E" w14:textId="77777777" w:rsidR="00260197" w:rsidRPr="003B15D4" w:rsidRDefault="00260197" w:rsidP="00A1332B">
      <w:pPr>
        <w:pStyle w:val="ListParagraph"/>
        <w:numPr>
          <w:ilvl w:val="2"/>
          <w:numId w:val="3"/>
        </w:numPr>
        <w:tabs>
          <w:tab w:val="left" w:pos="1181"/>
        </w:tabs>
        <w:ind w:left="1800" w:right="676"/>
        <w:rPr>
          <w:sz w:val="24"/>
          <w:szCs w:val="24"/>
        </w:rPr>
      </w:pPr>
      <w:r w:rsidRPr="003B15D4">
        <w:rPr>
          <w:sz w:val="24"/>
          <w:szCs w:val="24"/>
        </w:rPr>
        <w:t>If no address sign is installed, the Crew Leader will install such a sign prior</w:t>
      </w:r>
      <w:r w:rsidRPr="003B15D4">
        <w:rPr>
          <w:spacing w:val="-24"/>
          <w:sz w:val="24"/>
          <w:szCs w:val="24"/>
        </w:rPr>
        <w:t xml:space="preserve"> </w:t>
      </w:r>
      <w:r w:rsidRPr="003B15D4">
        <w:rPr>
          <w:sz w:val="24"/>
          <w:szCs w:val="24"/>
        </w:rPr>
        <w:t>to proceeding onto the</w:t>
      </w:r>
      <w:r w:rsidRPr="003B15D4">
        <w:rPr>
          <w:spacing w:val="-11"/>
          <w:sz w:val="24"/>
          <w:szCs w:val="24"/>
        </w:rPr>
        <w:t xml:space="preserve"> </w:t>
      </w:r>
      <w:r w:rsidRPr="003B15D4">
        <w:rPr>
          <w:sz w:val="24"/>
          <w:szCs w:val="24"/>
        </w:rPr>
        <w:t>property.</w:t>
      </w:r>
    </w:p>
    <w:p w14:paraId="215ABF74" w14:textId="77777777" w:rsidR="00260197" w:rsidRPr="003B15D4" w:rsidRDefault="00260197" w:rsidP="00A1332B">
      <w:pPr>
        <w:pStyle w:val="ListParagraph"/>
        <w:numPr>
          <w:ilvl w:val="2"/>
          <w:numId w:val="3"/>
        </w:numPr>
        <w:tabs>
          <w:tab w:val="left" w:pos="1181"/>
        </w:tabs>
        <w:ind w:left="1800" w:right="179"/>
        <w:rPr>
          <w:sz w:val="24"/>
          <w:szCs w:val="24"/>
        </w:rPr>
      </w:pPr>
      <w:r w:rsidRPr="003B15D4">
        <w:rPr>
          <w:sz w:val="24"/>
          <w:szCs w:val="24"/>
        </w:rPr>
        <w:t>Observe any overhead utilities and note them in the CL’s documentation. This documentation shall be included in an easily accessible database with all other property specific</w:t>
      </w:r>
      <w:r w:rsidRPr="003B15D4">
        <w:rPr>
          <w:spacing w:val="-4"/>
          <w:sz w:val="24"/>
          <w:szCs w:val="24"/>
        </w:rPr>
        <w:t xml:space="preserve"> </w:t>
      </w:r>
      <w:r w:rsidRPr="003B15D4">
        <w:rPr>
          <w:sz w:val="24"/>
          <w:szCs w:val="24"/>
        </w:rPr>
        <w:t>information.</w:t>
      </w:r>
    </w:p>
    <w:p w14:paraId="316F9251" w14:textId="77777777" w:rsidR="00260197" w:rsidRPr="003B15D4" w:rsidRDefault="00260197" w:rsidP="00A1332B">
      <w:pPr>
        <w:pStyle w:val="ListParagraph"/>
        <w:numPr>
          <w:ilvl w:val="2"/>
          <w:numId w:val="3"/>
        </w:numPr>
        <w:tabs>
          <w:tab w:val="left" w:pos="1181"/>
        </w:tabs>
        <w:spacing w:before="1"/>
        <w:ind w:left="1800" w:right="279"/>
        <w:rPr>
          <w:sz w:val="24"/>
          <w:szCs w:val="24"/>
        </w:rPr>
      </w:pPr>
      <w:r w:rsidRPr="003B15D4">
        <w:rPr>
          <w:sz w:val="24"/>
          <w:szCs w:val="24"/>
        </w:rPr>
        <w:t>Identify and document any existing buildings, structures, fences, vehicles, septic</w:t>
      </w:r>
      <w:r w:rsidRPr="003B15D4">
        <w:rPr>
          <w:spacing w:val="-31"/>
          <w:sz w:val="24"/>
          <w:szCs w:val="24"/>
        </w:rPr>
        <w:t xml:space="preserve"> </w:t>
      </w:r>
      <w:r w:rsidRPr="003B15D4">
        <w:rPr>
          <w:sz w:val="24"/>
          <w:szCs w:val="24"/>
        </w:rPr>
        <w:t>tanks, water wells, stream beds, bridges,</w:t>
      </w:r>
      <w:r w:rsidRPr="003B15D4">
        <w:rPr>
          <w:spacing w:val="-14"/>
          <w:sz w:val="24"/>
          <w:szCs w:val="24"/>
        </w:rPr>
        <w:t xml:space="preserve"> </w:t>
      </w:r>
      <w:r w:rsidRPr="003B15D4">
        <w:rPr>
          <w:sz w:val="24"/>
          <w:szCs w:val="24"/>
        </w:rPr>
        <w:t>etc.</w:t>
      </w:r>
    </w:p>
    <w:p w14:paraId="204D0AB7" w14:textId="77777777" w:rsidR="00260197" w:rsidRPr="003B15D4" w:rsidRDefault="00260197" w:rsidP="00A1332B">
      <w:pPr>
        <w:pStyle w:val="ListParagraph"/>
        <w:numPr>
          <w:ilvl w:val="2"/>
          <w:numId w:val="3"/>
        </w:numPr>
        <w:tabs>
          <w:tab w:val="left" w:pos="1180"/>
          <w:tab w:val="left" w:pos="1181"/>
        </w:tabs>
        <w:ind w:left="1800" w:right="485"/>
        <w:rPr>
          <w:sz w:val="24"/>
          <w:szCs w:val="24"/>
        </w:rPr>
      </w:pPr>
      <w:r w:rsidRPr="003B15D4">
        <w:rPr>
          <w:sz w:val="24"/>
          <w:szCs w:val="24"/>
        </w:rPr>
        <w:t>Identify and document other property-specific hazards (e.g. animals, swimming pools, steep hillsides, large</w:t>
      </w:r>
      <w:r w:rsidRPr="003B15D4">
        <w:rPr>
          <w:spacing w:val="-8"/>
          <w:sz w:val="24"/>
          <w:szCs w:val="24"/>
        </w:rPr>
        <w:t xml:space="preserve"> </w:t>
      </w:r>
      <w:r w:rsidRPr="003B15D4">
        <w:rPr>
          <w:sz w:val="24"/>
          <w:szCs w:val="24"/>
        </w:rPr>
        <w:t>vehicles).</w:t>
      </w:r>
    </w:p>
    <w:p w14:paraId="46A0C76D" w14:textId="77777777" w:rsidR="00260197" w:rsidRPr="003B15D4" w:rsidRDefault="00260197" w:rsidP="00A1332B">
      <w:pPr>
        <w:pStyle w:val="ListParagraph"/>
        <w:numPr>
          <w:ilvl w:val="1"/>
          <w:numId w:val="3"/>
        </w:numPr>
        <w:ind w:left="1350" w:right="135"/>
        <w:rPr>
          <w:sz w:val="24"/>
          <w:szCs w:val="24"/>
        </w:rPr>
      </w:pPr>
      <w:r w:rsidRPr="003B15D4">
        <w:rPr>
          <w:sz w:val="24"/>
          <w:szCs w:val="24"/>
        </w:rPr>
        <w:t xml:space="preserve">As part of the Strike Team the Arborist shall mark and document all eligible hazard trees </w:t>
      </w:r>
      <w:r w:rsidRPr="003B15D4">
        <w:rPr>
          <w:sz w:val="24"/>
          <w:szCs w:val="24"/>
        </w:rPr>
        <w:lastRenderedPageBreak/>
        <w:t>with an IMT approved ESRI- compatible data collection software. Data collected will</w:t>
      </w:r>
      <w:r w:rsidRPr="003B15D4">
        <w:rPr>
          <w:spacing w:val="-20"/>
          <w:sz w:val="24"/>
          <w:szCs w:val="24"/>
        </w:rPr>
        <w:t xml:space="preserve"> </w:t>
      </w:r>
      <w:r w:rsidRPr="003B15D4">
        <w:rPr>
          <w:sz w:val="24"/>
          <w:szCs w:val="24"/>
        </w:rPr>
        <w:t>include:</w:t>
      </w:r>
    </w:p>
    <w:p w14:paraId="210F7C3D" w14:textId="77777777" w:rsidR="00260197" w:rsidRPr="003B15D4" w:rsidRDefault="00260197" w:rsidP="00A1332B">
      <w:pPr>
        <w:pStyle w:val="ListParagraph"/>
        <w:numPr>
          <w:ilvl w:val="3"/>
          <w:numId w:val="47"/>
        </w:numPr>
        <w:ind w:left="1800"/>
        <w:jc w:val="left"/>
        <w:rPr>
          <w:sz w:val="24"/>
          <w:szCs w:val="24"/>
        </w:rPr>
      </w:pPr>
      <w:r w:rsidRPr="003B15D4">
        <w:rPr>
          <w:sz w:val="24"/>
          <w:szCs w:val="24"/>
        </w:rPr>
        <w:t>Unique identification numbers for all</w:t>
      </w:r>
      <w:r w:rsidRPr="003B15D4">
        <w:rPr>
          <w:spacing w:val="-15"/>
          <w:sz w:val="24"/>
          <w:szCs w:val="24"/>
        </w:rPr>
        <w:t xml:space="preserve"> </w:t>
      </w:r>
      <w:r w:rsidRPr="003B15D4">
        <w:rPr>
          <w:sz w:val="24"/>
          <w:szCs w:val="24"/>
        </w:rPr>
        <w:t>trees,</w:t>
      </w:r>
    </w:p>
    <w:p w14:paraId="6A1DE941" w14:textId="77777777" w:rsidR="00260197" w:rsidRPr="003B15D4" w:rsidRDefault="00260197" w:rsidP="00A1332B">
      <w:pPr>
        <w:pStyle w:val="ListParagraph"/>
        <w:numPr>
          <w:ilvl w:val="3"/>
          <w:numId w:val="47"/>
        </w:numPr>
        <w:ind w:left="1800"/>
        <w:jc w:val="left"/>
        <w:rPr>
          <w:sz w:val="24"/>
          <w:szCs w:val="24"/>
        </w:rPr>
      </w:pPr>
      <w:r w:rsidRPr="003B15D4">
        <w:rPr>
          <w:sz w:val="24"/>
          <w:szCs w:val="24"/>
        </w:rPr>
        <w:t>The number of trees (on this property) on a site assessment</w:t>
      </w:r>
      <w:r w:rsidRPr="003B15D4">
        <w:rPr>
          <w:spacing w:val="-26"/>
          <w:sz w:val="24"/>
          <w:szCs w:val="24"/>
        </w:rPr>
        <w:t xml:space="preserve"> </w:t>
      </w:r>
      <w:r w:rsidRPr="003B15D4">
        <w:rPr>
          <w:sz w:val="24"/>
          <w:szCs w:val="24"/>
        </w:rPr>
        <w:t>map,</w:t>
      </w:r>
    </w:p>
    <w:p w14:paraId="188A4C31" w14:textId="77777777" w:rsidR="00260197" w:rsidRPr="003B15D4" w:rsidRDefault="00260197" w:rsidP="00A1332B">
      <w:pPr>
        <w:pStyle w:val="ListParagraph"/>
        <w:numPr>
          <w:ilvl w:val="3"/>
          <w:numId w:val="47"/>
        </w:numPr>
        <w:ind w:left="1800"/>
        <w:jc w:val="left"/>
        <w:rPr>
          <w:sz w:val="24"/>
          <w:szCs w:val="24"/>
        </w:rPr>
      </w:pPr>
      <w:r w:rsidRPr="003B15D4">
        <w:rPr>
          <w:sz w:val="24"/>
          <w:szCs w:val="24"/>
        </w:rPr>
        <w:t>Each tree’s tree species (as determined by the Arborist),</w:t>
      </w:r>
    </w:p>
    <w:p w14:paraId="0C99A4A8" w14:textId="77777777" w:rsidR="00260197" w:rsidRPr="003B15D4" w:rsidRDefault="00260197" w:rsidP="00A1332B">
      <w:pPr>
        <w:pStyle w:val="ListParagraph"/>
        <w:numPr>
          <w:ilvl w:val="3"/>
          <w:numId w:val="47"/>
        </w:numPr>
        <w:ind w:left="1800"/>
        <w:jc w:val="left"/>
        <w:rPr>
          <w:sz w:val="24"/>
          <w:szCs w:val="24"/>
        </w:rPr>
      </w:pPr>
      <w:r w:rsidRPr="003B15D4">
        <w:rPr>
          <w:sz w:val="24"/>
          <w:szCs w:val="24"/>
        </w:rPr>
        <w:t>Height,</w:t>
      </w:r>
    </w:p>
    <w:p w14:paraId="7D4E84FD" w14:textId="77777777" w:rsidR="00260197" w:rsidRPr="003B15D4" w:rsidRDefault="00260197" w:rsidP="00A1332B">
      <w:pPr>
        <w:pStyle w:val="ListParagraph"/>
        <w:numPr>
          <w:ilvl w:val="3"/>
          <w:numId w:val="47"/>
        </w:numPr>
        <w:ind w:left="1800"/>
        <w:jc w:val="left"/>
        <w:rPr>
          <w:sz w:val="24"/>
          <w:szCs w:val="24"/>
        </w:rPr>
      </w:pPr>
      <w:r w:rsidRPr="003B15D4">
        <w:rPr>
          <w:sz w:val="24"/>
          <w:szCs w:val="24"/>
        </w:rPr>
        <w:t>Tree diameter (at 4.5 feet above ground</w:t>
      </w:r>
      <w:r w:rsidRPr="003B15D4">
        <w:rPr>
          <w:spacing w:val="-17"/>
          <w:sz w:val="24"/>
          <w:szCs w:val="24"/>
        </w:rPr>
        <w:t xml:space="preserve"> </w:t>
      </w:r>
      <w:r w:rsidRPr="003B15D4">
        <w:rPr>
          <w:sz w:val="24"/>
          <w:szCs w:val="24"/>
        </w:rPr>
        <w:t>level),</w:t>
      </w:r>
    </w:p>
    <w:p w14:paraId="4850D472" w14:textId="77777777" w:rsidR="00260197" w:rsidRPr="003B15D4" w:rsidRDefault="00260197" w:rsidP="00A1332B">
      <w:pPr>
        <w:pStyle w:val="ListParagraph"/>
        <w:numPr>
          <w:ilvl w:val="3"/>
          <w:numId w:val="47"/>
        </w:numPr>
        <w:ind w:left="1800"/>
        <w:jc w:val="left"/>
        <w:rPr>
          <w:sz w:val="24"/>
          <w:szCs w:val="24"/>
        </w:rPr>
      </w:pPr>
      <w:r w:rsidRPr="003B15D4">
        <w:rPr>
          <w:sz w:val="24"/>
          <w:szCs w:val="24"/>
        </w:rPr>
        <w:t>Tree GPS coordinates,</w:t>
      </w:r>
      <w:r w:rsidRPr="003B15D4">
        <w:rPr>
          <w:spacing w:val="-7"/>
          <w:sz w:val="24"/>
          <w:szCs w:val="24"/>
        </w:rPr>
        <w:t xml:space="preserve"> </w:t>
      </w:r>
      <w:r w:rsidRPr="003B15D4">
        <w:rPr>
          <w:sz w:val="24"/>
          <w:szCs w:val="24"/>
        </w:rPr>
        <w:t>and</w:t>
      </w:r>
    </w:p>
    <w:p w14:paraId="5FF3010A" w14:textId="77777777" w:rsidR="00260197" w:rsidRPr="003B15D4" w:rsidRDefault="00260197" w:rsidP="00A1332B">
      <w:pPr>
        <w:pStyle w:val="ListParagraph"/>
        <w:numPr>
          <w:ilvl w:val="3"/>
          <w:numId w:val="47"/>
        </w:numPr>
        <w:ind w:left="1800"/>
        <w:jc w:val="left"/>
        <w:rPr>
          <w:sz w:val="24"/>
          <w:szCs w:val="24"/>
        </w:rPr>
      </w:pPr>
      <w:r w:rsidRPr="003B15D4">
        <w:rPr>
          <w:sz w:val="24"/>
          <w:szCs w:val="24"/>
        </w:rPr>
        <w:t>Photographs of each tree before removal showing:</w:t>
      </w:r>
    </w:p>
    <w:p w14:paraId="087BBE7E" w14:textId="77777777" w:rsidR="00260197" w:rsidRPr="003B15D4" w:rsidRDefault="00260197" w:rsidP="00A1332B">
      <w:pPr>
        <w:pStyle w:val="ListParagraph"/>
        <w:numPr>
          <w:ilvl w:val="0"/>
          <w:numId w:val="48"/>
        </w:numPr>
        <w:ind w:left="2700"/>
        <w:rPr>
          <w:sz w:val="24"/>
          <w:szCs w:val="24"/>
        </w:rPr>
      </w:pPr>
      <w:r w:rsidRPr="003B15D4">
        <w:rPr>
          <w:sz w:val="24"/>
          <w:szCs w:val="24"/>
        </w:rPr>
        <w:t>The unique identification number on the tree trunk.</w:t>
      </w:r>
    </w:p>
    <w:p w14:paraId="0E47A3CB" w14:textId="77777777" w:rsidR="00260197" w:rsidRPr="003B15D4" w:rsidRDefault="00260197" w:rsidP="00A1332B">
      <w:pPr>
        <w:pStyle w:val="ListParagraph"/>
        <w:numPr>
          <w:ilvl w:val="0"/>
          <w:numId w:val="48"/>
        </w:numPr>
        <w:ind w:left="2700"/>
        <w:rPr>
          <w:sz w:val="24"/>
          <w:szCs w:val="24"/>
        </w:rPr>
      </w:pPr>
      <w:r w:rsidRPr="003B15D4">
        <w:rPr>
          <w:sz w:val="24"/>
          <w:szCs w:val="24"/>
        </w:rPr>
        <w:t>The diameter on the measuring tape.</w:t>
      </w:r>
    </w:p>
    <w:p w14:paraId="6D63692D" w14:textId="77777777" w:rsidR="00260197" w:rsidRPr="003B15D4" w:rsidRDefault="00260197" w:rsidP="00A1332B">
      <w:pPr>
        <w:pStyle w:val="ListParagraph"/>
        <w:numPr>
          <w:ilvl w:val="0"/>
          <w:numId w:val="48"/>
        </w:numPr>
        <w:ind w:left="2700"/>
        <w:rPr>
          <w:sz w:val="24"/>
          <w:szCs w:val="24"/>
        </w:rPr>
      </w:pPr>
      <w:r w:rsidRPr="003B15D4">
        <w:rPr>
          <w:sz w:val="24"/>
          <w:szCs w:val="24"/>
        </w:rPr>
        <w:t>The relative height of tree.</w:t>
      </w:r>
    </w:p>
    <w:p w14:paraId="19C6D9A9" w14:textId="77777777" w:rsidR="00260197" w:rsidRPr="003B15D4" w:rsidRDefault="00260197" w:rsidP="00A1332B">
      <w:pPr>
        <w:pStyle w:val="ListParagraph"/>
        <w:numPr>
          <w:ilvl w:val="3"/>
          <w:numId w:val="47"/>
        </w:numPr>
        <w:ind w:left="1800"/>
        <w:jc w:val="left"/>
        <w:rPr>
          <w:sz w:val="24"/>
          <w:szCs w:val="24"/>
        </w:rPr>
      </w:pPr>
      <w:r w:rsidRPr="003B15D4">
        <w:rPr>
          <w:sz w:val="24"/>
          <w:szCs w:val="24"/>
        </w:rPr>
        <w:t>Survey map showing the location of the trees included on the property or right of way (The survey map shall include a</w:t>
      </w:r>
      <w:r w:rsidRPr="003B15D4">
        <w:rPr>
          <w:spacing w:val="-27"/>
          <w:sz w:val="24"/>
          <w:szCs w:val="24"/>
        </w:rPr>
        <w:t xml:space="preserve"> </w:t>
      </w:r>
      <w:r w:rsidRPr="003B15D4">
        <w:rPr>
          <w:sz w:val="24"/>
          <w:szCs w:val="24"/>
        </w:rPr>
        <w:t>tree represented as a circle tagged with a tree identification</w:t>
      </w:r>
      <w:r w:rsidRPr="003B15D4">
        <w:rPr>
          <w:spacing w:val="-20"/>
          <w:sz w:val="24"/>
          <w:szCs w:val="24"/>
        </w:rPr>
        <w:t xml:space="preserve"> </w:t>
      </w:r>
      <w:r w:rsidRPr="003B15D4">
        <w:rPr>
          <w:sz w:val="24"/>
          <w:szCs w:val="24"/>
        </w:rPr>
        <w:t>number).</w:t>
      </w:r>
    </w:p>
    <w:p w14:paraId="7C98FB09" w14:textId="77777777" w:rsidR="00260197" w:rsidRPr="003B15D4" w:rsidRDefault="00260197" w:rsidP="00A1332B">
      <w:pPr>
        <w:pStyle w:val="ListParagraph"/>
        <w:numPr>
          <w:ilvl w:val="3"/>
          <w:numId w:val="47"/>
        </w:numPr>
        <w:ind w:left="1800"/>
        <w:jc w:val="left"/>
        <w:rPr>
          <w:sz w:val="24"/>
          <w:szCs w:val="24"/>
        </w:rPr>
      </w:pPr>
      <w:r w:rsidRPr="003B15D4">
        <w:rPr>
          <w:sz w:val="24"/>
          <w:szCs w:val="24"/>
        </w:rPr>
        <w:t>Other items as determined by the CalRecycle Contract Manager, in consultation with the IMT.</w:t>
      </w:r>
    </w:p>
    <w:p w14:paraId="13E395E3" w14:textId="77777777" w:rsidR="00260197" w:rsidRPr="003B15D4" w:rsidRDefault="00260197" w:rsidP="00A1332B">
      <w:pPr>
        <w:pStyle w:val="ListParagraph"/>
        <w:numPr>
          <w:ilvl w:val="1"/>
          <w:numId w:val="3"/>
        </w:numPr>
        <w:ind w:left="1350" w:right="355"/>
        <w:jc w:val="both"/>
        <w:rPr>
          <w:sz w:val="24"/>
          <w:szCs w:val="24"/>
        </w:rPr>
      </w:pPr>
      <w:r w:rsidRPr="003B15D4">
        <w:rPr>
          <w:sz w:val="24"/>
          <w:szCs w:val="24"/>
        </w:rPr>
        <w:t>The Strike Team shall be prepared to:</w:t>
      </w:r>
    </w:p>
    <w:p w14:paraId="1CF9E4A2" w14:textId="77777777" w:rsidR="00260197" w:rsidRPr="003B15D4" w:rsidRDefault="00260197" w:rsidP="00A1332B">
      <w:pPr>
        <w:pStyle w:val="ListParagraph"/>
        <w:numPr>
          <w:ilvl w:val="2"/>
          <w:numId w:val="3"/>
        </w:numPr>
        <w:ind w:left="1800" w:right="355"/>
        <w:jc w:val="both"/>
        <w:rPr>
          <w:sz w:val="24"/>
          <w:szCs w:val="24"/>
        </w:rPr>
      </w:pPr>
      <w:r w:rsidRPr="003B15D4">
        <w:rPr>
          <w:sz w:val="24"/>
          <w:szCs w:val="24"/>
        </w:rPr>
        <w:t>Mark approximate property boundaries if access to hazard trees that are marked to be cut may require access across such a boundary or if the trees may fall across</w:t>
      </w:r>
      <w:r w:rsidRPr="003B15D4">
        <w:rPr>
          <w:spacing w:val="-26"/>
          <w:sz w:val="24"/>
          <w:szCs w:val="24"/>
        </w:rPr>
        <w:t xml:space="preserve"> </w:t>
      </w:r>
      <w:r w:rsidRPr="003B15D4">
        <w:rPr>
          <w:sz w:val="24"/>
          <w:szCs w:val="24"/>
        </w:rPr>
        <w:t>such boundaries after being cut. Mark this possibility on the site</w:t>
      </w:r>
      <w:r w:rsidRPr="003B15D4">
        <w:rPr>
          <w:spacing w:val="-26"/>
          <w:sz w:val="24"/>
          <w:szCs w:val="24"/>
        </w:rPr>
        <w:t xml:space="preserve"> </w:t>
      </w:r>
      <w:r w:rsidRPr="003B15D4">
        <w:rPr>
          <w:sz w:val="24"/>
          <w:szCs w:val="24"/>
        </w:rPr>
        <w:t>map.</w:t>
      </w:r>
    </w:p>
    <w:p w14:paraId="39C4D30C" w14:textId="77777777" w:rsidR="00260197" w:rsidRPr="003B15D4" w:rsidRDefault="00260197" w:rsidP="00A1332B">
      <w:pPr>
        <w:pStyle w:val="ListParagraph"/>
        <w:numPr>
          <w:ilvl w:val="2"/>
          <w:numId w:val="3"/>
        </w:numPr>
        <w:ind w:left="1800" w:right="355"/>
        <w:jc w:val="both"/>
        <w:rPr>
          <w:sz w:val="24"/>
          <w:szCs w:val="24"/>
        </w:rPr>
      </w:pPr>
      <w:r w:rsidRPr="003B15D4">
        <w:rPr>
          <w:sz w:val="24"/>
          <w:szCs w:val="24"/>
        </w:rPr>
        <w:t>Place all above listed information in a database folder for each property by APN number and available to the IMT electronically in an IMT approved</w:t>
      </w:r>
      <w:r w:rsidRPr="003B15D4">
        <w:rPr>
          <w:spacing w:val="-31"/>
          <w:sz w:val="24"/>
          <w:szCs w:val="24"/>
        </w:rPr>
        <w:t xml:space="preserve"> </w:t>
      </w:r>
      <w:r w:rsidRPr="003B15D4">
        <w:rPr>
          <w:sz w:val="24"/>
          <w:szCs w:val="24"/>
        </w:rPr>
        <w:t>database.</w:t>
      </w:r>
    </w:p>
    <w:p w14:paraId="4EE1560A" w14:textId="77777777" w:rsidR="00260197" w:rsidRPr="003B15D4" w:rsidRDefault="00260197" w:rsidP="00A1332B">
      <w:pPr>
        <w:pStyle w:val="ListParagraph"/>
        <w:numPr>
          <w:ilvl w:val="0"/>
          <w:numId w:val="3"/>
        </w:numPr>
        <w:tabs>
          <w:tab w:val="left" w:pos="461"/>
        </w:tabs>
        <w:spacing w:before="120"/>
        <w:ind w:left="990" w:hanging="360"/>
        <w:jc w:val="left"/>
        <w:rPr>
          <w:sz w:val="24"/>
          <w:szCs w:val="24"/>
        </w:rPr>
      </w:pPr>
      <w:r w:rsidRPr="003B15D4">
        <w:rPr>
          <w:sz w:val="24"/>
          <w:szCs w:val="24"/>
        </w:rPr>
        <w:t>Perform monitoring and oversight services relating to felling and removal of Hazard Trees:</w:t>
      </w:r>
    </w:p>
    <w:p w14:paraId="35AE9FF1" w14:textId="77777777" w:rsidR="00260197" w:rsidRPr="003B15D4" w:rsidRDefault="00260197" w:rsidP="00A1332B">
      <w:pPr>
        <w:pStyle w:val="ListParagraph"/>
        <w:numPr>
          <w:ilvl w:val="1"/>
          <w:numId w:val="3"/>
        </w:numPr>
        <w:tabs>
          <w:tab w:val="left" w:pos="461"/>
        </w:tabs>
        <w:spacing w:before="120"/>
        <w:ind w:left="1350"/>
        <w:rPr>
          <w:sz w:val="24"/>
          <w:szCs w:val="24"/>
        </w:rPr>
      </w:pPr>
      <w:r w:rsidRPr="003B15D4">
        <w:rPr>
          <w:sz w:val="24"/>
          <w:szCs w:val="24"/>
        </w:rPr>
        <w:t>CLs will be responsible for keeping hazard trees felled on ROWs and private properties (APNs) separate throughout all phases of the operation, including felling, hauling processing, and end use. The slash from these two sources of trees must also be kept separate and reported as such, for purposes of</w:t>
      </w:r>
      <w:r w:rsidRPr="003B15D4">
        <w:rPr>
          <w:spacing w:val="-28"/>
          <w:sz w:val="24"/>
          <w:szCs w:val="24"/>
        </w:rPr>
        <w:t xml:space="preserve"> </w:t>
      </w:r>
      <w:r w:rsidRPr="003B15D4">
        <w:rPr>
          <w:sz w:val="24"/>
          <w:szCs w:val="24"/>
        </w:rPr>
        <w:t>FEMA reimbursement.</w:t>
      </w:r>
    </w:p>
    <w:p w14:paraId="073AA005" w14:textId="77777777" w:rsidR="00260197" w:rsidRPr="003B15D4" w:rsidRDefault="00260197" w:rsidP="00A1332B">
      <w:pPr>
        <w:pStyle w:val="ListParagraph"/>
        <w:numPr>
          <w:ilvl w:val="1"/>
          <w:numId w:val="3"/>
        </w:numPr>
        <w:tabs>
          <w:tab w:val="left" w:pos="461"/>
        </w:tabs>
        <w:spacing w:before="120"/>
        <w:ind w:left="1350"/>
        <w:rPr>
          <w:sz w:val="24"/>
          <w:szCs w:val="24"/>
        </w:rPr>
      </w:pPr>
      <w:r w:rsidRPr="003B15D4">
        <w:rPr>
          <w:sz w:val="24"/>
          <w:szCs w:val="24"/>
        </w:rPr>
        <w:t>The CL will document with an IMT approved ESRI- compatible data collection software, all hazard trees removed, to include the following items:</w:t>
      </w:r>
    </w:p>
    <w:p w14:paraId="4E8E96AB" w14:textId="1218CDBB" w:rsidR="0059681F" w:rsidRDefault="0059681F" w:rsidP="00A1332B">
      <w:pPr>
        <w:pStyle w:val="ListParagraph"/>
        <w:numPr>
          <w:ilvl w:val="2"/>
          <w:numId w:val="3"/>
        </w:numPr>
        <w:tabs>
          <w:tab w:val="left" w:pos="461"/>
        </w:tabs>
        <w:ind w:left="1800"/>
        <w:rPr>
          <w:sz w:val="24"/>
          <w:szCs w:val="24"/>
        </w:rPr>
      </w:pPr>
      <w:r>
        <w:rPr>
          <w:sz w:val="24"/>
          <w:szCs w:val="24"/>
        </w:rPr>
        <w:t>Photograph of each tree prior to felling.</w:t>
      </w:r>
    </w:p>
    <w:p w14:paraId="6F198D85" w14:textId="0CDE7DD9" w:rsidR="00260197" w:rsidRPr="003B15D4" w:rsidRDefault="2AD59D69" w:rsidP="00A1332B">
      <w:pPr>
        <w:pStyle w:val="ListParagraph"/>
        <w:numPr>
          <w:ilvl w:val="2"/>
          <w:numId w:val="3"/>
        </w:numPr>
        <w:tabs>
          <w:tab w:val="left" w:pos="461"/>
        </w:tabs>
        <w:ind w:left="1800"/>
        <w:rPr>
          <w:sz w:val="24"/>
          <w:szCs w:val="24"/>
        </w:rPr>
      </w:pPr>
      <w:r w:rsidRPr="007AA224">
        <w:rPr>
          <w:sz w:val="24"/>
          <w:szCs w:val="24"/>
        </w:rPr>
        <w:t>Photograph after removal showing the identification number on the remaining stump.</w:t>
      </w:r>
    </w:p>
    <w:p w14:paraId="42571FE0" w14:textId="77777777" w:rsidR="00260197" w:rsidRPr="003B15D4" w:rsidRDefault="2AD59D69" w:rsidP="00A1332B">
      <w:pPr>
        <w:pStyle w:val="ListParagraph"/>
        <w:numPr>
          <w:ilvl w:val="2"/>
          <w:numId w:val="3"/>
        </w:numPr>
        <w:tabs>
          <w:tab w:val="left" w:pos="461"/>
        </w:tabs>
        <w:ind w:left="1800"/>
        <w:rPr>
          <w:sz w:val="24"/>
          <w:szCs w:val="24"/>
        </w:rPr>
      </w:pPr>
      <w:r w:rsidRPr="007AA224">
        <w:rPr>
          <w:sz w:val="24"/>
          <w:szCs w:val="24"/>
        </w:rPr>
        <w:t>Date of removal</w:t>
      </w:r>
    </w:p>
    <w:p w14:paraId="236EB842" w14:textId="77777777" w:rsidR="00260197" w:rsidRPr="003B15D4" w:rsidRDefault="2AD59D69" w:rsidP="00A1332B">
      <w:pPr>
        <w:pStyle w:val="ListParagraph"/>
        <w:numPr>
          <w:ilvl w:val="2"/>
          <w:numId w:val="3"/>
        </w:numPr>
        <w:tabs>
          <w:tab w:val="left" w:pos="461"/>
        </w:tabs>
        <w:ind w:left="1800"/>
        <w:rPr>
          <w:sz w:val="24"/>
          <w:szCs w:val="24"/>
        </w:rPr>
      </w:pPr>
      <w:r w:rsidRPr="007AA224">
        <w:rPr>
          <w:sz w:val="24"/>
          <w:szCs w:val="24"/>
        </w:rPr>
        <w:t>Truck number on which each tree was placed and transported to the Log Storage/processing Yard or End Use Facility</w:t>
      </w:r>
    </w:p>
    <w:p w14:paraId="699F7452" w14:textId="77777777" w:rsidR="00260197" w:rsidRPr="003B15D4" w:rsidRDefault="2AD59D69" w:rsidP="00A1332B">
      <w:pPr>
        <w:pStyle w:val="ListParagraph"/>
        <w:numPr>
          <w:ilvl w:val="2"/>
          <w:numId w:val="3"/>
        </w:numPr>
        <w:tabs>
          <w:tab w:val="left" w:pos="461"/>
        </w:tabs>
        <w:ind w:left="1800"/>
        <w:rPr>
          <w:sz w:val="24"/>
          <w:szCs w:val="24"/>
        </w:rPr>
      </w:pPr>
      <w:r w:rsidRPr="007AA224">
        <w:rPr>
          <w:sz w:val="24"/>
          <w:szCs w:val="24"/>
        </w:rPr>
        <w:t>Other items, as determined by the CalRecycle Contract Manager, in consultation with the IMT</w:t>
      </w:r>
    </w:p>
    <w:p w14:paraId="64B895D8" w14:textId="77777777" w:rsidR="00260197" w:rsidRPr="003B15D4" w:rsidRDefault="00260197" w:rsidP="00A1332B">
      <w:pPr>
        <w:pStyle w:val="ListParagraph"/>
        <w:numPr>
          <w:ilvl w:val="1"/>
          <w:numId w:val="3"/>
        </w:numPr>
        <w:tabs>
          <w:tab w:val="left" w:pos="821"/>
        </w:tabs>
        <w:ind w:left="1350" w:right="126"/>
        <w:rPr>
          <w:sz w:val="24"/>
          <w:szCs w:val="24"/>
        </w:rPr>
      </w:pPr>
      <w:r w:rsidRPr="003B15D4">
        <w:rPr>
          <w:sz w:val="24"/>
          <w:szCs w:val="24"/>
        </w:rPr>
        <w:t>Once the marked trees are felled, limbs and tops are processed as necessary, and cleared off of each property, the Crew Leader shall document, and mark the tree stumps with their original markings (prior to cutting) and take a picture and GPS the stump location. This information shall be logged into the Contractor database and be accessible by the IMT by the next</w:t>
      </w:r>
      <w:r w:rsidRPr="003B15D4">
        <w:rPr>
          <w:spacing w:val="-24"/>
          <w:sz w:val="24"/>
          <w:szCs w:val="24"/>
        </w:rPr>
        <w:t xml:space="preserve"> </w:t>
      </w:r>
      <w:r w:rsidRPr="003B15D4">
        <w:rPr>
          <w:sz w:val="24"/>
          <w:szCs w:val="24"/>
        </w:rPr>
        <w:t>day.</w:t>
      </w:r>
    </w:p>
    <w:p w14:paraId="1859660C" w14:textId="77777777" w:rsidR="00260197" w:rsidRPr="003B15D4" w:rsidRDefault="00260197" w:rsidP="00A1332B">
      <w:pPr>
        <w:pStyle w:val="ListParagraph"/>
        <w:numPr>
          <w:ilvl w:val="1"/>
          <w:numId w:val="3"/>
        </w:numPr>
        <w:tabs>
          <w:tab w:val="left" w:pos="461"/>
        </w:tabs>
        <w:spacing w:before="120"/>
        <w:ind w:left="1350"/>
        <w:rPr>
          <w:sz w:val="24"/>
          <w:szCs w:val="24"/>
        </w:rPr>
      </w:pPr>
      <w:r w:rsidRPr="003B15D4">
        <w:rPr>
          <w:sz w:val="24"/>
          <w:szCs w:val="24"/>
        </w:rPr>
        <w:t>Inspect each Hazard Tree Removal Contractors’ truck supporting work on each property or segment of ROW to ensure that they each have a safety check placard, issued by the Contractor’s DOT commercial truck inspector teams.</w:t>
      </w:r>
    </w:p>
    <w:p w14:paraId="38ACA763" w14:textId="77777777" w:rsidR="00260197" w:rsidRPr="003B15D4" w:rsidRDefault="00260197" w:rsidP="00A1332B">
      <w:pPr>
        <w:pStyle w:val="ListParagraph"/>
        <w:numPr>
          <w:ilvl w:val="1"/>
          <w:numId w:val="3"/>
        </w:numPr>
        <w:tabs>
          <w:tab w:val="left" w:pos="461"/>
        </w:tabs>
        <w:spacing w:before="120"/>
        <w:ind w:left="1350"/>
        <w:rPr>
          <w:sz w:val="24"/>
          <w:szCs w:val="24"/>
        </w:rPr>
      </w:pPr>
      <w:r w:rsidRPr="003B15D4">
        <w:rPr>
          <w:sz w:val="24"/>
          <w:szCs w:val="24"/>
        </w:rPr>
        <w:t xml:space="preserve">Watch and advise the tree removal crew’s activities of any health and safety or environmental controls and/or activities (i.e. controlling dust, water run-off of burn ash, etc.) which should be addressed during the hazard tree felling, processing, removal, and </w:t>
      </w:r>
      <w:r w:rsidRPr="003B15D4">
        <w:rPr>
          <w:sz w:val="24"/>
          <w:szCs w:val="24"/>
        </w:rPr>
        <w:lastRenderedPageBreak/>
        <w:t>transport operations;</w:t>
      </w:r>
    </w:p>
    <w:p w14:paraId="529E5050" w14:textId="77777777" w:rsidR="00260197" w:rsidRPr="003B15D4" w:rsidRDefault="00260197" w:rsidP="00A1332B">
      <w:pPr>
        <w:pStyle w:val="ListParagraph"/>
        <w:numPr>
          <w:ilvl w:val="1"/>
          <w:numId w:val="3"/>
        </w:numPr>
        <w:tabs>
          <w:tab w:val="left" w:pos="821"/>
        </w:tabs>
        <w:spacing w:before="120"/>
        <w:ind w:left="1350" w:right="122"/>
        <w:rPr>
          <w:sz w:val="24"/>
          <w:szCs w:val="24"/>
        </w:rPr>
      </w:pPr>
      <w:r w:rsidRPr="003B15D4">
        <w:rPr>
          <w:sz w:val="24"/>
          <w:szCs w:val="24"/>
        </w:rPr>
        <w:t>Be responsible to advise the Tree Removal Contractor about minimizing the release of dust and sawdust from their work</w:t>
      </w:r>
      <w:r w:rsidRPr="003B15D4">
        <w:rPr>
          <w:spacing w:val="-31"/>
          <w:sz w:val="24"/>
          <w:szCs w:val="24"/>
        </w:rPr>
        <w:t xml:space="preserve"> </w:t>
      </w:r>
      <w:r w:rsidRPr="003B15D4">
        <w:rPr>
          <w:sz w:val="24"/>
          <w:szCs w:val="24"/>
        </w:rPr>
        <w:t>areas. Although this function is generally conducted after the Structural Debris Removal function is completed, there still may be heavy metals impacted ash in the tree branches and bark. Therefore, dust control such as wetting the ground where the trees are intended to fall (with water from water trucks) prior to start of tree falling and removal and wetting down the trees prior to and during limb/slash chipping operations will be necessary to reduce dust and sawdust releases.</w:t>
      </w:r>
    </w:p>
    <w:p w14:paraId="1E7BF49E" w14:textId="77777777" w:rsidR="00260197" w:rsidRPr="003B15D4" w:rsidRDefault="00260197" w:rsidP="00A1332B">
      <w:pPr>
        <w:pStyle w:val="ListParagraph"/>
        <w:numPr>
          <w:ilvl w:val="1"/>
          <w:numId w:val="3"/>
        </w:numPr>
        <w:tabs>
          <w:tab w:val="left" w:pos="821"/>
        </w:tabs>
        <w:spacing w:before="119"/>
        <w:ind w:left="1350" w:right="311"/>
        <w:rPr>
          <w:sz w:val="24"/>
          <w:szCs w:val="24"/>
        </w:rPr>
      </w:pPr>
      <w:r w:rsidRPr="003B15D4">
        <w:rPr>
          <w:sz w:val="24"/>
          <w:szCs w:val="24"/>
        </w:rPr>
        <w:t>Observe and verify the protection of already installed on-property storm water best management practices (BMPs) such as chipped slash, wattles, erosion control matts (for steeper slopes) and compost socks installed to prevent off-site migration of waste into municipal drainage system inlets or nearby</w:t>
      </w:r>
      <w:r w:rsidRPr="003B15D4">
        <w:rPr>
          <w:spacing w:val="-12"/>
          <w:sz w:val="24"/>
          <w:szCs w:val="24"/>
        </w:rPr>
        <w:t xml:space="preserve"> </w:t>
      </w:r>
      <w:r w:rsidRPr="003B15D4">
        <w:rPr>
          <w:sz w:val="24"/>
          <w:szCs w:val="24"/>
        </w:rPr>
        <w:t>waterways.  If there are any existing stormwater BMPs (such as wattles, compost socks, hay</w:t>
      </w:r>
      <w:r w:rsidRPr="003B15D4">
        <w:rPr>
          <w:spacing w:val="-28"/>
          <w:sz w:val="24"/>
          <w:szCs w:val="24"/>
        </w:rPr>
        <w:t xml:space="preserve"> </w:t>
      </w:r>
      <w:r w:rsidRPr="003B15D4">
        <w:rPr>
          <w:sz w:val="24"/>
          <w:szCs w:val="24"/>
        </w:rPr>
        <w:t>bales, erosion control matting or other such BMP) on the property, ensuring that they are not disturbed by the tree removal</w:t>
      </w:r>
      <w:r w:rsidRPr="003B15D4">
        <w:rPr>
          <w:spacing w:val="-13"/>
          <w:sz w:val="24"/>
          <w:szCs w:val="24"/>
        </w:rPr>
        <w:t xml:space="preserve"> </w:t>
      </w:r>
      <w:r w:rsidRPr="003B15D4">
        <w:rPr>
          <w:sz w:val="24"/>
          <w:szCs w:val="24"/>
        </w:rPr>
        <w:t>operation</w:t>
      </w:r>
    </w:p>
    <w:p w14:paraId="146405ED" w14:textId="77777777" w:rsidR="00260197" w:rsidRPr="003B15D4" w:rsidRDefault="00260197" w:rsidP="00A1332B">
      <w:pPr>
        <w:pStyle w:val="ListParagraph"/>
        <w:numPr>
          <w:ilvl w:val="1"/>
          <w:numId w:val="3"/>
        </w:numPr>
        <w:tabs>
          <w:tab w:val="left" w:pos="821"/>
        </w:tabs>
        <w:ind w:left="1350" w:right="317"/>
        <w:rPr>
          <w:sz w:val="24"/>
          <w:szCs w:val="24"/>
        </w:rPr>
      </w:pPr>
      <w:r w:rsidRPr="003B15D4">
        <w:rPr>
          <w:sz w:val="24"/>
          <w:szCs w:val="24"/>
        </w:rPr>
        <w:t>Document the Tree Removal Contractor’s installation of new stormwater BMPs</w:t>
      </w:r>
      <w:r w:rsidRPr="003B15D4">
        <w:rPr>
          <w:spacing w:val="-26"/>
          <w:sz w:val="24"/>
          <w:szCs w:val="24"/>
        </w:rPr>
        <w:t xml:space="preserve"> </w:t>
      </w:r>
      <w:r w:rsidRPr="003B15D4">
        <w:rPr>
          <w:sz w:val="24"/>
          <w:szCs w:val="24"/>
        </w:rPr>
        <w:t>necessary to meet operational permits enforced by CalFire and overall operationally required BMPs to minimize both soil erosion and generated sawdust from being carried down to local waterways and</w:t>
      </w:r>
      <w:r w:rsidRPr="003B15D4">
        <w:rPr>
          <w:spacing w:val="-7"/>
          <w:sz w:val="24"/>
          <w:szCs w:val="24"/>
        </w:rPr>
        <w:t xml:space="preserve"> </w:t>
      </w:r>
      <w:r w:rsidRPr="003B15D4">
        <w:rPr>
          <w:sz w:val="24"/>
          <w:szCs w:val="24"/>
        </w:rPr>
        <w:t>streambeds.</w:t>
      </w:r>
    </w:p>
    <w:p w14:paraId="5C44153C" w14:textId="08574174" w:rsidR="00260197" w:rsidRPr="003B15D4" w:rsidRDefault="00260197" w:rsidP="00A1332B">
      <w:pPr>
        <w:pStyle w:val="ListParagraph"/>
        <w:numPr>
          <w:ilvl w:val="1"/>
          <w:numId w:val="3"/>
        </w:numPr>
        <w:tabs>
          <w:tab w:val="left" w:pos="461"/>
        </w:tabs>
        <w:spacing w:before="120"/>
        <w:ind w:left="1350"/>
        <w:rPr>
          <w:sz w:val="24"/>
          <w:szCs w:val="24"/>
        </w:rPr>
      </w:pPr>
      <w:r w:rsidRPr="003B15D4">
        <w:rPr>
          <w:sz w:val="24"/>
          <w:szCs w:val="24"/>
        </w:rPr>
        <w:t xml:space="preserve">Per the operational permits enforced by CalFire, </w:t>
      </w:r>
      <w:r w:rsidR="0059681F">
        <w:rPr>
          <w:sz w:val="24"/>
          <w:szCs w:val="24"/>
        </w:rPr>
        <w:t xml:space="preserve">confirm that </w:t>
      </w:r>
      <w:r w:rsidRPr="003B15D4">
        <w:rPr>
          <w:sz w:val="24"/>
          <w:szCs w:val="24"/>
        </w:rPr>
        <w:t>environmental and/or archaeological BMPs or AMMs required are in place and noted to the Tree Removal Contractor prior to commencing tree removal operations. The Tree Removal Contractor will not be allowed to work on any property that is not appropriately protected per the</w:t>
      </w:r>
      <w:r w:rsidRPr="003B15D4">
        <w:rPr>
          <w:spacing w:val="-9"/>
          <w:sz w:val="24"/>
          <w:szCs w:val="24"/>
        </w:rPr>
        <w:t xml:space="preserve"> </w:t>
      </w:r>
      <w:r w:rsidRPr="003B15D4">
        <w:rPr>
          <w:sz w:val="24"/>
          <w:szCs w:val="24"/>
        </w:rPr>
        <w:t>operational permits enforced by CalFire;</w:t>
      </w:r>
    </w:p>
    <w:p w14:paraId="3AEF8B38" w14:textId="77777777" w:rsidR="00260197" w:rsidRPr="003B15D4" w:rsidRDefault="00260197" w:rsidP="00A1332B">
      <w:pPr>
        <w:pStyle w:val="ListParagraph"/>
        <w:numPr>
          <w:ilvl w:val="1"/>
          <w:numId w:val="3"/>
        </w:numPr>
        <w:tabs>
          <w:tab w:val="left" w:pos="461"/>
        </w:tabs>
        <w:spacing w:before="120"/>
        <w:ind w:left="1350"/>
        <w:rPr>
          <w:sz w:val="24"/>
          <w:szCs w:val="24"/>
        </w:rPr>
      </w:pPr>
      <w:r w:rsidRPr="003B15D4">
        <w:rPr>
          <w:sz w:val="24"/>
          <w:szCs w:val="24"/>
        </w:rPr>
        <w:t>Fill out and submit daily activity logs per property documenting Contractor labor staff and hours, equipment used, trucks that hauled materials from the property, log storage and processing yards or timber end use locations where trees and any processed materials from that property were taken to directly;</w:t>
      </w:r>
    </w:p>
    <w:p w14:paraId="12BCB6D1" w14:textId="77777777" w:rsidR="00260197" w:rsidRPr="003B15D4" w:rsidRDefault="00260197" w:rsidP="00A1332B">
      <w:pPr>
        <w:pStyle w:val="ListParagraph"/>
        <w:numPr>
          <w:ilvl w:val="1"/>
          <w:numId w:val="3"/>
        </w:numPr>
        <w:tabs>
          <w:tab w:val="left" w:pos="461"/>
        </w:tabs>
        <w:spacing w:before="120"/>
        <w:ind w:left="1350"/>
        <w:rPr>
          <w:sz w:val="24"/>
          <w:szCs w:val="24"/>
        </w:rPr>
      </w:pPr>
      <w:r w:rsidRPr="003B15D4">
        <w:rPr>
          <w:sz w:val="24"/>
          <w:szCs w:val="24"/>
        </w:rPr>
        <w:t>Inspect traffic control devices and procedures for compliance with the operation-specific traffic control plan;</w:t>
      </w:r>
    </w:p>
    <w:p w14:paraId="6CBE30BD" w14:textId="6C77E42A" w:rsidR="00260197" w:rsidRPr="003B15D4" w:rsidRDefault="00260197" w:rsidP="00A1332B">
      <w:pPr>
        <w:pStyle w:val="ListParagraph"/>
        <w:numPr>
          <w:ilvl w:val="1"/>
          <w:numId w:val="3"/>
        </w:numPr>
        <w:tabs>
          <w:tab w:val="left" w:pos="461"/>
        </w:tabs>
        <w:spacing w:before="120"/>
        <w:ind w:left="1350"/>
        <w:rPr>
          <w:sz w:val="24"/>
          <w:szCs w:val="24"/>
        </w:rPr>
      </w:pPr>
      <w:r w:rsidRPr="003B15D4">
        <w:rPr>
          <w:sz w:val="24"/>
          <w:szCs w:val="24"/>
        </w:rPr>
        <w:t>Obtain site clearance/approval from DGS once all designated hazard trees have been removed from the property to allow for a final walk through by the DGS or designee</w:t>
      </w:r>
      <w:r w:rsidR="00866F5D">
        <w:rPr>
          <w:sz w:val="24"/>
          <w:szCs w:val="24"/>
        </w:rPr>
        <w:t>.</w:t>
      </w:r>
    </w:p>
    <w:p w14:paraId="31100449" w14:textId="77777777" w:rsidR="00260197" w:rsidRPr="003B15D4" w:rsidRDefault="00260197" w:rsidP="00A1332B">
      <w:pPr>
        <w:pStyle w:val="ListParagraph"/>
        <w:numPr>
          <w:ilvl w:val="0"/>
          <w:numId w:val="3"/>
        </w:numPr>
        <w:spacing w:before="120"/>
        <w:ind w:left="900" w:hanging="360"/>
        <w:jc w:val="left"/>
        <w:rPr>
          <w:sz w:val="24"/>
          <w:szCs w:val="24"/>
        </w:rPr>
      </w:pPr>
      <w:r w:rsidRPr="003B15D4">
        <w:rPr>
          <w:sz w:val="24"/>
          <w:szCs w:val="24"/>
        </w:rPr>
        <w:t>Perform monitoring and oversight services relating to hauling, processing, and end use of Hazard Trees.:</w:t>
      </w:r>
    </w:p>
    <w:p w14:paraId="4E8128B4" w14:textId="77777777" w:rsidR="00260197" w:rsidRPr="003B15D4" w:rsidRDefault="00260197" w:rsidP="00A1332B">
      <w:pPr>
        <w:pStyle w:val="ListParagraph"/>
        <w:numPr>
          <w:ilvl w:val="1"/>
          <w:numId w:val="3"/>
        </w:numPr>
        <w:spacing w:before="120"/>
        <w:ind w:left="1350"/>
        <w:rPr>
          <w:sz w:val="24"/>
          <w:szCs w:val="24"/>
        </w:rPr>
      </w:pPr>
      <w:r w:rsidRPr="003B15D4">
        <w:rPr>
          <w:sz w:val="24"/>
          <w:szCs w:val="24"/>
        </w:rPr>
        <w:t>Track each truck and weigh-in the tonnage of vegetative debris entering and leaving the Log Storage and Processing Yards.</w:t>
      </w:r>
    </w:p>
    <w:p w14:paraId="4C036678" w14:textId="77777777" w:rsidR="00260197" w:rsidRPr="003B15D4" w:rsidRDefault="00260197" w:rsidP="00A1332B">
      <w:pPr>
        <w:pStyle w:val="ListParagraph"/>
        <w:numPr>
          <w:ilvl w:val="1"/>
          <w:numId w:val="3"/>
        </w:numPr>
        <w:spacing w:before="120"/>
        <w:ind w:left="1350"/>
        <w:rPr>
          <w:sz w:val="24"/>
          <w:szCs w:val="24"/>
        </w:rPr>
      </w:pPr>
      <w:r w:rsidRPr="003B15D4">
        <w:rPr>
          <w:sz w:val="24"/>
          <w:szCs w:val="24"/>
        </w:rPr>
        <w:t>Track each truck and weigh-in the tonnage</w:t>
      </w:r>
      <w:r w:rsidRPr="003B15D4">
        <w:rPr>
          <w:b/>
          <w:sz w:val="24"/>
          <w:szCs w:val="24"/>
        </w:rPr>
        <w:t xml:space="preserve"> </w:t>
      </w:r>
      <w:r w:rsidRPr="003B15D4">
        <w:rPr>
          <w:sz w:val="24"/>
          <w:szCs w:val="24"/>
        </w:rPr>
        <w:t>of vegetative debris entering End Use</w:t>
      </w:r>
      <w:r w:rsidRPr="003B15D4">
        <w:rPr>
          <w:spacing w:val="-26"/>
          <w:sz w:val="24"/>
          <w:szCs w:val="24"/>
        </w:rPr>
        <w:t xml:space="preserve"> </w:t>
      </w:r>
      <w:r w:rsidRPr="003B15D4">
        <w:rPr>
          <w:sz w:val="24"/>
          <w:szCs w:val="24"/>
        </w:rPr>
        <w:t xml:space="preserve">facilities. </w:t>
      </w:r>
    </w:p>
    <w:p w14:paraId="397EE4B5" w14:textId="77777777" w:rsidR="00260197" w:rsidRPr="003B15D4" w:rsidRDefault="00260197" w:rsidP="00A1332B">
      <w:pPr>
        <w:pStyle w:val="ListParagraph"/>
        <w:numPr>
          <w:ilvl w:val="1"/>
          <w:numId w:val="3"/>
        </w:numPr>
        <w:spacing w:before="120"/>
        <w:ind w:left="1350"/>
        <w:rPr>
          <w:sz w:val="24"/>
          <w:szCs w:val="24"/>
        </w:rPr>
      </w:pPr>
      <w:r w:rsidRPr="003B15D4">
        <w:rPr>
          <w:sz w:val="24"/>
          <w:szCs w:val="24"/>
        </w:rPr>
        <w:t>Track each tree log that is brought to an End Use facility.</w:t>
      </w:r>
    </w:p>
    <w:p w14:paraId="5418C8CC" w14:textId="77777777" w:rsidR="00260197" w:rsidRPr="003B15D4" w:rsidRDefault="00260197" w:rsidP="00A1332B">
      <w:pPr>
        <w:pStyle w:val="ListParagraph"/>
        <w:numPr>
          <w:ilvl w:val="1"/>
          <w:numId w:val="3"/>
        </w:numPr>
        <w:spacing w:before="120"/>
        <w:ind w:left="1350"/>
        <w:rPr>
          <w:sz w:val="24"/>
          <w:szCs w:val="24"/>
        </w:rPr>
      </w:pPr>
      <w:r w:rsidRPr="003B15D4">
        <w:rPr>
          <w:sz w:val="24"/>
          <w:szCs w:val="24"/>
        </w:rPr>
        <w:t>Photograph of each truck, including identifying information, and load contents, delivering vegetative debris and/or wood materials to each End Use Facility.</w:t>
      </w:r>
    </w:p>
    <w:p w14:paraId="55DC1A2B" w14:textId="1676B46B" w:rsidR="00260197" w:rsidRPr="003B15D4" w:rsidRDefault="00260197" w:rsidP="00A1332B">
      <w:pPr>
        <w:pStyle w:val="ListParagraph"/>
        <w:numPr>
          <w:ilvl w:val="1"/>
          <w:numId w:val="3"/>
        </w:numPr>
        <w:spacing w:before="120"/>
        <w:ind w:left="1350"/>
        <w:rPr>
          <w:sz w:val="24"/>
          <w:szCs w:val="24"/>
        </w:rPr>
      </w:pPr>
      <w:r w:rsidRPr="003B15D4">
        <w:rPr>
          <w:sz w:val="24"/>
          <w:szCs w:val="24"/>
        </w:rPr>
        <w:t xml:space="preserve">Verifying source of wood materials (i.e., ROWs or private properties) that are in the truck payloads, and verifying the quantity of materials delivered by each truck in a truck tracking system </w:t>
      </w:r>
      <w:r w:rsidR="0059681F">
        <w:rPr>
          <w:sz w:val="24"/>
          <w:szCs w:val="24"/>
        </w:rPr>
        <w:t xml:space="preserve">provided by the Contractor and approved by the IMT, </w:t>
      </w:r>
      <w:r w:rsidRPr="003B15D4">
        <w:rPr>
          <w:sz w:val="24"/>
          <w:szCs w:val="24"/>
        </w:rPr>
        <w:t>monitoring the safety stickers and inspection stickers, transportation of the trees.</w:t>
      </w:r>
    </w:p>
    <w:p w14:paraId="77E4B836" w14:textId="77777777" w:rsidR="00260197" w:rsidRPr="003B15D4" w:rsidRDefault="00260197" w:rsidP="00A1332B">
      <w:pPr>
        <w:pStyle w:val="ListParagraph"/>
        <w:numPr>
          <w:ilvl w:val="1"/>
          <w:numId w:val="3"/>
        </w:numPr>
        <w:spacing w:before="120"/>
        <w:ind w:left="1350"/>
        <w:rPr>
          <w:sz w:val="24"/>
          <w:szCs w:val="24"/>
        </w:rPr>
      </w:pPr>
      <w:r w:rsidRPr="003B15D4">
        <w:rPr>
          <w:sz w:val="24"/>
          <w:szCs w:val="24"/>
        </w:rPr>
        <w:t xml:space="preserve">May need to weigh and record truck weights or trucks that Contactors direct to take their </w:t>
      </w:r>
      <w:r w:rsidRPr="003B15D4">
        <w:rPr>
          <w:sz w:val="24"/>
          <w:szCs w:val="24"/>
        </w:rPr>
        <w:lastRenderedPageBreak/>
        <w:t>loads from the tree removal locations directly to end use facilities with Contractor provided temporary scale setups approved by the IMT;</w:t>
      </w:r>
    </w:p>
    <w:p w14:paraId="1C7BF298" w14:textId="77777777" w:rsidR="00260197" w:rsidRPr="003B15D4" w:rsidRDefault="00260197" w:rsidP="00A1332B">
      <w:pPr>
        <w:pStyle w:val="ListParagraph"/>
        <w:numPr>
          <w:ilvl w:val="1"/>
          <w:numId w:val="3"/>
        </w:numPr>
        <w:spacing w:before="120"/>
        <w:ind w:left="1350"/>
        <w:rPr>
          <w:sz w:val="24"/>
          <w:szCs w:val="24"/>
        </w:rPr>
      </w:pPr>
      <w:r w:rsidRPr="003B15D4">
        <w:rPr>
          <w:sz w:val="24"/>
          <w:szCs w:val="24"/>
        </w:rPr>
        <w:t>Other items, as determined by the CalRecycle CM in consultation with the IMT.</w:t>
      </w:r>
    </w:p>
    <w:p w14:paraId="5A16782D" w14:textId="77777777" w:rsidR="00260197" w:rsidRPr="003B15D4" w:rsidRDefault="00260197" w:rsidP="00A1332B">
      <w:pPr>
        <w:pStyle w:val="ListParagraph"/>
        <w:numPr>
          <w:ilvl w:val="0"/>
          <w:numId w:val="3"/>
        </w:numPr>
        <w:spacing w:before="120"/>
        <w:ind w:left="900"/>
        <w:jc w:val="left"/>
        <w:rPr>
          <w:sz w:val="24"/>
          <w:szCs w:val="24"/>
        </w:rPr>
      </w:pPr>
      <w:r w:rsidRPr="003B15D4">
        <w:rPr>
          <w:sz w:val="24"/>
          <w:szCs w:val="24"/>
        </w:rPr>
        <w:t>Conduct Air Monitoring and Surveillance during Tree Removal</w:t>
      </w:r>
      <w:r w:rsidRPr="003B15D4">
        <w:rPr>
          <w:spacing w:val="-31"/>
          <w:sz w:val="24"/>
          <w:szCs w:val="24"/>
        </w:rPr>
        <w:t xml:space="preserve"> </w:t>
      </w:r>
      <w:r w:rsidRPr="003B15D4">
        <w:rPr>
          <w:sz w:val="24"/>
          <w:szCs w:val="24"/>
        </w:rPr>
        <w:t>Operations, if directed by the CalRecycle Contract Manager in consultation with the IMT:</w:t>
      </w:r>
    </w:p>
    <w:p w14:paraId="2B0D30B6" w14:textId="4739C60F" w:rsidR="00260197" w:rsidRPr="003B15D4" w:rsidRDefault="00260197" w:rsidP="00A1332B">
      <w:pPr>
        <w:pStyle w:val="ListParagraph"/>
        <w:numPr>
          <w:ilvl w:val="1"/>
          <w:numId w:val="3"/>
        </w:numPr>
        <w:spacing w:before="120"/>
        <w:ind w:left="1350" w:right="627" w:hanging="450"/>
        <w:rPr>
          <w:sz w:val="24"/>
          <w:szCs w:val="24"/>
        </w:rPr>
      </w:pPr>
      <w:r w:rsidRPr="003B15D4">
        <w:rPr>
          <w:sz w:val="24"/>
          <w:szCs w:val="24"/>
        </w:rPr>
        <w:t>Develop an offsite (community) air monitoring plan for constituents of concern</w:t>
      </w:r>
      <w:r w:rsidRPr="003B15D4">
        <w:rPr>
          <w:spacing w:val="-33"/>
          <w:sz w:val="24"/>
          <w:szCs w:val="24"/>
        </w:rPr>
        <w:t xml:space="preserve"> </w:t>
      </w:r>
      <w:r w:rsidRPr="003B15D4">
        <w:rPr>
          <w:sz w:val="24"/>
          <w:szCs w:val="24"/>
        </w:rPr>
        <w:t>detected during the previous Structural Debris removal operation, to the satisfaction of</w:t>
      </w:r>
      <w:r w:rsidRPr="003B15D4">
        <w:rPr>
          <w:spacing w:val="-34"/>
          <w:sz w:val="24"/>
          <w:szCs w:val="24"/>
        </w:rPr>
        <w:t xml:space="preserve">  </w:t>
      </w:r>
      <w:r w:rsidR="00080776">
        <w:rPr>
          <w:sz w:val="24"/>
          <w:szCs w:val="24"/>
        </w:rPr>
        <w:t>CalRecycle</w:t>
      </w:r>
      <w:r w:rsidRPr="003B15D4">
        <w:rPr>
          <w:sz w:val="24"/>
          <w:szCs w:val="24"/>
        </w:rPr>
        <w:t>.</w:t>
      </w:r>
    </w:p>
    <w:p w14:paraId="34129235" w14:textId="77777777" w:rsidR="00260197" w:rsidRPr="003B15D4" w:rsidRDefault="00260197" w:rsidP="00A1332B">
      <w:pPr>
        <w:pStyle w:val="ListParagraph"/>
        <w:numPr>
          <w:ilvl w:val="1"/>
          <w:numId w:val="3"/>
        </w:numPr>
        <w:ind w:left="1350" w:right="665" w:hanging="450"/>
        <w:rPr>
          <w:sz w:val="24"/>
          <w:szCs w:val="24"/>
        </w:rPr>
      </w:pPr>
      <w:r w:rsidRPr="003B15D4">
        <w:rPr>
          <w:sz w:val="24"/>
          <w:szCs w:val="24"/>
        </w:rPr>
        <w:t>Conduct offsite (community) air monitoring consistent with the offsite (community) air monitoring plan, if and as determined by CalRecycle’s and the Contractor’s Health</w:t>
      </w:r>
      <w:r w:rsidRPr="003B15D4">
        <w:rPr>
          <w:spacing w:val="-33"/>
          <w:sz w:val="24"/>
          <w:szCs w:val="24"/>
        </w:rPr>
        <w:t xml:space="preserve"> </w:t>
      </w:r>
      <w:r w:rsidRPr="003B15D4">
        <w:rPr>
          <w:sz w:val="24"/>
          <w:szCs w:val="24"/>
        </w:rPr>
        <w:t>and Safety</w:t>
      </w:r>
      <w:r w:rsidRPr="003B15D4">
        <w:rPr>
          <w:spacing w:val="-1"/>
          <w:sz w:val="24"/>
          <w:szCs w:val="24"/>
        </w:rPr>
        <w:t xml:space="preserve"> </w:t>
      </w:r>
      <w:r w:rsidRPr="003B15D4">
        <w:rPr>
          <w:sz w:val="24"/>
          <w:szCs w:val="24"/>
        </w:rPr>
        <w:t>Officers.</w:t>
      </w:r>
    </w:p>
    <w:p w14:paraId="477FB7CC" w14:textId="77777777" w:rsidR="00260197" w:rsidRPr="003B15D4" w:rsidRDefault="00260197" w:rsidP="00A1332B">
      <w:pPr>
        <w:pStyle w:val="ListParagraph"/>
        <w:numPr>
          <w:ilvl w:val="1"/>
          <w:numId w:val="3"/>
        </w:numPr>
        <w:ind w:left="1350" w:right="308" w:hanging="450"/>
        <w:rPr>
          <w:sz w:val="24"/>
          <w:szCs w:val="24"/>
        </w:rPr>
      </w:pPr>
      <w:r w:rsidRPr="003B15D4">
        <w:rPr>
          <w:sz w:val="24"/>
          <w:szCs w:val="24"/>
        </w:rPr>
        <w:t>Evaluate and recommend the need for continuing the implementation of the air monitoring plan if the health and safety of the community and Contracted and State staffs are not being negatively impacted by the hazard tree removal</w:t>
      </w:r>
      <w:r w:rsidRPr="003B15D4">
        <w:rPr>
          <w:spacing w:val="-25"/>
          <w:sz w:val="24"/>
          <w:szCs w:val="24"/>
        </w:rPr>
        <w:t xml:space="preserve"> </w:t>
      </w:r>
      <w:r w:rsidRPr="003B15D4">
        <w:rPr>
          <w:sz w:val="24"/>
          <w:szCs w:val="24"/>
        </w:rPr>
        <w:t>operation.</w:t>
      </w:r>
    </w:p>
    <w:p w14:paraId="09BADDF6" w14:textId="77777777" w:rsidR="00260197" w:rsidRPr="003B15D4" w:rsidRDefault="00260197" w:rsidP="00260197">
      <w:pPr>
        <w:tabs>
          <w:tab w:val="left" w:pos="821"/>
          <w:tab w:val="left" w:pos="1350"/>
        </w:tabs>
        <w:ind w:left="1350" w:right="317"/>
        <w:rPr>
          <w:sz w:val="24"/>
          <w:szCs w:val="24"/>
        </w:rPr>
      </w:pPr>
    </w:p>
    <w:p w14:paraId="60E1D977" w14:textId="77777777" w:rsidR="00260197" w:rsidRPr="003B15D4" w:rsidRDefault="00260197" w:rsidP="00866F5D">
      <w:pPr>
        <w:ind w:left="360" w:right="317"/>
        <w:rPr>
          <w:b/>
          <w:sz w:val="24"/>
          <w:szCs w:val="24"/>
        </w:rPr>
      </w:pPr>
      <w:r w:rsidRPr="003B15D4">
        <w:rPr>
          <w:b/>
          <w:sz w:val="24"/>
          <w:szCs w:val="24"/>
        </w:rPr>
        <w:t>Both Operations:</w:t>
      </w:r>
    </w:p>
    <w:p w14:paraId="5360A5C9" w14:textId="77777777" w:rsidR="00260197" w:rsidRPr="003B15D4" w:rsidRDefault="00260197" w:rsidP="00A1332B">
      <w:pPr>
        <w:pStyle w:val="ListParagraph"/>
        <w:numPr>
          <w:ilvl w:val="0"/>
          <w:numId w:val="12"/>
        </w:numPr>
        <w:spacing w:before="120"/>
        <w:ind w:left="900"/>
        <w:jc w:val="left"/>
        <w:rPr>
          <w:sz w:val="24"/>
          <w:szCs w:val="24"/>
        </w:rPr>
      </w:pPr>
      <w:r w:rsidRPr="003B15D4">
        <w:rPr>
          <w:sz w:val="24"/>
          <w:szCs w:val="24"/>
        </w:rPr>
        <w:t>GIS Services</w:t>
      </w:r>
    </w:p>
    <w:p w14:paraId="4951ABCE" w14:textId="77777777" w:rsidR="00260197" w:rsidRPr="003B15D4" w:rsidRDefault="00260197" w:rsidP="00947A2F">
      <w:pPr>
        <w:pStyle w:val="ListParagraph"/>
        <w:ind w:left="963" w:right="613" w:firstLine="0"/>
        <w:jc w:val="both"/>
        <w:rPr>
          <w:sz w:val="24"/>
          <w:szCs w:val="24"/>
        </w:rPr>
      </w:pPr>
      <w:r w:rsidRPr="003B15D4">
        <w:rPr>
          <w:sz w:val="24"/>
          <w:szCs w:val="24"/>
        </w:rPr>
        <w:t>The Contractor shall provide and perform the following information and data management services (GIS Services) and tasks in support of planning, environmental, and operational needs:</w:t>
      </w:r>
    </w:p>
    <w:p w14:paraId="5D38DB32" w14:textId="77777777" w:rsidR="00260197" w:rsidRPr="003B15D4" w:rsidRDefault="00260197" w:rsidP="00A1332B">
      <w:pPr>
        <w:pStyle w:val="ListParagraph"/>
        <w:widowControl/>
        <w:numPr>
          <w:ilvl w:val="0"/>
          <w:numId w:val="49"/>
        </w:numPr>
        <w:adjustRightInd w:val="0"/>
        <w:contextualSpacing/>
        <w:rPr>
          <w:sz w:val="24"/>
          <w:szCs w:val="24"/>
        </w:rPr>
      </w:pPr>
      <w:r w:rsidRPr="003B15D4">
        <w:rPr>
          <w:rFonts w:eastAsia="SymbolMT"/>
          <w:sz w:val="24"/>
          <w:szCs w:val="24"/>
        </w:rPr>
        <w:t xml:space="preserve">GIS and Data Management – </w:t>
      </w:r>
      <w:r w:rsidRPr="003B15D4">
        <w:rPr>
          <w:sz w:val="24"/>
          <w:szCs w:val="24"/>
        </w:rPr>
        <w:t>Manage all structural debris operations data, hazard tree removal operations data, including all project related data requirements specified by the IMT;</w:t>
      </w:r>
    </w:p>
    <w:p w14:paraId="693DF370" w14:textId="77777777" w:rsidR="00260197" w:rsidRPr="003B15D4" w:rsidRDefault="00260197" w:rsidP="00A1332B">
      <w:pPr>
        <w:pStyle w:val="ListParagraph"/>
        <w:widowControl/>
        <w:numPr>
          <w:ilvl w:val="0"/>
          <w:numId w:val="49"/>
        </w:numPr>
        <w:adjustRightInd w:val="0"/>
        <w:contextualSpacing/>
        <w:rPr>
          <w:sz w:val="24"/>
          <w:szCs w:val="24"/>
        </w:rPr>
      </w:pPr>
      <w:r w:rsidRPr="003B15D4">
        <w:rPr>
          <w:sz w:val="24"/>
          <w:szCs w:val="24"/>
        </w:rPr>
        <w:t>ROW Map Segments – Provide dynamic Branch and Area maps in a standardized, geographically based, GIS-produced system;</w:t>
      </w:r>
    </w:p>
    <w:p w14:paraId="08B10D92" w14:textId="62F425F7" w:rsidR="00260197" w:rsidRPr="003B15D4" w:rsidRDefault="00260197" w:rsidP="00A1332B">
      <w:pPr>
        <w:pStyle w:val="ListParagraph"/>
        <w:widowControl/>
        <w:numPr>
          <w:ilvl w:val="0"/>
          <w:numId w:val="49"/>
        </w:numPr>
        <w:adjustRightInd w:val="0"/>
        <w:contextualSpacing/>
        <w:rPr>
          <w:rFonts w:eastAsia="SymbolMT"/>
          <w:sz w:val="24"/>
          <w:szCs w:val="24"/>
        </w:rPr>
      </w:pPr>
      <w:r w:rsidRPr="003B15D4">
        <w:rPr>
          <w:rFonts w:eastAsia="SymbolMT"/>
          <w:sz w:val="24"/>
          <w:szCs w:val="24"/>
        </w:rPr>
        <w:t>Updating parcel status when entering or exiting the State Program after ROEs have been received and entered into ROE Tracker, which also includes the cross referencing of the Debris and Tree Functions;</w:t>
      </w:r>
    </w:p>
    <w:p w14:paraId="0B625383" w14:textId="77777777" w:rsidR="00260197" w:rsidRPr="003B15D4" w:rsidRDefault="00260197" w:rsidP="00A1332B">
      <w:pPr>
        <w:pStyle w:val="ListParagraph"/>
        <w:widowControl/>
        <w:numPr>
          <w:ilvl w:val="0"/>
          <w:numId w:val="49"/>
        </w:numPr>
        <w:adjustRightInd w:val="0"/>
        <w:contextualSpacing/>
        <w:rPr>
          <w:rFonts w:eastAsia="SymbolMT"/>
          <w:sz w:val="24"/>
          <w:szCs w:val="24"/>
        </w:rPr>
      </w:pPr>
      <w:r w:rsidRPr="003B15D4">
        <w:rPr>
          <w:rFonts w:eastAsia="SymbolMT"/>
          <w:sz w:val="24"/>
          <w:szCs w:val="24"/>
        </w:rPr>
        <w:t>Updating parcel status when property owners exit the Private Program after deleting the parcel from the Private Program Tracker;</w:t>
      </w:r>
    </w:p>
    <w:p w14:paraId="562A8847" w14:textId="77777777" w:rsidR="00260197" w:rsidRPr="00E42F82" w:rsidRDefault="00260197" w:rsidP="00A1332B">
      <w:pPr>
        <w:pStyle w:val="ListParagraph"/>
        <w:widowControl/>
        <w:numPr>
          <w:ilvl w:val="0"/>
          <w:numId w:val="49"/>
        </w:numPr>
        <w:adjustRightInd w:val="0"/>
        <w:contextualSpacing/>
        <w:rPr>
          <w:rFonts w:eastAsia="SymbolMT"/>
          <w:sz w:val="24"/>
          <w:szCs w:val="24"/>
        </w:rPr>
      </w:pPr>
      <w:r w:rsidRPr="003B15D4">
        <w:rPr>
          <w:rFonts w:eastAsia="SymbolMT"/>
          <w:sz w:val="24"/>
          <w:szCs w:val="24"/>
        </w:rPr>
        <w:t>Updating parcel status after the completion of a sit</w:t>
      </w:r>
      <w:r w:rsidRPr="00E42F82">
        <w:rPr>
          <w:rFonts w:eastAsia="SymbolMT"/>
          <w:sz w:val="24"/>
          <w:szCs w:val="24"/>
        </w:rPr>
        <w:t xml:space="preserve">e assessment and required EPP assessments (biological, archaeological) in preparation for </w:t>
      </w:r>
      <w:r>
        <w:rPr>
          <w:rFonts w:eastAsia="SymbolMT"/>
          <w:sz w:val="24"/>
          <w:szCs w:val="24"/>
        </w:rPr>
        <w:t xml:space="preserve">debris or </w:t>
      </w:r>
      <w:r w:rsidRPr="00E42F82">
        <w:rPr>
          <w:rFonts w:eastAsia="SymbolMT"/>
          <w:sz w:val="24"/>
          <w:szCs w:val="24"/>
        </w:rPr>
        <w:t>tree removal;</w:t>
      </w:r>
    </w:p>
    <w:p w14:paraId="38BAF4C5" w14:textId="77777777" w:rsidR="00260197" w:rsidRPr="00E42F82" w:rsidRDefault="00260197" w:rsidP="00A1332B">
      <w:pPr>
        <w:pStyle w:val="ListParagraph"/>
        <w:widowControl/>
        <w:numPr>
          <w:ilvl w:val="0"/>
          <w:numId w:val="49"/>
        </w:numPr>
        <w:adjustRightInd w:val="0"/>
        <w:contextualSpacing/>
        <w:rPr>
          <w:rFonts w:eastAsia="SymbolMT"/>
          <w:sz w:val="24"/>
          <w:szCs w:val="24"/>
        </w:rPr>
      </w:pPr>
      <w:r>
        <w:rPr>
          <w:rFonts w:eastAsia="SymbolMT"/>
          <w:sz w:val="24"/>
          <w:szCs w:val="24"/>
        </w:rPr>
        <w:t>Updating parcel status and any local</w:t>
      </w:r>
      <w:r w:rsidRPr="00E42F82">
        <w:rPr>
          <w:rFonts w:eastAsia="SymbolMT"/>
          <w:sz w:val="24"/>
          <w:szCs w:val="24"/>
        </w:rPr>
        <w:t xml:space="preserve"> Private Program Tracker when final inspections are performed on properties in </w:t>
      </w:r>
      <w:r>
        <w:rPr>
          <w:rFonts w:eastAsia="SymbolMT"/>
          <w:sz w:val="24"/>
          <w:szCs w:val="24"/>
        </w:rPr>
        <w:t xml:space="preserve">a local </w:t>
      </w:r>
      <w:r w:rsidRPr="00E42F82">
        <w:rPr>
          <w:rFonts w:eastAsia="SymbolMT"/>
          <w:sz w:val="24"/>
          <w:szCs w:val="24"/>
        </w:rPr>
        <w:t>Private Program;</w:t>
      </w:r>
    </w:p>
    <w:p w14:paraId="774CEF66" w14:textId="77777777" w:rsidR="00260197" w:rsidRPr="00E42F82" w:rsidRDefault="00260197" w:rsidP="00A1332B">
      <w:pPr>
        <w:pStyle w:val="ListParagraph"/>
        <w:widowControl/>
        <w:numPr>
          <w:ilvl w:val="0"/>
          <w:numId w:val="49"/>
        </w:numPr>
        <w:adjustRightInd w:val="0"/>
        <w:contextualSpacing/>
        <w:rPr>
          <w:rFonts w:eastAsia="SymbolMT"/>
          <w:sz w:val="24"/>
          <w:szCs w:val="24"/>
        </w:rPr>
      </w:pPr>
      <w:r w:rsidRPr="00E42F82">
        <w:rPr>
          <w:rFonts w:eastAsia="SymbolMT"/>
          <w:sz w:val="24"/>
          <w:szCs w:val="24"/>
        </w:rPr>
        <w:t>Conducted inventory of state provided surveys, dashboards, groups, and layers;</w:t>
      </w:r>
    </w:p>
    <w:p w14:paraId="5D8900FB" w14:textId="77777777" w:rsidR="00260197" w:rsidRPr="00256861" w:rsidRDefault="00260197" w:rsidP="00A1332B">
      <w:pPr>
        <w:pStyle w:val="ListParagraph"/>
        <w:widowControl/>
        <w:numPr>
          <w:ilvl w:val="0"/>
          <w:numId w:val="49"/>
        </w:numPr>
        <w:adjustRightInd w:val="0"/>
        <w:contextualSpacing/>
        <w:rPr>
          <w:rFonts w:eastAsia="SymbolMT"/>
          <w:sz w:val="24"/>
          <w:szCs w:val="24"/>
        </w:rPr>
      </w:pPr>
      <w:r w:rsidRPr="00E42F82">
        <w:rPr>
          <w:rFonts w:eastAsia="SymbolMT"/>
          <w:sz w:val="24"/>
          <w:szCs w:val="24"/>
        </w:rPr>
        <w:t>Develop</w:t>
      </w:r>
      <w:r>
        <w:rPr>
          <w:rFonts w:eastAsia="SymbolMT"/>
          <w:sz w:val="24"/>
          <w:szCs w:val="24"/>
        </w:rPr>
        <w:t xml:space="preserve"> a</w:t>
      </w:r>
      <w:r w:rsidRPr="00E42F82">
        <w:rPr>
          <w:rFonts w:eastAsia="SymbolMT"/>
          <w:sz w:val="24"/>
          <w:szCs w:val="24"/>
        </w:rPr>
        <w:t xml:space="preserve"> ROW map segment scheme breaking eligible ROWs into </w:t>
      </w:r>
      <w:r>
        <w:rPr>
          <w:rFonts w:eastAsia="SymbolMT"/>
          <w:sz w:val="24"/>
          <w:szCs w:val="24"/>
        </w:rPr>
        <w:t>discrete</w:t>
      </w:r>
      <w:r w:rsidRPr="00E42F82">
        <w:rPr>
          <w:rFonts w:eastAsia="SymbolMT"/>
          <w:sz w:val="24"/>
          <w:szCs w:val="24"/>
        </w:rPr>
        <w:t xml:space="preserve"> static segment system</w:t>
      </w:r>
      <w:r>
        <w:rPr>
          <w:rFonts w:eastAsia="SymbolMT"/>
          <w:sz w:val="24"/>
          <w:szCs w:val="24"/>
        </w:rPr>
        <w:t>, if any</w:t>
      </w:r>
      <w:r w:rsidRPr="00256861">
        <w:rPr>
          <w:rFonts w:eastAsia="SymbolMT"/>
          <w:sz w:val="24"/>
          <w:szCs w:val="24"/>
        </w:rPr>
        <w:t>;</w:t>
      </w:r>
    </w:p>
    <w:p w14:paraId="6BF790CC" w14:textId="77777777" w:rsidR="00260197" w:rsidRPr="00256861" w:rsidRDefault="00260197" w:rsidP="00A1332B">
      <w:pPr>
        <w:pStyle w:val="ListParagraph"/>
        <w:widowControl/>
        <w:numPr>
          <w:ilvl w:val="0"/>
          <w:numId w:val="49"/>
        </w:numPr>
        <w:adjustRightInd w:val="0"/>
        <w:contextualSpacing/>
        <w:rPr>
          <w:sz w:val="24"/>
          <w:szCs w:val="24"/>
        </w:rPr>
      </w:pPr>
      <w:r w:rsidRPr="00256861">
        <w:rPr>
          <w:sz w:val="24"/>
          <w:szCs w:val="24"/>
        </w:rPr>
        <w:t>Reconciliation of County eligible parcel data with ROE Tracker data;</w:t>
      </w:r>
    </w:p>
    <w:p w14:paraId="137AC65E" w14:textId="77777777" w:rsidR="00260197" w:rsidRPr="00256861" w:rsidRDefault="00260197" w:rsidP="00A1332B">
      <w:pPr>
        <w:pStyle w:val="ListParagraph"/>
        <w:widowControl/>
        <w:numPr>
          <w:ilvl w:val="0"/>
          <w:numId w:val="49"/>
        </w:numPr>
        <w:adjustRightInd w:val="0"/>
        <w:contextualSpacing/>
        <w:rPr>
          <w:sz w:val="24"/>
          <w:szCs w:val="24"/>
        </w:rPr>
      </w:pPr>
      <w:r w:rsidRPr="00256861">
        <w:rPr>
          <w:sz w:val="24"/>
          <w:szCs w:val="24"/>
        </w:rPr>
        <w:t xml:space="preserve">Account management to ensure the correct </w:t>
      </w:r>
      <w:r>
        <w:rPr>
          <w:sz w:val="24"/>
          <w:szCs w:val="24"/>
        </w:rPr>
        <w:t>State, Contractor, and Tribal Partner personnel</w:t>
      </w:r>
      <w:r w:rsidRPr="00256861">
        <w:rPr>
          <w:sz w:val="24"/>
          <w:szCs w:val="24"/>
        </w:rPr>
        <w:t xml:space="preserve"> have access to the correct tools.</w:t>
      </w:r>
    </w:p>
    <w:p w14:paraId="6818B91F" w14:textId="1E3E6015" w:rsidR="00260197" w:rsidRPr="00256861" w:rsidRDefault="00260197" w:rsidP="00A1332B">
      <w:pPr>
        <w:pStyle w:val="ListParagraph"/>
        <w:widowControl/>
        <w:numPr>
          <w:ilvl w:val="0"/>
          <w:numId w:val="49"/>
        </w:numPr>
        <w:adjustRightInd w:val="0"/>
        <w:contextualSpacing/>
        <w:rPr>
          <w:sz w:val="24"/>
          <w:szCs w:val="24"/>
        </w:rPr>
      </w:pPr>
      <w:r>
        <w:rPr>
          <w:sz w:val="24"/>
          <w:szCs w:val="24"/>
        </w:rPr>
        <w:t>Contractors</w:t>
      </w:r>
      <w:r w:rsidRPr="00256861">
        <w:rPr>
          <w:sz w:val="24"/>
          <w:szCs w:val="24"/>
        </w:rPr>
        <w:t xml:space="preserve">’ ADMS software and platforms shall integrate Operational, Planning, and Environmental Needs information directly with </w:t>
      </w:r>
      <w:r>
        <w:rPr>
          <w:sz w:val="24"/>
          <w:szCs w:val="24"/>
        </w:rPr>
        <w:t>State Data Management system(s)</w:t>
      </w:r>
      <w:r w:rsidRPr="00256861">
        <w:rPr>
          <w:sz w:val="24"/>
          <w:szCs w:val="24"/>
        </w:rPr>
        <w:t xml:space="preserve"> (i.e., Arc GIS), such that the data recorded through </w:t>
      </w:r>
      <w:r>
        <w:rPr>
          <w:sz w:val="24"/>
          <w:szCs w:val="24"/>
        </w:rPr>
        <w:t>ADMS software</w:t>
      </w:r>
      <w:r w:rsidRPr="00256861">
        <w:rPr>
          <w:sz w:val="24"/>
          <w:szCs w:val="24"/>
        </w:rPr>
        <w:t xml:space="preserve"> is shown in </w:t>
      </w:r>
      <w:r>
        <w:rPr>
          <w:sz w:val="24"/>
          <w:szCs w:val="24"/>
        </w:rPr>
        <w:t>State Data Management system(s)</w:t>
      </w:r>
      <w:r w:rsidRPr="00256861">
        <w:rPr>
          <w:sz w:val="24"/>
          <w:szCs w:val="24"/>
        </w:rPr>
        <w:t xml:space="preserve"> (</w:t>
      </w:r>
      <w:r>
        <w:rPr>
          <w:sz w:val="24"/>
          <w:szCs w:val="24"/>
        </w:rPr>
        <w:t xml:space="preserve">e.g., </w:t>
      </w:r>
      <w:r w:rsidRPr="00256861">
        <w:rPr>
          <w:sz w:val="24"/>
          <w:szCs w:val="24"/>
        </w:rPr>
        <w:t>trees plotted according to their coordinates, with all recorded in</w:t>
      </w:r>
      <w:r>
        <w:rPr>
          <w:sz w:val="24"/>
          <w:szCs w:val="24"/>
        </w:rPr>
        <w:t>formation and photos included).</w:t>
      </w:r>
      <w:r w:rsidRPr="00256861">
        <w:rPr>
          <w:sz w:val="24"/>
          <w:szCs w:val="24"/>
        </w:rPr>
        <w:t xml:space="preserve"> </w:t>
      </w:r>
      <w:r>
        <w:rPr>
          <w:rFonts w:eastAsia="SymbolMT"/>
          <w:sz w:val="24"/>
          <w:szCs w:val="24"/>
        </w:rPr>
        <w:t>Contractors’</w:t>
      </w:r>
      <w:r w:rsidRPr="00256861">
        <w:rPr>
          <w:rFonts w:eastAsia="SymbolMT"/>
          <w:sz w:val="24"/>
          <w:szCs w:val="24"/>
        </w:rPr>
        <w:t xml:space="preserve"> GIS responsibilities include the support, management, maintenance of the </w:t>
      </w:r>
      <w:r>
        <w:rPr>
          <w:rFonts w:eastAsia="SymbolMT"/>
          <w:sz w:val="24"/>
          <w:szCs w:val="24"/>
        </w:rPr>
        <w:t>Cal</w:t>
      </w:r>
      <w:r w:rsidR="001D07FE">
        <w:rPr>
          <w:rFonts w:eastAsia="SymbolMT"/>
          <w:sz w:val="24"/>
          <w:szCs w:val="24"/>
        </w:rPr>
        <w:t xml:space="preserve"> </w:t>
      </w:r>
      <w:r>
        <w:rPr>
          <w:rFonts w:eastAsia="SymbolMT"/>
          <w:sz w:val="24"/>
          <w:szCs w:val="24"/>
        </w:rPr>
        <w:t>OES, CalRecycle, or DTSC</w:t>
      </w:r>
      <w:r w:rsidRPr="00256861">
        <w:rPr>
          <w:rFonts w:eastAsia="SymbolMT"/>
          <w:sz w:val="24"/>
          <w:szCs w:val="24"/>
        </w:rPr>
        <w:t xml:space="preserve"> system</w:t>
      </w:r>
      <w:r>
        <w:rPr>
          <w:rFonts w:eastAsia="SymbolMT"/>
          <w:sz w:val="24"/>
          <w:szCs w:val="24"/>
        </w:rPr>
        <w:t>(</w:t>
      </w:r>
      <w:r w:rsidRPr="00256861">
        <w:rPr>
          <w:rFonts w:eastAsia="SymbolMT"/>
          <w:sz w:val="24"/>
          <w:szCs w:val="24"/>
        </w:rPr>
        <w:t>s</w:t>
      </w:r>
      <w:r>
        <w:rPr>
          <w:rFonts w:eastAsia="SymbolMT"/>
          <w:sz w:val="24"/>
          <w:szCs w:val="24"/>
        </w:rPr>
        <w:t>)</w:t>
      </w:r>
      <w:r w:rsidRPr="00256861">
        <w:rPr>
          <w:rFonts w:eastAsia="SymbolMT"/>
          <w:sz w:val="24"/>
          <w:szCs w:val="24"/>
        </w:rPr>
        <w:t xml:space="preserve"> for this </w:t>
      </w:r>
      <w:r>
        <w:rPr>
          <w:rFonts w:eastAsia="SymbolMT"/>
          <w:sz w:val="24"/>
          <w:szCs w:val="24"/>
        </w:rPr>
        <w:t>Operation</w:t>
      </w:r>
      <w:r w:rsidRPr="00256861">
        <w:rPr>
          <w:rFonts w:eastAsia="SymbolMT"/>
          <w:sz w:val="24"/>
          <w:szCs w:val="24"/>
        </w:rPr>
        <w:t xml:space="preserve">. </w:t>
      </w:r>
      <w:r>
        <w:rPr>
          <w:rFonts w:eastAsia="SymbolMT"/>
          <w:sz w:val="24"/>
          <w:szCs w:val="24"/>
        </w:rPr>
        <w:t>Contractor’s</w:t>
      </w:r>
      <w:r w:rsidRPr="00256861">
        <w:rPr>
          <w:rFonts w:eastAsia="SymbolMT"/>
          <w:sz w:val="24"/>
          <w:szCs w:val="24"/>
        </w:rPr>
        <w:t xml:space="preserve"> effort</w:t>
      </w:r>
      <w:r>
        <w:rPr>
          <w:rFonts w:eastAsia="SymbolMT"/>
          <w:sz w:val="24"/>
          <w:szCs w:val="24"/>
        </w:rPr>
        <w:t xml:space="preserve">s should account for </w:t>
      </w:r>
      <w:r w:rsidRPr="00256861">
        <w:rPr>
          <w:rFonts w:eastAsia="SymbolMT"/>
          <w:sz w:val="24"/>
          <w:szCs w:val="24"/>
        </w:rPr>
        <w:t>the preparation of a GIS transition plan;</w:t>
      </w:r>
    </w:p>
    <w:p w14:paraId="1782C437" w14:textId="77777777" w:rsidR="00260197" w:rsidRPr="00256861" w:rsidRDefault="00260197" w:rsidP="00A1332B">
      <w:pPr>
        <w:pStyle w:val="ListParagraph"/>
        <w:widowControl/>
        <w:numPr>
          <w:ilvl w:val="0"/>
          <w:numId w:val="49"/>
        </w:numPr>
        <w:adjustRightInd w:val="0"/>
        <w:contextualSpacing/>
        <w:rPr>
          <w:sz w:val="24"/>
          <w:szCs w:val="24"/>
        </w:rPr>
      </w:pPr>
      <w:r w:rsidRPr="00256861">
        <w:rPr>
          <w:rFonts w:eastAsia="SymbolMT"/>
          <w:sz w:val="24"/>
          <w:szCs w:val="24"/>
        </w:rPr>
        <w:t xml:space="preserve">Investigate and correct State, County, and Town </w:t>
      </w:r>
      <w:r>
        <w:rPr>
          <w:rFonts w:eastAsia="SymbolMT"/>
          <w:sz w:val="24"/>
          <w:szCs w:val="24"/>
        </w:rPr>
        <w:t>provided</w:t>
      </w:r>
      <w:r w:rsidRPr="00256861">
        <w:rPr>
          <w:rFonts w:eastAsia="SymbolMT"/>
          <w:sz w:val="24"/>
          <w:szCs w:val="24"/>
        </w:rPr>
        <w:t xml:space="preserve"> datasets with GIS errors to allow visualizing them in the </w:t>
      </w:r>
      <w:r>
        <w:rPr>
          <w:sz w:val="24"/>
          <w:szCs w:val="24"/>
        </w:rPr>
        <w:t xml:space="preserve">State Data Management system(s) </w:t>
      </w:r>
      <w:r>
        <w:rPr>
          <w:rFonts w:eastAsia="SymbolMT"/>
          <w:sz w:val="24"/>
          <w:szCs w:val="24"/>
        </w:rPr>
        <w:t>and on project maps</w:t>
      </w:r>
      <w:r w:rsidRPr="00256861">
        <w:rPr>
          <w:rFonts w:eastAsia="SymbolMT"/>
          <w:sz w:val="24"/>
          <w:szCs w:val="24"/>
        </w:rPr>
        <w:t>;</w:t>
      </w:r>
    </w:p>
    <w:p w14:paraId="0EAE1F51" w14:textId="77777777" w:rsidR="00260197" w:rsidRPr="00256861" w:rsidRDefault="00260197" w:rsidP="00A1332B">
      <w:pPr>
        <w:pStyle w:val="ListParagraph"/>
        <w:widowControl/>
        <w:numPr>
          <w:ilvl w:val="0"/>
          <w:numId w:val="49"/>
        </w:numPr>
        <w:adjustRightInd w:val="0"/>
        <w:contextualSpacing/>
        <w:rPr>
          <w:sz w:val="24"/>
          <w:szCs w:val="24"/>
        </w:rPr>
      </w:pPr>
      <w:r w:rsidRPr="00256861">
        <w:rPr>
          <w:rFonts w:eastAsia="SymbolMT"/>
          <w:sz w:val="24"/>
          <w:szCs w:val="24"/>
        </w:rPr>
        <w:lastRenderedPageBreak/>
        <w:t xml:space="preserve">Fix </w:t>
      </w:r>
      <w:r>
        <w:rPr>
          <w:rFonts w:eastAsia="SymbolMT"/>
          <w:sz w:val="24"/>
          <w:szCs w:val="24"/>
        </w:rPr>
        <w:t>any coding</w:t>
      </w:r>
      <w:r w:rsidRPr="00256861">
        <w:rPr>
          <w:rFonts w:eastAsia="SymbolMT"/>
          <w:sz w:val="24"/>
          <w:szCs w:val="24"/>
        </w:rPr>
        <w:t xml:space="preserve"> scripts in the </w:t>
      </w:r>
      <w:r>
        <w:rPr>
          <w:rFonts w:eastAsia="SymbolMT"/>
          <w:sz w:val="24"/>
          <w:szCs w:val="24"/>
        </w:rPr>
        <w:t xml:space="preserve">State provided data management systems </w:t>
      </w:r>
      <w:r w:rsidRPr="00256861">
        <w:rPr>
          <w:rFonts w:eastAsia="SymbolMT"/>
          <w:sz w:val="24"/>
          <w:szCs w:val="24"/>
        </w:rPr>
        <w:t xml:space="preserve">to enable </w:t>
      </w:r>
      <w:r>
        <w:rPr>
          <w:rFonts w:eastAsia="SymbolMT"/>
          <w:sz w:val="24"/>
          <w:szCs w:val="24"/>
        </w:rPr>
        <w:t xml:space="preserve">functioning </w:t>
      </w:r>
      <w:r w:rsidRPr="00256861">
        <w:rPr>
          <w:rFonts w:eastAsia="SymbolMT"/>
          <w:sz w:val="24"/>
          <w:szCs w:val="24"/>
        </w:rPr>
        <w:t>automated updates;</w:t>
      </w:r>
    </w:p>
    <w:p w14:paraId="48F415C8" w14:textId="77777777" w:rsidR="00260197" w:rsidRPr="00256861" w:rsidRDefault="00260197" w:rsidP="00A1332B">
      <w:pPr>
        <w:pStyle w:val="ListParagraph"/>
        <w:widowControl/>
        <w:numPr>
          <w:ilvl w:val="0"/>
          <w:numId w:val="49"/>
        </w:numPr>
        <w:adjustRightInd w:val="0"/>
        <w:contextualSpacing/>
        <w:rPr>
          <w:sz w:val="24"/>
          <w:szCs w:val="24"/>
        </w:rPr>
      </w:pPr>
      <w:r w:rsidRPr="00256861">
        <w:rPr>
          <w:rFonts w:eastAsia="SymbolMT"/>
          <w:sz w:val="24"/>
          <w:szCs w:val="24"/>
        </w:rPr>
        <w:t>The update and maintenance of developed data, web maps, apps, and dashboards;</w:t>
      </w:r>
    </w:p>
    <w:p w14:paraId="56F46BB4" w14:textId="2A66D67E" w:rsidR="00260197" w:rsidRPr="00256861" w:rsidRDefault="00260197" w:rsidP="00A1332B">
      <w:pPr>
        <w:pStyle w:val="ListParagraph"/>
        <w:widowControl/>
        <w:numPr>
          <w:ilvl w:val="0"/>
          <w:numId w:val="49"/>
        </w:numPr>
        <w:adjustRightInd w:val="0"/>
        <w:contextualSpacing/>
        <w:rPr>
          <w:sz w:val="24"/>
          <w:szCs w:val="24"/>
        </w:rPr>
      </w:pPr>
      <w:r w:rsidRPr="00256861">
        <w:rPr>
          <w:rFonts w:eastAsia="SymbolMT"/>
          <w:sz w:val="24"/>
          <w:szCs w:val="24"/>
        </w:rPr>
        <w:t xml:space="preserve">Developing an understanding and redeveloping procedures owned by </w:t>
      </w:r>
      <w:r>
        <w:rPr>
          <w:rFonts w:eastAsia="SymbolMT"/>
          <w:sz w:val="24"/>
          <w:szCs w:val="24"/>
        </w:rPr>
        <w:t>Cal</w:t>
      </w:r>
      <w:r w:rsidR="001D07FE">
        <w:rPr>
          <w:rFonts w:eastAsia="SymbolMT"/>
          <w:sz w:val="24"/>
          <w:szCs w:val="24"/>
        </w:rPr>
        <w:t xml:space="preserve"> </w:t>
      </w:r>
      <w:r>
        <w:rPr>
          <w:rFonts w:eastAsia="SymbolMT"/>
          <w:sz w:val="24"/>
          <w:szCs w:val="24"/>
        </w:rPr>
        <w:t>OES, CalRecycle, or DTSC</w:t>
      </w:r>
      <w:r w:rsidRPr="00256861">
        <w:rPr>
          <w:rFonts w:eastAsia="SymbolMT"/>
          <w:sz w:val="24"/>
          <w:szCs w:val="24"/>
        </w:rPr>
        <w:t xml:space="preserve"> and inaccessible to </w:t>
      </w:r>
      <w:r>
        <w:rPr>
          <w:rFonts w:eastAsia="SymbolMT"/>
          <w:sz w:val="24"/>
          <w:szCs w:val="24"/>
        </w:rPr>
        <w:t>Contractor</w:t>
      </w:r>
      <w:r w:rsidRPr="00256861">
        <w:rPr>
          <w:rFonts w:eastAsia="SymbolMT"/>
          <w:sz w:val="24"/>
          <w:szCs w:val="24"/>
        </w:rPr>
        <w:t xml:space="preserve">. </w:t>
      </w:r>
      <w:r>
        <w:rPr>
          <w:rFonts w:eastAsia="SymbolMT"/>
          <w:sz w:val="24"/>
          <w:szCs w:val="24"/>
        </w:rPr>
        <w:t>Work</w:t>
      </w:r>
      <w:r w:rsidRPr="00256861">
        <w:rPr>
          <w:rFonts w:eastAsia="SymbolMT"/>
          <w:sz w:val="24"/>
          <w:szCs w:val="24"/>
        </w:rPr>
        <w:t xml:space="preserve"> with </w:t>
      </w:r>
      <w:r>
        <w:rPr>
          <w:rFonts w:eastAsia="SymbolMT"/>
          <w:sz w:val="24"/>
          <w:szCs w:val="24"/>
        </w:rPr>
        <w:t>Cal</w:t>
      </w:r>
      <w:r w:rsidR="001D07FE">
        <w:rPr>
          <w:rFonts w:eastAsia="SymbolMT"/>
          <w:sz w:val="24"/>
          <w:szCs w:val="24"/>
        </w:rPr>
        <w:t xml:space="preserve"> </w:t>
      </w:r>
      <w:r>
        <w:rPr>
          <w:rFonts w:eastAsia="SymbolMT"/>
          <w:sz w:val="24"/>
          <w:szCs w:val="24"/>
        </w:rPr>
        <w:t>OES, CalRecycle, or DTSC</w:t>
      </w:r>
      <w:r w:rsidRPr="00256861">
        <w:rPr>
          <w:rFonts w:eastAsia="SymbolMT"/>
          <w:sz w:val="24"/>
          <w:szCs w:val="24"/>
        </w:rPr>
        <w:t xml:space="preserve"> GIS team on understanding the app usage and </w:t>
      </w:r>
      <w:r>
        <w:rPr>
          <w:rFonts w:eastAsia="SymbolMT"/>
          <w:sz w:val="24"/>
          <w:szCs w:val="24"/>
        </w:rPr>
        <w:t>Cal</w:t>
      </w:r>
      <w:r w:rsidR="001D07FE">
        <w:rPr>
          <w:rFonts w:eastAsia="SymbolMT"/>
          <w:sz w:val="24"/>
          <w:szCs w:val="24"/>
        </w:rPr>
        <w:t xml:space="preserve"> </w:t>
      </w:r>
      <w:r>
        <w:rPr>
          <w:rFonts w:eastAsia="SymbolMT"/>
          <w:sz w:val="24"/>
          <w:szCs w:val="24"/>
        </w:rPr>
        <w:t>OES, CalRecycle, and/or DTSC</w:t>
      </w:r>
      <w:r w:rsidRPr="00256861">
        <w:rPr>
          <w:rFonts w:eastAsia="SymbolMT"/>
          <w:sz w:val="24"/>
          <w:szCs w:val="24"/>
        </w:rPr>
        <w:t xml:space="preserve"> GIS procedures, best practices, and standards for </w:t>
      </w:r>
      <w:r>
        <w:rPr>
          <w:rFonts w:eastAsia="SymbolMT"/>
          <w:sz w:val="24"/>
          <w:szCs w:val="24"/>
        </w:rPr>
        <w:t>Contractor</w:t>
      </w:r>
      <w:r w:rsidRPr="00256861">
        <w:rPr>
          <w:rFonts w:eastAsia="SymbolMT"/>
          <w:sz w:val="24"/>
          <w:szCs w:val="24"/>
        </w:rPr>
        <w:t xml:space="preserve"> to be compliant in operating in the </w:t>
      </w:r>
      <w:r>
        <w:rPr>
          <w:rFonts w:eastAsia="SymbolMT"/>
          <w:sz w:val="24"/>
          <w:szCs w:val="24"/>
        </w:rPr>
        <w:t>Cal</w:t>
      </w:r>
      <w:r w:rsidR="001D07FE">
        <w:rPr>
          <w:rFonts w:eastAsia="SymbolMT"/>
          <w:sz w:val="24"/>
          <w:szCs w:val="24"/>
        </w:rPr>
        <w:t xml:space="preserve"> </w:t>
      </w:r>
      <w:r>
        <w:rPr>
          <w:rFonts w:eastAsia="SymbolMT"/>
          <w:sz w:val="24"/>
          <w:szCs w:val="24"/>
        </w:rPr>
        <w:t>OES, CalRecycle, or DTSC</w:t>
      </w:r>
      <w:r w:rsidRPr="00256861">
        <w:rPr>
          <w:rFonts w:eastAsia="SymbolMT"/>
          <w:sz w:val="24"/>
          <w:szCs w:val="24"/>
        </w:rPr>
        <w:t xml:space="preserve"> environment;</w:t>
      </w:r>
    </w:p>
    <w:p w14:paraId="79D4AE41" w14:textId="463F7917" w:rsidR="00260197" w:rsidRPr="00256861" w:rsidRDefault="00260197" w:rsidP="00A1332B">
      <w:pPr>
        <w:pStyle w:val="ListParagraph"/>
        <w:widowControl/>
        <w:numPr>
          <w:ilvl w:val="0"/>
          <w:numId w:val="49"/>
        </w:numPr>
        <w:adjustRightInd w:val="0"/>
        <w:contextualSpacing/>
        <w:rPr>
          <w:sz w:val="24"/>
          <w:szCs w:val="24"/>
        </w:rPr>
      </w:pPr>
      <w:r>
        <w:rPr>
          <w:rFonts w:eastAsia="SymbolMT"/>
          <w:sz w:val="24"/>
          <w:szCs w:val="24"/>
        </w:rPr>
        <w:t>Assess</w:t>
      </w:r>
      <w:r w:rsidRPr="00256861">
        <w:rPr>
          <w:rFonts w:eastAsia="SymbolMT"/>
          <w:sz w:val="24"/>
          <w:szCs w:val="24"/>
        </w:rPr>
        <w:t xml:space="preserve"> scripti</w:t>
      </w:r>
      <w:r>
        <w:rPr>
          <w:rFonts w:eastAsia="SymbolMT"/>
          <w:sz w:val="24"/>
          <w:szCs w:val="24"/>
        </w:rPr>
        <w:t>ng routines developed by Cal</w:t>
      </w:r>
      <w:r w:rsidR="001D07FE">
        <w:rPr>
          <w:rFonts w:eastAsia="SymbolMT"/>
          <w:sz w:val="24"/>
          <w:szCs w:val="24"/>
        </w:rPr>
        <w:t xml:space="preserve"> </w:t>
      </w:r>
      <w:r>
        <w:rPr>
          <w:rFonts w:eastAsia="SymbolMT"/>
          <w:sz w:val="24"/>
          <w:szCs w:val="24"/>
        </w:rPr>
        <w:t xml:space="preserve">OES, CalRecycle, or DTSC </w:t>
      </w:r>
      <w:r w:rsidRPr="00256861">
        <w:rPr>
          <w:rFonts w:eastAsia="SymbolMT"/>
          <w:sz w:val="24"/>
          <w:szCs w:val="24"/>
        </w:rPr>
        <w:t xml:space="preserve">which manage the </w:t>
      </w:r>
      <w:r>
        <w:rPr>
          <w:sz w:val="24"/>
          <w:szCs w:val="24"/>
        </w:rPr>
        <w:t>State Data Management system(s)</w:t>
      </w:r>
      <w:r w:rsidRPr="00256861">
        <w:rPr>
          <w:rFonts w:eastAsia="SymbolMT"/>
          <w:sz w:val="24"/>
          <w:szCs w:val="24"/>
        </w:rPr>
        <w:t xml:space="preserve"> data access and updates within and between the various editing applications;</w:t>
      </w:r>
    </w:p>
    <w:p w14:paraId="6F2DF9F5" w14:textId="77777777" w:rsidR="00260197" w:rsidRPr="00256861" w:rsidRDefault="00260197" w:rsidP="00A1332B">
      <w:pPr>
        <w:pStyle w:val="ListParagraph"/>
        <w:widowControl/>
        <w:numPr>
          <w:ilvl w:val="0"/>
          <w:numId w:val="49"/>
        </w:numPr>
        <w:adjustRightInd w:val="0"/>
        <w:contextualSpacing/>
        <w:rPr>
          <w:sz w:val="24"/>
          <w:szCs w:val="24"/>
        </w:rPr>
      </w:pPr>
      <w:r>
        <w:rPr>
          <w:rFonts w:eastAsia="SymbolMT"/>
          <w:sz w:val="24"/>
          <w:szCs w:val="24"/>
        </w:rPr>
        <w:t>Connect</w:t>
      </w:r>
      <w:r w:rsidRPr="00256861">
        <w:rPr>
          <w:rFonts w:eastAsia="SymbolMT"/>
          <w:sz w:val="24"/>
          <w:szCs w:val="24"/>
        </w:rPr>
        <w:t xml:space="preserve"> the </w:t>
      </w:r>
      <w:r>
        <w:rPr>
          <w:sz w:val="24"/>
          <w:szCs w:val="24"/>
        </w:rPr>
        <w:t>State Data Management system(s)</w:t>
      </w:r>
      <w:r w:rsidRPr="00256861">
        <w:rPr>
          <w:rFonts w:eastAsia="SymbolMT"/>
          <w:sz w:val="24"/>
          <w:szCs w:val="24"/>
        </w:rPr>
        <w:t xml:space="preserve"> to the </w:t>
      </w:r>
      <w:r>
        <w:rPr>
          <w:rFonts w:eastAsia="SymbolMT"/>
          <w:sz w:val="24"/>
          <w:szCs w:val="24"/>
        </w:rPr>
        <w:t>Contractor’s</w:t>
      </w:r>
      <w:r w:rsidRPr="00256861">
        <w:rPr>
          <w:rFonts w:eastAsia="SymbolMT"/>
          <w:sz w:val="24"/>
          <w:szCs w:val="24"/>
        </w:rPr>
        <w:t xml:space="preserve"> Data Management System (ADMS), allowing for real time updating of the </w:t>
      </w:r>
      <w:r>
        <w:rPr>
          <w:sz w:val="24"/>
          <w:szCs w:val="24"/>
        </w:rPr>
        <w:t>State Data Management system(s)</w:t>
      </w:r>
      <w:r w:rsidRPr="00256861">
        <w:rPr>
          <w:rFonts w:eastAsia="SymbolMT"/>
          <w:sz w:val="24"/>
          <w:szCs w:val="24"/>
        </w:rPr>
        <w:t xml:space="preserve"> and </w:t>
      </w:r>
      <w:r>
        <w:rPr>
          <w:rFonts w:eastAsia="SymbolMT"/>
          <w:sz w:val="24"/>
          <w:szCs w:val="24"/>
        </w:rPr>
        <w:t xml:space="preserve">any </w:t>
      </w:r>
      <w:r w:rsidRPr="00256861">
        <w:rPr>
          <w:rFonts w:eastAsia="SymbolMT"/>
          <w:sz w:val="24"/>
          <w:szCs w:val="24"/>
        </w:rPr>
        <w:t>Public Facing Map (PFM);</w:t>
      </w:r>
    </w:p>
    <w:p w14:paraId="51DB2011" w14:textId="0C152E9E" w:rsidR="00260197" w:rsidRPr="00256861" w:rsidRDefault="00260197" w:rsidP="00A1332B">
      <w:pPr>
        <w:pStyle w:val="ListParagraph"/>
        <w:widowControl/>
        <w:numPr>
          <w:ilvl w:val="0"/>
          <w:numId w:val="49"/>
        </w:numPr>
        <w:adjustRightInd w:val="0"/>
        <w:contextualSpacing/>
        <w:rPr>
          <w:sz w:val="24"/>
          <w:szCs w:val="24"/>
        </w:rPr>
      </w:pPr>
      <w:r>
        <w:rPr>
          <w:rFonts w:eastAsia="SymbolMT"/>
          <w:sz w:val="24"/>
          <w:szCs w:val="24"/>
        </w:rPr>
        <w:t>Work</w:t>
      </w:r>
      <w:r w:rsidRPr="00256861">
        <w:rPr>
          <w:rFonts w:eastAsia="SymbolMT"/>
          <w:sz w:val="24"/>
          <w:szCs w:val="24"/>
        </w:rPr>
        <w:t xml:space="preserve"> with </w:t>
      </w:r>
      <w:r>
        <w:rPr>
          <w:rFonts w:eastAsia="SymbolMT"/>
          <w:sz w:val="24"/>
          <w:szCs w:val="24"/>
        </w:rPr>
        <w:t>Cal</w:t>
      </w:r>
      <w:r w:rsidR="001D07FE">
        <w:rPr>
          <w:rFonts w:eastAsia="SymbolMT"/>
          <w:sz w:val="24"/>
          <w:szCs w:val="24"/>
        </w:rPr>
        <w:t xml:space="preserve"> </w:t>
      </w:r>
      <w:r>
        <w:rPr>
          <w:rFonts w:eastAsia="SymbolMT"/>
          <w:sz w:val="24"/>
          <w:szCs w:val="24"/>
        </w:rPr>
        <w:t>OES, CalRecycle, and/or DTSC</w:t>
      </w:r>
      <w:r w:rsidRPr="00256861">
        <w:rPr>
          <w:rFonts w:eastAsia="SymbolMT"/>
          <w:sz w:val="24"/>
          <w:szCs w:val="24"/>
        </w:rPr>
        <w:t xml:space="preserve"> GIS to understand the current architecture of editing applications and dashboards in order to update sources to the Enterprise </w:t>
      </w:r>
      <w:r>
        <w:rPr>
          <w:sz w:val="24"/>
          <w:szCs w:val="24"/>
        </w:rPr>
        <w:t>State Data Management system(s)</w:t>
      </w:r>
      <w:r w:rsidRPr="00256861">
        <w:rPr>
          <w:rFonts w:eastAsia="SymbolMT"/>
          <w:sz w:val="24"/>
          <w:szCs w:val="24"/>
        </w:rPr>
        <w:t>;</w:t>
      </w:r>
    </w:p>
    <w:p w14:paraId="5E6A13F3" w14:textId="77777777" w:rsidR="00260197" w:rsidRPr="00256861" w:rsidRDefault="00260197" w:rsidP="00A1332B">
      <w:pPr>
        <w:pStyle w:val="ListParagraph"/>
        <w:widowControl/>
        <w:numPr>
          <w:ilvl w:val="0"/>
          <w:numId w:val="49"/>
        </w:numPr>
        <w:adjustRightInd w:val="0"/>
        <w:contextualSpacing/>
        <w:rPr>
          <w:sz w:val="24"/>
          <w:szCs w:val="24"/>
        </w:rPr>
      </w:pPr>
      <w:r w:rsidRPr="00256861">
        <w:rPr>
          <w:rFonts w:eastAsia="SymbolMT"/>
          <w:sz w:val="24"/>
          <w:szCs w:val="24"/>
        </w:rPr>
        <w:t xml:space="preserve">Manual updating of the PFM </w:t>
      </w:r>
      <w:r>
        <w:rPr>
          <w:rFonts w:eastAsia="SymbolMT"/>
          <w:sz w:val="24"/>
          <w:szCs w:val="24"/>
        </w:rPr>
        <w:t>by Contractor, as needed by CalRecycle</w:t>
      </w:r>
      <w:r w:rsidRPr="00256861">
        <w:rPr>
          <w:rFonts w:eastAsia="SymbolMT"/>
          <w:sz w:val="24"/>
          <w:szCs w:val="24"/>
        </w:rPr>
        <w:t>;</w:t>
      </w:r>
    </w:p>
    <w:p w14:paraId="268C4112" w14:textId="4B615E4E" w:rsidR="00260197" w:rsidRPr="00256861" w:rsidRDefault="00260197" w:rsidP="00A1332B">
      <w:pPr>
        <w:pStyle w:val="ListParagraph"/>
        <w:widowControl/>
        <w:numPr>
          <w:ilvl w:val="0"/>
          <w:numId w:val="49"/>
        </w:numPr>
        <w:adjustRightInd w:val="0"/>
        <w:contextualSpacing/>
        <w:rPr>
          <w:sz w:val="24"/>
          <w:szCs w:val="24"/>
        </w:rPr>
      </w:pPr>
      <w:r w:rsidRPr="00256861">
        <w:rPr>
          <w:rFonts w:eastAsia="SymbolMT"/>
          <w:sz w:val="24"/>
          <w:szCs w:val="24"/>
        </w:rPr>
        <w:t xml:space="preserve">Automate updating of the PFM. </w:t>
      </w:r>
      <w:r>
        <w:rPr>
          <w:rFonts w:eastAsia="SymbolMT"/>
          <w:sz w:val="24"/>
          <w:szCs w:val="24"/>
        </w:rPr>
        <w:t>May require</w:t>
      </w:r>
      <w:r w:rsidRPr="00256861">
        <w:rPr>
          <w:rFonts w:eastAsia="SymbolMT"/>
          <w:sz w:val="24"/>
          <w:szCs w:val="24"/>
        </w:rPr>
        <w:t xml:space="preserve"> the development of </w:t>
      </w:r>
      <w:r w:rsidR="001D07FE" w:rsidRPr="001B3AA1">
        <w:rPr>
          <w:rFonts w:eastAsia="SymbolMT"/>
          <w:sz w:val="24"/>
          <w:szCs w:val="24"/>
        </w:rPr>
        <w:t>Microsoft Structured Query Language (SQL) Server Integration Services (SSIS)</w:t>
      </w:r>
      <w:r w:rsidRPr="00256861">
        <w:rPr>
          <w:rFonts w:eastAsia="SymbolMT"/>
          <w:sz w:val="24"/>
          <w:szCs w:val="24"/>
        </w:rPr>
        <w:t xml:space="preserve"> routines which will take information from State and Private ROE trackers and populate a database linked to the parcel data powering the PFM. </w:t>
      </w:r>
      <w:r>
        <w:rPr>
          <w:rFonts w:eastAsia="SymbolMT"/>
          <w:sz w:val="24"/>
          <w:szCs w:val="24"/>
        </w:rPr>
        <w:t>Provide a</w:t>
      </w:r>
      <w:r w:rsidRPr="00256861">
        <w:rPr>
          <w:rFonts w:eastAsia="SymbolMT"/>
          <w:sz w:val="24"/>
          <w:szCs w:val="24"/>
        </w:rPr>
        <w:t xml:space="preserve">dditional </w:t>
      </w:r>
      <w:r>
        <w:rPr>
          <w:rFonts w:eastAsia="SymbolMT"/>
          <w:sz w:val="24"/>
          <w:szCs w:val="24"/>
        </w:rPr>
        <w:t>effort</w:t>
      </w:r>
      <w:r w:rsidRPr="00256861">
        <w:rPr>
          <w:rFonts w:eastAsia="SymbolMT"/>
          <w:sz w:val="24"/>
          <w:szCs w:val="24"/>
        </w:rPr>
        <w:t xml:space="preserve"> to automate the </w:t>
      </w:r>
      <w:r>
        <w:rPr>
          <w:rFonts w:eastAsia="SymbolMT"/>
          <w:sz w:val="24"/>
          <w:szCs w:val="24"/>
        </w:rPr>
        <w:t>Incident Action Plan (</w:t>
      </w:r>
      <w:r w:rsidRPr="00256861">
        <w:rPr>
          <w:rFonts w:eastAsia="SymbolMT"/>
          <w:sz w:val="24"/>
          <w:szCs w:val="24"/>
        </w:rPr>
        <w:t>IAP</w:t>
      </w:r>
      <w:r>
        <w:rPr>
          <w:rFonts w:eastAsia="SymbolMT"/>
          <w:sz w:val="24"/>
          <w:szCs w:val="24"/>
        </w:rPr>
        <w:t>)</w:t>
      </w:r>
      <w:r w:rsidRPr="00256861">
        <w:rPr>
          <w:rFonts w:eastAsia="SymbolMT"/>
          <w:sz w:val="24"/>
          <w:szCs w:val="24"/>
        </w:rPr>
        <w:t xml:space="preserve"> and Schedulers;</w:t>
      </w:r>
    </w:p>
    <w:p w14:paraId="6DA929AD" w14:textId="77777777" w:rsidR="00260197" w:rsidRPr="00256861" w:rsidRDefault="00260197" w:rsidP="00A1332B">
      <w:pPr>
        <w:pStyle w:val="ListParagraph"/>
        <w:widowControl/>
        <w:numPr>
          <w:ilvl w:val="0"/>
          <w:numId w:val="49"/>
        </w:numPr>
        <w:adjustRightInd w:val="0"/>
        <w:contextualSpacing/>
        <w:rPr>
          <w:sz w:val="24"/>
          <w:szCs w:val="24"/>
        </w:rPr>
      </w:pPr>
      <w:r w:rsidRPr="00256861">
        <w:rPr>
          <w:rFonts w:eastAsia="SymbolMT"/>
          <w:sz w:val="24"/>
          <w:szCs w:val="24"/>
        </w:rPr>
        <w:t>Development of a selectable ROW Map segment web map utilizing a downloadable PDF export to minimize the amount of time required to produce the specific segments each contractor will need to have daily to complete ROW tree removal;</w:t>
      </w:r>
    </w:p>
    <w:p w14:paraId="0DB0BF65" w14:textId="77777777" w:rsidR="00260197" w:rsidRPr="00256861" w:rsidRDefault="00260197" w:rsidP="00A1332B">
      <w:pPr>
        <w:pStyle w:val="ListParagraph"/>
        <w:widowControl/>
        <w:numPr>
          <w:ilvl w:val="0"/>
          <w:numId w:val="49"/>
        </w:numPr>
        <w:adjustRightInd w:val="0"/>
        <w:contextualSpacing/>
        <w:rPr>
          <w:sz w:val="24"/>
          <w:szCs w:val="24"/>
        </w:rPr>
      </w:pPr>
      <w:r w:rsidRPr="00256861">
        <w:rPr>
          <w:sz w:val="24"/>
          <w:szCs w:val="24"/>
        </w:rPr>
        <w:t>Development of a parcel map for viewing by field crews to assist in locating parcel boundaries during assessments and tree removal to ensure the accurate marking of eligible hazard trees on a property. This includes functionality to download maps for offline use in areas of poor cell reception;</w:t>
      </w:r>
    </w:p>
    <w:p w14:paraId="50AB4EBF" w14:textId="77777777" w:rsidR="00260197" w:rsidRPr="00256861" w:rsidRDefault="00260197" w:rsidP="00A1332B">
      <w:pPr>
        <w:pStyle w:val="ListParagraph"/>
        <w:widowControl/>
        <w:numPr>
          <w:ilvl w:val="0"/>
          <w:numId w:val="49"/>
        </w:numPr>
        <w:adjustRightInd w:val="0"/>
        <w:contextualSpacing/>
        <w:rPr>
          <w:sz w:val="24"/>
          <w:szCs w:val="24"/>
        </w:rPr>
      </w:pPr>
      <w:r w:rsidRPr="00256861">
        <w:rPr>
          <w:sz w:val="24"/>
          <w:szCs w:val="24"/>
        </w:rPr>
        <w:t>Creation of as-needed Collector maps for the various field teams;</w:t>
      </w:r>
    </w:p>
    <w:p w14:paraId="56F8D30C" w14:textId="77777777" w:rsidR="00260197" w:rsidRPr="00256861" w:rsidRDefault="00260197" w:rsidP="00A1332B">
      <w:pPr>
        <w:pStyle w:val="ListParagraph"/>
        <w:widowControl/>
        <w:numPr>
          <w:ilvl w:val="0"/>
          <w:numId w:val="49"/>
        </w:numPr>
        <w:adjustRightInd w:val="0"/>
        <w:contextualSpacing/>
        <w:rPr>
          <w:sz w:val="24"/>
          <w:szCs w:val="24"/>
        </w:rPr>
      </w:pPr>
      <w:r w:rsidRPr="00256861">
        <w:rPr>
          <w:sz w:val="24"/>
          <w:szCs w:val="24"/>
        </w:rPr>
        <w:t>Availability to complete ad-hoc requests from State for data and app updates.</w:t>
      </w:r>
    </w:p>
    <w:p w14:paraId="22C54F26" w14:textId="77777777" w:rsidR="00260197" w:rsidRPr="00256861" w:rsidRDefault="00260197" w:rsidP="00A1332B">
      <w:pPr>
        <w:pStyle w:val="ListParagraph"/>
        <w:widowControl/>
        <w:numPr>
          <w:ilvl w:val="0"/>
          <w:numId w:val="49"/>
        </w:numPr>
        <w:adjustRightInd w:val="0"/>
        <w:contextualSpacing/>
        <w:rPr>
          <w:sz w:val="24"/>
          <w:szCs w:val="24"/>
        </w:rPr>
      </w:pPr>
      <w:r w:rsidRPr="00256861">
        <w:rPr>
          <w:sz w:val="24"/>
          <w:szCs w:val="24"/>
        </w:rPr>
        <w:t>Updated dataset of FEMA eligible roads and updated draft map application;</w:t>
      </w:r>
    </w:p>
    <w:p w14:paraId="067A2BD7" w14:textId="77777777" w:rsidR="00260197" w:rsidRPr="00256861" w:rsidRDefault="00260197" w:rsidP="00A1332B">
      <w:pPr>
        <w:pStyle w:val="ListParagraph"/>
        <w:widowControl/>
        <w:numPr>
          <w:ilvl w:val="0"/>
          <w:numId w:val="49"/>
        </w:numPr>
        <w:adjustRightInd w:val="0"/>
        <w:contextualSpacing/>
        <w:rPr>
          <w:sz w:val="24"/>
          <w:szCs w:val="24"/>
        </w:rPr>
      </w:pPr>
      <w:r w:rsidRPr="00256861">
        <w:rPr>
          <w:sz w:val="24"/>
          <w:szCs w:val="24"/>
        </w:rPr>
        <w:t>Incorporate information related to road closures and related detours as defined, for example, by a public works department, public safety officials, or utility companies;</w:t>
      </w:r>
    </w:p>
    <w:p w14:paraId="17F09214" w14:textId="77777777" w:rsidR="00260197" w:rsidRDefault="00260197" w:rsidP="00A1332B">
      <w:pPr>
        <w:pStyle w:val="ListParagraph"/>
        <w:widowControl/>
        <w:numPr>
          <w:ilvl w:val="0"/>
          <w:numId w:val="49"/>
        </w:numPr>
        <w:adjustRightInd w:val="0"/>
        <w:contextualSpacing/>
        <w:rPr>
          <w:sz w:val="24"/>
          <w:szCs w:val="24"/>
        </w:rPr>
      </w:pPr>
      <w:r w:rsidRPr="00256861">
        <w:rPr>
          <w:sz w:val="24"/>
          <w:szCs w:val="24"/>
        </w:rPr>
        <w:t>Developed tree locations from Arborist report and published to web map application;</w:t>
      </w:r>
    </w:p>
    <w:p w14:paraId="0320BADF" w14:textId="77777777" w:rsidR="00260197" w:rsidRDefault="00260197" w:rsidP="00A1332B">
      <w:pPr>
        <w:pStyle w:val="ListParagraph"/>
        <w:widowControl/>
        <w:numPr>
          <w:ilvl w:val="0"/>
          <w:numId w:val="49"/>
        </w:numPr>
        <w:adjustRightInd w:val="0"/>
        <w:contextualSpacing/>
        <w:rPr>
          <w:sz w:val="24"/>
          <w:szCs w:val="24"/>
        </w:rPr>
      </w:pPr>
      <w:r w:rsidRPr="00CF4212">
        <w:rPr>
          <w:sz w:val="24"/>
          <w:szCs w:val="24"/>
        </w:rPr>
        <w:t>Automate data transfer between ADMS and GIS team to produce hazard tree maps after assessments are complete.</w:t>
      </w:r>
    </w:p>
    <w:p w14:paraId="19ADB9EE" w14:textId="77777777" w:rsidR="00260197" w:rsidRPr="00CF4212" w:rsidRDefault="00260197" w:rsidP="00A1332B">
      <w:pPr>
        <w:pStyle w:val="ListParagraph"/>
        <w:widowControl/>
        <w:numPr>
          <w:ilvl w:val="0"/>
          <w:numId w:val="49"/>
        </w:numPr>
        <w:adjustRightInd w:val="0"/>
        <w:contextualSpacing/>
        <w:rPr>
          <w:sz w:val="24"/>
          <w:szCs w:val="24"/>
        </w:rPr>
      </w:pPr>
      <w:r w:rsidRPr="00CF4212">
        <w:rPr>
          <w:sz w:val="24"/>
          <w:szCs w:val="24"/>
        </w:rPr>
        <w:t>Develop automated workflow to share deliverables with the State using SharePoint, Box, or similar platform;</w:t>
      </w:r>
    </w:p>
    <w:p w14:paraId="38C2ACCA" w14:textId="77777777" w:rsidR="00260197" w:rsidRPr="00256861" w:rsidRDefault="00260197" w:rsidP="00A1332B">
      <w:pPr>
        <w:pStyle w:val="ListParagraph"/>
        <w:widowControl/>
        <w:numPr>
          <w:ilvl w:val="0"/>
          <w:numId w:val="49"/>
        </w:numPr>
        <w:adjustRightInd w:val="0"/>
        <w:contextualSpacing/>
        <w:rPr>
          <w:sz w:val="24"/>
          <w:szCs w:val="24"/>
        </w:rPr>
      </w:pPr>
      <w:r w:rsidRPr="00256861">
        <w:rPr>
          <w:sz w:val="24"/>
          <w:szCs w:val="24"/>
        </w:rPr>
        <w:t>Provide for a Final Sign Off (F</w:t>
      </w:r>
      <w:r>
        <w:rPr>
          <w:sz w:val="24"/>
          <w:szCs w:val="24"/>
        </w:rPr>
        <w:t xml:space="preserve">SO) survey for use by the IMT. </w:t>
      </w:r>
      <w:r w:rsidRPr="00256861">
        <w:rPr>
          <w:sz w:val="24"/>
          <w:szCs w:val="24"/>
        </w:rPr>
        <w:t xml:space="preserve">FSO Surveys shall include the ability to generate reports to the satisfaction of the IMT and </w:t>
      </w:r>
      <w:r>
        <w:rPr>
          <w:sz w:val="24"/>
          <w:szCs w:val="24"/>
        </w:rPr>
        <w:t>CalRecycle CM</w:t>
      </w:r>
      <w:r w:rsidRPr="00256861">
        <w:rPr>
          <w:sz w:val="24"/>
          <w:szCs w:val="24"/>
        </w:rPr>
        <w:t>; and</w:t>
      </w:r>
    </w:p>
    <w:p w14:paraId="1F6B9D3F" w14:textId="77777777" w:rsidR="00260197" w:rsidRPr="00256861" w:rsidRDefault="00260197" w:rsidP="00A1332B">
      <w:pPr>
        <w:pStyle w:val="ListParagraph"/>
        <w:widowControl/>
        <w:numPr>
          <w:ilvl w:val="0"/>
          <w:numId w:val="49"/>
        </w:numPr>
        <w:adjustRightInd w:val="0"/>
        <w:contextualSpacing/>
        <w:rPr>
          <w:sz w:val="24"/>
          <w:szCs w:val="24"/>
        </w:rPr>
      </w:pPr>
      <w:r w:rsidRPr="00256861">
        <w:rPr>
          <w:sz w:val="24"/>
          <w:szCs w:val="24"/>
        </w:rPr>
        <w:t xml:space="preserve">Perform quality control reviews on the </w:t>
      </w:r>
      <w:r>
        <w:rPr>
          <w:sz w:val="24"/>
          <w:szCs w:val="24"/>
        </w:rPr>
        <w:t xml:space="preserve">State approved </w:t>
      </w:r>
      <w:r w:rsidRPr="00256861">
        <w:rPr>
          <w:sz w:val="24"/>
          <w:szCs w:val="24"/>
        </w:rPr>
        <w:t xml:space="preserve">ROW data as requested by the </w:t>
      </w:r>
      <w:r>
        <w:rPr>
          <w:sz w:val="24"/>
          <w:szCs w:val="24"/>
        </w:rPr>
        <w:t>CalRecycle CM</w:t>
      </w:r>
      <w:r w:rsidRPr="00256861">
        <w:rPr>
          <w:sz w:val="24"/>
          <w:szCs w:val="24"/>
        </w:rPr>
        <w:t xml:space="preserve"> as well as attach available photographs.</w:t>
      </w:r>
    </w:p>
    <w:p w14:paraId="7E7C47E2" w14:textId="77777777" w:rsidR="00260197" w:rsidRDefault="00260197" w:rsidP="00260197">
      <w:pPr>
        <w:pStyle w:val="ListParagraph"/>
        <w:tabs>
          <w:tab w:val="left" w:pos="528"/>
          <w:tab w:val="left" w:pos="1350"/>
        </w:tabs>
        <w:spacing w:before="120"/>
        <w:ind w:left="1350" w:firstLine="0"/>
        <w:jc w:val="right"/>
        <w:rPr>
          <w:sz w:val="24"/>
        </w:rPr>
      </w:pPr>
    </w:p>
    <w:p w14:paraId="00DEACAE" w14:textId="77777777" w:rsidR="00260197" w:rsidRDefault="00260197" w:rsidP="00A1332B">
      <w:pPr>
        <w:pStyle w:val="ListParagraph"/>
        <w:numPr>
          <w:ilvl w:val="0"/>
          <w:numId w:val="12"/>
        </w:numPr>
        <w:spacing w:before="120"/>
        <w:ind w:left="900"/>
        <w:jc w:val="left"/>
        <w:rPr>
          <w:sz w:val="24"/>
        </w:rPr>
      </w:pPr>
      <w:r>
        <w:rPr>
          <w:sz w:val="24"/>
        </w:rPr>
        <w:t>Project Completion</w:t>
      </w:r>
      <w:r>
        <w:rPr>
          <w:spacing w:val="-12"/>
          <w:sz w:val="24"/>
        </w:rPr>
        <w:t xml:space="preserve"> </w:t>
      </w:r>
      <w:r>
        <w:rPr>
          <w:sz w:val="24"/>
        </w:rPr>
        <w:t>Documentation:</w:t>
      </w:r>
    </w:p>
    <w:p w14:paraId="7993412F" w14:textId="55DABAF1" w:rsidR="00260197" w:rsidRPr="00D828BC" w:rsidRDefault="00260197" w:rsidP="00A1332B">
      <w:pPr>
        <w:pStyle w:val="ListParagraph"/>
        <w:numPr>
          <w:ilvl w:val="1"/>
          <w:numId w:val="24"/>
        </w:numPr>
        <w:ind w:left="1260" w:right="174"/>
        <w:rPr>
          <w:sz w:val="24"/>
          <w:szCs w:val="24"/>
        </w:rPr>
      </w:pPr>
      <w:r w:rsidRPr="00D828BC">
        <w:rPr>
          <w:sz w:val="24"/>
          <w:szCs w:val="24"/>
        </w:rPr>
        <w:t xml:space="preserve">Prepare Final Site Reports for each property and segment of ROW, that summarizes the pre-debris removal, pre- tree removal, and post- debris and post-tree removal conditions, including; the initial and final assessments, a copy of the ROE form, a summary of the quantities of materials removed from the property, the type of erosion control best </w:t>
      </w:r>
      <w:r w:rsidRPr="00D828BC">
        <w:rPr>
          <w:sz w:val="24"/>
          <w:szCs w:val="24"/>
        </w:rPr>
        <w:lastRenderedPageBreak/>
        <w:t>management practices conducted on the property, and an indication of any unique or</w:t>
      </w:r>
      <w:r w:rsidRPr="00D828BC">
        <w:rPr>
          <w:spacing w:val="-40"/>
          <w:sz w:val="24"/>
          <w:szCs w:val="24"/>
        </w:rPr>
        <w:t xml:space="preserve"> </w:t>
      </w:r>
      <w:r w:rsidRPr="00D828BC">
        <w:rPr>
          <w:sz w:val="24"/>
          <w:szCs w:val="24"/>
        </w:rPr>
        <w:t>unexpected circumstances that occurred during the tree removal operations. Each report shall include pictures from both pre- and post-</w:t>
      </w:r>
      <w:r w:rsidRPr="00D828BC">
        <w:rPr>
          <w:spacing w:val="-17"/>
          <w:sz w:val="24"/>
          <w:szCs w:val="24"/>
        </w:rPr>
        <w:t xml:space="preserve"> </w:t>
      </w:r>
      <w:r w:rsidRPr="00D828BC">
        <w:rPr>
          <w:sz w:val="24"/>
          <w:szCs w:val="24"/>
        </w:rPr>
        <w:t>operations for both functions. The Final Site Report format and content is subject to CalRecycle Contract Manager Approval.</w:t>
      </w:r>
    </w:p>
    <w:p w14:paraId="43428665" w14:textId="77777777" w:rsidR="00D828BC" w:rsidRPr="00D828BC" w:rsidRDefault="00D828BC" w:rsidP="006B6686">
      <w:pPr>
        <w:pStyle w:val="ListParagraph"/>
        <w:ind w:left="1260" w:right="174" w:firstLine="0"/>
        <w:jc w:val="right"/>
        <w:rPr>
          <w:sz w:val="24"/>
          <w:szCs w:val="24"/>
        </w:rPr>
      </w:pPr>
    </w:p>
    <w:p w14:paraId="649F90E0" w14:textId="77777777" w:rsidR="00D828BC" w:rsidRPr="00D828BC" w:rsidRDefault="00260197" w:rsidP="00A1332B">
      <w:pPr>
        <w:pStyle w:val="ListParagraph"/>
        <w:numPr>
          <w:ilvl w:val="1"/>
          <w:numId w:val="24"/>
        </w:numPr>
        <w:ind w:left="1260" w:right="174"/>
        <w:rPr>
          <w:sz w:val="24"/>
          <w:szCs w:val="24"/>
        </w:rPr>
      </w:pPr>
      <w:r w:rsidRPr="00D828BC">
        <w:rPr>
          <w:sz w:val="24"/>
          <w:szCs w:val="24"/>
        </w:rPr>
        <w:t xml:space="preserve">Facilitate an after action meeting summarizing the project with CalRecycle staff and other consultants, contractors, and stakeholders to evaluate the overall project and recommend improvement to the means and methods of the project. The after action meeting shall address key findings and recommendations made in a summary report including a review of the </w:t>
      </w:r>
      <w:r w:rsidRPr="00D828BC">
        <w:rPr>
          <w:i/>
          <w:sz w:val="24"/>
          <w:szCs w:val="24"/>
        </w:rPr>
        <w:t>Monthly Budget Status Reports</w:t>
      </w:r>
      <w:r w:rsidRPr="00D828BC">
        <w:rPr>
          <w:sz w:val="24"/>
          <w:szCs w:val="24"/>
        </w:rPr>
        <w:t xml:space="preserve">. </w:t>
      </w:r>
      <w:r w:rsidRPr="00D828BC">
        <w:rPr>
          <w:rFonts w:eastAsia="Calibri"/>
          <w:sz w:val="24"/>
          <w:szCs w:val="24"/>
        </w:rPr>
        <w:t xml:space="preserve">The summary report will include an improvement plan matrix for CalRecycle to track improvement actions. The final report will include an evaluation of best management practices instituted for this incident. The report will include a comparison to historical similar or comparable incidents to demonstrate how CalRecycle continues to, or should best, enhance the effectiveness and efficiencies of their emergency recovery operations. </w:t>
      </w:r>
      <w:r w:rsidRPr="00D828BC">
        <w:rPr>
          <w:sz w:val="24"/>
          <w:szCs w:val="24"/>
        </w:rPr>
        <w:t>The Contractor shall also be available to meet, answer questions, and provide records requested by third party auditors.</w:t>
      </w:r>
    </w:p>
    <w:p w14:paraId="5885CE52" w14:textId="77777777" w:rsidR="00D828BC" w:rsidRPr="00D828BC" w:rsidRDefault="00D828BC" w:rsidP="006B6686">
      <w:pPr>
        <w:pStyle w:val="ListParagraph"/>
        <w:ind w:left="1260"/>
        <w:rPr>
          <w:rFonts w:eastAsia="Times New Roman"/>
          <w:sz w:val="24"/>
          <w:szCs w:val="24"/>
        </w:rPr>
      </w:pPr>
    </w:p>
    <w:p w14:paraId="37ACC434" w14:textId="23657A62" w:rsidR="00D828BC" w:rsidRPr="00D828BC" w:rsidRDefault="000721E8" w:rsidP="00A1332B">
      <w:pPr>
        <w:pStyle w:val="ListParagraph"/>
        <w:numPr>
          <w:ilvl w:val="1"/>
          <w:numId w:val="24"/>
        </w:numPr>
        <w:ind w:left="1260" w:right="174"/>
        <w:rPr>
          <w:sz w:val="24"/>
          <w:szCs w:val="24"/>
        </w:rPr>
      </w:pPr>
      <w:r w:rsidRPr="000721E8">
        <w:rPr>
          <w:rFonts w:eastAsia="Times New Roman"/>
          <w:sz w:val="24"/>
          <w:szCs w:val="24"/>
        </w:rPr>
        <w:t xml:space="preserve">Contractor is responsible for providing cost summary information as part of the close out process. Such information is required prior to release of payment withholding. </w:t>
      </w:r>
      <w:r w:rsidR="009A0A83">
        <w:rPr>
          <w:rFonts w:eastAsia="Times New Roman"/>
          <w:sz w:val="24"/>
          <w:szCs w:val="24"/>
        </w:rPr>
        <w:t xml:space="preserve">Refer to </w:t>
      </w:r>
      <w:r w:rsidR="00E9554B">
        <w:rPr>
          <w:rFonts w:eastAsia="Times New Roman"/>
          <w:sz w:val="24"/>
          <w:szCs w:val="24"/>
        </w:rPr>
        <w:t>the Cost Summary T</w:t>
      </w:r>
      <w:r w:rsidR="009A0A83">
        <w:rPr>
          <w:rFonts w:eastAsia="Times New Roman"/>
          <w:sz w:val="24"/>
          <w:szCs w:val="24"/>
        </w:rPr>
        <w:t>emplate for a sample format r</w:t>
      </w:r>
      <w:r w:rsidR="00254FDA">
        <w:rPr>
          <w:rFonts w:eastAsia="Times New Roman"/>
          <w:sz w:val="24"/>
          <w:szCs w:val="24"/>
        </w:rPr>
        <w:t>eferenced in Attachment K</w:t>
      </w:r>
      <w:r w:rsidRPr="000721E8">
        <w:rPr>
          <w:rFonts w:eastAsia="Times New Roman"/>
          <w:sz w:val="24"/>
          <w:szCs w:val="24"/>
        </w:rPr>
        <w:t xml:space="preserve">. Contractor may request an electronic version from the CalRecycle Contract Manager, but the information </w:t>
      </w:r>
      <w:r>
        <w:rPr>
          <w:rFonts w:eastAsia="Times New Roman"/>
          <w:sz w:val="24"/>
          <w:szCs w:val="24"/>
        </w:rPr>
        <w:t>shall</w:t>
      </w:r>
      <w:r w:rsidRPr="000721E8">
        <w:rPr>
          <w:rFonts w:eastAsia="Times New Roman"/>
          <w:sz w:val="24"/>
          <w:szCs w:val="24"/>
        </w:rPr>
        <w:t xml:space="preserve"> be provided to CalRecycle in the same electronic format.</w:t>
      </w:r>
    </w:p>
    <w:p w14:paraId="79EFD355" w14:textId="77777777" w:rsidR="00D828BC" w:rsidRPr="00D828BC" w:rsidRDefault="00D828BC" w:rsidP="006B6686">
      <w:pPr>
        <w:pStyle w:val="ListParagraph"/>
        <w:ind w:left="1260"/>
        <w:rPr>
          <w:sz w:val="24"/>
          <w:szCs w:val="24"/>
        </w:rPr>
      </w:pPr>
    </w:p>
    <w:p w14:paraId="3D8C7233" w14:textId="77777777" w:rsidR="00D828BC" w:rsidRPr="00D828BC" w:rsidRDefault="00260197" w:rsidP="00A1332B">
      <w:pPr>
        <w:pStyle w:val="ListParagraph"/>
        <w:numPr>
          <w:ilvl w:val="1"/>
          <w:numId w:val="24"/>
        </w:numPr>
        <w:ind w:left="1260" w:right="174"/>
        <w:rPr>
          <w:sz w:val="24"/>
          <w:szCs w:val="24"/>
        </w:rPr>
      </w:pPr>
      <w:r w:rsidRPr="00D828BC">
        <w:rPr>
          <w:sz w:val="24"/>
          <w:szCs w:val="24"/>
        </w:rPr>
        <w:t>This after action meeting and report process</w:t>
      </w:r>
      <w:r w:rsidRPr="00D828BC">
        <w:rPr>
          <w:spacing w:val="-3"/>
          <w:sz w:val="24"/>
          <w:szCs w:val="24"/>
        </w:rPr>
        <w:t xml:space="preserve"> </w:t>
      </w:r>
      <w:r w:rsidRPr="00D828BC">
        <w:rPr>
          <w:sz w:val="24"/>
          <w:szCs w:val="24"/>
        </w:rPr>
        <w:t>includes:</w:t>
      </w:r>
      <w:r w:rsidRPr="00D828BC">
        <w:rPr>
          <w:spacing w:val="-5"/>
          <w:sz w:val="24"/>
          <w:szCs w:val="24"/>
        </w:rPr>
        <w:t xml:space="preserve"> </w:t>
      </w:r>
      <w:r w:rsidRPr="00D828BC">
        <w:rPr>
          <w:sz w:val="24"/>
          <w:szCs w:val="24"/>
        </w:rPr>
        <w:t>identifying</w:t>
      </w:r>
      <w:r w:rsidRPr="00D828BC">
        <w:rPr>
          <w:spacing w:val="-2"/>
          <w:sz w:val="24"/>
          <w:szCs w:val="24"/>
        </w:rPr>
        <w:t xml:space="preserve"> </w:t>
      </w:r>
      <w:r w:rsidRPr="00D828BC">
        <w:rPr>
          <w:sz w:val="24"/>
          <w:szCs w:val="24"/>
        </w:rPr>
        <w:t>the</w:t>
      </w:r>
      <w:r w:rsidRPr="00D828BC">
        <w:rPr>
          <w:spacing w:val="-3"/>
          <w:sz w:val="24"/>
          <w:szCs w:val="24"/>
        </w:rPr>
        <w:t xml:space="preserve"> </w:t>
      </w:r>
      <w:r w:rsidRPr="00D828BC">
        <w:rPr>
          <w:sz w:val="24"/>
          <w:szCs w:val="24"/>
        </w:rPr>
        <w:t>functions</w:t>
      </w:r>
      <w:r w:rsidRPr="00D828BC">
        <w:rPr>
          <w:spacing w:val="-3"/>
          <w:sz w:val="24"/>
          <w:szCs w:val="24"/>
        </w:rPr>
        <w:t xml:space="preserve"> </w:t>
      </w:r>
      <w:r w:rsidRPr="00D828BC">
        <w:rPr>
          <w:sz w:val="24"/>
          <w:szCs w:val="24"/>
        </w:rPr>
        <w:t>to</w:t>
      </w:r>
      <w:r w:rsidRPr="00D828BC">
        <w:rPr>
          <w:spacing w:val="-5"/>
          <w:sz w:val="24"/>
          <w:szCs w:val="24"/>
        </w:rPr>
        <w:t xml:space="preserve"> </w:t>
      </w:r>
      <w:r w:rsidRPr="00D828BC">
        <w:rPr>
          <w:sz w:val="24"/>
          <w:szCs w:val="24"/>
        </w:rPr>
        <w:t>assess</w:t>
      </w:r>
      <w:r w:rsidRPr="00D828BC">
        <w:rPr>
          <w:spacing w:val="-3"/>
          <w:sz w:val="24"/>
          <w:szCs w:val="24"/>
        </w:rPr>
        <w:t xml:space="preserve"> </w:t>
      </w:r>
      <w:r w:rsidRPr="00D828BC">
        <w:rPr>
          <w:sz w:val="24"/>
          <w:szCs w:val="24"/>
        </w:rPr>
        <w:t>and</w:t>
      </w:r>
      <w:r w:rsidRPr="00D828BC">
        <w:rPr>
          <w:spacing w:val="-25"/>
          <w:sz w:val="24"/>
          <w:szCs w:val="24"/>
        </w:rPr>
        <w:t xml:space="preserve"> </w:t>
      </w:r>
      <w:r w:rsidRPr="00D828BC">
        <w:rPr>
          <w:sz w:val="24"/>
          <w:szCs w:val="24"/>
        </w:rPr>
        <w:t>evaluate,</w:t>
      </w:r>
      <w:r w:rsidRPr="00D828BC">
        <w:rPr>
          <w:spacing w:val="-5"/>
          <w:sz w:val="24"/>
          <w:szCs w:val="24"/>
        </w:rPr>
        <w:t xml:space="preserve"> </w:t>
      </w:r>
      <w:r w:rsidRPr="00D828BC">
        <w:rPr>
          <w:sz w:val="24"/>
          <w:szCs w:val="24"/>
        </w:rPr>
        <w:t>conducting</w:t>
      </w:r>
      <w:r w:rsidRPr="00D828BC">
        <w:rPr>
          <w:spacing w:val="-5"/>
          <w:sz w:val="24"/>
          <w:szCs w:val="24"/>
        </w:rPr>
        <w:t xml:space="preserve"> </w:t>
      </w:r>
      <w:r w:rsidRPr="00D828BC">
        <w:rPr>
          <w:sz w:val="24"/>
          <w:szCs w:val="24"/>
        </w:rPr>
        <w:t>meetings developing an after action report or improvement plan to document the lessons learned. The final report will include best management practices that have been instituted as a result of the operational standards set forth on this project. The report shall include a comparison to historical structural debris removal and hazard tree removal operations by other state agencies to demonstrate how CalRecycle can improve upon the effectiveness and efficiencies of their structural debris removal and hazard tree removal operations.</w:t>
      </w:r>
    </w:p>
    <w:p w14:paraId="5005E30C" w14:textId="77777777" w:rsidR="00D828BC" w:rsidRPr="00D828BC" w:rsidRDefault="00D828BC" w:rsidP="006B6686">
      <w:pPr>
        <w:pStyle w:val="ListParagraph"/>
        <w:ind w:left="1260"/>
        <w:rPr>
          <w:sz w:val="24"/>
          <w:szCs w:val="24"/>
        </w:rPr>
      </w:pPr>
    </w:p>
    <w:p w14:paraId="6734F70A" w14:textId="1FB9FF86" w:rsidR="00260197" w:rsidRPr="00D828BC" w:rsidRDefault="00260197" w:rsidP="00A1332B">
      <w:pPr>
        <w:pStyle w:val="ListParagraph"/>
        <w:numPr>
          <w:ilvl w:val="1"/>
          <w:numId w:val="24"/>
        </w:numPr>
        <w:ind w:left="1260" w:right="174"/>
        <w:rPr>
          <w:sz w:val="24"/>
          <w:szCs w:val="24"/>
        </w:rPr>
      </w:pPr>
      <w:r w:rsidRPr="00D828BC">
        <w:rPr>
          <w:sz w:val="24"/>
          <w:szCs w:val="24"/>
        </w:rPr>
        <w:t>The Contractor shall conduct meetings to review changes to the report. The Contractor shall make the changes and provide the final version electronically to CalRecycle.</w:t>
      </w:r>
    </w:p>
    <w:p w14:paraId="75F6172B" w14:textId="54223847" w:rsidR="00260197" w:rsidRPr="003C5AA7" w:rsidRDefault="2AD59D69" w:rsidP="00A1332B">
      <w:pPr>
        <w:pStyle w:val="ListParagraph"/>
        <w:numPr>
          <w:ilvl w:val="0"/>
          <w:numId w:val="12"/>
        </w:numPr>
        <w:spacing w:before="120"/>
        <w:ind w:left="900"/>
        <w:jc w:val="left"/>
        <w:rPr>
          <w:sz w:val="24"/>
          <w:szCs w:val="24"/>
        </w:rPr>
      </w:pPr>
      <w:r w:rsidRPr="3FE021D8">
        <w:rPr>
          <w:sz w:val="24"/>
          <w:szCs w:val="24"/>
        </w:rPr>
        <w:t>Documentation: Collect, develop, draft, edit, circulate for signatory authorization, manage, organize, maintain, and store all CalRecycle Structural Debris and Hazard Tree Removal Contractors’ and Tribal contract</w:t>
      </w:r>
      <w:r w:rsidR="71BFA323" w:rsidRPr="3FE021D8">
        <w:rPr>
          <w:sz w:val="24"/>
          <w:szCs w:val="24"/>
        </w:rPr>
        <w:t>s</w:t>
      </w:r>
      <w:r w:rsidRPr="3FE021D8">
        <w:rPr>
          <w:sz w:val="24"/>
          <w:szCs w:val="24"/>
        </w:rPr>
        <w:t>, invoice</w:t>
      </w:r>
      <w:r w:rsidR="71BFA323" w:rsidRPr="3FE021D8">
        <w:rPr>
          <w:sz w:val="24"/>
          <w:szCs w:val="24"/>
        </w:rPr>
        <w:t>s</w:t>
      </w:r>
      <w:r w:rsidRPr="3FE021D8">
        <w:rPr>
          <w:sz w:val="24"/>
          <w:szCs w:val="24"/>
        </w:rPr>
        <w:t>,</w:t>
      </w:r>
      <w:r w:rsidR="71BFA323" w:rsidRPr="3FE021D8">
        <w:rPr>
          <w:sz w:val="24"/>
          <w:szCs w:val="24"/>
        </w:rPr>
        <w:t xml:space="preserve"> report</w:t>
      </w:r>
      <w:r w:rsidR="71BFA323">
        <w:t xml:space="preserve">s </w:t>
      </w:r>
      <w:r w:rsidR="71BFA323" w:rsidRPr="3FE021D8">
        <w:rPr>
          <w:sz w:val="24"/>
          <w:szCs w:val="24"/>
        </w:rPr>
        <w:t xml:space="preserve">(including tribal reports that include </w:t>
      </w:r>
      <w:r w:rsidR="07E88915" w:rsidRPr="4AF3C477">
        <w:rPr>
          <w:sz w:val="24"/>
          <w:szCs w:val="24"/>
        </w:rPr>
        <w:t xml:space="preserve">collect, organize, and maintain </w:t>
      </w:r>
      <w:r w:rsidR="71BFA323" w:rsidRPr="3FE021D8">
        <w:rPr>
          <w:sz w:val="24"/>
          <w:szCs w:val="24"/>
        </w:rPr>
        <w:t xml:space="preserve">accurate records of Tribal monitoring activities documented during the operation), </w:t>
      </w:r>
      <w:r w:rsidRPr="3FE021D8">
        <w:rPr>
          <w:sz w:val="24"/>
          <w:szCs w:val="24"/>
        </w:rPr>
        <w:t>and other pertinent documentation, which may be required by FEMA in support of Incident expense reimbursement (Project Documentation). Examples of Project Documentation include, but are not limited to, work orders, change orders, ICS 214 Forms, invoices and related supporting information, incident reports, damage claims, electronic mail, meeting minutes, project descriptions, data, photographs, videos, tickets, and all other contract related decisions. The Contractor may also be requested to similarly collect and manage ICS 214 Forms generated by CalRecycle staff and other State Agency employees and/or Contractors. All documentation must be finalized and submitted within two (2) months of receiving the final invoices from the Structural Debris and Hazard Tree Removal Contractor.</w:t>
      </w:r>
    </w:p>
    <w:p w14:paraId="7CE3B2F8" w14:textId="632E534A" w:rsidR="00260197" w:rsidRPr="003C5AA7" w:rsidRDefault="00260197" w:rsidP="00A1332B">
      <w:pPr>
        <w:pStyle w:val="ListParagraph"/>
        <w:numPr>
          <w:ilvl w:val="0"/>
          <w:numId w:val="12"/>
        </w:numPr>
        <w:spacing w:before="120"/>
        <w:ind w:left="900"/>
        <w:jc w:val="left"/>
        <w:rPr>
          <w:sz w:val="24"/>
        </w:rPr>
      </w:pPr>
      <w:r w:rsidRPr="00392DD2">
        <w:rPr>
          <w:sz w:val="24"/>
        </w:rPr>
        <w:t>Document Control:</w:t>
      </w:r>
      <w:r w:rsidR="003C5AA7">
        <w:rPr>
          <w:sz w:val="24"/>
        </w:rPr>
        <w:t xml:space="preserve"> </w:t>
      </w:r>
      <w:r w:rsidRPr="003C5AA7">
        <w:rPr>
          <w:sz w:val="24"/>
        </w:rPr>
        <w:t xml:space="preserve">Establish, organize, maintain, and provide an information management system for ultimate use and ownership by CalRecycle to manage and maintain all Project Documents and data between the Structural Debris and Hazard Tree Removal Contractor, the </w:t>
      </w:r>
      <w:r w:rsidRPr="003C5AA7">
        <w:rPr>
          <w:sz w:val="24"/>
        </w:rPr>
        <w:lastRenderedPageBreak/>
        <w:t>Tribes, and CalRecycle and its designated other State Agency staff (if any), for CalRecycle’s record and to maximize potential FEMA reimbursement.</w:t>
      </w:r>
    </w:p>
    <w:p w14:paraId="4655D917" w14:textId="4AFD4718" w:rsidR="00260197" w:rsidRPr="003C5AA7" w:rsidRDefault="00260197" w:rsidP="00A1332B">
      <w:pPr>
        <w:pStyle w:val="ListParagraph"/>
        <w:numPr>
          <w:ilvl w:val="0"/>
          <w:numId w:val="12"/>
        </w:numPr>
        <w:spacing w:before="120"/>
        <w:ind w:left="900"/>
        <w:jc w:val="left"/>
        <w:rPr>
          <w:sz w:val="24"/>
        </w:rPr>
      </w:pPr>
      <w:r w:rsidRPr="00392DD2">
        <w:rPr>
          <w:sz w:val="24"/>
        </w:rPr>
        <w:t>Cost Validation:</w:t>
      </w:r>
      <w:r w:rsidR="003C5AA7">
        <w:rPr>
          <w:sz w:val="24"/>
        </w:rPr>
        <w:t xml:space="preserve"> </w:t>
      </w:r>
      <w:r w:rsidRPr="003C5AA7">
        <w:rPr>
          <w:sz w:val="24"/>
        </w:rPr>
        <w:t>Provide validation and verification of all costs claimed on all invoices submitted to CalRecycle by the Structural Debris and Hazard Tree Removal Contractor and Tribal partners. Cost validation shall include establishing a cost tracking management database for ownership and use by CalRecycle which compares and reconciles invoice amounts against the supporting field tickets issued by the Contractor, for the Structural Debris and Hazard Tree Removal Contractor, and other supporting documentation. Also validate and verify the Tribal Monitor time invoiced versus reported on the ICS 214 Forms and other supporting documentation. Provide priority review to all tribal monitoring costs, if applicable. Specifically, within ten (10) business days of receipt of each tribal monitoring invoice from the CalRecycle Tribal Monitoring Lead, the Contractor shall complete its review of the tribal monitoring invoice and issue a Payment Recommendation Report, or shall provide written notice of dispute to the CalRecycle Tribal Monitoring Lead and the CalRecycle CM.</w:t>
      </w:r>
    </w:p>
    <w:p w14:paraId="66763114" w14:textId="77777777" w:rsidR="00260197" w:rsidRPr="00392DD2" w:rsidRDefault="00260197" w:rsidP="00A1332B">
      <w:pPr>
        <w:pStyle w:val="ListParagraph"/>
        <w:numPr>
          <w:ilvl w:val="0"/>
          <w:numId w:val="12"/>
        </w:numPr>
        <w:spacing w:before="120"/>
        <w:ind w:left="900"/>
        <w:jc w:val="left"/>
        <w:rPr>
          <w:sz w:val="24"/>
        </w:rPr>
      </w:pPr>
      <w:r w:rsidRPr="00392DD2">
        <w:rPr>
          <w:sz w:val="24"/>
        </w:rPr>
        <w:t xml:space="preserve">Budget Tracking &amp; Reporting: </w:t>
      </w:r>
      <w:r>
        <w:rPr>
          <w:sz w:val="24"/>
        </w:rPr>
        <w:t>C</w:t>
      </w:r>
      <w:r w:rsidRPr="00392DD2">
        <w:rPr>
          <w:sz w:val="24"/>
        </w:rPr>
        <w:t xml:space="preserve">ollect, manage and track invoice payment amounts, payments made by the State Controller’s Office, work order numbers, change order numbers, retention amounts, projected remaining budget amounts, other relevant invoice information, and maintain all invoice documentation, cost tracking, budget analyses, and budget projections. The </w:t>
      </w:r>
      <w:r>
        <w:rPr>
          <w:sz w:val="24"/>
        </w:rPr>
        <w:t>Contractor</w:t>
      </w:r>
      <w:r w:rsidRPr="00392DD2">
        <w:rPr>
          <w:sz w:val="24"/>
        </w:rPr>
        <w:t xml:space="preserve"> shal</w:t>
      </w:r>
      <w:r>
        <w:rPr>
          <w:sz w:val="24"/>
        </w:rPr>
        <w:t>l provide the following items:</w:t>
      </w:r>
    </w:p>
    <w:p w14:paraId="5F45B16B" w14:textId="77777777" w:rsidR="00260197" w:rsidRPr="0010158F" w:rsidRDefault="00260197" w:rsidP="00A1332B">
      <w:pPr>
        <w:pStyle w:val="ListParagraph"/>
        <w:widowControl/>
        <w:numPr>
          <w:ilvl w:val="0"/>
          <w:numId w:val="11"/>
        </w:numPr>
        <w:autoSpaceDE/>
        <w:autoSpaceDN/>
        <w:spacing w:before="100" w:beforeAutospacing="1" w:after="120" w:line="26" w:lineRule="atLeast"/>
        <w:ind w:left="1440" w:right="-90"/>
        <w:rPr>
          <w:sz w:val="24"/>
          <w:szCs w:val="24"/>
        </w:rPr>
      </w:pPr>
      <w:r w:rsidRPr="009E5854">
        <w:rPr>
          <w:i/>
          <w:sz w:val="24"/>
          <w:szCs w:val="24"/>
        </w:rPr>
        <w:t>Daily Dispatch Reports</w:t>
      </w:r>
      <w:r w:rsidRPr="009E5854">
        <w:rPr>
          <w:sz w:val="24"/>
          <w:szCs w:val="24"/>
        </w:rPr>
        <w:t xml:space="preserve"> for the Contractor</w:t>
      </w:r>
      <w:r w:rsidRPr="0010158F">
        <w:rPr>
          <w:sz w:val="24"/>
          <w:szCs w:val="24"/>
        </w:rPr>
        <w:t xml:space="preserve">, </w:t>
      </w:r>
      <w:r w:rsidRPr="0010158F">
        <w:rPr>
          <w:bCs/>
          <w:sz w:val="24"/>
          <w:szCs w:val="24"/>
        </w:rPr>
        <w:t>at a minimum shall include a tally of predicted personnel deployment and other resources, and other metrics as directed by the IMT.  The Daily Dispatch shall be provided to the IMT by 1800 on the day prior to the date of expected work.</w:t>
      </w:r>
    </w:p>
    <w:p w14:paraId="0FB437F5" w14:textId="77777777" w:rsidR="00260197" w:rsidRPr="006643CC" w:rsidRDefault="00260197" w:rsidP="00A1332B">
      <w:pPr>
        <w:pStyle w:val="ListParagraph"/>
        <w:widowControl/>
        <w:numPr>
          <w:ilvl w:val="0"/>
          <w:numId w:val="11"/>
        </w:numPr>
        <w:autoSpaceDE/>
        <w:autoSpaceDN/>
        <w:spacing w:before="100" w:beforeAutospacing="1" w:after="120" w:line="26" w:lineRule="atLeast"/>
        <w:ind w:left="1440" w:right="-90"/>
        <w:rPr>
          <w:sz w:val="24"/>
          <w:szCs w:val="24"/>
        </w:rPr>
      </w:pPr>
      <w:r w:rsidRPr="006643CC">
        <w:rPr>
          <w:i/>
          <w:sz w:val="24"/>
          <w:szCs w:val="24"/>
        </w:rPr>
        <w:t>Daily Budget Status Reports</w:t>
      </w:r>
      <w:r w:rsidRPr="006643CC">
        <w:rPr>
          <w:sz w:val="24"/>
          <w:szCs w:val="24"/>
        </w:rPr>
        <w:t xml:space="preserve"> for </w:t>
      </w:r>
      <w:r>
        <w:rPr>
          <w:sz w:val="24"/>
          <w:szCs w:val="24"/>
        </w:rPr>
        <w:t xml:space="preserve">the Contractor, the </w:t>
      </w:r>
      <w:r w:rsidRPr="00D60A6E">
        <w:rPr>
          <w:sz w:val="24"/>
          <w:szCs w:val="24"/>
        </w:rPr>
        <w:t>Structural Debris and Hazard Tree Removal Contractor</w:t>
      </w:r>
      <w:r>
        <w:rPr>
          <w:sz w:val="24"/>
          <w:szCs w:val="24"/>
        </w:rPr>
        <w:t>s, and any Tribal Partners</w:t>
      </w:r>
      <w:r w:rsidRPr="006643CC">
        <w:rPr>
          <w:sz w:val="24"/>
          <w:szCs w:val="24"/>
        </w:rPr>
        <w:t xml:space="preserve">. The daily budget status reports shall include tallies, costs, projections, invoice progress reports, and evaluation of integrity controls and recommendations for each respective </w:t>
      </w:r>
      <w:r>
        <w:rPr>
          <w:sz w:val="24"/>
          <w:szCs w:val="24"/>
        </w:rPr>
        <w:t>co</w:t>
      </w:r>
      <w:r w:rsidRPr="006643CC">
        <w:rPr>
          <w:sz w:val="24"/>
          <w:szCs w:val="24"/>
        </w:rPr>
        <w:t>ntractor</w:t>
      </w:r>
      <w:r>
        <w:rPr>
          <w:sz w:val="24"/>
          <w:szCs w:val="24"/>
        </w:rPr>
        <w:t>, including Tribal Partners</w:t>
      </w:r>
      <w:r w:rsidRPr="006643CC">
        <w:rPr>
          <w:sz w:val="24"/>
          <w:szCs w:val="24"/>
        </w:rPr>
        <w:t>;</w:t>
      </w:r>
    </w:p>
    <w:p w14:paraId="0FD35C91" w14:textId="77777777" w:rsidR="00260197" w:rsidRPr="006643CC" w:rsidRDefault="00260197" w:rsidP="00A1332B">
      <w:pPr>
        <w:pStyle w:val="ListParagraph"/>
        <w:widowControl/>
        <w:numPr>
          <w:ilvl w:val="0"/>
          <w:numId w:val="11"/>
        </w:numPr>
        <w:autoSpaceDE/>
        <w:autoSpaceDN/>
        <w:spacing w:before="100" w:beforeAutospacing="1" w:after="120" w:line="26" w:lineRule="atLeast"/>
        <w:ind w:left="1440"/>
        <w:rPr>
          <w:sz w:val="24"/>
          <w:szCs w:val="24"/>
        </w:rPr>
      </w:pPr>
      <w:r w:rsidRPr="006643CC">
        <w:rPr>
          <w:i/>
          <w:sz w:val="24"/>
          <w:szCs w:val="24"/>
        </w:rPr>
        <w:t xml:space="preserve">Monthly Budget </w:t>
      </w:r>
      <w:r>
        <w:rPr>
          <w:i/>
          <w:sz w:val="24"/>
          <w:szCs w:val="24"/>
        </w:rPr>
        <w:t xml:space="preserve">Project Completion </w:t>
      </w:r>
      <w:r w:rsidRPr="006643CC">
        <w:rPr>
          <w:i/>
          <w:sz w:val="24"/>
          <w:szCs w:val="24"/>
        </w:rPr>
        <w:t>Status Reports</w:t>
      </w:r>
      <w:r w:rsidRPr="006643CC">
        <w:rPr>
          <w:sz w:val="24"/>
          <w:szCs w:val="24"/>
        </w:rPr>
        <w:t xml:space="preserve">, due at the first of each month, which summarize the previous months’ daily budget status reports and make budget projections through the end of </w:t>
      </w:r>
      <w:r>
        <w:rPr>
          <w:sz w:val="24"/>
          <w:szCs w:val="24"/>
        </w:rPr>
        <w:t xml:space="preserve">the </w:t>
      </w:r>
      <w:r w:rsidRPr="00D60A6E">
        <w:rPr>
          <w:sz w:val="24"/>
          <w:szCs w:val="24"/>
        </w:rPr>
        <w:t>Structural Debris and Hazard Tree Removal Contractor</w:t>
      </w:r>
      <w:r w:rsidRPr="006643CC">
        <w:rPr>
          <w:sz w:val="24"/>
          <w:szCs w:val="24"/>
        </w:rPr>
        <w:t xml:space="preserve"> contract terms</w:t>
      </w:r>
      <w:r>
        <w:rPr>
          <w:sz w:val="24"/>
          <w:szCs w:val="24"/>
        </w:rPr>
        <w:t>.  The Report shall include a projection of project completion status</w:t>
      </w:r>
      <w:r w:rsidRPr="006643CC">
        <w:rPr>
          <w:sz w:val="24"/>
          <w:szCs w:val="24"/>
        </w:rPr>
        <w:t xml:space="preserve">; and </w:t>
      </w:r>
    </w:p>
    <w:p w14:paraId="3A92E0BF" w14:textId="77777777" w:rsidR="00260197" w:rsidRPr="006643CC" w:rsidRDefault="00260197" w:rsidP="00A1332B">
      <w:pPr>
        <w:pStyle w:val="ListParagraph"/>
        <w:widowControl/>
        <w:numPr>
          <w:ilvl w:val="0"/>
          <w:numId w:val="11"/>
        </w:numPr>
        <w:autoSpaceDE/>
        <w:autoSpaceDN/>
        <w:spacing w:before="100" w:beforeAutospacing="1" w:after="120" w:line="26" w:lineRule="atLeast"/>
        <w:ind w:left="1440"/>
        <w:rPr>
          <w:sz w:val="24"/>
          <w:szCs w:val="24"/>
        </w:rPr>
      </w:pPr>
      <w:r w:rsidRPr="006643CC">
        <w:rPr>
          <w:sz w:val="24"/>
          <w:szCs w:val="24"/>
        </w:rPr>
        <w:t>Provide the ability for the CalRecycle CM or their designee(s) to create on-demand budget reports based upon data collected by the</w:t>
      </w:r>
      <w:r>
        <w:rPr>
          <w:sz w:val="24"/>
          <w:szCs w:val="24"/>
        </w:rPr>
        <w:t xml:space="preserve"> Contractor</w:t>
      </w:r>
      <w:r w:rsidRPr="006643CC">
        <w:rPr>
          <w:sz w:val="24"/>
          <w:szCs w:val="24"/>
        </w:rPr>
        <w:t>.</w:t>
      </w:r>
    </w:p>
    <w:p w14:paraId="2C7E06E0" w14:textId="3832C12B" w:rsidR="00260197" w:rsidRPr="003C5AA7" w:rsidRDefault="2AD59D69" w:rsidP="00A1332B">
      <w:pPr>
        <w:pStyle w:val="ListParagraph"/>
        <w:numPr>
          <w:ilvl w:val="0"/>
          <w:numId w:val="12"/>
        </w:numPr>
        <w:spacing w:after="120"/>
        <w:ind w:left="907" w:hanging="360"/>
        <w:jc w:val="both"/>
        <w:rPr>
          <w:rFonts w:ascii="Calibri" w:eastAsiaTheme="minorEastAsia" w:hAnsi="Calibri" w:cs="Calibri"/>
          <w:sz w:val="24"/>
          <w:szCs w:val="24"/>
        </w:rPr>
      </w:pPr>
      <w:r w:rsidRPr="3FE021D8">
        <w:rPr>
          <w:sz w:val="24"/>
          <w:szCs w:val="24"/>
        </w:rPr>
        <w:t xml:space="preserve">FEMA Deliverables: The Contractor will provide accurate and complete financial reimbursement packages to meet FEMA requirements. The Contractor shall provide consistent and detailed supporting documentation on all expenditure requests.  This includes, but is not limited to—detailed cost allocations, ensuring timely vendor job status updates, </w:t>
      </w:r>
      <w:r w:rsidR="71BFA323" w:rsidRPr="3FE021D8">
        <w:rPr>
          <w:sz w:val="24"/>
          <w:szCs w:val="24"/>
        </w:rPr>
        <w:t xml:space="preserve">and </w:t>
      </w:r>
      <w:r w:rsidRPr="3FE021D8">
        <w:rPr>
          <w:sz w:val="24"/>
          <w:szCs w:val="24"/>
        </w:rPr>
        <w:t>accurate invoice submissions that comply with</w:t>
      </w:r>
      <w:r w:rsidR="00D00312">
        <w:rPr>
          <w:sz w:val="24"/>
          <w:szCs w:val="24"/>
        </w:rPr>
        <w:t xml:space="preserve"> </w:t>
      </w:r>
      <w:r w:rsidR="004F640B">
        <w:rPr>
          <w:sz w:val="24"/>
          <w:szCs w:val="24"/>
        </w:rPr>
        <w:t>contracts from DRR20059 solicitation</w:t>
      </w:r>
      <w:r w:rsidRPr="3FE021D8">
        <w:rPr>
          <w:sz w:val="24"/>
          <w:szCs w:val="24"/>
        </w:rPr>
        <w:t>. Contractor shall use and accurately complete CalRecycle’s accounting forms.</w:t>
      </w:r>
      <w:r w:rsidR="71BFA323" w:rsidRPr="3FE021D8">
        <w:rPr>
          <w:sz w:val="24"/>
          <w:szCs w:val="24"/>
        </w:rPr>
        <w:t xml:space="preserve"> All documentation must be finalized and submitted within two (2) months of receiving the final invoices from the Structural Debris and Hazard Tree Removal Contractor unless otherwise approved by CalRecycle.</w:t>
      </w:r>
    </w:p>
    <w:p w14:paraId="4FA82202" w14:textId="0ADCBEEA" w:rsidR="00260197" w:rsidRPr="00392DD2" w:rsidRDefault="00260197" w:rsidP="00A1332B">
      <w:pPr>
        <w:pStyle w:val="ListParagraph"/>
        <w:numPr>
          <w:ilvl w:val="0"/>
          <w:numId w:val="12"/>
        </w:numPr>
        <w:tabs>
          <w:tab w:val="left" w:pos="528"/>
          <w:tab w:val="left" w:pos="1350"/>
        </w:tabs>
        <w:spacing w:after="120"/>
        <w:ind w:left="907"/>
        <w:jc w:val="left"/>
        <w:rPr>
          <w:sz w:val="24"/>
        </w:rPr>
      </w:pPr>
      <w:r w:rsidRPr="00392DD2">
        <w:rPr>
          <w:sz w:val="24"/>
        </w:rPr>
        <w:t>Integrity Controls: Develop and implement recommended integrity controls including, fraud prevention and detection measures and protocols, identify potential conflicts of interests, as directed by the CalRecycle CM</w:t>
      </w:r>
      <w:r w:rsidR="001D07FE">
        <w:rPr>
          <w:sz w:val="24"/>
        </w:rPr>
        <w:t>.</w:t>
      </w:r>
      <w:r w:rsidRPr="00392DD2">
        <w:rPr>
          <w:sz w:val="24"/>
        </w:rPr>
        <w:t xml:space="preserve"> </w:t>
      </w:r>
    </w:p>
    <w:p w14:paraId="002D8EF5" w14:textId="3C8818BE" w:rsidR="00260197" w:rsidRPr="00392DD2" w:rsidRDefault="00260197" w:rsidP="00A1332B">
      <w:pPr>
        <w:pStyle w:val="ListParagraph"/>
        <w:numPr>
          <w:ilvl w:val="0"/>
          <w:numId w:val="12"/>
        </w:numPr>
        <w:tabs>
          <w:tab w:val="left" w:pos="528"/>
          <w:tab w:val="left" w:pos="1350"/>
        </w:tabs>
        <w:spacing w:after="120"/>
        <w:ind w:left="907"/>
        <w:jc w:val="left"/>
        <w:rPr>
          <w:sz w:val="24"/>
        </w:rPr>
      </w:pPr>
      <w:r w:rsidRPr="00392DD2">
        <w:rPr>
          <w:sz w:val="24"/>
        </w:rPr>
        <w:t xml:space="preserve">Administrative Record: Compile, organize, maintain, and archive a complete administrative record for the </w:t>
      </w:r>
      <w:r>
        <w:rPr>
          <w:sz w:val="24"/>
        </w:rPr>
        <w:t>Branch</w:t>
      </w:r>
      <w:r w:rsidRPr="00392DD2">
        <w:rPr>
          <w:sz w:val="24"/>
        </w:rPr>
        <w:t xml:space="preserve"> that shall be the ultimate property of CalRecycle, at the direction of the </w:t>
      </w:r>
      <w:r w:rsidRPr="00392DD2">
        <w:rPr>
          <w:sz w:val="24"/>
        </w:rPr>
        <w:lastRenderedPageBreak/>
        <w:t>CalRecycle CM</w:t>
      </w:r>
      <w:r w:rsidR="001D07FE">
        <w:rPr>
          <w:sz w:val="24"/>
        </w:rPr>
        <w:t>.</w:t>
      </w:r>
      <w:r w:rsidRPr="00392DD2">
        <w:rPr>
          <w:sz w:val="24"/>
        </w:rPr>
        <w:t xml:space="preserve"> </w:t>
      </w:r>
    </w:p>
    <w:p w14:paraId="6ED1F384" w14:textId="77777777" w:rsidR="00260197" w:rsidRPr="004C26EB" w:rsidRDefault="00260197" w:rsidP="00A1332B">
      <w:pPr>
        <w:pStyle w:val="ListParagraph"/>
        <w:numPr>
          <w:ilvl w:val="0"/>
          <w:numId w:val="12"/>
        </w:numPr>
        <w:tabs>
          <w:tab w:val="left" w:pos="528"/>
          <w:tab w:val="left" w:pos="1350"/>
        </w:tabs>
        <w:spacing w:after="120"/>
        <w:ind w:left="907"/>
        <w:jc w:val="left"/>
        <w:rPr>
          <w:sz w:val="24"/>
          <w:szCs w:val="24"/>
        </w:rPr>
      </w:pPr>
      <w:r w:rsidRPr="00392DD2">
        <w:rPr>
          <w:sz w:val="24"/>
        </w:rPr>
        <w:t>Financial Report: Prepare a financial report that includes total costs incurred in the program and information for each individual property within the Count</w:t>
      </w:r>
      <w:r>
        <w:rPr>
          <w:sz w:val="24"/>
        </w:rPr>
        <w:t xml:space="preserve">ies served, by County, </w:t>
      </w:r>
      <w:r w:rsidRPr="00392DD2">
        <w:rPr>
          <w:sz w:val="24"/>
        </w:rPr>
        <w:t xml:space="preserve">and segments of rights of way also separating those segments </w:t>
      </w:r>
      <w:r>
        <w:rPr>
          <w:sz w:val="24"/>
        </w:rPr>
        <w:t>Counties served</w:t>
      </w:r>
      <w:r w:rsidRPr="00392DD2">
        <w:rPr>
          <w:sz w:val="24"/>
        </w:rPr>
        <w:t xml:space="preserve"> in a manner and level of detail acceptable to the CalRecycle CM. The acceptable level of detail in Financial Reports includes itemized expenses incurred, timeframe in which the work occurred, and related supporting documents, for each segment of the public right of way and private property (Assessor’s Parcel Number – APN) separated b</w:t>
      </w:r>
      <w:r>
        <w:rPr>
          <w:sz w:val="24"/>
        </w:rPr>
        <w:t xml:space="preserve">y </w:t>
      </w:r>
      <w:r w:rsidRPr="00392DD2">
        <w:rPr>
          <w:sz w:val="24"/>
        </w:rPr>
        <w:t>County. The Financial Reports shall be organized in a manner readily usable to multiple audiences including, but not limited to: public and private property owners, CalRecycle, CalOES, FEMA, and the general need of insurers for use in insurance cost reconciliation.</w:t>
      </w:r>
      <w:r>
        <w:rPr>
          <w:sz w:val="24"/>
        </w:rPr>
        <w:t xml:space="preserve"> </w:t>
      </w:r>
      <w:r w:rsidRPr="00392DD2">
        <w:rPr>
          <w:sz w:val="24"/>
        </w:rPr>
        <w:t>A mockup of a draft financial report shall be provided to the CalRecycle CM no later tha</w:t>
      </w:r>
      <w:r w:rsidRPr="004065F2">
        <w:rPr>
          <w:sz w:val="24"/>
        </w:rPr>
        <w:t>n January 31, 2021, fo</w:t>
      </w:r>
      <w:r w:rsidRPr="00392DD2">
        <w:rPr>
          <w:sz w:val="24"/>
        </w:rPr>
        <w:t xml:space="preserve">r purposes of approving the report format and supporting level of supporting documentation. The draft financial report shall be provided to the CalRecycle CM within two (2) months of receipt of the final Contractor invoice for final review and comment. The final financial report shall be due within one (1) month of receiving CalRecycle CM comments on the draft, but no later than the end date of this Contract. </w:t>
      </w:r>
      <w:r>
        <w:rPr>
          <w:sz w:val="24"/>
        </w:rPr>
        <w:t xml:space="preserve">Reports </w:t>
      </w:r>
      <w:r w:rsidRPr="004C26EB">
        <w:rPr>
          <w:sz w:val="24"/>
          <w:szCs w:val="24"/>
        </w:rPr>
        <w:t xml:space="preserve">should follow digital ADA compliance standards to ensure accessibility. </w:t>
      </w:r>
    </w:p>
    <w:p w14:paraId="20413BD4" w14:textId="77777777" w:rsidR="00260197" w:rsidRPr="004C26EB" w:rsidRDefault="00260197" w:rsidP="007E4E01">
      <w:pPr>
        <w:pStyle w:val="ListParagraph"/>
        <w:numPr>
          <w:ilvl w:val="0"/>
          <w:numId w:val="2"/>
        </w:numPr>
        <w:spacing w:before="119"/>
        <w:outlineLvl w:val="1"/>
        <w:rPr>
          <w:bCs/>
          <w:sz w:val="24"/>
          <w:szCs w:val="24"/>
        </w:rPr>
      </w:pPr>
      <w:bookmarkStart w:id="143" w:name="_bookmark59"/>
      <w:bookmarkStart w:id="144" w:name="_Toc55593379"/>
      <w:bookmarkEnd w:id="143"/>
      <w:r w:rsidRPr="004C26EB">
        <w:rPr>
          <w:bCs/>
          <w:sz w:val="24"/>
          <w:szCs w:val="24"/>
        </w:rPr>
        <w:t>Roles</w:t>
      </w:r>
      <w:bookmarkEnd w:id="144"/>
    </w:p>
    <w:p w14:paraId="01A0E9F8" w14:textId="77777777" w:rsidR="00260197" w:rsidRPr="004C26EB" w:rsidRDefault="00260197" w:rsidP="007E4E01">
      <w:pPr>
        <w:ind w:left="450"/>
        <w:rPr>
          <w:sz w:val="24"/>
          <w:szCs w:val="24"/>
        </w:rPr>
      </w:pPr>
      <w:r w:rsidRPr="004C26EB">
        <w:rPr>
          <w:sz w:val="24"/>
          <w:szCs w:val="24"/>
        </w:rPr>
        <w:t xml:space="preserve">The following are CalRecycle’s requirements for the specific roles and responsibilities of the Contractor’s staff in the performance of this Agreement. All staff conducting work in and around the structural debris removal and hazard tree removal operations shall be trained in industry specific safety training, prior to commencing work. The State anticipates deploying an Incident Management Team (IMT) of State personnel and/or contractors operating under separate contract. Contractor’s staff will work collaboratively with the State IMT to meet incident objectives, facilitate effective field supervision, promptly resolve issues as they arise, and ensure operational efficiency. Contractor should be prepared to integrate staff into the State’s overall incident management structure as directed. </w:t>
      </w:r>
    </w:p>
    <w:p w14:paraId="153C7A2E" w14:textId="77777777" w:rsidR="00260197" w:rsidRPr="00E77BAE" w:rsidRDefault="00260197" w:rsidP="0012749B">
      <w:pPr>
        <w:rPr>
          <w:sz w:val="24"/>
          <w:szCs w:val="24"/>
        </w:rPr>
      </w:pPr>
    </w:p>
    <w:p w14:paraId="4C27FB32" w14:textId="77777777" w:rsidR="00260197" w:rsidRPr="00E77BAE" w:rsidRDefault="00260197" w:rsidP="00A1332B">
      <w:pPr>
        <w:pStyle w:val="ListParagraph"/>
        <w:numPr>
          <w:ilvl w:val="0"/>
          <w:numId w:val="25"/>
        </w:numPr>
        <w:rPr>
          <w:sz w:val="24"/>
          <w:szCs w:val="24"/>
        </w:rPr>
      </w:pPr>
      <w:r w:rsidRPr="00E77BAE">
        <w:rPr>
          <w:sz w:val="24"/>
          <w:szCs w:val="24"/>
        </w:rPr>
        <w:t>PROJECT</w:t>
      </w:r>
      <w:r w:rsidRPr="00E77BAE">
        <w:rPr>
          <w:spacing w:val="-5"/>
          <w:sz w:val="24"/>
          <w:szCs w:val="24"/>
        </w:rPr>
        <w:t xml:space="preserve"> </w:t>
      </w:r>
      <w:r w:rsidRPr="00E77BAE">
        <w:rPr>
          <w:sz w:val="24"/>
          <w:szCs w:val="24"/>
        </w:rPr>
        <w:t>MANAGER</w:t>
      </w:r>
    </w:p>
    <w:p w14:paraId="34DC9341" w14:textId="23E142D1" w:rsidR="00260197" w:rsidRPr="00E77BAE" w:rsidRDefault="00260197" w:rsidP="006C58E3">
      <w:pPr>
        <w:pStyle w:val="ListParagraph"/>
        <w:ind w:left="720" w:firstLine="0"/>
        <w:rPr>
          <w:sz w:val="24"/>
          <w:szCs w:val="24"/>
        </w:rPr>
      </w:pPr>
      <w:r w:rsidRPr="00E77BAE">
        <w:rPr>
          <w:sz w:val="24"/>
          <w:szCs w:val="24"/>
        </w:rPr>
        <w:t xml:space="preserve">The Project Manager is responsible for overseeing the operations of the Contractor’s staff deployed as part of the ICS Team. This position is not necessarily a full-time position but is dedicated to making sure that the </w:t>
      </w:r>
      <w:r w:rsidR="007F063C">
        <w:rPr>
          <w:sz w:val="24"/>
          <w:szCs w:val="24"/>
        </w:rPr>
        <w:t>O</w:t>
      </w:r>
      <w:r w:rsidRPr="00E77BAE">
        <w:rPr>
          <w:sz w:val="24"/>
          <w:szCs w:val="24"/>
        </w:rPr>
        <w:t>peration has sufficient staff, equipment and materials to complete the work defined by the State’s Branch Director, Debris Group Supervisor, Branch Planner, Logistics Unit Leader, Finance Lead, and CalRecycle’s Contract Manager.</w:t>
      </w:r>
    </w:p>
    <w:p w14:paraId="0D09FDEE" w14:textId="77777777" w:rsidR="00260197" w:rsidRPr="00E77BAE" w:rsidRDefault="00260197" w:rsidP="0012749B">
      <w:pPr>
        <w:rPr>
          <w:sz w:val="24"/>
          <w:szCs w:val="24"/>
        </w:rPr>
      </w:pPr>
    </w:p>
    <w:p w14:paraId="535F5AB8" w14:textId="77777777" w:rsidR="00260197" w:rsidRPr="00E77BAE" w:rsidRDefault="00260197" w:rsidP="00A1332B">
      <w:pPr>
        <w:pStyle w:val="ListParagraph"/>
        <w:numPr>
          <w:ilvl w:val="0"/>
          <w:numId w:val="25"/>
        </w:numPr>
        <w:rPr>
          <w:sz w:val="24"/>
          <w:szCs w:val="24"/>
        </w:rPr>
      </w:pPr>
      <w:r w:rsidRPr="00E77BAE">
        <w:rPr>
          <w:sz w:val="24"/>
          <w:szCs w:val="24"/>
        </w:rPr>
        <w:t>BRANCH DIRECTOR</w:t>
      </w:r>
    </w:p>
    <w:p w14:paraId="0C2814B9" w14:textId="77777777" w:rsidR="00260197" w:rsidRPr="00E77BAE" w:rsidRDefault="00260197" w:rsidP="006C58E3">
      <w:pPr>
        <w:pStyle w:val="ListParagraph"/>
        <w:ind w:left="720" w:firstLine="0"/>
        <w:rPr>
          <w:sz w:val="24"/>
          <w:szCs w:val="24"/>
        </w:rPr>
      </w:pPr>
      <w:r w:rsidRPr="00E77BAE">
        <w:rPr>
          <w:sz w:val="24"/>
          <w:szCs w:val="24"/>
        </w:rPr>
        <w:t>The Branch Director shall be responsible for overseeing the on-site Contractor ICS staff and be full-time in the field. The Contractor Branch Director selection requires the approval of the CalRecycle Contract Manager or Finance Unit Leader and the CalRecycle Debris Group Supervisor.</w:t>
      </w:r>
    </w:p>
    <w:p w14:paraId="78AFA271" w14:textId="77777777" w:rsidR="00260197" w:rsidRPr="00E77BAE" w:rsidRDefault="00260197" w:rsidP="0012749B">
      <w:pPr>
        <w:rPr>
          <w:sz w:val="24"/>
          <w:szCs w:val="24"/>
        </w:rPr>
      </w:pPr>
    </w:p>
    <w:p w14:paraId="04F7D3D2" w14:textId="77777777" w:rsidR="00260197" w:rsidRPr="00E77BAE" w:rsidRDefault="00260197" w:rsidP="00A1332B">
      <w:pPr>
        <w:pStyle w:val="ListParagraph"/>
        <w:numPr>
          <w:ilvl w:val="0"/>
          <w:numId w:val="25"/>
        </w:numPr>
        <w:rPr>
          <w:sz w:val="24"/>
          <w:szCs w:val="24"/>
        </w:rPr>
      </w:pPr>
      <w:r w:rsidRPr="00E77BAE">
        <w:rPr>
          <w:sz w:val="24"/>
          <w:szCs w:val="24"/>
        </w:rPr>
        <w:t>HEALTH AND SAFETY</w:t>
      </w:r>
      <w:r w:rsidRPr="00E77BAE">
        <w:rPr>
          <w:spacing w:val="-2"/>
          <w:sz w:val="24"/>
          <w:szCs w:val="24"/>
        </w:rPr>
        <w:t xml:space="preserve"> </w:t>
      </w:r>
      <w:r w:rsidRPr="00E77BAE">
        <w:rPr>
          <w:sz w:val="24"/>
          <w:szCs w:val="24"/>
        </w:rPr>
        <w:t>OFFICER</w:t>
      </w:r>
    </w:p>
    <w:p w14:paraId="3285E20D" w14:textId="77777777" w:rsidR="00260197" w:rsidRPr="00E77BAE" w:rsidRDefault="00260197" w:rsidP="006C58E3">
      <w:pPr>
        <w:pStyle w:val="ListParagraph"/>
        <w:ind w:left="720" w:firstLine="0"/>
        <w:rPr>
          <w:sz w:val="24"/>
          <w:szCs w:val="24"/>
        </w:rPr>
      </w:pPr>
      <w:r w:rsidRPr="00E77BAE">
        <w:rPr>
          <w:sz w:val="24"/>
          <w:szCs w:val="24"/>
        </w:rPr>
        <w:t>The Health and Safety Officer shall prepare, have reviewed and signed by a Certified Safety Professional (CSP) or Certified Industrial Hygienist (CIH), and be responsible for implementing a program Safe Work Plan covering all Contractor Activities, listed in this scope of work, for the Contractor’s employees and/or the Contractor’s subcontractors, and CalRecycle staff (if requested) at all the hazard tree removal and processing sites. The Health and Safety officer shall also coordinate with the other Safety officers provided by CalRecycle and the Structural Debris and Tree Removal Contractor.</w:t>
      </w:r>
    </w:p>
    <w:p w14:paraId="553DE07E" w14:textId="77777777" w:rsidR="00260197" w:rsidRPr="00E77BAE" w:rsidRDefault="00260197" w:rsidP="0012749B">
      <w:pPr>
        <w:rPr>
          <w:sz w:val="24"/>
          <w:szCs w:val="24"/>
        </w:rPr>
      </w:pPr>
    </w:p>
    <w:p w14:paraId="41DA1E76" w14:textId="77777777" w:rsidR="00260197" w:rsidRPr="00E77BAE" w:rsidRDefault="00260197" w:rsidP="006C58E3">
      <w:pPr>
        <w:pStyle w:val="ListParagraph"/>
        <w:ind w:left="720" w:firstLine="0"/>
        <w:rPr>
          <w:sz w:val="24"/>
          <w:szCs w:val="24"/>
        </w:rPr>
      </w:pPr>
      <w:r w:rsidRPr="00E77BAE">
        <w:rPr>
          <w:sz w:val="24"/>
          <w:szCs w:val="24"/>
        </w:rPr>
        <w:lastRenderedPageBreak/>
        <w:t>The Health and Safety Officer shall be a registered safety professional, CIH or CSP, and have appropriate experience to adequately oversee and/or perform the tasks outlined in the Scope of Services.</w:t>
      </w:r>
    </w:p>
    <w:p w14:paraId="67CF62CA" w14:textId="77777777" w:rsidR="00260197" w:rsidRPr="00E77BAE" w:rsidRDefault="00260197" w:rsidP="0012749B">
      <w:pPr>
        <w:rPr>
          <w:sz w:val="24"/>
          <w:szCs w:val="24"/>
        </w:rPr>
      </w:pPr>
    </w:p>
    <w:p w14:paraId="1A0DDBFE" w14:textId="77777777" w:rsidR="00260197" w:rsidRPr="00E77BAE" w:rsidRDefault="00260197" w:rsidP="00A1332B">
      <w:pPr>
        <w:pStyle w:val="ListParagraph"/>
        <w:numPr>
          <w:ilvl w:val="0"/>
          <w:numId w:val="25"/>
        </w:numPr>
        <w:rPr>
          <w:sz w:val="24"/>
          <w:szCs w:val="24"/>
        </w:rPr>
      </w:pPr>
      <w:r w:rsidRPr="00E77BAE">
        <w:rPr>
          <w:sz w:val="24"/>
          <w:szCs w:val="24"/>
        </w:rPr>
        <w:t>DEBRIS GROUP SUPERVISOR</w:t>
      </w:r>
    </w:p>
    <w:p w14:paraId="20BD5560" w14:textId="77777777" w:rsidR="00260197" w:rsidRPr="00E77BAE" w:rsidRDefault="00260197" w:rsidP="006C58E3">
      <w:pPr>
        <w:pStyle w:val="ListParagraph"/>
        <w:ind w:left="720" w:firstLine="0"/>
        <w:rPr>
          <w:sz w:val="24"/>
          <w:szCs w:val="24"/>
        </w:rPr>
      </w:pPr>
      <w:r w:rsidRPr="00E77BAE">
        <w:rPr>
          <w:sz w:val="24"/>
          <w:szCs w:val="24"/>
        </w:rPr>
        <w:t>Debris Group Supervisor (DGS) will be responsible for developing and implementing strategy and tactics to accomplish the incident objectives by directing and/or supervising all aspects of the Structural Debris Removal Operation and Hazard Tree Removal Operation, including assessments, monitoring, and removal operations. The DGS’ duties include but are not limited to:</w:t>
      </w:r>
    </w:p>
    <w:p w14:paraId="1A80FCE6" w14:textId="77777777" w:rsidR="00260197" w:rsidRPr="00E77BAE" w:rsidRDefault="00260197" w:rsidP="0012749B">
      <w:pPr>
        <w:rPr>
          <w:sz w:val="24"/>
          <w:szCs w:val="24"/>
        </w:rPr>
      </w:pPr>
    </w:p>
    <w:p w14:paraId="6172BFCC" w14:textId="77777777" w:rsidR="00260197" w:rsidRPr="00E77BAE" w:rsidRDefault="00260197" w:rsidP="00A1332B">
      <w:pPr>
        <w:pStyle w:val="ListParagraph"/>
        <w:numPr>
          <w:ilvl w:val="1"/>
          <w:numId w:val="25"/>
        </w:numPr>
        <w:rPr>
          <w:sz w:val="24"/>
          <w:szCs w:val="24"/>
        </w:rPr>
      </w:pPr>
      <w:r w:rsidRPr="00E77BAE">
        <w:rPr>
          <w:sz w:val="24"/>
          <w:szCs w:val="24"/>
        </w:rPr>
        <w:t>Is responsible to the Branch Director for the direct management of all incident-related operational</w:t>
      </w:r>
      <w:r w:rsidRPr="00E77BAE">
        <w:rPr>
          <w:spacing w:val="-7"/>
          <w:sz w:val="24"/>
          <w:szCs w:val="24"/>
        </w:rPr>
        <w:t xml:space="preserve"> </w:t>
      </w:r>
      <w:r w:rsidRPr="00E77BAE">
        <w:rPr>
          <w:sz w:val="24"/>
          <w:szCs w:val="24"/>
        </w:rPr>
        <w:t>activities.</w:t>
      </w:r>
    </w:p>
    <w:p w14:paraId="0A34D073" w14:textId="77777777" w:rsidR="00260197" w:rsidRPr="00E77BAE" w:rsidRDefault="00260197" w:rsidP="00A1332B">
      <w:pPr>
        <w:pStyle w:val="ListParagraph"/>
        <w:numPr>
          <w:ilvl w:val="1"/>
          <w:numId w:val="25"/>
        </w:numPr>
        <w:rPr>
          <w:sz w:val="24"/>
          <w:szCs w:val="24"/>
        </w:rPr>
      </w:pPr>
      <w:r w:rsidRPr="00E77BAE">
        <w:rPr>
          <w:sz w:val="24"/>
          <w:szCs w:val="24"/>
        </w:rPr>
        <w:t>Works closely with and supports the Branch Director, the Branch Planner, Area Leaders, Task Force Leaders, and the RPF (in formulating and updating the operational permits enforced by CalFire).</w:t>
      </w:r>
    </w:p>
    <w:p w14:paraId="272D8F5D" w14:textId="77777777" w:rsidR="00260197" w:rsidRPr="00E77BAE" w:rsidRDefault="00260197" w:rsidP="00A1332B">
      <w:pPr>
        <w:pStyle w:val="ListParagraph"/>
        <w:numPr>
          <w:ilvl w:val="1"/>
          <w:numId w:val="25"/>
        </w:numPr>
        <w:rPr>
          <w:sz w:val="24"/>
          <w:szCs w:val="24"/>
        </w:rPr>
      </w:pPr>
      <w:r w:rsidRPr="00E77BAE">
        <w:rPr>
          <w:sz w:val="24"/>
          <w:szCs w:val="24"/>
        </w:rPr>
        <w:t>Establishes and directs all tactical objectives for each operational</w:t>
      </w:r>
      <w:r w:rsidRPr="00E77BAE">
        <w:rPr>
          <w:spacing w:val="-31"/>
          <w:sz w:val="24"/>
          <w:szCs w:val="24"/>
        </w:rPr>
        <w:t xml:space="preserve"> </w:t>
      </w:r>
      <w:r w:rsidRPr="00E77BAE">
        <w:rPr>
          <w:sz w:val="24"/>
          <w:szCs w:val="24"/>
        </w:rPr>
        <w:t>period.</w:t>
      </w:r>
    </w:p>
    <w:p w14:paraId="19E1B67C" w14:textId="77777777" w:rsidR="00260197" w:rsidRPr="00E77BAE" w:rsidRDefault="00260197" w:rsidP="00A1332B">
      <w:pPr>
        <w:pStyle w:val="ListParagraph"/>
        <w:numPr>
          <w:ilvl w:val="1"/>
          <w:numId w:val="25"/>
        </w:numPr>
        <w:rPr>
          <w:sz w:val="24"/>
          <w:szCs w:val="24"/>
        </w:rPr>
      </w:pPr>
      <w:r w:rsidRPr="00E77BAE">
        <w:rPr>
          <w:sz w:val="24"/>
          <w:szCs w:val="24"/>
        </w:rPr>
        <w:t>The DGS organizes, assigns, and supervises all the tactical or response resources assigned to the incident. Responsible for setting up the required Areas and/or Specialty Groups</w:t>
      </w:r>
      <w:r w:rsidRPr="00E77BAE">
        <w:rPr>
          <w:spacing w:val="-31"/>
          <w:sz w:val="24"/>
          <w:szCs w:val="24"/>
        </w:rPr>
        <w:t xml:space="preserve"> </w:t>
      </w:r>
      <w:r w:rsidRPr="00E77BAE">
        <w:rPr>
          <w:sz w:val="24"/>
          <w:szCs w:val="24"/>
        </w:rPr>
        <w:t>to properly, effectively, and efficiently carry out the hazard tree removal</w:t>
      </w:r>
      <w:r w:rsidRPr="00E77BAE">
        <w:rPr>
          <w:spacing w:val="-24"/>
          <w:sz w:val="24"/>
          <w:szCs w:val="24"/>
        </w:rPr>
        <w:t xml:space="preserve"> </w:t>
      </w:r>
      <w:r w:rsidRPr="00E77BAE">
        <w:rPr>
          <w:sz w:val="24"/>
          <w:szCs w:val="24"/>
        </w:rPr>
        <w:t>operations.</w:t>
      </w:r>
    </w:p>
    <w:p w14:paraId="03226268" w14:textId="77777777" w:rsidR="00260197" w:rsidRPr="00E77BAE" w:rsidRDefault="00260197" w:rsidP="00A1332B">
      <w:pPr>
        <w:pStyle w:val="ListParagraph"/>
        <w:numPr>
          <w:ilvl w:val="1"/>
          <w:numId w:val="25"/>
        </w:numPr>
        <w:rPr>
          <w:sz w:val="24"/>
          <w:szCs w:val="24"/>
        </w:rPr>
      </w:pPr>
      <w:r w:rsidRPr="00E77BAE">
        <w:rPr>
          <w:sz w:val="24"/>
          <w:szCs w:val="24"/>
        </w:rPr>
        <w:t>Directs the Operations Team, who together shall be responsible for all activities focused</w:t>
      </w:r>
      <w:r w:rsidRPr="00E77BAE">
        <w:rPr>
          <w:spacing w:val="-26"/>
          <w:sz w:val="24"/>
          <w:szCs w:val="24"/>
        </w:rPr>
        <w:t xml:space="preserve"> </w:t>
      </w:r>
      <w:r w:rsidRPr="00E77BAE">
        <w:rPr>
          <w:sz w:val="24"/>
          <w:szCs w:val="24"/>
        </w:rPr>
        <w:t>on reducing the immediate hazard, saving lives and property, establishing situational control, and restoring normal</w:t>
      </w:r>
      <w:r w:rsidRPr="00E77BAE">
        <w:rPr>
          <w:spacing w:val="-14"/>
          <w:sz w:val="24"/>
          <w:szCs w:val="24"/>
        </w:rPr>
        <w:t xml:space="preserve"> </w:t>
      </w:r>
      <w:r w:rsidRPr="00E77BAE">
        <w:rPr>
          <w:sz w:val="24"/>
          <w:szCs w:val="24"/>
        </w:rPr>
        <w:t>operations.</w:t>
      </w:r>
    </w:p>
    <w:p w14:paraId="5925DB77" w14:textId="77777777" w:rsidR="00260197" w:rsidRPr="00E77BAE" w:rsidRDefault="00260197" w:rsidP="00A1332B">
      <w:pPr>
        <w:pStyle w:val="ListParagraph"/>
        <w:numPr>
          <w:ilvl w:val="1"/>
          <w:numId w:val="25"/>
        </w:numPr>
        <w:rPr>
          <w:sz w:val="24"/>
          <w:szCs w:val="24"/>
        </w:rPr>
      </w:pPr>
      <w:r w:rsidRPr="00E77BAE">
        <w:rPr>
          <w:sz w:val="24"/>
          <w:szCs w:val="24"/>
        </w:rPr>
        <w:t xml:space="preserve">The DGS will also be responsible for recording and keeping track of all Damage Claims submitted to the IMT, the Counties, the Crew Leaders, and Contractor’s IMT. </w:t>
      </w:r>
    </w:p>
    <w:p w14:paraId="1C613A1A" w14:textId="77777777" w:rsidR="00260197" w:rsidRPr="00E77BAE" w:rsidRDefault="00260197" w:rsidP="0012749B">
      <w:pPr>
        <w:rPr>
          <w:sz w:val="24"/>
          <w:szCs w:val="24"/>
        </w:rPr>
      </w:pPr>
    </w:p>
    <w:p w14:paraId="58FEC811" w14:textId="77777777" w:rsidR="00260197" w:rsidRPr="00E77BAE" w:rsidRDefault="00260197" w:rsidP="00A1332B">
      <w:pPr>
        <w:pStyle w:val="ListParagraph"/>
        <w:numPr>
          <w:ilvl w:val="0"/>
          <w:numId w:val="25"/>
        </w:numPr>
        <w:rPr>
          <w:sz w:val="24"/>
          <w:szCs w:val="24"/>
        </w:rPr>
      </w:pPr>
      <w:r w:rsidRPr="00E77BAE">
        <w:rPr>
          <w:sz w:val="24"/>
          <w:szCs w:val="24"/>
        </w:rPr>
        <w:t>REGISTERED PROFESSIONAL</w:t>
      </w:r>
      <w:r w:rsidRPr="00E77BAE">
        <w:rPr>
          <w:spacing w:val="-8"/>
          <w:sz w:val="24"/>
          <w:szCs w:val="24"/>
        </w:rPr>
        <w:t xml:space="preserve"> </w:t>
      </w:r>
      <w:r w:rsidRPr="00E77BAE">
        <w:rPr>
          <w:sz w:val="24"/>
          <w:szCs w:val="24"/>
        </w:rPr>
        <w:t>FORESTER</w:t>
      </w:r>
    </w:p>
    <w:p w14:paraId="414E1F19" w14:textId="77777777" w:rsidR="00260197" w:rsidRPr="00E77BAE" w:rsidRDefault="00260197" w:rsidP="006C58E3">
      <w:pPr>
        <w:pStyle w:val="ListParagraph"/>
        <w:ind w:left="720" w:firstLine="0"/>
        <w:rPr>
          <w:sz w:val="24"/>
          <w:szCs w:val="24"/>
        </w:rPr>
      </w:pPr>
      <w:r w:rsidRPr="00E77BAE">
        <w:rPr>
          <w:sz w:val="24"/>
          <w:szCs w:val="24"/>
        </w:rPr>
        <w:t>The Registered Professional Foresters (RPFs) shall help the State and the IMT manage the Tree Removal Contractor and subcontractors to ensure the proper implementation of the California Forest Practice Rules requirements for operational permits enforced by CalFire. The RPFs duties include but are not limited to:</w:t>
      </w:r>
    </w:p>
    <w:p w14:paraId="6D0BE3A3" w14:textId="77777777" w:rsidR="00260197" w:rsidRPr="00E77BAE" w:rsidRDefault="00260197" w:rsidP="00A1332B">
      <w:pPr>
        <w:pStyle w:val="ListParagraph"/>
        <w:numPr>
          <w:ilvl w:val="1"/>
          <w:numId w:val="25"/>
        </w:numPr>
        <w:rPr>
          <w:sz w:val="24"/>
          <w:szCs w:val="24"/>
        </w:rPr>
      </w:pPr>
      <w:r w:rsidRPr="00E77BAE">
        <w:rPr>
          <w:sz w:val="24"/>
          <w:szCs w:val="24"/>
        </w:rPr>
        <w:t>Assist the Tree Removal Contractor’s LTO in obtaining Timber Harvest Plans/ Conversion Exemptions (THPs/CEs) for each</w:t>
      </w:r>
      <w:r w:rsidRPr="00E77BAE">
        <w:rPr>
          <w:spacing w:val="-29"/>
          <w:sz w:val="24"/>
          <w:szCs w:val="24"/>
        </w:rPr>
        <w:t xml:space="preserve"> </w:t>
      </w:r>
      <w:r w:rsidRPr="00E77BAE">
        <w:rPr>
          <w:sz w:val="24"/>
          <w:szCs w:val="24"/>
        </w:rPr>
        <w:t>subarea.</w:t>
      </w:r>
    </w:p>
    <w:p w14:paraId="7C28D115" w14:textId="461105C1" w:rsidR="00260197" w:rsidRDefault="00260197" w:rsidP="00A1332B">
      <w:pPr>
        <w:pStyle w:val="ListParagraph"/>
        <w:numPr>
          <w:ilvl w:val="1"/>
          <w:numId w:val="25"/>
        </w:numPr>
        <w:rPr>
          <w:sz w:val="24"/>
          <w:szCs w:val="24"/>
        </w:rPr>
      </w:pPr>
      <w:r w:rsidRPr="00E77BAE">
        <w:rPr>
          <w:sz w:val="24"/>
          <w:szCs w:val="24"/>
        </w:rPr>
        <w:t>The RPFs will be available to oversee the LTOs felling, removing, and processing marked hazard trees</w:t>
      </w:r>
      <w:r w:rsidRPr="00E77BAE">
        <w:rPr>
          <w:spacing w:val="-31"/>
          <w:sz w:val="24"/>
          <w:szCs w:val="24"/>
        </w:rPr>
        <w:t xml:space="preserve"> </w:t>
      </w:r>
      <w:r w:rsidRPr="00E77BAE">
        <w:rPr>
          <w:sz w:val="24"/>
          <w:szCs w:val="24"/>
        </w:rPr>
        <w:t>in such a manner as to protect any personal property and/or utilities in the</w:t>
      </w:r>
      <w:r w:rsidRPr="00E77BAE">
        <w:rPr>
          <w:spacing w:val="-21"/>
          <w:sz w:val="24"/>
          <w:szCs w:val="24"/>
        </w:rPr>
        <w:t xml:space="preserve"> </w:t>
      </w:r>
      <w:r w:rsidRPr="00E77BAE">
        <w:rPr>
          <w:sz w:val="24"/>
          <w:szCs w:val="24"/>
        </w:rPr>
        <w:t>process.</w:t>
      </w:r>
    </w:p>
    <w:p w14:paraId="1789EAEA" w14:textId="77777777" w:rsidR="001D07FE" w:rsidRPr="001D07FE" w:rsidRDefault="001D07FE" w:rsidP="00A1332B">
      <w:pPr>
        <w:pStyle w:val="ListParagraph"/>
        <w:numPr>
          <w:ilvl w:val="1"/>
          <w:numId w:val="25"/>
        </w:numPr>
        <w:rPr>
          <w:sz w:val="24"/>
          <w:szCs w:val="24"/>
        </w:rPr>
      </w:pPr>
      <w:r w:rsidRPr="001D07FE">
        <w:rPr>
          <w:sz w:val="24"/>
          <w:szCs w:val="24"/>
        </w:rPr>
        <w:t>Ensure all hazard tree assessments conducted by arborists comply with the eligibility and assessment criteria outlined in this agreement and as provided by the IMT.</w:t>
      </w:r>
    </w:p>
    <w:p w14:paraId="44EA0FFC" w14:textId="77777777" w:rsidR="00260197" w:rsidRPr="00E77BAE" w:rsidRDefault="00260197" w:rsidP="0012749B">
      <w:pPr>
        <w:rPr>
          <w:sz w:val="24"/>
          <w:szCs w:val="24"/>
        </w:rPr>
      </w:pPr>
    </w:p>
    <w:p w14:paraId="62740C0A" w14:textId="77777777" w:rsidR="00260197" w:rsidRPr="00E77BAE" w:rsidRDefault="00260197" w:rsidP="00A1332B">
      <w:pPr>
        <w:pStyle w:val="ListParagraph"/>
        <w:numPr>
          <w:ilvl w:val="0"/>
          <w:numId w:val="25"/>
        </w:numPr>
        <w:rPr>
          <w:sz w:val="24"/>
          <w:szCs w:val="24"/>
        </w:rPr>
      </w:pPr>
      <w:r w:rsidRPr="00E77BAE">
        <w:rPr>
          <w:sz w:val="24"/>
          <w:szCs w:val="24"/>
        </w:rPr>
        <w:t>ARBORIST</w:t>
      </w:r>
    </w:p>
    <w:p w14:paraId="391CB945" w14:textId="30066BFC" w:rsidR="00260197" w:rsidRPr="00E77BAE" w:rsidRDefault="00260197" w:rsidP="002F633F">
      <w:pPr>
        <w:pStyle w:val="ListParagraph"/>
        <w:ind w:left="720" w:firstLine="0"/>
        <w:rPr>
          <w:sz w:val="24"/>
          <w:szCs w:val="24"/>
        </w:rPr>
      </w:pPr>
      <w:r w:rsidRPr="00E77BAE">
        <w:rPr>
          <w:sz w:val="24"/>
          <w:szCs w:val="24"/>
        </w:rPr>
        <w:t xml:space="preserve">The Certified Arborists are ISA Certified (or similar) and TRAQ qualified and trained in assessing the health of fire-damaged trees. </w:t>
      </w:r>
      <w:r w:rsidR="001D07FE" w:rsidRPr="001D07FE">
        <w:rPr>
          <w:sz w:val="24"/>
          <w:szCs w:val="24"/>
        </w:rPr>
        <w:t>Arborists, when not apart of a Hazard Tree Assessment Strike Team, may perform other tree assessment services as directed by the IMT.</w:t>
      </w:r>
      <w:r w:rsidR="001D07FE">
        <w:rPr>
          <w:sz w:val="24"/>
          <w:szCs w:val="24"/>
        </w:rPr>
        <w:t xml:space="preserve"> </w:t>
      </w:r>
    </w:p>
    <w:p w14:paraId="1DFC6BD4" w14:textId="77777777" w:rsidR="00260197" w:rsidRPr="00E77BAE" w:rsidRDefault="00260197" w:rsidP="0012749B">
      <w:pPr>
        <w:rPr>
          <w:sz w:val="24"/>
          <w:szCs w:val="24"/>
        </w:rPr>
      </w:pPr>
    </w:p>
    <w:p w14:paraId="77C15CBC" w14:textId="7AA2A351" w:rsidR="00260197" w:rsidRPr="00E77BAE" w:rsidRDefault="001D07FE" w:rsidP="00A1332B">
      <w:pPr>
        <w:pStyle w:val="ListParagraph"/>
        <w:numPr>
          <w:ilvl w:val="0"/>
          <w:numId w:val="25"/>
        </w:numPr>
        <w:rPr>
          <w:sz w:val="24"/>
          <w:szCs w:val="24"/>
        </w:rPr>
      </w:pPr>
      <w:r>
        <w:rPr>
          <w:sz w:val="24"/>
          <w:szCs w:val="24"/>
        </w:rPr>
        <w:t xml:space="preserve">HAZARD TREE ASSESSMENT </w:t>
      </w:r>
      <w:r w:rsidR="00260197" w:rsidRPr="00E77BAE">
        <w:rPr>
          <w:sz w:val="24"/>
          <w:szCs w:val="24"/>
        </w:rPr>
        <w:t>STRIKE TEAM</w:t>
      </w:r>
    </w:p>
    <w:p w14:paraId="500F8564" w14:textId="440FCA95" w:rsidR="00260197" w:rsidRPr="00E77BAE" w:rsidRDefault="00260197" w:rsidP="006C58E3">
      <w:pPr>
        <w:pStyle w:val="ListParagraph"/>
        <w:ind w:left="720" w:firstLine="0"/>
        <w:rPr>
          <w:bCs/>
          <w:sz w:val="24"/>
          <w:szCs w:val="24"/>
        </w:rPr>
      </w:pPr>
      <w:r w:rsidRPr="002F633F">
        <w:rPr>
          <w:bCs/>
          <w:sz w:val="24"/>
          <w:szCs w:val="24"/>
        </w:rPr>
        <w:t xml:space="preserve">The Strike Team shall be comprised of an </w:t>
      </w:r>
      <w:r w:rsidR="009E64F9" w:rsidRPr="002F633F">
        <w:rPr>
          <w:sz w:val="24"/>
          <w:szCs w:val="24"/>
          <w:shd w:val="clear" w:color="auto" w:fill="E6E6E6"/>
        </w:rPr>
        <w:t>ISA Certified (or similar), TRAQ qualified arborist trained in assessing the health of fire-damaged trees,</w:t>
      </w:r>
      <w:r w:rsidRPr="002F633F">
        <w:rPr>
          <w:bCs/>
          <w:sz w:val="24"/>
          <w:szCs w:val="24"/>
        </w:rPr>
        <w:t xml:space="preserve"> and </w:t>
      </w:r>
      <w:r w:rsidR="009E64F9" w:rsidRPr="002F633F">
        <w:rPr>
          <w:bCs/>
          <w:sz w:val="24"/>
          <w:szCs w:val="24"/>
        </w:rPr>
        <w:t xml:space="preserve">a </w:t>
      </w:r>
      <w:r w:rsidRPr="00E77BAE">
        <w:rPr>
          <w:bCs/>
          <w:sz w:val="24"/>
          <w:szCs w:val="24"/>
        </w:rPr>
        <w:t xml:space="preserve">Crew Leader (defined below). The Strike Team’s role is to together assess private property and ROW hazard trees and enter the information into the Contractor’s database, as described in the “Overall Tasks to be Performed </w:t>
      </w:r>
      <w:r w:rsidRPr="00E77BAE">
        <w:rPr>
          <w:bCs/>
          <w:sz w:val="24"/>
          <w:szCs w:val="24"/>
        </w:rPr>
        <w:lastRenderedPageBreak/>
        <w:t>Section” above. Strike Teams works under the direction o</w:t>
      </w:r>
      <w:r w:rsidR="009E64F9">
        <w:rPr>
          <w:bCs/>
          <w:sz w:val="24"/>
          <w:szCs w:val="24"/>
        </w:rPr>
        <w:t>f</w:t>
      </w:r>
      <w:r w:rsidRPr="00E77BAE">
        <w:rPr>
          <w:bCs/>
          <w:sz w:val="24"/>
          <w:szCs w:val="24"/>
        </w:rPr>
        <w:t xml:space="preserve"> the Contractor’s and State’s Debris Group Supervisors and the IMT.</w:t>
      </w:r>
    </w:p>
    <w:p w14:paraId="7E7D3925" w14:textId="77777777" w:rsidR="00260197" w:rsidRPr="00E77BAE" w:rsidRDefault="00260197" w:rsidP="0012749B">
      <w:pPr>
        <w:rPr>
          <w:bCs/>
          <w:sz w:val="24"/>
          <w:szCs w:val="24"/>
        </w:rPr>
      </w:pPr>
    </w:p>
    <w:p w14:paraId="25064F42" w14:textId="77777777" w:rsidR="00260197" w:rsidRPr="00E77BAE" w:rsidRDefault="00260197" w:rsidP="00A1332B">
      <w:pPr>
        <w:pStyle w:val="ListParagraph"/>
        <w:numPr>
          <w:ilvl w:val="0"/>
          <w:numId w:val="25"/>
        </w:numPr>
        <w:rPr>
          <w:sz w:val="24"/>
          <w:szCs w:val="24"/>
        </w:rPr>
      </w:pPr>
      <w:r w:rsidRPr="00E77BAE">
        <w:rPr>
          <w:sz w:val="24"/>
          <w:szCs w:val="24"/>
        </w:rPr>
        <w:t>AREA LEADER</w:t>
      </w:r>
    </w:p>
    <w:p w14:paraId="7E1B528B" w14:textId="06A9F45E" w:rsidR="00260197" w:rsidRPr="00E77BAE" w:rsidRDefault="2AD59D69" w:rsidP="006C58E3">
      <w:pPr>
        <w:pStyle w:val="ListParagraph"/>
        <w:ind w:left="720" w:firstLine="0"/>
        <w:rPr>
          <w:sz w:val="24"/>
          <w:szCs w:val="24"/>
        </w:rPr>
      </w:pPr>
      <w:r w:rsidRPr="3FE021D8">
        <w:rPr>
          <w:sz w:val="24"/>
          <w:szCs w:val="24"/>
        </w:rPr>
        <w:t xml:space="preserve">The Area Leader is responsible to supervise and support all Task Force Leaders (responsible for both overseeing their Task Force Leaders and supporting their tasks as well as coordinating with the Structural Debris and Hazard Tree Removal Contractor to address field activities concerns/issues) and to report back to the </w:t>
      </w:r>
      <w:r w:rsidR="002F633F">
        <w:rPr>
          <w:sz w:val="24"/>
          <w:szCs w:val="24"/>
        </w:rPr>
        <w:t>Debris Group Supervisor</w:t>
      </w:r>
      <w:r w:rsidRPr="3FE021D8">
        <w:rPr>
          <w:sz w:val="24"/>
          <w:szCs w:val="24"/>
        </w:rPr>
        <w:t xml:space="preserve"> and Branch Director about status or issues/concerns with operations in their purview. The duties for this </w:t>
      </w:r>
      <w:r w:rsidR="7DAB44A8" w:rsidRPr="3FE021D8">
        <w:rPr>
          <w:sz w:val="24"/>
          <w:szCs w:val="24"/>
        </w:rPr>
        <w:t>O</w:t>
      </w:r>
      <w:r w:rsidRPr="3FE021D8">
        <w:rPr>
          <w:sz w:val="24"/>
          <w:szCs w:val="24"/>
        </w:rPr>
        <w:t>peration include:</w:t>
      </w:r>
    </w:p>
    <w:p w14:paraId="793A87D8" w14:textId="77777777" w:rsidR="00260197" w:rsidRPr="00E77BAE" w:rsidRDefault="00260197" w:rsidP="0012749B">
      <w:pPr>
        <w:rPr>
          <w:sz w:val="24"/>
          <w:szCs w:val="24"/>
        </w:rPr>
      </w:pPr>
    </w:p>
    <w:p w14:paraId="557A524B" w14:textId="77777777" w:rsidR="00260197" w:rsidRPr="00E77BAE" w:rsidRDefault="00260197" w:rsidP="00A1332B">
      <w:pPr>
        <w:pStyle w:val="ListParagraph"/>
        <w:numPr>
          <w:ilvl w:val="1"/>
          <w:numId w:val="25"/>
        </w:numPr>
        <w:rPr>
          <w:sz w:val="24"/>
          <w:szCs w:val="24"/>
        </w:rPr>
      </w:pPr>
      <w:r w:rsidRPr="00E77BAE">
        <w:rPr>
          <w:sz w:val="24"/>
          <w:szCs w:val="24"/>
        </w:rPr>
        <w:t>Fully understand and follow the requirements included in the Structural Debris and Hazard Tree Removal Contractor’s Contract, the Special Provisions, and the operational permits enforced by CalFire (that covers their logistical area, provided by the BP and</w:t>
      </w:r>
      <w:r w:rsidRPr="00E77BAE">
        <w:rPr>
          <w:spacing w:val="-33"/>
          <w:sz w:val="24"/>
          <w:szCs w:val="24"/>
        </w:rPr>
        <w:t xml:space="preserve"> </w:t>
      </w:r>
      <w:r w:rsidRPr="00E77BAE">
        <w:rPr>
          <w:sz w:val="24"/>
          <w:szCs w:val="24"/>
        </w:rPr>
        <w:t>the Lead RPF);</w:t>
      </w:r>
    </w:p>
    <w:p w14:paraId="50B3E595" w14:textId="77777777" w:rsidR="00260197" w:rsidRPr="00E77BAE" w:rsidRDefault="00260197" w:rsidP="00A1332B">
      <w:pPr>
        <w:pStyle w:val="ListParagraph"/>
        <w:numPr>
          <w:ilvl w:val="1"/>
          <w:numId w:val="25"/>
        </w:numPr>
        <w:rPr>
          <w:sz w:val="24"/>
          <w:szCs w:val="24"/>
        </w:rPr>
      </w:pPr>
      <w:r w:rsidRPr="00E77BAE">
        <w:rPr>
          <w:sz w:val="24"/>
          <w:szCs w:val="24"/>
        </w:rPr>
        <w:t>Provide and/or verify that the Task Force Leader are properly trained to conduct the</w:t>
      </w:r>
      <w:r w:rsidRPr="00E77BAE">
        <w:rPr>
          <w:spacing w:val="-36"/>
          <w:sz w:val="24"/>
          <w:szCs w:val="24"/>
        </w:rPr>
        <w:t xml:space="preserve"> </w:t>
      </w:r>
      <w:r w:rsidRPr="00E77BAE">
        <w:rPr>
          <w:sz w:val="24"/>
          <w:szCs w:val="24"/>
        </w:rPr>
        <w:t>work assigned;</w:t>
      </w:r>
    </w:p>
    <w:p w14:paraId="207B52E8" w14:textId="77777777" w:rsidR="00260197" w:rsidRPr="00E77BAE" w:rsidRDefault="00260197" w:rsidP="00A1332B">
      <w:pPr>
        <w:pStyle w:val="ListParagraph"/>
        <w:numPr>
          <w:ilvl w:val="1"/>
          <w:numId w:val="25"/>
        </w:numPr>
        <w:rPr>
          <w:sz w:val="24"/>
          <w:szCs w:val="24"/>
        </w:rPr>
      </w:pPr>
      <w:r w:rsidRPr="00E77BAE">
        <w:rPr>
          <w:sz w:val="24"/>
          <w:szCs w:val="24"/>
        </w:rPr>
        <w:t>Provide direct supervision of and direction to the Task Force Leader and the work they are</w:t>
      </w:r>
      <w:r w:rsidRPr="00E77BAE">
        <w:rPr>
          <w:spacing w:val="-5"/>
          <w:sz w:val="24"/>
          <w:szCs w:val="24"/>
        </w:rPr>
        <w:t xml:space="preserve"> </w:t>
      </w:r>
      <w:r w:rsidRPr="00E77BAE">
        <w:rPr>
          <w:sz w:val="24"/>
          <w:szCs w:val="24"/>
        </w:rPr>
        <w:t>conducting;</w:t>
      </w:r>
    </w:p>
    <w:p w14:paraId="36285697" w14:textId="72F7EA3F" w:rsidR="00260197" w:rsidRPr="00E77BAE" w:rsidRDefault="2AD59D69" w:rsidP="00A1332B">
      <w:pPr>
        <w:pStyle w:val="ListParagraph"/>
        <w:numPr>
          <w:ilvl w:val="1"/>
          <w:numId w:val="25"/>
        </w:numPr>
        <w:rPr>
          <w:sz w:val="24"/>
          <w:szCs w:val="24"/>
        </w:rPr>
      </w:pPr>
      <w:r w:rsidRPr="00E77BAE">
        <w:rPr>
          <w:sz w:val="24"/>
          <w:szCs w:val="24"/>
        </w:rPr>
        <w:t xml:space="preserve">Inform the </w:t>
      </w:r>
      <w:r w:rsidR="002F633F">
        <w:rPr>
          <w:sz w:val="24"/>
          <w:szCs w:val="24"/>
        </w:rPr>
        <w:t>Debris Group Supervisor</w:t>
      </w:r>
      <w:r w:rsidR="002F633F" w:rsidRPr="3FE021D8">
        <w:rPr>
          <w:sz w:val="24"/>
          <w:szCs w:val="24"/>
        </w:rPr>
        <w:t xml:space="preserve"> </w:t>
      </w:r>
      <w:r w:rsidRPr="00E77BAE">
        <w:rPr>
          <w:sz w:val="24"/>
          <w:szCs w:val="24"/>
        </w:rPr>
        <w:t xml:space="preserve">of issues or suggestions on how to conduct the </w:t>
      </w:r>
      <w:r w:rsidR="7DAB44A8" w:rsidRPr="3FE021D8">
        <w:rPr>
          <w:sz w:val="24"/>
          <w:szCs w:val="24"/>
        </w:rPr>
        <w:t>O</w:t>
      </w:r>
      <w:r w:rsidRPr="00E77BAE">
        <w:rPr>
          <w:sz w:val="24"/>
          <w:szCs w:val="24"/>
        </w:rPr>
        <w:t>peration more</w:t>
      </w:r>
      <w:r w:rsidRPr="00E77BAE">
        <w:rPr>
          <w:spacing w:val="-32"/>
          <w:sz w:val="24"/>
          <w:szCs w:val="24"/>
        </w:rPr>
        <w:t xml:space="preserve"> </w:t>
      </w:r>
      <w:r w:rsidRPr="00E77BAE">
        <w:rPr>
          <w:sz w:val="24"/>
          <w:szCs w:val="24"/>
        </w:rPr>
        <w:t>efficiently and</w:t>
      </w:r>
      <w:r w:rsidRPr="00E77BAE">
        <w:rPr>
          <w:spacing w:val="-5"/>
          <w:sz w:val="24"/>
          <w:szCs w:val="24"/>
        </w:rPr>
        <w:t xml:space="preserve"> </w:t>
      </w:r>
      <w:r w:rsidRPr="00E77BAE">
        <w:rPr>
          <w:sz w:val="24"/>
          <w:szCs w:val="24"/>
        </w:rPr>
        <w:t>effectively;</w:t>
      </w:r>
    </w:p>
    <w:p w14:paraId="448E9D32" w14:textId="77777777" w:rsidR="00260197" w:rsidRPr="00E77BAE" w:rsidRDefault="00260197" w:rsidP="00A1332B">
      <w:pPr>
        <w:pStyle w:val="ListParagraph"/>
        <w:numPr>
          <w:ilvl w:val="1"/>
          <w:numId w:val="25"/>
        </w:numPr>
        <w:rPr>
          <w:sz w:val="24"/>
          <w:szCs w:val="24"/>
        </w:rPr>
      </w:pPr>
      <w:r w:rsidRPr="00E77BAE">
        <w:rPr>
          <w:sz w:val="24"/>
          <w:szCs w:val="24"/>
        </w:rPr>
        <w:t>Provide the necessary health and safety equipment and materials required for the</w:t>
      </w:r>
      <w:r w:rsidRPr="00E77BAE">
        <w:rPr>
          <w:spacing w:val="-35"/>
          <w:sz w:val="24"/>
          <w:szCs w:val="24"/>
        </w:rPr>
        <w:t xml:space="preserve"> </w:t>
      </w:r>
      <w:r w:rsidRPr="00E77BAE">
        <w:rPr>
          <w:sz w:val="24"/>
          <w:szCs w:val="24"/>
        </w:rPr>
        <w:t>Task Force Leaders for the work they are</w:t>
      </w:r>
      <w:r w:rsidRPr="00E77BAE">
        <w:rPr>
          <w:spacing w:val="-16"/>
          <w:sz w:val="24"/>
          <w:szCs w:val="24"/>
        </w:rPr>
        <w:t xml:space="preserve"> </w:t>
      </w:r>
      <w:r w:rsidRPr="00E77BAE">
        <w:rPr>
          <w:sz w:val="24"/>
          <w:szCs w:val="24"/>
        </w:rPr>
        <w:t>conducting;</w:t>
      </w:r>
    </w:p>
    <w:p w14:paraId="2E3165CD" w14:textId="77777777" w:rsidR="00260197" w:rsidRPr="00E77BAE" w:rsidRDefault="00260197" w:rsidP="00A1332B">
      <w:pPr>
        <w:pStyle w:val="ListParagraph"/>
        <w:numPr>
          <w:ilvl w:val="1"/>
          <w:numId w:val="25"/>
        </w:numPr>
        <w:rPr>
          <w:sz w:val="24"/>
          <w:szCs w:val="24"/>
        </w:rPr>
      </w:pPr>
      <w:r w:rsidRPr="00E77BAE">
        <w:rPr>
          <w:sz w:val="24"/>
          <w:szCs w:val="24"/>
        </w:rPr>
        <w:t>Provide the forms, tools, and communication equipment to keep in contact with the</w:t>
      </w:r>
      <w:r w:rsidRPr="00E77BAE">
        <w:rPr>
          <w:spacing w:val="-30"/>
          <w:sz w:val="24"/>
          <w:szCs w:val="24"/>
        </w:rPr>
        <w:t xml:space="preserve"> </w:t>
      </w:r>
      <w:r w:rsidRPr="00E77BAE">
        <w:rPr>
          <w:sz w:val="24"/>
          <w:szCs w:val="24"/>
        </w:rPr>
        <w:t>Task Force Leader at all</w:t>
      </w:r>
      <w:r w:rsidRPr="00E77BAE">
        <w:rPr>
          <w:spacing w:val="-9"/>
          <w:sz w:val="24"/>
          <w:szCs w:val="24"/>
        </w:rPr>
        <w:t xml:space="preserve"> </w:t>
      </w:r>
      <w:r w:rsidRPr="00E77BAE">
        <w:rPr>
          <w:sz w:val="24"/>
          <w:szCs w:val="24"/>
        </w:rPr>
        <w:t>times;</w:t>
      </w:r>
    </w:p>
    <w:p w14:paraId="381B2CC2" w14:textId="5144782E" w:rsidR="00260197" w:rsidRPr="00E77BAE" w:rsidRDefault="2AD59D69" w:rsidP="00A1332B">
      <w:pPr>
        <w:pStyle w:val="ListParagraph"/>
        <w:numPr>
          <w:ilvl w:val="1"/>
          <w:numId w:val="25"/>
        </w:numPr>
        <w:rPr>
          <w:sz w:val="24"/>
          <w:szCs w:val="24"/>
        </w:rPr>
      </w:pPr>
      <w:r w:rsidRPr="00E77BAE">
        <w:rPr>
          <w:sz w:val="24"/>
          <w:szCs w:val="24"/>
        </w:rPr>
        <w:t xml:space="preserve">Report directly to the </w:t>
      </w:r>
      <w:r w:rsidR="002F633F">
        <w:rPr>
          <w:sz w:val="24"/>
          <w:szCs w:val="24"/>
        </w:rPr>
        <w:t>Debris Group Supervisor</w:t>
      </w:r>
      <w:r w:rsidR="002F633F" w:rsidRPr="3FE021D8">
        <w:rPr>
          <w:sz w:val="24"/>
          <w:szCs w:val="24"/>
        </w:rPr>
        <w:t xml:space="preserve"> </w:t>
      </w:r>
      <w:r w:rsidRPr="00E77BAE">
        <w:rPr>
          <w:sz w:val="24"/>
          <w:szCs w:val="24"/>
        </w:rPr>
        <w:t xml:space="preserve">and be the line of contact between the </w:t>
      </w:r>
      <w:r w:rsidR="002F633F">
        <w:rPr>
          <w:sz w:val="24"/>
          <w:szCs w:val="24"/>
        </w:rPr>
        <w:t>Debris Group Supervisor</w:t>
      </w:r>
      <w:r w:rsidR="002F633F" w:rsidRPr="3FE021D8">
        <w:rPr>
          <w:sz w:val="24"/>
          <w:szCs w:val="24"/>
        </w:rPr>
        <w:t xml:space="preserve"> </w:t>
      </w:r>
      <w:r w:rsidRPr="00E77BAE">
        <w:rPr>
          <w:sz w:val="24"/>
          <w:szCs w:val="24"/>
        </w:rPr>
        <w:t>and the</w:t>
      </w:r>
      <w:r w:rsidRPr="00E77BAE">
        <w:rPr>
          <w:spacing w:val="-29"/>
          <w:sz w:val="24"/>
          <w:szCs w:val="24"/>
        </w:rPr>
        <w:t xml:space="preserve"> </w:t>
      </w:r>
      <w:r w:rsidRPr="00E77BAE">
        <w:rPr>
          <w:sz w:val="24"/>
          <w:szCs w:val="24"/>
        </w:rPr>
        <w:t>Task Force Leaders in fulfilling the responsibilities of the Area as assigned by the</w:t>
      </w:r>
      <w:r w:rsidRPr="00E77BAE">
        <w:rPr>
          <w:spacing w:val="-29"/>
          <w:sz w:val="24"/>
          <w:szCs w:val="24"/>
        </w:rPr>
        <w:t xml:space="preserve"> </w:t>
      </w:r>
      <w:r w:rsidR="002F633F">
        <w:rPr>
          <w:sz w:val="24"/>
          <w:szCs w:val="24"/>
        </w:rPr>
        <w:t>Debris Group Supervisor</w:t>
      </w:r>
      <w:r w:rsidRPr="00E77BAE">
        <w:rPr>
          <w:sz w:val="24"/>
          <w:szCs w:val="24"/>
        </w:rPr>
        <w:t>.</w:t>
      </w:r>
    </w:p>
    <w:p w14:paraId="0590ECAA" w14:textId="77777777" w:rsidR="00260197" w:rsidRPr="00E77BAE" w:rsidRDefault="00260197" w:rsidP="0012749B">
      <w:pPr>
        <w:rPr>
          <w:sz w:val="24"/>
          <w:szCs w:val="24"/>
        </w:rPr>
      </w:pPr>
    </w:p>
    <w:p w14:paraId="23D3F599" w14:textId="4AC369A8" w:rsidR="00260197" w:rsidRPr="00E77BAE" w:rsidRDefault="00260197" w:rsidP="00A1332B">
      <w:pPr>
        <w:pStyle w:val="ListParagraph"/>
        <w:numPr>
          <w:ilvl w:val="0"/>
          <w:numId w:val="25"/>
        </w:numPr>
        <w:rPr>
          <w:sz w:val="24"/>
          <w:szCs w:val="24"/>
        </w:rPr>
      </w:pPr>
      <w:r w:rsidRPr="00E77BAE">
        <w:rPr>
          <w:sz w:val="24"/>
          <w:szCs w:val="24"/>
        </w:rPr>
        <w:t xml:space="preserve">TASK FORCE LEADER The Task Force Leaders are responsible to supervise and support all Crew Leaders (both responsible for overseeing the Structural Debris and Hazard Tree Removal Contractor’s Field Activities including recording the trees removed from each property within their logistical area of supervision and working with the Structural Debris and Hazard Tree Removal Contractor’s Superintendents addressing operational issues) and other personnel/resources assigned to their Task Force, and reporting their status to the Area Leader. The duties for this </w:t>
      </w:r>
      <w:r w:rsidR="007F063C">
        <w:rPr>
          <w:sz w:val="24"/>
          <w:szCs w:val="24"/>
        </w:rPr>
        <w:t>O</w:t>
      </w:r>
      <w:r w:rsidRPr="00E77BAE">
        <w:rPr>
          <w:sz w:val="24"/>
          <w:szCs w:val="24"/>
        </w:rPr>
        <w:t>peration include:</w:t>
      </w:r>
    </w:p>
    <w:p w14:paraId="1581BF22" w14:textId="77777777" w:rsidR="00260197" w:rsidRPr="00E77BAE" w:rsidRDefault="00260197" w:rsidP="0012749B">
      <w:pPr>
        <w:rPr>
          <w:sz w:val="24"/>
          <w:szCs w:val="24"/>
        </w:rPr>
      </w:pPr>
    </w:p>
    <w:p w14:paraId="2D8E38F2" w14:textId="77777777" w:rsidR="00260197" w:rsidRPr="00E77BAE" w:rsidRDefault="00260197" w:rsidP="00A1332B">
      <w:pPr>
        <w:pStyle w:val="ListParagraph"/>
        <w:numPr>
          <w:ilvl w:val="1"/>
          <w:numId w:val="25"/>
        </w:numPr>
        <w:rPr>
          <w:sz w:val="24"/>
          <w:szCs w:val="24"/>
        </w:rPr>
      </w:pPr>
      <w:r w:rsidRPr="00E77BAE">
        <w:rPr>
          <w:sz w:val="24"/>
          <w:szCs w:val="24"/>
        </w:rPr>
        <w:t>Fully understand and follow the requirements included in the Structural Debris and Hazard Tree Removal Contractor’s Contract, the Special Provisions, and the operational permits enforced by CalFire (that covers their logistical area, provided by the BP and the</w:t>
      </w:r>
      <w:r w:rsidRPr="00E77BAE">
        <w:rPr>
          <w:spacing w:val="-34"/>
          <w:sz w:val="24"/>
          <w:szCs w:val="24"/>
        </w:rPr>
        <w:t xml:space="preserve"> </w:t>
      </w:r>
      <w:r w:rsidRPr="00E77BAE">
        <w:rPr>
          <w:sz w:val="24"/>
          <w:szCs w:val="24"/>
        </w:rPr>
        <w:t>Lead Forester);</w:t>
      </w:r>
    </w:p>
    <w:p w14:paraId="442B5B3B" w14:textId="77777777" w:rsidR="00260197" w:rsidRPr="00E77BAE" w:rsidRDefault="00260197" w:rsidP="00A1332B">
      <w:pPr>
        <w:pStyle w:val="ListParagraph"/>
        <w:numPr>
          <w:ilvl w:val="1"/>
          <w:numId w:val="25"/>
        </w:numPr>
        <w:rPr>
          <w:sz w:val="24"/>
          <w:szCs w:val="24"/>
        </w:rPr>
      </w:pPr>
      <w:r w:rsidRPr="00E77BAE">
        <w:rPr>
          <w:sz w:val="24"/>
          <w:szCs w:val="24"/>
        </w:rPr>
        <w:t>Provide and/or verify that the Crew Leaders are properly trained to conduct the</w:t>
      </w:r>
      <w:r w:rsidRPr="00E77BAE">
        <w:rPr>
          <w:spacing w:val="-38"/>
          <w:sz w:val="24"/>
          <w:szCs w:val="24"/>
        </w:rPr>
        <w:t xml:space="preserve"> </w:t>
      </w:r>
      <w:r w:rsidRPr="00E77BAE">
        <w:rPr>
          <w:sz w:val="24"/>
          <w:szCs w:val="24"/>
        </w:rPr>
        <w:t>work assigned;</w:t>
      </w:r>
    </w:p>
    <w:p w14:paraId="4E57AC91" w14:textId="77777777" w:rsidR="00260197" w:rsidRPr="00E77BAE" w:rsidRDefault="00260197" w:rsidP="00A1332B">
      <w:pPr>
        <w:pStyle w:val="ListParagraph"/>
        <w:numPr>
          <w:ilvl w:val="1"/>
          <w:numId w:val="25"/>
        </w:numPr>
        <w:rPr>
          <w:sz w:val="24"/>
          <w:szCs w:val="24"/>
        </w:rPr>
      </w:pPr>
      <w:r w:rsidRPr="00E77BAE">
        <w:rPr>
          <w:sz w:val="24"/>
          <w:szCs w:val="24"/>
        </w:rPr>
        <w:t>Provide direct supervision of and direction to the Crew Leaders and the work they</w:t>
      </w:r>
      <w:r w:rsidRPr="00E77BAE">
        <w:rPr>
          <w:spacing w:val="-37"/>
          <w:sz w:val="24"/>
          <w:szCs w:val="24"/>
        </w:rPr>
        <w:t xml:space="preserve"> </w:t>
      </w:r>
      <w:r w:rsidRPr="00E77BAE">
        <w:rPr>
          <w:sz w:val="24"/>
          <w:szCs w:val="24"/>
        </w:rPr>
        <w:t>are conducting;</w:t>
      </w:r>
    </w:p>
    <w:p w14:paraId="1484111E" w14:textId="45B92FEB" w:rsidR="00260197" w:rsidRPr="00E77BAE" w:rsidRDefault="00260197" w:rsidP="00A1332B">
      <w:pPr>
        <w:pStyle w:val="ListParagraph"/>
        <w:numPr>
          <w:ilvl w:val="1"/>
          <w:numId w:val="25"/>
        </w:numPr>
        <w:rPr>
          <w:sz w:val="24"/>
          <w:szCs w:val="24"/>
        </w:rPr>
      </w:pPr>
      <w:r w:rsidRPr="00E77BAE">
        <w:rPr>
          <w:sz w:val="24"/>
          <w:szCs w:val="24"/>
        </w:rPr>
        <w:t xml:space="preserve">Inform the Area Leader of issues or suggestions on how to conduct the </w:t>
      </w:r>
      <w:r w:rsidR="007F063C">
        <w:rPr>
          <w:sz w:val="24"/>
          <w:szCs w:val="24"/>
        </w:rPr>
        <w:t>O</w:t>
      </w:r>
      <w:r w:rsidRPr="00E77BAE">
        <w:rPr>
          <w:sz w:val="24"/>
          <w:szCs w:val="24"/>
        </w:rPr>
        <w:t>peration more efficiently and</w:t>
      </w:r>
      <w:r w:rsidRPr="00E77BAE">
        <w:rPr>
          <w:spacing w:val="-8"/>
          <w:sz w:val="24"/>
          <w:szCs w:val="24"/>
        </w:rPr>
        <w:t xml:space="preserve"> </w:t>
      </w:r>
      <w:r w:rsidRPr="00E77BAE">
        <w:rPr>
          <w:sz w:val="24"/>
          <w:szCs w:val="24"/>
        </w:rPr>
        <w:t>effectively;</w:t>
      </w:r>
    </w:p>
    <w:p w14:paraId="29916898" w14:textId="77777777" w:rsidR="00260197" w:rsidRPr="00E77BAE" w:rsidRDefault="00260197" w:rsidP="00A1332B">
      <w:pPr>
        <w:pStyle w:val="ListParagraph"/>
        <w:numPr>
          <w:ilvl w:val="1"/>
          <w:numId w:val="25"/>
        </w:numPr>
        <w:rPr>
          <w:sz w:val="24"/>
          <w:szCs w:val="24"/>
        </w:rPr>
      </w:pPr>
      <w:r w:rsidRPr="00E77BAE">
        <w:rPr>
          <w:sz w:val="24"/>
          <w:szCs w:val="24"/>
        </w:rPr>
        <w:t>Provide the necessary health and safety equipment and materials required for the</w:t>
      </w:r>
      <w:r w:rsidRPr="00E77BAE">
        <w:rPr>
          <w:spacing w:val="-34"/>
          <w:sz w:val="24"/>
          <w:szCs w:val="24"/>
        </w:rPr>
        <w:t xml:space="preserve"> </w:t>
      </w:r>
      <w:r w:rsidRPr="00E77BAE">
        <w:rPr>
          <w:sz w:val="24"/>
          <w:szCs w:val="24"/>
        </w:rPr>
        <w:t>Crew Leaders for the work they are</w:t>
      </w:r>
      <w:r w:rsidRPr="00E77BAE">
        <w:rPr>
          <w:spacing w:val="-15"/>
          <w:sz w:val="24"/>
          <w:szCs w:val="24"/>
        </w:rPr>
        <w:t xml:space="preserve"> </w:t>
      </w:r>
      <w:r w:rsidRPr="00E77BAE">
        <w:rPr>
          <w:sz w:val="24"/>
          <w:szCs w:val="24"/>
        </w:rPr>
        <w:t>conducting;</w:t>
      </w:r>
    </w:p>
    <w:p w14:paraId="4A6647A4" w14:textId="77777777" w:rsidR="00260197" w:rsidRPr="00E77BAE" w:rsidRDefault="00260197" w:rsidP="00A1332B">
      <w:pPr>
        <w:pStyle w:val="ListParagraph"/>
        <w:numPr>
          <w:ilvl w:val="1"/>
          <w:numId w:val="25"/>
        </w:numPr>
        <w:rPr>
          <w:sz w:val="24"/>
          <w:szCs w:val="24"/>
        </w:rPr>
      </w:pPr>
      <w:r w:rsidRPr="00E77BAE">
        <w:rPr>
          <w:sz w:val="24"/>
          <w:szCs w:val="24"/>
        </w:rPr>
        <w:t>Provide the forms, tools, and communication equipment to keep in contact with the Crew Leaders at all times;</w:t>
      </w:r>
      <w:r w:rsidRPr="00E77BAE">
        <w:rPr>
          <w:spacing w:val="-10"/>
          <w:sz w:val="24"/>
          <w:szCs w:val="24"/>
        </w:rPr>
        <w:t xml:space="preserve"> </w:t>
      </w:r>
      <w:r w:rsidRPr="00E77BAE">
        <w:rPr>
          <w:sz w:val="24"/>
          <w:szCs w:val="24"/>
        </w:rPr>
        <w:t>and</w:t>
      </w:r>
    </w:p>
    <w:p w14:paraId="50D72FCD" w14:textId="4678268E" w:rsidR="00260197" w:rsidRPr="00E77BAE" w:rsidRDefault="2AD59D69" w:rsidP="00A1332B">
      <w:pPr>
        <w:pStyle w:val="ListParagraph"/>
        <w:numPr>
          <w:ilvl w:val="1"/>
          <w:numId w:val="25"/>
        </w:numPr>
        <w:rPr>
          <w:sz w:val="24"/>
          <w:szCs w:val="24"/>
        </w:rPr>
      </w:pPr>
      <w:r w:rsidRPr="00E77BAE">
        <w:rPr>
          <w:sz w:val="24"/>
          <w:szCs w:val="24"/>
        </w:rPr>
        <w:lastRenderedPageBreak/>
        <w:t>Report directly to the Area Leader and be the line of contact between the Area Leader and the Crew Leaders in fulfilling the responsibilities of the Task Force as assigned by the</w:t>
      </w:r>
      <w:r w:rsidR="2B5EDA1B">
        <w:rPr>
          <w:spacing w:val="-4"/>
          <w:sz w:val="24"/>
          <w:szCs w:val="24"/>
        </w:rPr>
        <w:t xml:space="preserve"> </w:t>
      </w:r>
      <w:r w:rsidR="002F633F">
        <w:rPr>
          <w:sz w:val="24"/>
          <w:szCs w:val="24"/>
        </w:rPr>
        <w:t>Debris Group Supervisor.</w:t>
      </w:r>
    </w:p>
    <w:p w14:paraId="6A51A16A" w14:textId="77777777" w:rsidR="00260197" w:rsidRPr="00E77BAE" w:rsidRDefault="00260197" w:rsidP="0012749B">
      <w:pPr>
        <w:rPr>
          <w:sz w:val="24"/>
          <w:szCs w:val="24"/>
        </w:rPr>
      </w:pPr>
    </w:p>
    <w:p w14:paraId="58AA4675" w14:textId="77777777" w:rsidR="00260197" w:rsidRPr="00E77BAE" w:rsidRDefault="00260197" w:rsidP="00A1332B">
      <w:pPr>
        <w:pStyle w:val="ListParagraph"/>
        <w:numPr>
          <w:ilvl w:val="0"/>
          <w:numId w:val="25"/>
        </w:numPr>
        <w:rPr>
          <w:sz w:val="24"/>
          <w:szCs w:val="24"/>
        </w:rPr>
      </w:pPr>
      <w:r w:rsidRPr="00E77BAE">
        <w:rPr>
          <w:sz w:val="24"/>
          <w:szCs w:val="24"/>
        </w:rPr>
        <w:t>CREW</w:t>
      </w:r>
      <w:r w:rsidRPr="00E77BAE">
        <w:rPr>
          <w:spacing w:val="-3"/>
          <w:sz w:val="24"/>
          <w:szCs w:val="24"/>
        </w:rPr>
        <w:t xml:space="preserve"> </w:t>
      </w:r>
      <w:r w:rsidRPr="00E77BAE">
        <w:rPr>
          <w:sz w:val="24"/>
          <w:szCs w:val="24"/>
        </w:rPr>
        <w:t>LEADER</w:t>
      </w:r>
    </w:p>
    <w:p w14:paraId="175DE660" w14:textId="1E360434" w:rsidR="00260197" w:rsidRPr="009E64F9" w:rsidRDefault="2AD59D69" w:rsidP="006C58E3">
      <w:pPr>
        <w:pStyle w:val="ListParagraph"/>
        <w:ind w:left="720" w:firstLine="0"/>
        <w:rPr>
          <w:sz w:val="24"/>
          <w:szCs w:val="24"/>
        </w:rPr>
      </w:pPr>
      <w:r w:rsidRPr="3FE021D8">
        <w:rPr>
          <w:sz w:val="24"/>
          <w:szCs w:val="24"/>
        </w:rPr>
        <w:t xml:space="preserve">Crew Leaders shall be selected and assigned by the Contractor’s Project Manager and report directly to and work for the Task Force Leader, the Area Leader, and ultimately the </w:t>
      </w:r>
      <w:r w:rsidR="002F633F">
        <w:rPr>
          <w:sz w:val="24"/>
          <w:szCs w:val="24"/>
        </w:rPr>
        <w:t>Debris Group Supervisor</w:t>
      </w:r>
      <w:r w:rsidRPr="3FE021D8">
        <w:rPr>
          <w:sz w:val="24"/>
          <w:szCs w:val="24"/>
        </w:rPr>
        <w:t>. The Crew Leaders are responsible for working with the Structural Debris Removal Crews,</w:t>
      </w:r>
      <w:r w:rsidR="002F633F">
        <w:rPr>
          <w:sz w:val="24"/>
          <w:szCs w:val="24"/>
        </w:rPr>
        <w:t xml:space="preserve"> </w:t>
      </w:r>
      <w:r w:rsidR="002F633F" w:rsidRPr="002F633F">
        <w:rPr>
          <w:sz w:val="24"/>
          <w:szCs w:val="24"/>
        </w:rPr>
        <w:t>Hazard Tree Removal Crews, monitoring operations at processing and end use facilities, documenting hazard tree assessments as part of a Hazard Tree Assessment Strike Team, and performing other duties as described in this agreement and/or as prescribed by the IMT</w:t>
      </w:r>
      <w:r w:rsidRPr="3FE021D8">
        <w:rPr>
          <w:sz w:val="24"/>
          <w:szCs w:val="24"/>
        </w:rPr>
        <w:t>. The Crew Leaders shall:</w:t>
      </w:r>
    </w:p>
    <w:p w14:paraId="085BAB9F" w14:textId="77777777" w:rsidR="00260197" w:rsidRPr="00E77BAE" w:rsidRDefault="00260197" w:rsidP="0012749B">
      <w:pPr>
        <w:rPr>
          <w:sz w:val="24"/>
          <w:szCs w:val="24"/>
        </w:rPr>
      </w:pPr>
    </w:p>
    <w:p w14:paraId="3FD3B5D3" w14:textId="086B17A7" w:rsidR="00260197" w:rsidRPr="00E77BAE" w:rsidRDefault="00260197" w:rsidP="00A1332B">
      <w:pPr>
        <w:pStyle w:val="ListParagraph"/>
        <w:numPr>
          <w:ilvl w:val="1"/>
          <w:numId w:val="25"/>
        </w:numPr>
        <w:rPr>
          <w:sz w:val="24"/>
          <w:szCs w:val="24"/>
        </w:rPr>
      </w:pPr>
      <w:r w:rsidRPr="00E77BAE">
        <w:rPr>
          <w:sz w:val="24"/>
          <w:szCs w:val="24"/>
        </w:rPr>
        <w:t>Bring to each property and fully read, understand, and follow the requirements included in the initial site plan and the ROE or other IMT approved document</w:t>
      </w:r>
      <w:r w:rsidR="009E64F9">
        <w:rPr>
          <w:sz w:val="24"/>
          <w:szCs w:val="24"/>
        </w:rPr>
        <w:t xml:space="preserve"> anytime they are at an operational property</w:t>
      </w:r>
      <w:r w:rsidRPr="00E77BAE">
        <w:rPr>
          <w:sz w:val="24"/>
          <w:szCs w:val="24"/>
        </w:rPr>
        <w:t>;</w:t>
      </w:r>
    </w:p>
    <w:p w14:paraId="37F328EF" w14:textId="0F77185E" w:rsidR="00260197" w:rsidRPr="00E77BAE" w:rsidRDefault="00260197" w:rsidP="00A1332B">
      <w:pPr>
        <w:pStyle w:val="ListParagraph"/>
        <w:numPr>
          <w:ilvl w:val="1"/>
          <w:numId w:val="25"/>
        </w:numPr>
        <w:rPr>
          <w:sz w:val="24"/>
          <w:szCs w:val="24"/>
        </w:rPr>
      </w:pPr>
      <w:r w:rsidRPr="00E77BAE">
        <w:rPr>
          <w:sz w:val="24"/>
          <w:szCs w:val="24"/>
        </w:rPr>
        <w:t xml:space="preserve">Attend all </w:t>
      </w:r>
      <w:r w:rsidR="00761812">
        <w:rPr>
          <w:sz w:val="24"/>
          <w:szCs w:val="24"/>
        </w:rPr>
        <w:t xml:space="preserve">Debris Group Supervisor and/or </w:t>
      </w:r>
      <w:r w:rsidRPr="00E77BAE">
        <w:rPr>
          <w:sz w:val="24"/>
          <w:szCs w:val="24"/>
        </w:rPr>
        <w:t>Structural Debris and Hazard Tree Removal Contractor initiated safety meetings</w:t>
      </w:r>
      <w:r w:rsidRPr="00E77BAE">
        <w:rPr>
          <w:spacing w:val="-32"/>
          <w:sz w:val="24"/>
          <w:szCs w:val="24"/>
        </w:rPr>
        <w:t xml:space="preserve"> </w:t>
      </w:r>
      <w:r w:rsidRPr="00E77BAE">
        <w:rPr>
          <w:sz w:val="24"/>
          <w:szCs w:val="24"/>
        </w:rPr>
        <w:t>to discuss possible personal and community</w:t>
      </w:r>
      <w:r w:rsidRPr="00E77BAE">
        <w:rPr>
          <w:spacing w:val="-15"/>
          <w:sz w:val="24"/>
          <w:szCs w:val="24"/>
        </w:rPr>
        <w:t xml:space="preserve"> </w:t>
      </w:r>
      <w:r w:rsidRPr="00E77BAE">
        <w:rPr>
          <w:sz w:val="24"/>
          <w:szCs w:val="24"/>
        </w:rPr>
        <w:t>hazards;</w:t>
      </w:r>
    </w:p>
    <w:p w14:paraId="06762508" w14:textId="39AFDC5F" w:rsidR="00260197" w:rsidRPr="00E77BAE" w:rsidRDefault="2AD59D69" w:rsidP="00A1332B">
      <w:pPr>
        <w:pStyle w:val="ListParagraph"/>
        <w:numPr>
          <w:ilvl w:val="1"/>
          <w:numId w:val="25"/>
        </w:numPr>
        <w:rPr>
          <w:sz w:val="24"/>
          <w:szCs w:val="24"/>
        </w:rPr>
      </w:pPr>
      <w:r w:rsidRPr="3FE021D8">
        <w:rPr>
          <w:sz w:val="24"/>
          <w:szCs w:val="24"/>
        </w:rPr>
        <w:t xml:space="preserve">Be responsible to carry out, under the direction of the </w:t>
      </w:r>
      <w:r w:rsidR="002F633F">
        <w:rPr>
          <w:sz w:val="24"/>
          <w:szCs w:val="24"/>
        </w:rPr>
        <w:t>Debris Group Supervisor</w:t>
      </w:r>
      <w:r w:rsidRPr="3FE021D8">
        <w:rPr>
          <w:sz w:val="24"/>
          <w:szCs w:val="24"/>
        </w:rPr>
        <w:t>, the Area Leader, and the Task Force Leader, the operational permits enforced by CalFire requirements for each individual property assigned, and to read and follow the property owners’ directions, listed on the signed and County approved Right of Entry (ROE) Forms or within the Town or County ROWs;</w:t>
      </w:r>
    </w:p>
    <w:p w14:paraId="7D774CF7" w14:textId="77777777" w:rsidR="00260197" w:rsidRPr="00E77BAE" w:rsidRDefault="00260197" w:rsidP="00A1332B">
      <w:pPr>
        <w:pStyle w:val="ListParagraph"/>
        <w:numPr>
          <w:ilvl w:val="1"/>
          <w:numId w:val="25"/>
        </w:numPr>
        <w:rPr>
          <w:sz w:val="24"/>
          <w:szCs w:val="24"/>
        </w:rPr>
      </w:pPr>
      <w:r w:rsidRPr="00E77BAE">
        <w:rPr>
          <w:sz w:val="24"/>
          <w:szCs w:val="24"/>
        </w:rPr>
        <w:t>The Crew Leaders shall be the property owners’ point of contact until the trees on their property have been removed and the property has been cleared by the</w:t>
      </w:r>
      <w:r w:rsidRPr="00E77BAE">
        <w:rPr>
          <w:spacing w:val="-39"/>
          <w:sz w:val="24"/>
          <w:szCs w:val="24"/>
        </w:rPr>
        <w:t xml:space="preserve"> </w:t>
      </w:r>
      <w:r w:rsidRPr="00E77BAE">
        <w:rPr>
          <w:sz w:val="24"/>
          <w:szCs w:val="24"/>
        </w:rPr>
        <w:t>County;</w:t>
      </w:r>
    </w:p>
    <w:p w14:paraId="64D08E3F" w14:textId="77777777" w:rsidR="00260197" w:rsidRPr="00E77BAE" w:rsidRDefault="00260197" w:rsidP="00A1332B">
      <w:pPr>
        <w:pStyle w:val="ListParagraph"/>
        <w:numPr>
          <w:ilvl w:val="1"/>
          <w:numId w:val="25"/>
        </w:numPr>
        <w:rPr>
          <w:sz w:val="24"/>
          <w:szCs w:val="24"/>
        </w:rPr>
      </w:pPr>
      <w:r w:rsidRPr="00E77BAE">
        <w:rPr>
          <w:sz w:val="24"/>
          <w:szCs w:val="24"/>
        </w:rPr>
        <w:t>Inspect each Tree Removal Contractors’ truck supporting work on each property and ensure that they each have a safety check placard, issued by the Assessment and Monitoring Contractor’s DOT commercial truck inspector</w:t>
      </w:r>
      <w:r w:rsidRPr="00E77BAE">
        <w:rPr>
          <w:spacing w:val="-19"/>
          <w:sz w:val="24"/>
          <w:szCs w:val="24"/>
        </w:rPr>
        <w:t xml:space="preserve"> </w:t>
      </w:r>
      <w:r w:rsidRPr="00E77BAE">
        <w:rPr>
          <w:sz w:val="24"/>
          <w:szCs w:val="24"/>
        </w:rPr>
        <w:t>teams;</w:t>
      </w:r>
    </w:p>
    <w:p w14:paraId="2FEE0418" w14:textId="77777777" w:rsidR="00260197" w:rsidRPr="00E77BAE" w:rsidRDefault="00260197" w:rsidP="00A1332B">
      <w:pPr>
        <w:pStyle w:val="ListParagraph"/>
        <w:numPr>
          <w:ilvl w:val="1"/>
          <w:numId w:val="25"/>
        </w:numPr>
        <w:rPr>
          <w:sz w:val="24"/>
          <w:szCs w:val="24"/>
        </w:rPr>
      </w:pPr>
      <w:r w:rsidRPr="00E77BAE">
        <w:rPr>
          <w:sz w:val="24"/>
          <w:szCs w:val="24"/>
        </w:rPr>
        <w:t>Complete and submit to Branch Planner and/or any additional governmental agency all documentation that is required for CalRecycle to receive the maximum reimbursement for all covered</w:t>
      </w:r>
      <w:r w:rsidRPr="00E77BAE">
        <w:rPr>
          <w:spacing w:val="-30"/>
          <w:sz w:val="24"/>
          <w:szCs w:val="24"/>
        </w:rPr>
        <w:t xml:space="preserve"> </w:t>
      </w:r>
      <w:r w:rsidRPr="00E77BAE">
        <w:rPr>
          <w:sz w:val="24"/>
          <w:szCs w:val="24"/>
        </w:rPr>
        <w:t xml:space="preserve">trees removed and related costs. </w:t>
      </w:r>
    </w:p>
    <w:p w14:paraId="591FD433" w14:textId="4A3D2C5F" w:rsidR="00260197" w:rsidRPr="00E77BAE" w:rsidRDefault="2AD59D69" w:rsidP="00A1332B">
      <w:pPr>
        <w:pStyle w:val="ListParagraph"/>
        <w:numPr>
          <w:ilvl w:val="1"/>
          <w:numId w:val="25"/>
        </w:numPr>
        <w:rPr>
          <w:sz w:val="24"/>
          <w:szCs w:val="24"/>
        </w:rPr>
      </w:pPr>
      <w:r w:rsidRPr="3FE021D8">
        <w:rPr>
          <w:sz w:val="24"/>
          <w:szCs w:val="24"/>
        </w:rPr>
        <w:t xml:space="preserve">Provide daily oral status reports to the Task Force Leader, the Area Leader, and the </w:t>
      </w:r>
      <w:r w:rsidR="002F633F">
        <w:rPr>
          <w:sz w:val="24"/>
          <w:szCs w:val="24"/>
        </w:rPr>
        <w:t>Debris Group Supervisor</w:t>
      </w:r>
      <w:r w:rsidRPr="3FE021D8">
        <w:rPr>
          <w:sz w:val="24"/>
          <w:szCs w:val="24"/>
        </w:rPr>
        <w:t>, or designees, at the end of each day;</w:t>
      </w:r>
    </w:p>
    <w:p w14:paraId="351C8D4F" w14:textId="77777777" w:rsidR="00260197" w:rsidRPr="00E77BAE" w:rsidRDefault="00260197" w:rsidP="00A1332B">
      <w:pPr>
        <w:pStyle w:val="ListParagraph"/>
        <w:numPr>
          <w:ilvl w:val="1"/>
          <w:numId w:val="25"/>
        </w:numPr>
        <w:rPr>
          <w:sz w:val="24"/>
          <w:szCs w:val="24"/>
        </w:rPr>
      </w:pPr>
      <w:r w:rsidRPr="00E77BAE">
        <w:rPr>
          <w:sz w:val="24"/>
          <w:szCs w:val="24"/>
        </w:rPr>
        <w:t>Coordinate and work cooperatively with the Structural Debris and Hazard Tree Removal Contractor,  air sampling consultants, the State Health and Safety Officer, and the Structural Debris Removal and Hazard Tree Removal Contractor’s Health and Safety Officers, , and other Operations officials, as determined by the IMT;</w:t>
      </w:r>
    </w:p>
    <w:p w14:paraId="2365CEF1" w14:textId="024CF118" w:rsidR="00260197" w:rsidRPr="00E77BAE" w:rsidRDefault="2AD59D69" w:rsidP="00A1332B">
      <w:pPr>
        <w:pStyle w:val="ListParagraph"/>
        <w:numPr>
          <w:ilvl w:val="1"/>
          <w:numId w:val="25"/>
        </w:numPr>
        <w:rPr>
          <w:sz w:val="24"/>
          <w:szCs w:val="24"/>
        </w:rPr>
      </w:pPr>
      <w:r w:rsidRPr="3FE021D8">
        <w:rPr>
          <w:sz w:val="24"/>
          <w:szCs w:val="24"/>
        </w:rPr>
        <w:t xml:space="preserve">Coordinate and communicate with the State </w:t>
      </w:r>
      <w:r w:rsidR="002F633F">
        <w:rPr>
          <w:sz w:val="24"/>
          <w:szCs w:val="24"/>
        </w:rPr>
        <w:t>Debris Group Supervisor</w:t>
      </w:r>
      <w:r w:rsidR="002F633F" w:rsidRPr="3FE021D8">
        <w:rPr>
          <w:sz w:val="24"/>
          <w:szCs w:val="24"/>
        </w:rPr>
        <w:t xml:space="preserve"> </w:t>
      </w:r>
      <w:r w:rsidRPr="3FE021D8">
        <w:rPr>
          <w:sz w:val="24"/>
          <w:szCs w:val="24"/>
        </w:rPr>
        <w:t>and Branch Planner on a regular basis or as needed, including reporting any unresolved issues, concerns, or complications that may be occurring with the Structural Debris Removal and Hazard Tree Removal Contractor;</w:t>
      </w:r>
    </w:p>
    <w:p w14:paraId="13C0B2B8" w14:textId="4A6C6419" w:rsidR="00260197" w:rsidRPr="00E77BAE" w:rsidRDefault="2AD59D69" w:rsidP="00A1332B">
      <w:pPr>
        <w:pStyle w:val="ListParagraph"/>
        <w:numPr>
          <w:ilvl w:val="1"/>
          <w:numId w:val="25"/>
        </w:numPr>
        <w:rPr>
          <w:sz w:val="24"/>
          <w:szCs w:val="24"/>
        </w:rPr>
      </w:pPr>
      <w:r w:rsidRPr="3FE021D8">
        <w:rPr>
          <w:sz w:val="24"/>
          <w:szCs w:val="24"/>
        </w:rPr>
        <w:t xml:space="preserve">Be present during any structural debris removal or hazard tree related activities, and related on-site management, during Operational hours if safe conditions allow unless otherwise stated by the </w:t>
      </w:r>
      <w:r w:rsidR="002F633F">
        <w:rPr>
          <w:sz w:val="24"/>
          <w:szCs w:val="24"/>
        </w:rPr>
        <w:t>Debris Group Supervisor</w:t>
      </w:r>
      <w:r w:rsidRPr="3FE021D8">
        <w:rPr>
          <w:sz w:val="24"/>
          <w:szCs w:val="24"/>
        </w:rPr>
        <w:t>;</w:t>
      </w:r>
    </w:p>
    <w:p w14:paraId="6294F50A" w14:textId="461451C1" w:rsidR="00260197" w:rsidRPr="00E77BAE" w:rsidRDefault="2AD59D69" w:rsidP="00A1332B">
      <w:pPr>
        <w:pStyle w:val="ListParagraph"/>
        <w:numPr>
          <w:ilvl w:val="1"/>
          <w:numId w:val="25"/>
        </w:numPr>
        <w:rPr>
          <w:sz w:val="24"/>
          <w:szCs w:val="24"/>
        </w:rPr>
      </w:pPr>
      <w:r w:rsidRPr="3FE021D8">
        <w:rPr>
          <w:sz w:val="24"/>
          <w:szCs w:val="24"/>
        </w:rPr>
        <w:t xml:space="preserve">Perform other requests as directed by the CalRecycle Contract Manager or his proxy, in consultation with the </w:t>
      </w:r>
      <w:r w:rsidR="002F633F">
        <w:rPr>
          <w:sz w:val="24"/>
          <w:szCs w:val="24"/>
        </w:rPr>
        <w:t>Debris Group Supervisor</w:t>
      </w:r>
      <w:r w:rsidR="002F633F" w:rsidRPr="3FE021D8">
        <w:rPr>
          <w:sz w:val="24"/>
          <w:szCs w:val="24"/>
        </w:rPr>
        <w:t xml:space="preserve"> </w:t>
      </w:r>
      <w:r w:rsidRPr="3FE021D8">
        <w:rPr>
          <w:sz w:val="24"/>
          <w:szCs w:val="24"/>
        </w:rPr>
        <w:t>and/or the Branch Planner, and/or the IMT;</w:t>
      </w:r>
    </w:p>
    <w:p w14:paraId="07896351" w14:textId="09687873" w:rsidR="00260197" w:rsidRPr="00E77BAE" w:rsidRDefault="00260197" w:rsidP="00A1332B">
      <w:pPr>
        <w:pStyle w:val="ListParagraph"/>
        <w:numPr>
          <w:ilvl w:val="1"/>
          <w:numId w:val="25"/>
        </w:numPr>
        <w:rPr>
          <w:sz w:val="24"/>
          <w:szCs w:val="24"/>
        </w:rPr>
      </w:pPr>
      <w:r w:rsidRPr="00E77BAE">
        <w:rPr>
          <w:sz w:val="24"/>
          <w:szCs w:val="24"/>
        </w:rPr>
        <w:t xml:space="preserve">Document each tree that is chipped and </w:t>
      </w:r>
      <w:r w:rsidR="006C58E3" w:rsidRPr="00E77BAE">
        <w:rPr>
          <w:sz w:val="24"/>
          <w:szCs w:val="24"/>
        </w:rPr>
        <w:t>taken to the end use facilities.</w:t>
      </w:r>
    </w:p>
    <w:p w14:paraId="3CB3D65E" w14:textId="77777777" w:rsidR="00260197" w:rsidRPr="00E77BAE" w:rsidRDefault="00260197" w:rsidP="0012749B">
      <w:pPr>
        <w:rPr>
          <w:sz w:val="24"/>
          <w:szCs w:val="24"/>
        </w:rPr>
      </w:pPr>
    </w:p>
    <w:p w14:paraId="5A33B9FA" w14:textId="77777777" w:rsidR="00260197" w:rsidRPr="00E77BAE" w:rsidRDefault="00260197" w:rsidP="00A1332B">
      <w:pPr>
        <w:pStyle w:val="ListParagraph"/>
        <w:numPr>
          <w:ilvl w:val="0"/>
          <w:numId w:val="25"/>
        </w:numPr>
        <w:rPr>
          <w:sz w:val="24"/>
          <w:szCs w:val="24"/>
        </w:rPr>
      </w:pPr>
      <w:r w:rsidRPr="00E77BAE">
        <w:rPr>
          <w:sz w:val="24"/>
          <w:szCs w:val="24"/>
        </w:rPr>
        <w:t xml:space="preserve">CERTIFIED ASBESTOS CONSULTANT </w:t>
      </w:r>
    </w:p>
    <w:p w14:paraId="0D727FE5" w14:textId="77777777" w:rsidR="00260197" w:rsidRPr="00E77BAE" w:rsidRDefault="00260197" w:rsidP="006C58E3">
      <w:pPr>
        <w:pStyle w:val="ListParagraph"/>
        <w:ind w:left="720" w:firstLine="0"/>
        <w:rPr>
          <w:sz w:val="24"/>
          <w:szCs w:val="24"/>
        </w:rPr>
      </w:pPr>
      <w:r w:rsidRPr="00E77BAE">
        <w:rPr>
          <w:sz w:val="24"/>
          <w:szCs w:val="24"/>
        </w:rPr>
        <w:t xml:space="preserve">Based on the general age of the homes that were impacted by the fire incident, if there is good </w:t>
      </w:r>
      <w:r w:rsidRPr="00E77BAE">
        <w:rPr>
          <w:sz w:val="24"/>
          <w:szCs w:val="24"/>
        </w:rPr>
        <w:lastRenderedPageBreak/>
        <w:t xml:space="preserve">reason to believe that these homes were or could have been constructed during a time when asbestos containing building materials were available for use, conduct a per site Asbestos Survey, after and in reference to the Department of Toxic Substances Control (DTSC) Report summarizing their initial findings based on their preliminary hazardous waste assessment for asbestos containing material (ACM) for these properties. </w:t>
      </w:r>
    </w:p>
    <w:p w14:paraId="7CA12005" w14:textId="23453654" w:rsidR="00260197" w:rsidRPr="00E77BAE" w:rsidRDefault="2AD59D69" w:rsidP="00A1332B">
      <w:pPr>
        <w:pStyle w:val="ListParagraph"/>
        <w:numPr>
          <w:ilvl w:val="1"/>
          <w:numId w:val="25"/>
        </w:numPr>
        <w:rPr>
          <w:sz w:val="24"/>
          <w:szCs w:val="24"/>
        </w:rPr>
      </w:pPr>
      <w:r w:rsidRPr="3FE021D8">
        <w:rPr>
          <w:sz w:val="24"/>
          <w:szCs w:val="24"/>
        </w:rPr>
        <w:t xml:space="preserve">If necessary, asbestos qualified site inspectors shall conduct visual assessment of each property in the program base on a modified Asbestos Hazard Emergency Response Act (AHERA) sampling approach on each lot for suspect ACM. Sampling of potential ACM will be conducted by a Certified Asbestos Consultant (CAC) or Certified Site Surveillance Technician (CSSTs) working under the direction of a CAC. The CAC or CSST will collect bulk samples for asbestos in representative lots and have them analyzed as appropriate. Full NESHAP asbestos surveys may be performed on partially burned structures as directed by the </w:t>
      </w:r>
      <w:r w:rsidR="002F633F">
        <w:rPr>
          <w:sz w:val="24"/>
          <w:szCs w:val="24"/>
        </w:rPr>
        <w:t>Debris Group Supervisor</w:t>
      </w:r>
      <w:r w:rsidRPr="3FE021D8">
        <w:rPr>
          <w:sz w:val="24"/>
          <w:szCs w:val="24"/>
        </w:rPr>
        <w:t xml:space="preserve">. </w:t>
      </w:r>
    </w:p>
    <w:p w14:paraId="4C5669FC" w14:textId="77777777" w:rsidR="00260197" w:rsidRPr="00E77BAE" w:rsidRDefault="00260197" w:rsidP="00A1332B">
      <w:pPr>
        <w:pStyle w:val="ListParagraph"/>
        <w:numPr>
          <w:ilvl w:val="1"/>
          <w:numId w:val="25"/>
        </w:numPr>
        <w:rPr>
          <w:sz w:val="24"/>
          <w:szCs w:val="24"/>
        </w:rPr>
      </w:pPr>
      <w:r w:rsidRPr="00E77BAE">
        <w:rPr>
          <w:sz w:val="24"/>
          <w:szCs w:val="24"/>
        </w:rPr>
        <w:t xml:space="preserve">At a minimum, the CAC shall contact and direct the registered Asbestos Removal Contractor debris removal team to properly collect, package, remove and dispose of the verified asbestos containing materials following best management practices for ACM removal. The CAC shall document the materials found, removed and disposed of to be included as part of the Final Site Clean Report described in number 5 above. </w:t>
      </w:r>
    </w:p>
    <w:p w14:paraId="2A2CC04A" w14:textId="4C9B1CD6" w:rsidR="00260197" w:rsidRPr="00E77BAE" w:rsidRDefault="2AD59D69" w:rsidP="00A1332B">
      <w:pPr>
        <w:pStyle w:val="ListParagraph"/>
        <w:numPr>
          <w:ilvl w:val="1"/>
          <w:numId w:val="25"/>
        </w:numPr>
        <w:rPr>
          <w:sz w:val="24"/>
          <w:szCs w:val="24"/>
        </w:rPr>
      </w:pPr>
      <w:r w:rsidRPr="3FE021D8">
        <w:rPr>
          <w:sz w:val="24"/>
          <w:szCs w:val="24"/>
        </w:rPr>
        <w:t xml:space="preserve">If it is determined by the BP and/or DGS and/or it is a stated requirement in the Special Provisions that air monitoring is required, due to the presence of asbestos (or heavy metals, or other potentially hazardous air born constituent) in the ash materials to be removed for the program properties, the Environmental Crew Leaders staff shall also be required to prepare an Air Monitoring Plan, to be approved by both an appropriately certified professional and the </w:t>
      </w:r>
      <w:r w:rsidR="002F633F">
        <w:rPr>
          <w:sz w:val="24"/>
          <w:szCs w:val="24"/>
        </w:rPr>
        <w:t>Debris Group Supervisor</w:t>
      </w:r>
      <w:r w:rsidRPr="3FE021D8">
        <w:rPr>
          <w:sz w:val="24"/>
          <w:szCs w:val="24"/>
        </w:rPr>
        <w:t xml:space="preserve">, or his designee. </w:t>
      </w:r>
    </w:p>
    <w:p w14:paraId="11D9A543" w14:textId="77777777" w:rsidR="00260197" w:rsidRPr="00E77BAE" w:rsidRDefault="00260197" w:rsidP="00A1332B">
      <w:pPr>
        <w:pStyle w:val="ListParagraph"/>
        <w:numPr>
          <w:ilvl w:val="1"/>
          <w:numId w:val="25"/>
        </w:numPr>
        <w:rPr>
          <w:sz w:val="24"/>
          <w:szCs w:val="24"/>
        </w:rPr>
      </w:pPr>
      <w:r w:rsidRPr="00E77BAE">
        <w:rPr>
          <w:sz w:val="24"/>
          <w:szCs w:val="24"/>
        </w:rPr>
        <w:t xml:space="preserve">If an Air Monitoring Plan is prepared, the Environmental Crew Leaders shall implement such plan, at the direction of the certified professional that approved the plan. The Environmental Crew Leaders shall also organize the sampling data results and prepare an overall Report, and separate reports, as required by the Air Monitoring Plan, and have it reviewed and approved by the appropriate certified professional. </w:t>
      </w:r>
    </w:p>
    <w:p w14:paraId="65A5AEAA" w14:textId="77777777" w:rsidR="00260197" w:rsidRPr="00E77BAE" w:rsidRDefault="00260197" w:rsidP="0012749B">
      <w:pPr>
        <w:rPr>
          <w:sz w:val="24"/>
          <w:szCs w:val="24"/>
        </w:rPr>
      </w:pPr>
    </w:p>
    <w:p w14:paraId="202A99DC" w14:textId="77777777" w:rsidR="00260197" w:rsidRPr="00E77BAE" w:rsidRDefault="00260197" w:rsidP="00A1332B">
      <w:pPr>
        <w:pStyle w:val="ListParagraph"/>
        <w:numPr>
          <w:ilvl w:val="0"/>
          <w:numId w:val="25"/>
        </w:numPr>
        <w:rPr>
          <w:sz w:val="24"/>
          <w:szCs w:val="24"/>
        </w:rPr>
      </w:pPr>
      <w:r w:rsidRPr="00E77BAE">
        <w:rPr>
          <w:sz w:val="24"/>
          <w:szCs w:val="24"/>
        </w:rPr>
        <w:t>ENVIRONMENTAL UNIT LEADER</w:t>
      </w:r>
    </w:p>
    <w:p w14:paraId="1D5D4831" w14:textId="75AE18A1" w:rsidR="00260197" w:rsidRPr="00E77BAE" w:rsidRDefault="00260197" w:rsidP="006C58E3">
      <w:pPr>
        <w:pStyle w:val="ListParagraph"/>
        <w:ind w:left="720" w:firstLine="0"/>
        <w:rPr>
          <w:bCs/>
          <w:sz w:val="24"/>
          <w:szCs w:val="24"/>
        </w:rPr>
      </w:pPr>
      <w:r w:rsidRPr="00E77BAE">
        <w:rPr>
          <w:bCs/>
          <w:sz w:val="24"/>
          <w:szCs w:val="24"/>
        </w:rPr>
        <w:t>The Environmental Unit Leaders and supervisors will be responsible for overseeing and supporting the field work conducted by the Biologists and Archaeologists in addressing the environmental requirements of the structural debris removal and hazard tree EPP and ECC requirements, inclusive of meeting the Forest Practice Rules environmental protection measures.</w:t>
      </w:r>
    </w:p>
    <w:p w14:paraId="1EA74D47" w14:textId="77777777" w:rsidR="00260197" w:rsidRPr="00E77BAE" w:rsidRDefault="00260197" w:rsidP="0012749B">
      <w:pPr>
        <w:rPr>
          <w:sz w:val="24"/>
          <w:szCs w:val="24"/>
        </w:rPr>
      </w:pPr>
    </w:p>
    <w:p w14:paraId="134C6F97" w14:textId="77777777" w:rsidR="00260197" w:rsidRPr="00E77BAE" w:rsidRDefault="00260197" w:rsidP="00A1332B">
      <w:pPr>
        <w:pStyle w:val="ListParagraph"/>
        <w:numPr>
          <w:ilvl w:val="0"/>
          <w:numId w:val="25"/>
        </w:numPr>
        <w:rPr>
          <w:sz w:val="24"/>
          <w:szCs w:val="24"/>
        </w:rPr>
      </w:pPr>
      <w:r w:rsidRPr="00E77BAE">
        <w:rPr>
          <w:sz w:val="24"/>
          <w:szCs w:val="24"/>
        </w:rPr>
        <w:t>ENVIRONMENTAL TASK FORCE LEADER/WATER QUALITY BMPS</w:t>
      </w:r>
    </w:p>
    <w:p w14:paraId="7661C2AD" w14:textId="77777777" w:rsidR="00260197" w:rsidRPr="00E77BAE" w:rsidRDefault="00260197" w:rsidP="006C58E3">
      <w:pPr>
        <w:pStyle w:val="ListParagraph"/>
        <w:ind w:left="720" w:firstLine="0"/>
        <w:rPr>
          <w:sz w:val="24"/>
          <w:szCs w:val="24"/>
        </w:rPr>
      </w:pPr>
      <w:r w:rsidRPr="00E77BAE">
        <w:rPr>
          <w:sz w:val="24"/>
          <w:szCs w:val="24"/>
        </w:rPr>
        <w:t xml:space="preserve">Provide an Environmental Unit Leader to assist the RPFs in preparing and overseeing the appropriate implementation of each of the water quality BMPs required in the operational permits enforced by CalFire with respect to the state California Environmental Quality Act (CEQA) and federal National Environmental Policy Act (NEPA) environmental protection requirements, for protection of endangered and impacted species and their habitats under emergency operations, summarized in the EPP and the ECP. </w:t>
      </w:r>
    </w:p>
    <w:p w14:paraId="1F766A59" w14:textId="77777777" w:rsidR="00260197" w:rsidRPr="00E77BAE" w:rsidRDefault="00260197" w:rsidP="0012749B">
      <w:pPr>
        <w:rPr>
          <w:sz w:val="24"/>
          <w:szCs w:val="24"/>
        </w:rPr>
      </w:pPr>
    </w:p>
    <w:p w14:paraId="1CDAA9C8" w14:textId="77777777" w:rsidR="00260197" w:rsidRPr="00E77BAE" w:rsidRDefault="00260197" w:rsidP="00A1332B">
      <w:pPr>
        <w:pStyle w:val="ListParagraph"/>
        <w:numPr>
          <w:ilvl w:val="0"/>
          <w:numId w:val="25"/>
        </w:numPr>
        <w:rPr>
          <w:sz w:val="24"/>
          <w:szCs w:val="24"/>
        </w:rPr>
      </w:pPr>
      <w:r w:rsidRPr="00E77BAE">
        <w:rPr>
          <w:sz w:val="24"/>
          <w:szCs w:val="24"/>
        </w:rPr>
        <w:t xml:space="preserve">ENVIRONMENTAL TASK FORCE LEADER/AIR QUALITY </w:t>
      </w:r>
    </w:p>
    <w:p w14:paraId="0BB02225" w14:textId="77777777" w:rsidR="00260197" w:rsidRPr="00E77BAE" w:rsidRDefault="00260197" w:rsidP="00E77BAE">
      <w:pPr>
        <w:pStyle w:val="ListParagraph"/>
        <w:ind w:left="720" w:firstLine="0"/>
        <w:rPr>
          <w:sz w:val="24"/>
          <w:szCs w:val="24"/>
        </w:rPr>
      </w:pPr>
      <w:r w:rsidRPr="00E77BAE">
        <w:rPr>
          <w:sz w:val="24"/>
          <w:szCs w:val="24"/>
        </w:rPr>
        <w:t>The Air Quality Environmental Task Force Leader for criteria air contaminants shall oversee the collection of air pollutants that may cause health hazards from the debris recovery operations.  Criteria air contaminants are typically emitted from many sources and the Environmental Crew Leaders /Air Quality is responsible for providing and implementing an air monitoring and sampling plan.</w:t>
      </w:r>
    </w:p>
    <w:p w14:paraId="7F1A99AA" w14:textId="77777777" w:rsidR="00260197" w:rsidRPr="00E77BAE" w:rsidRDefault="00260197" w:rsidP="0012749B">
      <w:pPr>
        <w:rPr>
          <w:sz w:val="24"/>
          <w:szCs w:val="24"/>
        </w:rPr>
      </w:pPr>
    </w:p>
    <w:p w14:paraId="3A85FFC0" w14:textId="32F3BEFE" w:rsidR="00260197" w:rsidRPr="00E77BAE" w:rsidRDefault="00260197" w:rsidP="00A1332B">
      <w:pPr>
        <w:pStyle w:val="ListParagraph"/>
        <w:numPr>
          <w:ilvl w:val="0"/>
          <w:numId w:val="25"/>
        </w:numPr>
        <w:rPr>
          <w:sz w:val="24"/>
          <w:szCs w:val="24"/>
        </w:rPr>
      </w:pPr>
      <w:r w:rsidRPr="00E77BAE">
        <w:rPr>
          <w:sz w:val="24"/>
          <w:szCs w:val="24"/>
        </w:rPr>
        <w:t xml:space="preserve">ENVIRONMENTAL TASK FORCE LEADER/SENIOR </w:t>
      </w:r>
      <w:r w:rsidR="00761812">
        <w:rPr>
          <w:sz w:val="24"/>
          <w:szCs w:val="24"/>
        </w:rPr>
        <w:t>ENVIRONMENTAL SPECIALIST</w:t>
      </w:r>
    </w:p>
    <w:p w14:paraId="41B13F4B" w14:textId="63B5CB66" w:rsidR="00260197" w:rsidRPr="00E77BAE" w:rsidRDefault="00260197" w:rsidP="00E77BAE">
      <w:pPr>
        <w:pStyle w:val="ListParagraph"/>
        <w:ind w:left="720" w:firstLine="0"/>
        <w:rPr>
          <w:sz w:val="24"/>
          <w:szCs w:val="24"/>
        </w:rPr>
      </w:pPr>
      <w:r w:rsidRPr="00E77BAE">
        <w:rPr>
          <w:sz w:val="24"/>
          <w:szCs w:val="24"/>
        </w:rPr>
        <w:t xml:space="preserve">Provide an Environmental Task Force Leader/Senior </w:t>
      </w:r>
      <w:r w:rsidR="002F633F" w:rsidRPr="002F633F">
        <w:rPr>
          <w:sz w:val="24"/>
          <w:szCs w:val="24"/>
        </w:rPr>
        <w:t xml:space="preserve">Environmental Specialist </w:t>
      </w:r>
      <w:r w:rsidRPr="00E77BAE">
        <w:rPr>
          <w:sz w:val="24"/>
          <w:szCs w:val="24"/>
        </w:rPr>
        <w:t>to assist the RPFs and the in preparing and overseeing the appropriate implementation of each of</w:t>
      </w:r>
      <w:r w:rsidR="001164DA">
        <w:rPr>
          <w:sz w:val="24"/>
          <w:szCs w:val="24"/>
        </w:rPr>
        <w:t xml:space="preserve"> the EPP, ECP, </w:t>
      </w:r>
      <w:r w:rsidR="001164DA" w:rsidRPr="001164DA">
        <w:rPr>
          <w:sz w:val="24"/>
          <w:szCs w:val="24"/>
        </w:rPr>
        <w:t>CAL FIRE permits/exemptions, and other relevant criteria</w:t>
      </w:r>
      <w:r w:rsidRPr="00E77BAE">
        <w:rPr>
          <w:sz w:val="24"/>
          <w:szCs w:val="24"/>
        </w:rPr>
        <w:t xml:space="preserve">. The Environmental Task Force Leader/Senior </w:t>
      </w:r>
      <w:r w:rsidR="001164DA" w:rsidRPr="00C42B1A">
        <w:rPr>
          <w:sz w:val="24"/>
          <w:szCs w:val="24"/>
        </w:rPr>
        <w:t>Environmental Specialist</w:t>
      </w:r>
      <w:r w:rsidR="001164DA" w:rsidRPr="00F973CF">
        <w:t xml:space="preserve"> </w:t>
      </w:r>
      <w:r w:rsidRPr="00E77BAE">
        <w:rPr>
          <w:sz w:val="24"/>
          <w:szCs w:val="24"/>
        </w:rPr>
        <w:t xml:space="preserve">will also be responsible for overseeing and supporting the Environmental Crew Leaders in addressing the environmental requirements of the EPP, the ECP and the Timber Harvest Plans. The Environmental Task Force Leader/Senior </w:t>
      </w:r>
      <w:r w:rsidR="001164DA" w:rsidRPr="001164DA">
        <w:rPr>
          <w:sz w:val="24"/>
          <w:szCs w:val="24"/>
        </w:rPr>
        <w:t xml:space="preserve">Environmental Specialist </w:t>
      </w:r>
      <w:r w:rsidRPr="00E77BAE">
        <w:rPr>
          <w:sz w:val="24"/>
          <w:szCs w:val="24"/>
        </w:rPr>
        <w:t>must be a trained and degreed environmental scientist</w:t>
      </w:r>
      <w:r w:rsidR="001164DA" w:rsidRPr="001164DA">
        <w:t xml:space="preserve"> </w:t>
      </w:r>
      <w:r w:rsidR="001164DA" w:rsidRPr="001164DA">
        <w:rPr>
          <w:sz w:val="24"/>
          <w:szCs w:val="24"/>
        </w:rPr>
        <w:t>or have a comparable professional background</w:t>
      </w:r>
      <w:r w:rsidRPr="00E77BAE">
        <w:rPr>
          <w:sz w:val="24"/>
          <w:szCs w:val="24"/>
        </w:rPr>
        <w:t>.</w:t>
      </w:r>
    </w:p>
    <w:p w14:paraId="75BA1D3E" w14:textId="77777777" w:rsidR="00260197" w:rsidRPr="00E77BAE" w:rsidRDefault="00260197" w:rsidP="0012749B">
      <w:pPr>
        <w:rPr>
          <w:sz w:val="24"/>
          <w:szCs w:val="24"/>
        </w:rPr>
      </w:pPr>
    </w:p>
    <w:p w14:paraId="0000B7A2" w14:textId="77777777" w:rsidR="00260197" w:rsidRPr="00E77BAE" w:rsidRDefault="00260197" w:rsidP="00A1332B">
      <w:pPr>
        <w:pStyle w:val="ListParagraph"/>
        <w:numPr>
          <w:ilvl w:val="0"/>
          <w:numId w:val="25"/>
        </w:numPr>
        <w:rPr>
          <w:sz w:val="24"/>
          <w:szCs w:val="24"/>
        </w:rPr>
      </w:pPr>
      <w:r w:rsidRPr="00E77BAE">
        <w:rPr>
          <w:sz w:val="24"/>
          <w:szCs w:val="24"/>
        </w:rPr>
        <w:t xml:space="preserve">ENVIRONMENTAL CREW LEADER </w:t>
      </w:r>
    </w:p>
    <w:p w14:paraId="369168BE" w14:textId="77777777" w:rsidR="00260197" w:rsidRPr="00E77BAE" w:rsidRDefault="00260197" w:rsidP="00E77BAE">
      <w:pPr>
        <w:pStyle w:val="ListParagraph"/>
        <w:ind w:left="720" w:firstLine="0"/>
        <w:rPr>
          <w:sz w:val="24"/>
          <w:szCs w:val="24"/>
        </w:rPr>
      </w:pPr>
      <w:r w:rsidRPr="00E77BAE">
        <w:rPr>
          <w:sz w:val="24"/>
          <w:szCs w:val="24"/>
        </w:rPr>
        <w:t>The Environmental Crew Leaders are environmental engineering/science trained and degreed professionals experienced in conducting site assessments and environmental sampling. The Environmental Crew Leaders shall be overseen and directed by one of the Environmental Task Force Leaders. Among other tasks Environmental Crew Leaders: conduct initial visual roadway surveys for the debris and hazard recovery functions; conduct, sample, and prepare Cleanup Goals Report; Conduct Individual Debris Site Assessments; conducts Confirmation Sampling; and Prepare Final Site Cleanup Reports.</w:t>
      </w:r>
    </w:p>
    <w:p w14:paraId="036BFEEB" w14:textId="77777777" w:rsidR="00260197" w:rsidRPr="00E77BAE" w:rsidRDefault="00260197" w:rsidP="0012749B">
      <w:pPr>
        <w:rPr>
          <w:sz w:val="24"/>
          <w:szCs w:val="24"/>
        </w:rPr>
      </w:pPr>
    </w:p>
    <w:p w14:paraId="611F3FFB" w14:textId="77777777" w:rsidR="00260197" w:rsidRPr="00E77BAE" w:rsidRDefault="00260197" w:rsidP="00A1332B">
      <w:pPr>
        <w:pStyle w:val="ListParagraph"/>
        <w:numPr>
          <w:ilvl w:val="0"/>
          <w:numId w:val="25"/>
        </w:numPr>
        <w:rPr>
          <w:sz w:val="24"/>
          <w:szCs w:val="24"/>
        </w:rPr>
      </w:pPr>
      <w:r w:rsidRPr="00E77BAE">
        <w:rPr>
          <w:sz w:val="24"/>
          <w:szCs w:val="24"/>
        </w:rPr>
        <w:t>DATA/PACKET MANAGER</w:t>
      </w:r>
    </w:p>
    <w:p w14:paraId="06E66C62" w14:textId="77777777" w:rsidR="00260197" w:rsidRPr="00E77BAE" w:rsidRDefault="00260197" w:rsidP="00E77BAE">
      <w:pPr>
        <w:pStyle w:val="ListParagraph"/>
        <w:ind w:left="720" w:firstLine="0"/>
        <w:rPr>
          <w:sz w:val="24"/>
          <w:szCs w:val="24"/>
        </w:rPr>
      </w:pPr>
      <w:r w:rsidRPr="00E77BAE">
        <w:rPr>
          <w:sz w:val="24"/>
          <w:szCs w:val="24"/>
        </w:rPr>
        <w:t>The Data Packet manager shall electronically manage and track all the site documentation including, but not limited to the following; the ROEs (or source ROW segment) all site documentation, daily activity documentation, trucking documentation, damage claim records, and site data reconciliation with the Structural Debris and Hazard Tree Removal Contractor. The Data/Packet Manager shall compile documentation for cost tracking and reconciliation.</w:t>
      </w:r>
    </w:p>
    <w:p w14:paraId="50D8AA2A" w14:textId="77777777" w:rsidR="00260197" w:rsidRPr="00E77BAE" w:rsidRDefault="00260197" w:rsidP="0012749B">
      <w:pPr>
        <w:rPr>
          <w:sz w:val="24"/>
          <w:szCs w:val="24"/>
        </w:rPr>
      </w:pPr>
    </w:p>
    <w:p w14:paraId="230500CD" w14:textId="528F340F" w:rsidR="00260197" w:rsidRPr="00E77BAE" w:rsidRDefault="2AD59D69" w:rsidP="00E77BAE">
      <w:pPr>
        <w:pStyle w:val="ListParagraph"/>
        <w:ind w:left="720" w:firstLine="0"/>
        <w:rPr>
          <w:sz w:val="24"/>
          <w:szCs w:val="24"/>
        </w:rPr>
      </w:pPr>
      <w:r w:rsidRPr="3FE021D8">
        <w:rPr>
          <w:sz w:val="24"/>
          <w:szCs w:val="24"/>
        </w:rPr>
        <w:t xml:space="preserve">The Data//Packet Manager shall also make collected data available to the </w:t>
      </w:r>
      <w:r w:rsidR="002F633F">
        <w:rPr>
          <w:sz w:val="24"/>
          <w:szCs w:val="24"/>
        </w:rPr>
        <w:t>Debris Group Supervisor</w:t>
      </w:r>
      <w:r w:rsidRPr="3FE021D8">
        <w:rPr>
          <w:sz w:val="24"/>
          <w:szCs w:val="24"/>
        </w:rPr>
        <w:t>, Branch Planner, and Finance Lead and the entire IMT as requested to help improve the effectiveness and efficiency of the operation.</w:t>
      </w:r>
    </w:p>
    <w:p w14:paraId="11FC6F66" w14:textId="77777777" w:rsidR="00260197" w:rsidRPr="00E77BAE" w:rsidRDefault="00260197" w:rsidP="0012749B">
      <w:pPr>
        <w:rPr>
          <w:sz w:val="24"/>
          <w:szCs w:val="24"/>
        </w:rPr>
      </w:pPr>
    </w:p>
    <w:p w14:paraId="1C4A5501" w14:textId="77777777" w:rsidR="00260197" w:rsidRPr="00E77BAE" w:rsidRDefault="00260197" w:rsidP="00A1332B">
      <w:pPr>
        <w:pStyle w:val="ListParagraph"/>
        <w:numPr>
          <w:ilvl w:val="0"/>
          <w:numId w:val="25"/>
        </w:numPr>
        <w:rPr>
          <w:sz w:val="24"/>
          <w:szCs w:val="24"/>
        </w:rPr>
      </w:pPr>
      <w:r w:rsidRPr="00E77BAE">
        <w:rPr>
          <w:sz w:val="24"/>
          <w:szCs w:val="24"/>
        </w:rPr>
        <w:t>BRANCH PLANNER</w:t>
      </w:r>
    </w:p>
    <w:p w14:paraId="6AABBCA3" w14:textId="58CFF701" w:rsidR="00260197" w:rsidRPr="00E77BAE" w:rsidRDefault="2AD59D69" w:rsidP="00E77BAE">
      <w:pPr>
        <w:pStyle w:val="ListParagraph"/>
        <w:ind w:left="720" w:firstLine="0"/>
        <w:rPr>
          <w:sz w:val="24"/>
          <w:szCs w:val="24"/>
        </w:rPr>
      </w:pPr>
      <w:r w:rsidRPr="3FE021D8">
        <w:rPr>
          <w:sz w:val="24"/>
          <w:szCs w:val="24"/>
        </w:rPr>
        <w:t xml:space="preserve">Branch Planner responsible for either the Structural Debris Removal Operation or the Hazard Tree Removal Operation, shall oversee the collection, evaluation, and dissemination of operational information related to the incident. </w:t>
      </w:r>
      <w:r w:rsidR="1A578F76" w:rsidRPr="3FE021D8">
        <w:rPr>
          <w:sz w:val="24"/>
          <w:szCs w:val="24"/>
        </w:rPr>
        <w:t>The</w:t>
      </w:r>
      <w:r w:rsidRPr="3FE021D8">
        <w:rPr>
          <w:sz w:val="24"/>
          <w:szCs w:val="24"/>
        </w:rPr>
        <w:t xml:space="preserve"> Branch Planner’s responsibility </w:t>
      </w:r>
      <w:r w:rsidR="1A578F76" w:rsidRPr="3FE021D8">
        <w:rPr>
          <w:sz w:val="24"/>
          <w:szCs w:val="24"/>
        </w:rPr>
        <w:t xml:space="preserve">shall </w:t>
      </w:r>
      <w:r w:rsidRPr="3FE021D8">
        <w:rPr>
          <w:sz w:val="24"/>
          <w:szCs w:val="24"/>
        </w:rPr>
        <w:t xml:space="preserve">prepare and assist the </w:t>
      </w:r>
      <w:r w:rsidR="002F633F">
        <w:rPr>
          <w:sz w:val="24"/>
          <w:szCs w:val="24"/>
        </w:rPr>
        <w:t>Debris Group Supervisor</w:t>
      </w:r>
      <w:r w:rsidR="002F633F" w:rsidRPr="3FE021D8">
        <w:rPr>
          <w:sz w:val="24"/>
          <w:szCs w:val="24"/>
        </w:rPr>
        <w:t xml:space="preserve"> </w:t>
      </w:r>
      <w:r w:rsidRPr="3FE021D8">
        <w:rPr>
          <w:sz w:val="24"/>
          <w:szCs w:val="24"/>
        </w:rPr>
        <w:t>in implementing the Structural Debris and Hazard Tree Removal Operations, as well as track the status of all incident resources and all the preparations for, data management from, and the final dispositions of each property that has entered into the tree removal program.</w:t>
      </w:r>
      <w:r w:rsidR="1A578F76">
        <w:t xml:space="preserve"> </w:t>
      </w:r>
      <w:r w:rsidR="1A578F76" w:rsidRPr="3FE021D8">
        <w:rPr>
          <w:sz w:val="24"/>
          <w:szCs w:val="24"/>
        </w:rPr>
        <w:t>The Branch Planner may work in tandem with the State Branch Planner in planning field operations (developing work assignments for all incident resources, tracking status of those assignments, redirecting resources as needed, and other duties), or may be solely responsible for coordinating planning field operations.</w:t>
      </w:r>
    </w:p>
    <w:p w14:paraId="597098AC" w14:textId="77777777" w:rsidR="00260197" w:rsidRPr="00E77BAE" w:rsidRDefault="00260197" w:rsidP="0012749B">
      <w:pPr>
        <w:rPr>
          <w:sz w:val="24"/>
          <w:szCs w:val="24"/>
        </w:rPr>
      </w:pPr>
    </w:p>
    <w:p w14:paraId="4F9DE80F" w14:textId="77777777" w:rsidR="00260197" w:rsidRPr="00E77BAE" w:rsidRDefault="00260197" w:rsidP="00A1332B">
      <w:pPr>
        <w:pStyle w:val="ListParagraph"/>
        <w:numPr>
          <w:ilvl w:val="0"/>
          <w:numId w:val="25"/>
        </w:numPr>
        <w:rPr>
          <w:sz w:val="24"/>
          <w:szCs w:val="24"/>
        </w:rPr>
      </w:pPr>
      <w:r w:rsidRPr="00E77BAE">
        <w:rPr>
          <w:sz w:val="24"/>
          <w:szCs w:val="24"/>
        </w:rPr>
        <w:t>PLANNING ASSISTANT</w:t>
      </w:r>
    </w:p>
    <w:p w14:paraId="77DC5EAA" w14:textId="77777777" w:rsidR="00260197" w:rsidRPr="00E77BAE" w:rsidRDefault="00260197" w:rsidP="00E77BAE">
      <w:pPr>
        <w:pStyle w:val="ListParagraph"/>
        <w:ind w:left="720" w:firstLine="0"/>
        <w:rPr>
          <w:sz w:val="24"/>
          <w:szCs w:val="24"/>
        </w:rPr>
      </w:pPr>
      <w:r w:rsidRPr="00E77BAE">
        <w:rPr>
          <w:sz w:val="24"/>
          <w:szCs w:val="24"/>
        </w:rPr>
        <w:t xml:space="preserve">Planning Assistants support the Branch Planner overseeing either the Structural Debris Removal Operation or the Hazard Tree Removal Operation.  Planning Assistants assist Branch Planner in overseeing the collection, evaluation, and dissemination of operational information related to the incident. It is the Planning Assistants’ responsibility to prepare and assist the Branch Planner in implementing the Structural Debris and Hazard Tree Removal Operations Planning, as well as track the status of all incident resources and all the preparations for, data management from, and </w:t>
      </w:r>
      <w:r w:rsidRPr="00E77BAE">
        <w:rPr>
          <w:sz w:val="24"/>
          <w:szCs w:val="24"/>
        </w:rPr>
        <w:lastRenderedPageBreak/>
        <w:t>the final dispositions of each property that has entered into the tree removal program.</w:t>
      </w:r>
    </w:p>
    <w:p w14:paraId="5C288A14" w14:textId="77777777" w:rsidR="00260197" w:rsidRPr="00E77BAE" w:rsidRDefault="00260197" w:rsidP="0012749B">
      <w:pPr>
        <w:rPr>
          <w:sz w:val="24"/>
          <w:szCs w:val="24"/>
        </w:rPr>
      </w:pPr>
    </w:p>
    <w:p w14:paraId="1A4617E1" w14:textId="77777777" w:rsidR="00260197" w:rsidRPr="00E77BAE" w:rsidRDefault="00260197" w:rsidP="00A1332B">
      <w:pPr>
        <w:pStyle w:val="ListParagraph"/>
        <w:numPr>
          <w:ilvl w:val="0"/>
          <w:numId w:val="25"/>
        </w:numPr>
        <w:rPr>
          <w:sz w:val="24"/>
          <w:szCs w:val="24"/>
        </w:rPr>
      </w:pPr>
      <w:r w:rsidRPr="00E77BAE">
        <w:rPr>
          <w:sz w:val="24"/>
          <w:szCs w:val="24"/>
        </w:rPr>
        <w:t>GIS PROFESSIONAL</w:t>
      </w:r>
    </w:p>
    <w:p w14:paraId="0E0EDAD3" w14:textId="60B566BB" w:rsidR="00260197" w:rsidRPr="00E77BAE" w:rsidRDefault="2AD59D69" w:rsidP="00E77BAE">
      <w:pPr>
        <w:pStyle w:val="ListParagraph"/>
        <w:ind w:left="720" w:firstLine="0"/>
        <w:rPr>
          <w:sz w:val="24"/>
          <w:szCs w:val="24"/>
        </w:rPr>
      </w:pPr>
      <w:r w:rsidRPr="3FE021D8">
        <w:rPr>
          <w:sz w:val="24"/>
          <w:szCs w:val="24"/>
        </w:rPr>
        <w:t xml:space="preserve">GIS professionals shall be responsible for taking all local fire incident information, local agency information, mapping, and infrastructure information and building it into a cohesive database that can be used to assess, coordinate, and summarize all the tree removal activities that have taken place. The database shall be developed by the GIS professional to provide the Branch Planner, </w:t>
      </w:r>
      <w:r w:rsidR="002F633F">
        <w:rPr>
          <w:sz w:val="24"/>
          <w:szCs w:val="24"/>
        </w:rPr>
        <w:t>Debris Group Supervisor</w:t>
      </w:r>
      <w:r w:rsidRPr="3FE021D8">
        <w:rPr>
          <w:sz w:val="24"/>
          <w:szCs w:val="24"/>
        </w:rPr>
        <w:t>, Finance Lead, and Contract Manager an easy way to access information that will assist them in performing their duties. This database shall include all daily activity logs, truck tickets, site tree assessments, and closure reports for each participating property, using a CalRecycle specified data structure. The Database shall be based on ESRI software and compatible with CalRecycle’s GIS systems and standards.</w:t>
      </w:r>
    </w:p>
    <w:p w14:paraId="6AED7A16" w14:textId="77777777" w:rsidR="00260197" w:rsidRPr="00E77BAE" w:rsidRDefault="00260197" w:rsidP="0012749B">
      <w:pPr>
        <w:rPr>
          <w:sz w:val="24"/>
          <w:szCs w:val="24"/>
        </w:rPr>
      </w:pPr>
    </w:p>
    <w:p w14:paraId="337188FE" w14:textId="77777777" w:rsidR="00260197" w:rsidRPr="00E77BAE" w:rsidRDefault="00260197" w:rsidP="00A1332B">
      <w:pPr>
        <w:pStyle w:val="ListParagraph"/>
        <w:numPr>
          <w:ilvl w:val="0"/>
          <w:numId w:val="25"/>
        </w:numPr>
        <w:rPr>
          <w:sz w:val="24"/>
          <w:szCs w:val="24"/>
        </w:rPr>
      </w:pPr>
      <w:r w:rsidRPr="00E77BAE">
        <w:rPr>
          <w:sz w:val="24"/>
          <w:szCs w:val="24"/>
        </w:rPr>
        <w:t>FINANCE UNIT LEADER</w:t>
      </w:r>
    </w:p>
    <w:p w14:paraId="25A13A70" w14:textId="2A330BD2" w:rsidR="00260197" w:rsidRPr="00E77BAE" w:rsidRDefault="00260197" w:rsidP="00E77BAE">
      <w:pPr>
        <w:pStyle w:val="ListParagraph"/>
        <w:ind w:left="720" w:firstLine="0"/>
        <w:rPr>
          <w:sz w:val="24"/>
          <w:szCs w:val="24"/>
        </w:rPr>
      </w:pPr>
      <w:r w:rsidRPr="00E77BAE">
        <w:rPr>
          <w:sz w:val="24"/>
          <w:szCs w:val="24"/>
        </w:rPr>
        <w:t xml:space="preserve">Finance Unit Leaders are responsible for the Contractor’s financial and cost analysis and cost efficiency aspects of the Structural Debris Removal </w:t>
      </w:r>
      <w:r w:rsidR="007F063C">
        <w:rPr>
          <w:sz w:val="24"/>
          <w:szCs w:val="24"/>
        </w:rPr>
        <w:t>O</w:t>
      </w:r>
      <w:r w:rsidRPr="00E77BAE">
        <w:rPr>
          <w:sz w:val="24"/>
          <w:szCs w:val="24"/>
        </w:rPr>
        <w:t xml:space="preserve">peration and for the Hazard Tree Removal operation. These include the Structural Debris and Hazard Tree Removal Contractor’s’ Agreement negotiations (if appropriate), recording or auditing personnel and equipment time, documenting and processing claims for accidents and injuries occurring at the incident, and keeping a running tally of the quantities and costs associated with the incident. The FUL will work cooperatively in support of the Branch Director and the incident requirements as defined by the Branch Director, OES and the CalRecycle Contract Manager with concurrence of the CalRecycle Chief Accounting Officer. CalRecycle will likely use the Contractor’s Finance Unit Leader as support to CalRecycle’s own Finance Unit Leader, but requires the Contractor’s Finance Unit Leader to be fully qualified to assist and even take over the role on as as-needed basis. </w:t>
      </w:r>
    </w:p>
    <w:p w14:paraId="354B9D13" w14:textId="77777777" w:rsidR="00260197" w:rsidRPr="00E77BAE" w:rsidRDefault="00260197" w:rsidP="0012749B">
      <w:pPr>
        <w:rPr>
          <w:sz w:val="24"/>
          <w:szCs w:val="24"/>
        </w:rPr>
      </w:pPr>
    </w:p>
    <w:p w14:paraId="30D5B932" w14:textId="77777777" w:rsidR="00260197" w:rsidRPr="00E77BAE" w:rsidRDefault="00260197" w:rsidP="00E77BAE">
      <w:pPr>
        <w:pStyle w:val="ListParagraph"/>
        <w:ind w:left="720" w:firstLine="0"/>
        <w:rPr>
          <w:sz w:val="24"/>
          <w:szCs w:val="24"/>
        </w:rPr>
      </w:pPr>
      <w:r w:rsidRPr="00E77BAE">
        <w:rPr>
          <w:sz w:val="24"/>
          <w:szCs w:val="24"/>
        </w:rPr>
        <w:t>The Finance Unit Leader is responsible for the following:</w:t>
      </w:r>
    </w:p>
    <w:p w14:paraId="122E7E18" w14:textId="77777777" w:rsidR="00260197" w:rsidRPr="00E77BAE" w:rsidRDefault="00260197" w:rsidP="00A1332B">
      <w:pPr>
        <w:pStyle w:val="ListParagraph"/>
        <w:numPr>
          <w:ilvl w:val="1"/>
          <w:numId w:val="25"/>
        </w:numPr>
        <w:rPr>
          <w:sz w:val="24"/>
          <w:szCs w:val="24"/>
        </w:rPr>
      </w:pPr>
      <w:r w:rsidRPr="00E77BAE">
        <w:rPr>
          <w:sz w:val="24"/>
          <w:szCs w:val="24"/>
        </w:rPr>
        <w:t>Assisting CalRecycle in tracking, assembling, documenting, and administering</w:t>
      </w:r>
      <w:r w:rsidRPr="00E77BAE">
        <w:rPr>
          <w:spacing w:val="-26"/>
          <w:sz w:val="24"/>
          <w:szCs w:val="24"/>
        </w:rPr>
        <w:t xml:space="preserve"> </w:t>
      </w:r>
      <w:r w:rsidRPr="00E77BAE">
        <w:rPr>
          <w:sz w:val="24"/>
          <w:szCs w:val="24"/>
        </w:rPr>
        <w:t>damage claim and damage claim</w:t>
      </w:r>
      <w:r w:rsidRPr="00E77BAE">
        <w:rPr>
          <w:spacing w:val="-12"/>
          <w:sz w:val="24"/>
          <w:szCs w:val="24"/>
        </w:rPr>
        <w:t xml:space="preserve"> </w:t>
      </w:r>
      <w:r w:rsidRPr="00E77BAE">
        <w:rPr>
          <w:sz w:val="24"/>
          <w:szCs w:val="24"/>
        </w:rPr>
        <w:t>evaluations.</w:t>
      </w:r>
    </w:p>
    <w:p w14:paraId="1CA82AC6" w14:textId="77777777" w:rsidR="00260197" w:rsidRPr="00E77BAE" w:rsidRDefault="00260197" w:rsidP="00A1332B">
      <w:pPr>
        <w:pStyle w:val="ListParagraph"/>
        <w:numPr>
          <w:ilvl w:val="1"/>
          <w:numId w:val="25"/>
        </w:numPr>
        <w:rPr>
          <w:sz w:val="24"/>
          <w:szCs w:val="24"/>
        </w:rPr>
      </w:pPr>
      <w:r w:rsidRPr="00E77BAE">
        <w:rPr>
          <w:sz w:val="24"/>
          <w:szCs w:val="24"/>
        </w:rPr>
        <w:t>Assisting CalRecycle‘s Finance Unit Leader in continuously monitoring the Structural Debris and Hazard Tree Removal Contractor’s’ expenses, costs, and quantities, for which they have issued tickets, and provide periodic reports to the CM. The Contractor shall also be available</w:t>
      </w:r>
      <w:r w:rsidRPr="00E77BAE">
        <w:rPr>
          <w:spacing w:val="-33"/>
          <w:sz w:val="24"/>
          <w:szCs w:val="24"/>
        </w:rPr>
        <w:t xml:space="preserve"> </w:t>
      </w:r>
      <w:r w:rsidRPr="00E77BAE">
        <w:rPr>
          <w:sz w:val="24"/>
          <w:szCs w:val="24"/>
        </w:rPr>
        <w:t>to meet, answer questions, and provide records requested by third party</w:t>
      </w:r>
      <w:r w:rsidRPr="00E77BAE">
        <w:rPr>
          <w:spacing w:val="-26"/>
          <w:sz w:val="24"/>
          <w:szCs w:val="24"/>
        </w:rPr>
        <w:t xml:space="preserve"> </w:t>
      </w:r>
      <w:r w:rsidRPr="00E77BAE">
        <w:rPr>
          <w:sz w:val="24"/>
          <w:szCs w:val="24"/>
        </w:rPr>
        <w:t>auditors.</w:t>
      </w:r>
    </w:p>
    <w:p w14:paraId="7A7DAF6A" w14:textId="77777777" w:rsidR="00260197" w:rsidRPr="00E77BAE" w:rsidRDefault="00260197" w:rsidP="00A1332B">
      <w:pPr>
        <w:pStyle w:val="ListParagraph"/>
        <w:numPr>
          <w:ilvl w:val="1"/>
          <w:numId w:val="25"/>
        </w:numPr>
        <w:rPr>
          <w:rFonts w:eastAsia="Times New Roman"/>
          <w:sz w:val="24"/>
          <w:szCs w:val="24"/>
        </w:rPr>
      </w:pPr>
      <w:r w:rsidRPr="00E77BAE">
        <w:rPr>
          <w:rFonts w:eastAsia="Times New Roman"/>
          <w:sz w:val="24"/>
          <w:szCs w:val="24"/>
        </w:rPr>
        <w:t xml:space="preserve">Prepare or support CalRecycle Staff in the implementation of the </w:t>
      </w:r>
      <w:r w:rsidRPr="00E77BAE">
        <w:rPr>
          <w:sz w:val="24"/>
          <w:szCs w:val="24"/>
        </w:rPr>
        <w:t>Structural Debris and Hazard Tree Removal Contractor(s)</w:t>
      </w:r>
      <w:r w:rsidRPr="00E77BAE">
        <w:rPr>
          <w:rFonts w:eastAsia="Times New Roman"/>
          <w:sz w:val="24"/>
          <w:szCs w:val="24"/>
        </w:rPr>
        <w:t xml:space="preserve"> Agreement.</w:t>
      </w:r>
    </w:p>
    <w:p w14:paraId="42BF6C45" w14:textId="77777777" w:rsidR="00260197" w:rsidRPr="00E77BAE" w:rsidRDefault="00260197" w:rsidP="00A1332B">
      <w:pPr>
        <w:pStyle w:val="ListParagraph"/>
        <w:numPr>
          <w:ilvl w:val="1"/>
          <w:numId w:val="25"/>
        </w:numPr>
        <w:rPr>
          <w:rFonts w:eastAsia="Times New Roman"/>
          <w:sz w:val="24"/>
          <w:szCs w:val="24"/>
        </w:rPr>
      </w:pPr>
      <w:r w:rsidRPr="00E77BAE">
        <w:rPr>
          <w:rFonts w:eastAsia="Times New Roman"/>
          <w:sz w:val="24"/>
          <w:szCs w:val="24"/>
        </w:rPr>
        <w:t xml:space="preserve">Support CalRecycle staff in the oversight and implementation of the </w:t>
      </w:r>
      <w:r w:rsidRPr="00E77BAE">
        <w:rPr>
          <w:sz w:val="24"/>
          <w:szCs w:val="24"/>
        </w:rPr>
        <w:t>Structural Debris and Hazard Tree Removal Contractors</w:t>
      </w:r>
      <w:r w:rsidRPr="00E77BAE">
        <w:rPr>
          <w:rFonts w:eastAsia="Times New Roman"/>
          <w:sz w:val="24"/>
          <w:szCs w:val="24"/>
        </w:rPr>
        <w:t>(s) Agreement.</w:t>
      </w:r>
    </w:p>
    <w:p w14:paraId="44A96929" w14:textId="77777777" w:rsidR="00260197" w:rsidRPr="00E77BAE" w:rsidRDefault="00260197" w:rsidP="00A1332B">
      <w:pPr>
        <w:pStyle w:val="ListParagraph"/>
        <w:numPr>
          <w:ilvl w:val="1"/>
          <w:numId w:val="25"/>
        </w:numPr>
        <w:rPr>
          <w:rFonts w:eastAsia="Times New Roman"/>
          <w:sz w:val="24"/>
          <w:szCs w:val="24"/>
        </w:rPr>
      </w:pPr>
      <w:r w:rsidRPr="00E77BAE">
        <w:rPr>
          <w:rFonts w:eastAsia="Times New Roman"/>
          <w:sz w:val="24"/>
          <w:szCs w:val="24"/>
        </w:rPr>
        <w:t xml:space="preserve">Assist CalRecycle staff in setting up the </w:t>
      </w:r>
      <w:r w:rsidRPr="00E77BAE">
        <w:rPr>
          <w:sz w:val="24"/>
          <w:szCs w:val="24"/>
        </w:rPr>
        <w:t>Structural Debris and Hazard Tree Removal Contractors</w:t>
      </w:r>
      <w:r w:rsidRPr="00E77BAE">
        <w:rPr>
          <w:rFonts w:eastAsia="Times New Roman"/>
          <w:sz w:val="24"/>
          <w:szCs w:val="24"/>
        </w:rPr>
        <w:t>(s) and their subcontractor’s invoice requirements to provide ease of invoice review and cost tracking of debris removal operations conducted per site cleaned up as part of the Debris Removal Program, to best meet CalRecycle’s Staff, OES needs for ease of state and/or Federal (if applicable) reimbursement.</w:t>
      </w:r>
    </w:p>
    <w:p w14:paraId="3234186C" w14:textId="77777777" w:rsidR="00260197" w:rsidRPr="00E77BAE" w:rsidRDefault="00260197" w:rsidP="00A1332B">
      <w:pPr>
        <w:pStyle w:val="ListParagraph"/>
        <w:numPr>
          <w:ilvl w:val="1"/>
          <w:numId w:val="25"/>
        </w:numPr>
        <w:rPr>
          <w:rFonts w:eastAsia="Times New Roman"/>
          <w:sz w:val="24"/>
          <w:szCs w:val="24"/>
        </w:rPr>
      </w:pPr>
      <w:r w:rsidRPr="00E77BAE">
        <w:rPr>
          <w:rFonts w:eastAsia="Times New Roman"/>
          <w:sz w:val="24"/>
          <w:szCs w:val="24"/>
        </w:rPr>
        <w:t xml:space="preserve">Set up a detailed database collection and management system to enhance the contractor invoicing, invoice review process, and audit capabilities, at the CalRecycle Finance Unit Leader’s direction with concurrence of the Chief Accounting Officer of CalRecycle.  The database shall include, at a minimum, invoiced and actual payment financial data by invoice number and parcel. If applicable, database shall be broken out by FEMA eligible, ineligible, and community costs by invoice number and payment amount as directed by the CalRecycle Finance Unit Leader with concurrence of the Chief Accounting Officer of </w:t>
      </w:r>
      <w:r w:rsidRPr="00E77BAE">
        <w:rPr>
          <w:rFonts w:eastAsia="Times New Roman"/>
          <w:sz w:val="24"/>
          <w:szCs w:val="24"/>
        </w:rPr>
        <w:lastRenderedPageBreak/>
        <w:t xml:space="preserve">CalRecycle. </w:t>
      </w:r>
    </w:p>
    <w:p w14:paraId="1399A880" w14:textId="77777777" w:rsidR="00260197" w:rsidRPr="00E77BAE" w:rsidRDefault="00260197" w:rsidP="00A1332B">
      <w:pPr>
        <w:pStyle w:val="ListParagraph"/>
        <w:numPr>
          <w:ilvl w:val="1"/>
          <w:numId w:val="25"/>
        </w:numPr>
        <w:rPr>
          <w:rFonts w:eastAsia="Times New Roman"/>
          <w:sz w:val="24"/>
          <w:szCs w:val="24"/>
        </w:rPr>
      </w:pPr>
      <w:r w:rsidRPr="00E77BAE">
        <w:rPr>
          <w:rFonts w:eastAsia="Times New Roman"/>
          <w:sz w:val="24"/>
          <w:szCs w:val="24"/>
        </w:rPr>
        <w:t xml:space="preserve">Setup Changes to the tickets issued by TF Leaders to include Change Orders, as directed by the Finance Unit Leader.  </w:t>
      </w:r>
    </w:p>
    <w:p w14:paraId="08E1F1FF" w14:textId="77777777" w:rsidR="00260197" w:rsidRPr="00E77BAE" w:rsidRDefault="00260197" w:rsidP="00A1332B">
      <w:pPr>
        <w:pStyle w:val="ListParagraph"/>
        <w:numPr>
          <w:ilvl w:val="1"/>
          <w:numId w:val="25"/>
        </w:numPr>
        <w:rPr>
          <w:rFonts w:eastAsia="Times New Roman"/>
          <w:sz w:val="24"/>
          <w:szCs w:val="24"/>
        </w:rPr>
      </w:pPr>
      <w:r w:rsidRPr="00E77BAE">
        <w:rPr>
          <w:rFonts w:eastAsia="Times New Roman"/>
          <w:sz w:val="24"/>
          <w:szCs w:val="24"/>
        </w:rPr>
        <w:t>Under the direction of the Chief Accounting Officer of CalRecycle, assist CalRecycle staff in the detailed review and processing of invoices for payment. This support may take place either in the DROC/TROC office in the field, or (at the end of the project) at CalRecycle’s offices in Sacramento. At a minimum, the detailed review shall ensure that:</w:t>
      </w:r>
    </w:p>
    <w:p w14:paraId="5F0D7FA7" w14:textId="77777777" w:rsidR="00260197" w:rsidRPr="00E77BAE" w:rsidRDefault="00260197" w:rsidP="00A1332B">
      <w:pPr>
        <w:pStyle w:val="ListParagraph"/>
        <w:numPr>
          <w:ilvl w:val="2"/>
          <w:numId w:val="25"/>
        </w:numPr>
        <w:ind w:hanging="270"/>
        <w:rPr>
          <w:rFonts w:eastAsia="Times New Roman"/>
          <w:sz w:val="24"/>
          <w:szCs w:val="24"/>
        </w:rPr>
      </w:pPr>
      <w:r w:rsidRPr="00E77BAE">
        <w:rPr>
          <w:rFonts w:eastAsia="Times New Roman"/>
          <w:sz w:val="24"/>
          <w:szCs w:val="24"/>
        </w:rPr>
        <w:t>Invoices and charges comply with provisions of purchase orders, sub-purchase orders, contracts, leases, service agreements, grants, etc. This includes ensuring completed work orders, adherence to contract terms and invoicing, and that there is proper authorization and internal control of purchases and assets in accordance with the State Contracting Manual and State Administrative Manual.</w:t>
      </w:r>
    </w:p>
    <w:p w14:paraId="23E71677" w14:textId="77777777" w:rsidR="00260197" w:rsidRPr="00E77BAE" w:rsidRDefault="00260197" w:rsidP="00A1332B">
      <w:pPr>
        <w:pStyle w:val="ListParagraph"/>
        <w:numPr>
          <w:ilvl w:val="2"/>
          <w:numId w:val="25"/>
        </w:numPr>
        <w:ind w:hanging="270"/>
        <w:rPr>
          <w:rFonts w:eastAsia="Times New Roman"/>
          <w:sz w:val="24"/>
          <w:szCs w:val="24"/>
        </w:rPr>
      </w:pPr>
      <w:r w:rsidRPr="00E77BAE">
        <w:rPr>
          <w:rFonts w:eastAsia="Times New Roman"/>
          <w:sz w:val="24"/>
          <w:szCs w:val="24"/>
        </w:rPr>
        <w:t xml:space="preserve">Invoices are itemized and presented in accordance with contract provisions, and that charges are broken out as appropriate, such as by task, project, sub-contractor amounts and services. Invoices must contain adequate supporting documentation as defined by the CalRecycle Chief Accounting Officer. </w:t>
      </w:r>
    </w:p>
    <w:p w14:paraId="7355A32D" w14:textId="77777777" w:rsidR="00260197" w:rsidRPr="00E77BAE" w:rsidRDefault="00260197" w:rsidP="00A1332B">
      <w:pPr>
        <w:pStyle w:val="ListParagraph"/>
        <w:numPr>
          <w:ilvl w:val="2"/>
          <w:numId w:val="25"/>
        </w:numPr>
        <w:ind w:hanging="270"/>
        <w:rPr>
          <w:rFonts w:eastAsia="Times New Roman"/>
          <w:sz w:val="24"/>
          <w:szCs w:val="24"/>
        </w:rPr>
      </w:pPr>
      <w:r w:rsidRPr="00E77BAE">
        <w:rPr>
          <w:rFonts w:eastAsia="Times New Roman"/>
          <w:sz w:val="24"/>
          <w:szCs w:val="24"/>
        </w:rPr>
        <w:t>Items or services invoiced have been received or provided, as evidenced by stock received reports, receipts or similar documents or verification by authorized individuals, and is fully documented for audit or other external review. All travel must be documented and in accordance with CalHR reimbursement rates for excluded employees.</w:t>
      </w:r>
    </w:p>
    <w:p w14:paraId="3761EE48" w14:textId="77777777" w:rsidR="00260197" w:rsidRPr="00E77BAE" w:rsidRDefault="00260197" w:rsidP="00A1332B">
      <w:pPr>
        <w:pStyle w:val="ListParagraph"/>
        <w:numPr>
          <w:ilvl w:val="2"/>
          <w:numId w:val="25"/>
        </w:numPr>
        <w:ind w:hanging="270"/>
        <w:rPr>
          <w:rFonts w:eastAsia="Times New Roman"/>
          <w:sz w:val="24"/>
          <w:szCs w:val="24"/>
        </w:rPr>
      </w:pPr>
      <w:r w:rsidRPr="00E77BAE">
        <w:rPr>
          <w:rFonts w:eastAsia="Times New Roman"/>
          <w:sz w:val="24"/>
          <w:szCs w:val="24"/>
        </w:rPr>
        <w:t xml:space="preserve">Authority exists to obtain the goods or services. </w:t>
      </w:r>
    </w:p>
    <w:p w14:paraId="42FF2097" w14:textId="77777777" w:rsidR="00260197" w:rsidRPr="00E77BAE" w:rsidRDefault="00260197" w:rsidP="00A1332B">
      <w:pPr>
        <w:pStyle w:val="ListParagraph"/>
        <w:numPr>
          <w:ilvl w:val="2"/>
          <w:numId w:val="25"/>
        </w:numPr>
        <w:ind w:hanging="270"/>
        <w:rPr>
          <w:rFonts w:eastAsia="Times New Roman"/>
          <w:sz w:val="24"/>
          <w:szCs w:val="24"/>
        </w:rPr>
      </w:pPr>
      <w:r w:rsidRPr="00E77BAE">
        <w:rPr>
          <w:rFonts w:eastAsia="Times New Roman"/>
          <w:sz w:val="24"/>
          <w:szCs w:val="24"/>
        </w:rPr>
        <w:t xml:space="preserve">Invoices are not duplicate, and payment has not been previously been made. </w:t>
      </w:r>
    </w:p>
    <w:p w14:paraId="509211ED" w14:textId="77777777" w:rsidR="00260197" w:rsidRPr="00E77BAE" w:rsidRDefault="00260197" w:rsidP="00A1332B">
      <w:pPr>
        <w:pStyle w:val="ListParagraph"/>
        <w:numPr>
          <w:ilvl w:val="1"/>
          <w:numId w:val="25"/>
        </w:numPr>
        <w:rPr>
          <w:rFonts w:eastAsia="Times New Roman"/>
          <w:sz w:val="24"/>
          <w:szCs w:val="24"/>
        </w:rPr>
      </w:pPr>
      <w:r w:rsidRPr="00E77BAE">
        <w:rPr>
          <w:rFonts w:eastAsia="Times New Roman"/>
          <w:sz w:val="24"/>
          <w:szCs w:val="24"/>
        </w:rPr>
        <w:t>Assist CalRecycle staff in the detailed review and processing of invoices for payment.  This support may take place either in the DROC office in the field, or (at the end of the project) at CalRecycle’s offices in Sacramento.</w:t>
      </w:r>
    </w:p>
    <w:p w14:paraId="0EC69F78" w14:textId="77777777" w:rsidR="00260197" w:rsidRPr="00E77BAE" w:rsidRDefault="00260197" w:rsidP="00A1332B">
      <w:pPr>
        <w:pStyle w:val="ListParagraph"/>
        <w:numPr>
          <w:ilvl w:val="1"/>
          <w:numId w:val="25"/>
        </w:numPr>
        <w:rPr>
          <w:rFonts w:eastAsia="Times New Roman"/>
          <w:sz w:val="24"/>
          <w:szCs w:val="24"/>
        </w:rPr>
      </w:pPr>
      <w:r w:rsidRPr="00E77BAE">
        <w:rPr>
          <w:rFonts w:eastAsia="Times New Roman"/>
          <w:sz w:val="24"/>
          <w:szCs w:val="24"/>
        </w:rPr>
        <w:t xml:space="preserve">Assist CalRecycle in assembling and assessing Agreement correspondence.  This includes assistance in responding to the contractor’s requests for information, notices of potential claims, and claims review, assessment, and recommendations. </w:t>
      </w:r>
    </w:p>
    <w:p w14:paraId="74E0876C" w14:textId="77777777" w:rsidR="00260197" w:rsidRPr="00E77BAE" w:rsidRDefault="00260197" w:rsidP="0012749B">
      <w:pPr>
        <w:rPr>
          <w:sz w:val="24"/>
          <w:szCs w:val="24"/>
        </w:rPr>
      </w:pPr>
    </w:p>
    <w:p w14:paraId="64B8295A" w14:textId="77777777" w:rsidR="00260197" w:rsidRPr="00E77BAE" w:rsidRDefault="00260197" w:rsidP="00A1332B">
      <w:pPr>
        <w:pStyle w:val="ListParagraph"/>
        <w:numPr>
          <w:ilvl w:val="0"/>
          <w:numId w:val="25"/>
        </w:numPr>
        <w:rPr>
          <w:sz w:val="24"/>
          <w:szCs w:val="24"/>
        </w:rPr>
      </w:pPr>
      <w:r w:rsidRPr="00E77BAE">
        <w:rPr>
          <w:sz w:val="24"/>
          <w:szCs w:val="24"/>
        </w:rPr>
        <w:t>FINANCE ASSISTANT</w:t>
      </w:r>
    </w:p>
    <w:p w14:paraId="081749ED" w14:textId="035942BF" w:rsidR="00260197" w:rsidRPr="00E77BAE" w:rsidRDefault="00260197" w:rsidP="00E77BAE">
      <w:pPr>
        <w:pStyle w:val="ListParagraph"/>
        <w:ind w:left="720" w:firstLine="0"/>
        <w:rPr>
          <w:sz w:val="24"/>
          <w:szCs w:val="24"/>
        </w:rPr>
      </w:pPr>
      <w:r w:rsidRPr="00E77BAE">
        <w:rPr>
          <w:sz w:val="24"/>
          <w:szCs w:val="24"/>
        </w:rPr>
        <w:t xml:space="preserve">Finance Assistants are responsible for supporting the Finance Lead in managing the Contractor’s financial and cost analysis and cost efficiency aspects of the Structural Debris removal </w:t>
      </w:r>
      <w:r w:rsidR="007F063C">
        <w:rPr>
          <w:sz w:val="24"/>
          <w:szCs w:val="24"/>
        </w:rPr>
        <w:t>O</w:t>
      </w:r>
      <w:r w:rsidRPr="00E77BAE">
        <w:rPr>
          <w:sz w:val="24"/>
          <w:szCs w:val="24"/>
        </w:rPr>
        <w:t>peration and for the Hazard Tree Removal operation. These include the Structural Debris and Hazard Tree Removal Contractor’s’ Agreement negotiations (if appropriate), recording or auditing personnel and equipment time, documenting and processing claims for accidents and injuries occurring at the incident, and keeping a running tally of the quantities and costs associated with the incident.</w:t>
      </w:r>
    </w:p>
    <w:p w14:paraId="007BAF9D" w14:textId="77777777" w:rsidR="00260197" w:rsidRPr="00E77BAE" w:rsidRDefault="00260197" w:rsidP="0012749B">
      <w:pPr>
        <w:rPr>
          <w:sz w:val="24"/>
          <w:szCs w:val="24"/>
        </w:rPr>
      </w:pPr>
    </w:p>
    <w:p w14:paraId="240CDB73" w14:textId="77777777" w:rsidR="00260197" w:rsidRPr="00E77BAE" w:rsidRDefault="00260197" w:rsidP="00A1332B">
      <w:pPr>
        <w:pStyle w:val="ListParagraph"/>
        <w:numPr>
          <w:ilvl w:val="0"/>
          <w:numId w:val="25"/>
        </w:numPr>
        <w:rPr>
          <w:sz w:val="24"/>
          <w:szCs w:val="24"/>
        </w:rPr>
      </w:pPr>
      <w:r w:rsidRPr="00E77BAE">
        <w:rPr>
          <w:sz w:val="24"/>
          <w:szCs w:val="24"/>
        </w:rPr>
        <w:t>ADMINISTRATIVE STAFF RESPONSIBILITIES</w:t>
      </w:r>
    </w:p>
    <w:p w14:paraId="1C4B9436" w14:textId="77777777" w:rsidR="00260197" w:rsidRPr="00E77BAE" w:rsidRDefault="00260197" w:rsidP="00E77BAE">
      <w:pPr>
        <w:pStyle w:val="ListParagraph"/>
        <w:ind w:left="720" w:firstLine="0"/>
        <w:rPr>
          <w:sz w:val="24"/>
          <w:szCs w:val="24"/>
        </w:rPr>
      </w:pPr>
      <w:r w:rsidRPr="00E77BAE">
        <w:rPr>
          <w:sz w:val="24"/>
          <w:szCs w:val="24"/>
        </w:rPr>
        <w:t>Administrative staff shall be selected by the Contractor’s Program/Project Manager and</w:t>
      </w:r>
      <w:r w:rsidRPr="00E77BAE">
        <w:rPr>
          <w:spacing w:val="-34"/>
          <w:sz w:val="24"/>
          <w:szCs w:val="24"/>
        </w:rPr>
        <w:t xml:space="preserve"> </w:t>
      </w:r>
      <w:r w:rsidRPr="00E77BAE">
        <w:rPr>
          <w:sz w:val="24"/>
          <w:szCs w:val="24"/>
        </w:rPr>
        <w:t>report directly to CalRecycle’s Branch Planner supporting the Structural Debris Removal and Hazard Tree Removal functions. The services to be provided</w:t>
      </w:r>
      <w:r w:rsidRPr="00E77BAE">
        <w:rPr>
          <w:spacing w:val="-15"/>
          <w:sz w:val="24"/>
          <w:szCs w:val="24"/>
        </w:rPr>
        <w:t xml:space="preserve"> </w:t>
      </w:r>
      <w:r w:rsidRPr="00E77BAE">
        <w:rPr>
          <w:sz w:val="24"/>
          <w:szCs w:val="24"/>
        </w:rPr>
        <w:t>include:</w:t>
      </w:r>
    </w:p>
    <w:p w14:paraId="1A819AE6" w14:textId="77777777" w:rsidR="00260197" w:rsidRPr="00E77BAE" w:rsidRDefault="00260197" w:rsidP="00A1332B">
      <w:pPr>
        <w:pStyle w:val="ListParagraph"/>
        <w:numPr>
          <w:ilvl w:val="1"/>
          <w:numId w:val="25"/>
        </w:numPr>
        <w:rPr>
          <w:sz w:val="24"/>
          <w:szCs w:val="24"/>
        </w:rPr>
      </w:pPr>
      <w:r w:rsidRPr="00E77BAE">
        <w:rPr>
          <w:sz w:val="24"/>
          <w:szCs w:val="24"/>
        </w:rPr>
        <w:t>Early on, work with the Structural Debris and Hazard Tree Removal Contractor and the CalRecycle Contract Manager and Finance Lead, and/or accounting staff in developing</w:t>
      </w:r>
      <w:r w:rsidRPr="00E77BAE">
        <w:rPr>
          <w:spacing w:val="-30"/>
          <w:sz w:val="24"/>
          <w:szCs w:val="24"/>
        </w:rPr>
        <w:t xml:space="preserve"> </w:t>
      </w:r>
      <w:r w:rsidRPr="00E77BAE">
        <w:rPr>
          <w:sz w:val="24"/>
          <w:szCs w:val="24"/>
        </w:rPr>
        <w:t>an acceptable method for accounting of billable activities and an agreed upon format for invoices to be submitted to the Contractor for review prior to submission to CalRecycle for approval and</w:t>
      </w:r>
      <w:r w:rsidRPr="00E77BAE">
        <w:rPr>
          <w:spacing w:val="-19"/>
          <w:sz w:val="24"/>
          <w:szCs w:val="24"/>
        </w:rPr>
        <w:t xml:space="preserve"> </w:t>
      </w:r>
      <w:r w:rsidRPr="00E77BAE">
        <w:rPr>
          <w:sz w:val="24"/>
          <w:szCs w:val="24"/>
        </w:rPr>
        <w:t>payment;</w:t>
      </w:r>
    </w:p>
    <w:p w14:paraId="79201905" w14:textId="77777777" w:rsidR="00260197" w:rsidRPr="00E77BAE" w:rsidRDefault="00260197" w:rsidP="00A1332B">
      <w:pPr>
        <w:pStyle w:val="ListParagraph"/>
        <w:numPr>
          <w:ilvl w:val="1"/>
          <w:numId w:val="25"/>
        </w:numPr>
        <w:rPr>
          <w:sz w:val="24"/>
          <w:szCs w:val="24"/>
        </w:rPr>
      </w:pPr>
      <w:r w:rsidRPr="00E77BAE">
        <w:rPr>
          <w:sz w:val="24"/>
          <w:szCs w:val="24"/>
        </w:rPr>
        <w:t xml:space="preserve">Work directly with the Finance Lead to track various types of Structural Debris and Hazard Trees removed, hauled, and deposited at final destinations by managing daily work sheets </w:t>
      </w:r>
      <w:r w:rsidRPr="00E77BAE">
        <w:rPr>
          <w:sz w:val="24"/>
          <w:szCs w:val="24"/>
        </w:rPr>
        <w:lastRenderedPageBreak/>
        <w:t>prepared by the Crew Leaders, and collecting</w:t>
      </w:r>
      <w:r w:rsidRPr="00E77BAE">
        <w:rPr>
          <w:spacing w:val="-31"/>
          <w:sz w:val="24"/>
          <w:szCs w:val="24"/>
        </w:rPr>
        <w:t xml:space="preserve"> </w:t>
      </w:r>
      <w:r w:rsidRPr="00E77BAE">
        <w:rPr>
          <w:sz w:val="24"/>
          <w:szCs w:val="24"/>
        </w:rPr>
        <w:t>and collating truck tickets and destination (landfill, recycle facility, end use facility, etc.) tickets from each cleanup property on a daily</w:t>
      </w:r>
      <w:r w:rsidRPr="00E77BAE">
        <w:rPr>
          <w:spacing w:val="-11"/>
          <w:sz w:val="24"/>
          <w:szCs w:val="24"/>
        </w:rPr>
        <w:t xml:space="preserve"> </w:t>
      </w:r>
      <w:r w:rsidRPr="00E77BAE">
        <w:rPr>
          <w:sz w:val="24"/>
          <w:szCs w:val="24"/>
        </w:rPr>
        <w:t>basis;</w:t>
      </w:r>
    </w:p>
    <w:p w14:paraId="5F6CC47F" w14:textId="77777777" w:rsidR="00260197" w:rsidRPr="00E77BAE" w:rsidRDefault="00260197" w:rsidP="00A1332B">
      <w:pPr>
        <w:pStyle w:val="ListParagraph"/>
        <w:numPr>
          <w:ilvl w:val="1"/>
          <w:numId w:val="25"/>
        </w:numPr>
        <w:rPr>
          <w:sz w:val="24"/>
          <w:szCs w:val="24"/>
        </w:rPr>
      </w:pPr>
      <w:r w:rsidRPr="00E77BAE">
        <w:rPr>
          <w:sz w:val="24"/>
          <w:szCs w:val="24"/>
        </w:rPr>
        <w:t>Work with the Finance Lead in accumulating and tabulating and reporting daily and total</w:t>
      </w:r>
      <w:r w:rsidRPr="00E77BAE">
        <w:rPr>
          <w:spacing w:val="-26"/>
          <w:sz w:val="24"/>
          <w:szCs w:val="24"/>
        </w:rPr>
        <w:t xml:space="preserve"> </w:t>
      </w:r>
      <w:r w:rsidRPr="00E77BAE">
        <w:rPr>
          <w:sz w:val="24"/>
          <w:szCs w:val="24"/>
        </w:rPr>
        <w:t>project quantities for the Structural Debris and Hazard Tree Removal functions;</w:t>
      </w:r>
    </w:p>
    <w:p w14:paraId="6ABB1F1D" w14:textId="77777777" w:rsidR="00260197" w:rsidRPr="00E77BAE" w:rsidRDefault="00260197" w:rsidP="00A1332B">
      <w:pPr>
        <w:pStyle w:val="ListParagraph"/>
        <w:numPr>
          <w:ilvl w:val="1"/>
          <w:numId w:val="25"/>
        </w:numPr>
        <w:rPr>
          <w:sz w:val="24"/>
          <w:szCs w:val="24"/>
        </w:rPr>
      </w:pPr>
      <w:r w:rsidRPr="00E77BAE">
        <w:rPr>
          <w:sz w:val="24"/>
          <w:szCs w:val="24"/>
        </w:rPr>
        <w:t>Receive, review, and compare contractor invoices with the daily logs and materials</w:t>
      </w:r>
      <w:r w:rsidRPr="00E77BAE">
        <w:rPr>
          <w:spacing w:val="-25"/>
          <w:sz w:val="24"/>
          <w:szCs w:val="24"/>
        </w:rPr>
        <w:t xml:space="preserve"> </w:t>
      </w:r>
      <w:r w:rsidRPr="00E77BAE">
        <w:rPr>
          <w:sz w:val="24"/>
          <w:szCs w:val="24"/>
        </w:rPr>
        <w:t>disposal tickets for costs</w:t>
      </w:r>
      <w:r w:rsidRPr="00E77BAE">
        <w:rPr>
          <w:spacing w:val="-10"/>
          <w:sz w:val="24"/>
          <w:szCs w:val="24"/>
        </w:rPr>
        <w:t xml:space="preserve"> </w:t>
      </w:r>
      <w:r w:rsidRPr="00E77BAE">
        <w:rPr>
          <w:sz w:val="24"/>
          <w:szCs w:val="24"/>
        </w:rPr>
        <w:t>expended;</w:t>
      </w:r>
    </w:p>
    <w:p w14:paraId="27A599B7" w14:textId="77777777" w:rsidR="00260197" w:rsidRPr="00E77BAE" w:rsidRDefault="00260197" w:rsidP="00A1332B">
      <w:pPr>
        <w:pStyle w:val="ListParagraph"/>
        <w:numPr>
          <w:ilvl w:val="1"/>
          <w:numId w:val="25"/>
        </w:numPr>
        <w:rPr>
          <w:sz w:val="24"/>
          <w:szCs w:val="24"/>
        </w:rPr>
      </w:pPr>
      <w:r w:rsidRPr="00E77BAE">
        <w:rPr>
          <w:sz w:val="24"/>
          <w:szCs w:val="24"/>
        </w:rPr>
        <w:t>Evaluate invoices to verify that all costs have been charged per the Agreement</w:t>
      </w:r>
      <w:r w:rsidRPr="00E77BAE">
        <w:rPr>
          <w:spacing w:val="-36"/>
          <w:sz w:val="24"/>
          <w:szCs w:val="24"/>
        </w:rPr>
        <w:t xml:space="preserve"> </w:t>
      </w:r>
      <w:r w:rsidRPr="00E77BAE">
        <w:rPr>
          <w:sz w:val="24"/>
          <w:szCs w:val="24"/>
        </w:rPr>
        <w:t>approved unit</w:t>
      </w:r>
      <w:r w:rsidRPr="00E77BAE">
        <w:rPr>
          <w:spacing w:val="-3"/>
          <w:sz w:val="24"/>
          <w:szCs w:val="24"/>
        </w:rPr>
        <w:t xml:space="preserve"> </w:t>
      </w:r>
      <w:r w:rsidRPr="00E77BAE">
        <w:rPr>
          <w:sz w:val="24"/>
          <w:szCs w:val="24"/>
        </w:rPr>
        <w:t>rates;</w:t>
      </w:r>
    </w:p>
    <w:p w14:paraId="1706D6D4" w14:textId="77777777" w:rsidR="00260197" w:rsidRPr="00E77BAE" w:rsidRDefault="00260197" w:rsidP="00A1332B">
      <w:pPr>
        <w:pStyle w:val="ListParagraph"/>
        <w:numPr>
          <w:ilvl w:val="1"/>
          <w:numId w:val="25"/>
        </w:numPr>
        <w:rPr>
          <w:sz w:val="24"/>
          <w:szCs w:val="24"/>
        </w:rPr>
      </w:pPr>
      <w:r w:rsidRPr="00E77BAE">
        <w:rPr>
          <w:sz w:val="24"/>
          <w:szCs w:val="24"/>
        </w:rPr>
        <w:t>Report to the Finance Lead any discrepancies between the daily logs, other per lot</w:t>
      </w:r>
      <w:r w:rsidRPr="00E77BAE">
        <w:rPr>
          <w:spacing w:val="-31"/>
          <w:sz w:val="24"/>
          <w:szCs w:val="24"/>
        </w:rPr>
        <w:t xml:space="preserve"> </w:t>
      </w:r>
      <w:r w:rsidRPr="00E77BAE">
        <w:rPr>
          <w:sz w:val="24"/>
          <w:szCs w:val="24"/>
        </w:rPr>
        <w:t>documentation, and the invoices;</w:t>
      </w:r>
      <w:r w:rsidRPr="00E77BAE">
        <w:rPr>
          <w:spacing w:val="-7"/>
          <w:sz w:val="24"/>
          <w:szCs w:val="24"/>
        </w:rPr>
        <w:t xml:space="preserve"> </w:t>
      </w:r>
      <w:r w:rsidRPr="00E77BAE">
        <w:rPr>
          <w:sz w:val="24"/>
          <w:szCs w:val="24"/>
        </w:rPr>
        <w:t>and</w:t>
      </w:r>
    </w:p>
    <w:p w14:paraId="7C6C3238" w14:textId="77777777" w:rsidR="00260197" w:rsidRPr="00E77BAE" w:rsidRDefault="00260197" w:rsidP="00A1332B">
      <w:pPr>
        <w:pStyle w:val="ListParagraph"/>
        <w:numPr>
          <w:ilvl w:val="1"/>
          <w:numId w:val="25"/>
        </w:numPr>
        <w:rPr>
          <w:sz w:val="24"/>
          <w:szCs w:val="24"/>
        </w:rPr>
      </w:pPr>
      <w:r w:rsidRPr="00E77BAE">
        <w:rPr>
          <w:sz w:val="24"/>
          <w:szCs w:val="24"/>
        </w:rPr>
        <w:t>Other administrative requests made by either the Branch Planner or the</w:t>
      </w:r>
      <w:r w:rsidRPr="00E77BAE">
        <w:rPr>
          <w:spacing w:val="-14"/>
          <w:sz w:val="24"/>
          <w:szCs w:val="24"/>
        </w:rPr>
        <w:t xml:space="preserve"> </w:t>
      </w:r>
      <w:r w:rsidRPr="00E77BAE">
        <w:rPr>
          <w:sz w:val="24"/>
          <w:szCs w:val="24"/>
        </w:rPr>
        <w:t>Finance Lead.</w:t>
      </w:r>
    </w:p>
    <w:p w14:paraId="5DCF78D1" w14:textId="77777777" w:rsidR="00260197" w:rsidRPr="00E77BAE" w:rsidRDefault="00260197" w:rsidP="0012749B">
      <w:pPr>
        <w:rPr>
          <w:sz w:val="24"/>
          <w:szCs w:val="24"/>
        </w:rPr>
      </w:pPr>
    </w:p>
    <w:p w14:paraId="7B5AC81B" w14:textId="77777777" w:rsidR="00260197" w:rsidRPr="00E77BAE" w:rsidRDefault="00260197" w:rsidP="00A1332B">
      <w:pPr>
        <w:pStyle w:val="ListParagraph"/>
        <w:numPr>
          <w:ilvl w:val="0"/>
          <w:numId w:val="25"/>
        </w:numPr>
        <w:rPr>
          <w:sz w:val="24"/>
          <w:szCs w:val="24"/>
        </w:rPr>
      </w:pPr>
      <w:r w:rsidRPr="00E77BAE">
        <w:rPr>
          <w:sz w:val="24"/>
          <w:szCs w:val="24"/>
        </w:rPr>
        <w:t>BIOLOGISTS/ARCHAEOLOGISTS</w:t>
      </w:r>
    </w:p>
    <w:p w14:paraId="64BBC05F" w14:textId="77777777" w:rsidR="00260197" w:rsidRPr="00E77BAE" w:rsidRDefault="00260197" w:rsidP="00E77BAE">
      <w:pPr>
        <w:pStyle w:val="ListParagraph"/>
        <w:ind w:left="720" w:firstLine="0"/>
        <w:rPr>
          <w:sz w:val="24"/>
          <w:szCs w:val="24"/>
        </w:rPr>
      </w:pPr>
      <w:r w:rsidRPr="00E77BAE">
        <w:rPr>
          <w:sz w:val="24"/>
          <w:szCs w:val="24"/>
        </w:rPr>
        <w:t>The Senior Biologists and Senior Archaeologists shall help to interpret and implement the EPP, the ECP and the operational permits enforced by CalFire for environmental protection supporting documentation assessments as well as recommended environmental/historical best management practices (BMPs) to protect these areas from negative impacts for each Operation.</w:t>
      </w:r>
    </w:p>
    <w:p w14:paraId="11CFF36D" w14:textId="77777777" w:rsidR="00260197" w:rsidRPr="00E77BAE" w:rsidRDefault="00260197" w:rsidP="0012749B">
      <w:pPr>
        <w:rPr>
          <w:sz w:val="24"/>
          <w:szCs w:val="24"/>
        </w:rPr>
      </w:pPr>
    </w:p>
    <w:p w14:paraId="71BA5A30" w14:textId="77777777" w:rsidR="00260197" w:rsidRPr="00E77BAE" w:rsidRDefault="00260197" w:rsidP="00E77BAE">
      <w:pPr>
        <w:pStyle w:val="ListParagraph"/>
        <w:ind w:left="720" w:firstLine="0"/>
        <w:rPr>
          <w:sz w:val="24"/>
          <w:szCs w:val="24"/>
        </w:rPr>
      </w:pPr>
      <w:r w:rsidRPr="00E77BAE">
        <w:rPr>
          <w:sz w:val="24"/>
          <w:szCs w:val="24"/>
        </w:rPr>
        <w:t>Biologists and Archaeologists, trained by the Senior Biologist, and Senior Archeologist, will conduct required environmental / archaeological assessments and monitor both of the Structural Debris and Hazard Tree Removal Contractor’s types of crews to make sure that they are implementing the ECP and operational permits enforced by CalFire</w:t>
      </w:r>
      <w:r w:rsidRPr="00E77BAE" w:rsidDel="009F3924">
        <w:rPr>
          <w:sz w:val="24"/>
          <w:szCs w:val="24"/>
        </w:rPr>
        <w:t xml:space="preserve"> </w:t>
      </w:r>
      <w:r w:rsidRPr="00E77BAE">
        <w:rPr>
          <w:sz w:val="24"/>
          <w:szCs w:val="24"/>
        </w:rPr>
        <w:t>required BMPs. Some of the Biologists shall be required to have aviary and amphibian specialties to assist in necessary evaluation and protection of species (endangered and otherwise).</w:t>
      </w:r>
    </w:p>
    <w:p w14:paraId="1522C91E" w14:textId="77777777" w:rsidR="00260197" w:rsidRPr="00E77BAE" w:rsidRDefault="00260197" w:rsidP="0012749B">
      <w:pPr>
        <w:rPr>
          <w:sz w:val="24"/>
          <w:szCs w:val="24"/>
        </w:rPr>
      </w:pPr>
    </w:p>
    <w:p w14:paraId="728A4A1A" w14:textId="77777777" w:rsidR="00260197" w:rsidRPr="00E77BAE" w:rsidRDefault="00260197" w:rsidP="00E77BAE">
      <w:pPr>
        <w:pStyle w:val="ListParagraph"/>
        <w:ind w:left="720" w:firstLine="0"/>
        <w:rPr>
          <w:sz w:val="24"/>
          <w:szCs w:val="24"/>
        </w:rPr>
      </w:pPr>
      <w:r w:rsidRPr="00E77BAE">
        <w:rPr>
          <w:sz w:val="24"/>
          <w:szCs w:val="24"/>
        </w:rPr>
        <w:t>The Contractor will assign at least one Archaeologist to be responsible for carrying out actions required for compliance with Section 106 of the National Historic Preservation Act as directed by the IMT, as described in the “Work to be Performed” section above. These actions shall be conducted in coordination with tribal partners.  Archaeologist who meets the Secretary of the Interior’s Professional Qualifications Standards for archaeology (36 CFR 61)</w:t>
      </w:r>
    </w:p>
    <w:p w14:paraId="3E49CF37" w14:textId="77777777" w:rsidR="00260197" w:rsidRPr="00E77BAE" w:rsidRDefault="00260197" w:rsidP="0012749B">
      <w:pPr>
        <w:rPr>
          <w:sz w:val="24"/>
          <w:szCs w:val="24"/>
        </w:rPr>
      </w:pPr>
    </w:p>
    <w:p w14:paraId="309F4FEA" w14:textId="77777777" w:rsidR="00260197" w:rsidRPr="00E77BAE" w:rsidRDefault="00260197" w:rsidP="00A1332B">
      <w:pPr>
        <w:pStyle w:val="ListParagraph"/>
        <w:numPr>
          <w:ilvl w:val="0"/>
          <w:numId w:val="25"/>
        </w:numPr>
        <w:rPr>
          <w:sz w:val="24"/>
          <w:szCs w:val="24"/>
        </w:rPr>
      </w:pPr>
      <w:r w:rsidRPr="00E77BAE">
        <w:rPr>
          <w:sz w:val="24"/>
          <w:szCs w:val="24"/>
        </w:rPr>
        <w:t>MISCELLANEOUS POSITIONS/SERVICES</w:t>
      </w:r>
    </w:p>
    <w:p w14:paraId="23533A95" w14:textId="7E51C468" w:rsidR="00260197" w:rsidRPr="00E77BAE" w:rsidRDefault="79EE0E6A" w:rsidP="00A1332B">
      <w:pPr>
        <w:pStyle w:val="ListParagraph"/>
        <w:numPr>
          <w:ilvl w:val="0"/>
          <w:numId w:val="26"/>
        </w:numPr>
        <w:ind w:left="1080"/>
        <w:rPr>
          <w:rFonts w:asciiTheme="minorHAnsi" w:eastAsiaTheme="minorEastAsia" w:hAnsiTheme="minorHAnsi" w:cstheme="minorBidi"/>
          <w:sz w:val="24"/>
          <w:szCs w:val="24"/>
        </w:rPr>
      </w:pPr>
      <w:r w:rsidRPr="24674B27">
        <w:rPr>
          <w:sz w:val="24"/>
          <w:szCs w:val="24"/>
        </w:rPr>
        <w:t>CalRecycle will compensate the Contractor on a daily flat rate basis for oversight of tribal monitoring operations, including:</w:t>
      </w:r>
    </w:p>
    <w:p w14:paraId="0F3F73CC" w14:textId="3A9EEF5E" w:rsidR="00260197" w:rsidRPr="00E77BAE" w:rsidRDefault="07530836" w:rsidP="002F633F">
      <w:pPr>
        <w:ind w:left="1080"/>
        <w:rPr>
          <w:sz w:val="24"/>
          <w:szCs w:val="24"/>
        </w:rPr>
      </w:pPr>
      <w:r w:rsidRPr="007AA224">
        <w:rPr>
          <w:sz w:val="24"/>
          <w:szCs w:val="24"/>
        </w:rPr>
        <w:t>a</w:t>
      </w:r>
      <w:r w:rsidR="79EE0E6A" w:rsidRPr="007AA224">
        <w:rPr>
          <w:sz w:val="24"/>
          <w:szCs w:val="24"/>
        </w:rPr>
        <w:t xml:space="preserve">) </w:t>
      </w:r>
      <w:r w:rsidR="004F640B" w:rsidRPr="007AA224">
        <w:rPr>
          <w:sz w:val="24"/>
          <w:szCs w:val="24"/>
        </w:rPr>
        <w:t>if necessary, administrative staff</w:t>
      </w:r>
      <w:r w:rsidR="0F7C88C1" w:rsidRPr="007AA224">
        <w:rPr>
          <w:sz w:val="24"/>
          <w:szCs w:val="24"/>
        </w:rPr>
        <w:t xml:space="preserve"> to as</w:t>
      </w:r>
      <w:r w:rsidR="41EDC9EB" w:rsidRPr="007AA224">
        <w:rPr>
          <w:sz w:val="24"/>
          <w:szCs w:val="24"/>
        </w:rPr>
        <w:t>sist CalRecycle’s government-to-government consultations with Tribes.</w:t>
      </w:r>
      <w:r w:rsidR="355E8099" w:rsidRPr="007AA224">
        <w:rPr>
          <w:sz w:val="24"/>
          <w:szCs w:val="24"/>
        </w:rPr>
        <w:t xml:space="preserve"> As a result of good-faith and reasonable </w:t>
      </w:r>
      <w:r w:rsidR="0A395D1D" w:rsidRPr="007AA224">
        <w:rPr>
          <w:sz w:val="24"/>
          <w:szCs w:val="24"/>
        </w:rPr>
        <w:t xml:space="preserve">efforts to identify and protect cultural resources, </w:t>
      </w:r>
      <w:r w:rsidR="355E8099" w:rsidRPr="007AA224">
        <w:rPr>
          <w:sz w:val="24"/>
          <w:szCs w:val="24"/>
        </w:rPr>
        <w:t xml:space="preserve">Tribal </w:t>
      </w:r>
      <w:r w:rsidR="66AEF966" w:rsidRPr="007AA224">
        <w:rPr>
          <w:sz w:val="24"/>
          <w:szCs w:val="24"/>
        </w:rPr>
        <w:t>Monitoring</w:t>
      </w:r>
      <w:r w:rsidR="355E8099" w:rsidRPr="007AA224">
        <w:rPr>
          <w:sz w:val="24"/>
          <w:szCs w:val="24"/>
        </w:rPr>
        <w:t xml:space="preserve"> may be a possible mitigation outcome of the Section 106 consultation for the PPDR Operation within a branch. </w:t>
      </w:r>
    </w:p>
    <w:p w14:paraId="6AC9A32A" w14:textId="28DEB027" w:rsidR="00260197" w:rsidRPr="00E77BAE" w:rsidRDefault="043705DA" w:rsidP="002F633F">
      <w:pPr>
        <w:ind w:left="1080"/>
        <w:rPr>
          <w:sz w:val="24"/>
          <w:szCs w:val="24"/>
        </w:rPr>
      </w:pPr>
      <w:r w:rsidRPr="24674B27">
        <w:rPr>
          <w:sz w:val="24"/>
          <w:szCs w:val="24"/>
        </w:rPr>
        <w:t>b</w:t>
      </w:r>
      <w:r w:rsidR="537C68C9" w:rsidRPr="24674B27">
        <w:rPr>
          <w:sz w:val="24"/>
          <w:szCs w:val="24"/>
        </w:rPr>
        <w:t xml:space="preserve">) </w:t>
      </w:r>
      <w:r w:rsidR="004F640B">
        <w:rPr>
          <w:sz w:val="24"/>
          <w:szCs w:val="24"/>
        </w:rPr>
        <w:t xml:space="preserve">if necessary, administrative </w:t>
      </w:r>
      <w:r w:rsidR="1B60C1D0" w:rsidRPr="24674B27">
        <w:rPr>
          <w:sz w:val="24"/>
          <w:szCs w:val="24"/>
        </w:rPr>
        <w:t xml:space="preserve">staff to assist </w:t>
      </w:r>
      <w:r w:rsidR="004F640B">
        <w:rPr>
          <w:sz w:val="24"/>
          <w:szCs w:val="24"/>
        </w:rPr>
        <w:t>Contractor’s</w:t>
      </w:r>
      <w:r w:rsidR="1B60C1D0" w:rsidRPr="24674B27">
        <w:rPr>
          <w:sz w:val="24"/>
          <w:szCs w:val="24"/>
        </w:rPr>
        <w:t xml:space="preserve"> execution of a negotiated scope of work with the Tribe for Tribal Monitoring services, with the approval of CalRecycle </w:t>
      </w:r>
      <w:r w:rsidR="004F640B">
        <w:rPr>
          <w:sz w:val="24"/>
          <w:szCs w:val="24"/>
        </w:rPr>
        <w:t xml:space="preserve">c)if necessary, </w:t>
      </w:r>
      <w:r w:rsidR="1CCB3ACF" w:rsidRPr="24674B27">
        <w:rPr>
          <w:sz w:val="24"/>
          <w:szCs w:val="24"/>
        </w:rPr>
        <w:t xml:space="preserve">staff necessary to ensure </w:t>
      </w:r>
      <w:r w:rsidR="10D9F8E1" w:rsidRPr="24674B27">
        <w:rPr>
          <w:sz w:val="24"/>
          <w:szCs w:val="24"/>
        </w:rPr>
        <w:t xml:space="preserve">tribal governments operating as subcontractors to the Contractor perform all aspects of the </w:t>
      </w:r>
      <w:r w:rsidR="22E933B3" w:rsidRPr="24674B27">
        <w:rPr>
          <w:sz w:val="24"/>
          <w:szCs w:val="24"/>
        </w:rPr>
        <w:t xml:space="preserve">Scope </w:t>
      </w:r>
      <w:r w:rsidR="10D9F8E1" w:rsidRPr="24674B27">
        <w:rPr>
          <w:sz w:val="24"/>
          <w:szCs w:val="24"/>
        </w:rPr>
        <w:t xml:space="preserve">of Work, submit documentation as required in the </w:t>
      </w:r>
      <w:r w:rsidR="43BE1C16" w:rsidRPr="24674B27">
        <w:rPr>
          <w:sz w:val="24"/>
          <w:szCs w:val="24"/>
        </w:rPr>
        <w:t xml:space="preserve">Scope </w:t>
      </w:r>
      <w:r w:rsidR="10D9F8E1" w:rsidRPr="24674B27">
        <w:rPr>
          <w:sz w:val="24"/>
          <w:szCs w:val="24"/>
        </w:rPr>
        <w:t>of Work, and that all costs submitted by tribal governments are reasonable and appropriate.</w:t>
      </w:r>
    </w:p>
    <w:p w14:paraId="54857652" w14:textId="77777777" w:rsidR="00260197" w:rsidRPr="00E77BAE" w:rsidRDefault="00260197" w:rsidP="00E77BAE">
      <w:pPr>
        <w:ind w:left="1080"/>
        <w:rPr>
          <w:sz w:val="24"/>
          <w:szCs w:val="24"/>
        </w:rPr>
      </w:pPr>
    </w:p>
    <w:p w14:paraId="31F2A0F3" w14:textId="77777777" w:rsidR="00260197" w:rsidRPr="00E77BAE" w:rsidRDefault="00260197" w:rsidP="00A1332B">
      <w:pPr>
        <w:pStyle w:val="ListParagraph"/>
        <w:numPr>
          <w:ilvl w:val="0"/>
          <w:numId w:val="26"/>
        </w:numPr>
        <w:ind w:left="1080"/>
        <w:rPr>
          <w:sz w:val="24"/>
          <w:szCs w:val="24"/>
        </w:rPr>
      </w:pPr>
      <w:r w:rsidRPr="007AA224">
        <w:rPr>
          <w:sz w:val="24"/>
          <w:szCs w:val="24"/>
        </w:rPr>
        <w:t>The Contractor shall hire independent third-party DOT commercial truck inspector two- person teams. The Contractor shall:</w:t>
      </w:r>
    </w:p>
    <w:p w14:paraId="44155176" w14:textId="77777777" w:rsidR="00260197" w:rsidRPr="00E77BAE" w:rsidRDefault="00260197" w:rsidP="00A1332B">
      <w:pPr>
        <w:pStyle w:val="ListParagraph"/>
        <w:numPr>
          <w:ilvl w:val="1"/>
          <w:numId w:val="26"/>
        </w:numPr>
        <w:rPr>
          <w:sz w:val="24"/>
          <w:szCs w:val="24"/>
        </w:rPr>
      </w:pPr>
      <w:r w:rsidRPr="00E77BAE">
        <w:rPr>
          <w:sz w:val="24"/>
          <w:szCs w:val="24"/>
        </w:rPr>
        <w:t>Provide certifications and resumes indicating their experience as truck inspectors</w:t>
      </w:r>
      <w:r w:rsidRPr="00E77BAE">
        <w:rPr>
          <w:spacing w:val="-28"/>
          <w:sz w:val="24"/>
          <w:szCs w:val="24"/>
        </w:rPr>
        <w:t xml:space="preserve"> </w:t>
      </w:r>
      <w:r w:rsidRPr="00E77BAE">
        <w:rPr>
          <w:sz w:val="24"/>
          <w:szCs w:val="24"/>
        </w:rPr>
        <w:t xml:space="preserve">to the CM for approval. The inspectors shall have the necessary insurance, qualifications, and </w:t>
      </w:r>
      <w:r w:rsidRPr="00E77BAE">
        <w:rPr>
          <w:sz w:val="24"/>
          <w:szCs w:val="24"/>
        </w:rPr>
        <w:lastRenderedPageBreak/>
        <w:t>expertise to perform a level one inspection for all commercial trucks assigned to the incident. All inspection records, both pass and fail, shall be submitted to the IMT within 24 hours of the</w:t>
      </w:r>
      <w:r w:rsidRPr="00E77BAE">
        <w:rPr>
          <w:spacing w:val="-19"/>
          <w:sz w:val="24"/>
          <w:szCs w:val="24"/>
        </w:rPr>
        <w:t xml:space="preserve"> </w:t>
      </w:r>
      <w:r w:rsidRPr="00E77BAE">
        <w:rPr>
          <w:sz w:val="24"/>
          <w:szCs w:val="24"/>
        </w:rPr>
        <w:t>inspection.</w:t>
      </w:r>
    </w:p>
    <w:p w14:paraId="00E2E4C7" w14:textId="77777777" w:rsidR="00260197" w:rsidRPr="00E77BAE" w:rsidRDefault="00260197" w:rsidP="00A1332B">
      <w:pPr>
        <w:pStyle w:val="ListParagraph"/>
        <w:numPr>
          <w:ilvl w:val="1"/>
          <w:numId w:val="26"/>
        </w:numPr>
        <w:rPr>
          <w:sz w:val="24"/>
          <w:szCs w:val="24"/>
        </w:rPr>
      </w:pPr>
      <w:r w:rsidRPr="00E77BAE">
        <w:rPr>
          <w:sz w:val="24"/>
          <w:szCs w:val="24"/>
        </w:rPr>
        <w:t>Provide as many such 2-person crews as is determined by the IMT to be</w:t>
      </w:r>
      <w:r w:rsidRPr="00E77BAE">
        <w:rPr>
          <w:spacing w:val="-23"/>
          <w:sz w:val="24"/>
          <w:szCs w:val="24"/>
        </w:rPr>
        <w:t xml:space="preserve"> </w:t>
      </w:r>
      <w:r w:rsidRPr="00E77BAE">
        <w:rPr>
          <w:sz w:val="24"/>
          <w:szCs w:val="24"/>
        </w:rPr>
        <w:t>necessary to confirm that all trucks pass safety inspections as required by the State Highway Patrol and applicable state and local regulations. The Contractor will placard each and every truck that has been inspected with a unique placard number that can be scanned by CLs at each property site, log deck processing site, and final disposal site.</w:t>
      </w:r>
    </w:p>
    <w:p w14:paraId="1B6F4FA8" w14:textId="77777777" w:rsidR="00260197" w:rsidRPr="00E77BAE" w:rsidRDefault="00260197" w:rsidP="00A1332B">
      <w:pPr>
        <w:pStyle w:val="ListParagraph"/>
        <w:numPr>
          <w:ilvl w:val="1"/>
          <w:numId w:val="26"/>
        </w:numPr>
        <w:rPr>
          <w:sz w:val="24"/>
          <w:szCs w:val="24"/>
        </w:rPr>
      </w:pPr>
      <w:r w:rsidRPr="00E77BAE">
        <w:rPr>
          <w:sz w:val="24"/>
          <w:szCs w:val="24"/>
        </w:rPr>
        <w:t>Inspect all logging trucks, haul trucks, wood chip trucks, water tenders, tow trucks, street sweepers, low-beds, and other commercially licensed vehicles used on the project. Water trucks used specifically on-site lots are not subject to inspection provided they are not carrying water loads on a public road; these water trucks</w:t>
      </w:r>
      <w:r w:rsidRPr="00E77BAE">
        <w:rPr>
          <w:spacing w:val="-26"/>
          <w:sz w:val="24"/>
          <w:szCs w:val="24"/>
        </w:rPr>
        <w:t xml:space="preserve"> </w:t>
      </w:r>
      <w:r w:rsidRPr="00E77BAE">
        <w:rPr>
          <w:sz w:val="24"/>
          <w:szCs w:val="24"/>
        </w:rPr>
        <w:t>are considered construction</w:t>
      </w:r>
      <w:r w:rsidRPr="00E77BAE">
        <w:rPr>
          <w:spacing w:val="-9"/>
          <w:sz w:val="24"/>
          <w:szCs w:val="24"/>
        </w:rPr>
        <w:t xml:space="preserve"> </w:t>
      </w:r>
      <w:r w:rsidRPr="00E77BAE">
        <w:rPr>
          <w:sz w:val="24"/>
          <w:szCs w:val="24"/>
        </w:rPr>
        <w:t>vehicles.</w:t>
      </w:r>
    </w:p>
    <w:p w14:paraId="184F9DB3" w14:textId="77777777" w:rsidR="00260197" w:rsidRPr="00E77BAE" w:rsidRDefault="00260197" w:rsidP="00A1332B">
      <w:pPr>
        <w:pStyle w:val="ListParagraph"/>
        <w:numPr>
          <w:ilvl w:val="1"/>
          <w:numId w:val="26"/>
        </w:numPr>
        <w:rPr>
          <w:sz w:val="24"/>
          <w:szCs w:val="24"/>
        </w:rPr>
      </w:pPr>
      <w:r w:rsidRPr="00E77BAE">
        <w:rPr>
          <w:sz w:val="24"/>
          <w:szCs w:val="24"/>
        </w:rPr>
        <w:t>Re-inspect 10 percent of all previously certified trucks every 30</w:t>
      </w:r>
      <w:r w:rsidRPr="00E77BAE">
        <w:rPr>
          <w:spacing w:val="-21"/>
          <w:sz w:val="24"/>
          <w:szCs w:val="24"/>
        </w:rPr>
        <w:t xml:space="preserve"> </w:t>
      </w:r>
      <w:r w:rsidRPr="00E77BAE">
        <w:rPr>
          <w:sz w:val="24"/>
          <w:szCs w:val="24"/>
        </w:rPr>
        <w:t>days.</w:t>
      </w:r>
    </w:p>
    <w:p w14:paraId="4161ADD0" w14:textId="77777777" w:rsidR="00260197" w:rsidRPr="00E77BAE" w:rsidRDefault="00260197" w:rsidP="00E77BAE">
      <w:pPr>
        <w:ind w:left="1080"/>
        <w:rPr>
          <w:sz w:val="24"/>
          <w:szCs w:val="24"/>
        </w:rPr>
      </w:pPr>
    </w:p>
    <w:p w14:paraId="5B55D539" w14:textId="77777777" w:rsidR="00260197" w:rsidRPr="00E77BAE" w:rsidRDefault="00260197" w:rsidP="00A1332B">
      <w:pPr>
        <w:pStyle w:val="ListParagraph"/>
        <w:numPr>
          <w:ilvl w:val="0"/>
          <w:numId w:val="26"/>
        </w:numPr>
        <w:ind w:left="1080"/>
        <w:rPr>
          <w:sz w:val="24"/>
          <w:szCs w:val="24"/>
        </w:rPr>
      </w:pPr>
      <w:r w:rsidRPr="007AA224">
        <w:rPr>
          <w:sz w:val="24"/>
          <w:szCs w:val="24"/>
        </w:rPr>
        <w:t>GPS Tracking of Commercial Fleet</w:t>
      </w:r>
    </w:p>
    <w:p w14:paraId="06E1C6F9" w14:textId="77777777" w:rsidR="00260197" w:rsidRPr="00E77BAE" w:rsidRDefault="00260197" w:rsidP="00E77BAE">
      <w:pPr>
        <w:pStyle w:val="ListParagraph"/>
        <w:ind w:left="1080" w:firstLine="0"/>
        <w:rPr>
          <w:sz w:val="24"/>
          <w:szCs w:val="24"/>
        </w:rPr>
      </w:pPr>
      <w:r w:rsidRPr="00E77BAE">
        <w:rPr>
          <w:sz w:val="24"/>
          <w:szCs w:val="24"/>
        </w:rPr>
        <w:t>The Contractor shall be responsible for installing and monitoring Global Positioning System (GPS) tracking on all Structural Debris and Hazard Tree Removal Contractor haul trucks, street sweepers, and community water tenders. The Contractor shall provide access to the tracking software to the IMT and Structural Debris and Hazard Tree Removal Contractor.</w:t>
      </w:r>
    </w:p>
    <w:p w14:paraId="1E9AFB14" w14:textId="77777777" w:rsidR="00260197" w:rsidRPr="00E77BAE" w:rsidRDefault="00260197" w:rsidP="00E77BAE">
      <w:pPr>
        <w:ind w:left="1080"/>
        <w:rPr>
          <w:sz w:val="24"/>
          <w:szCs w:val="24"/>
        </w:rPr>
      </w:pPr>
    </w:p>
    <w:p w14:paraId="3A9EDFB8" w14:textId="77777777" w:rsidR="00260197" w:rsidRPr="00E77BAE" w:rsidRDefault="00260197" w:rsidP="00A1332B">
      <w:pPr>
        <w:pStyle w:val="ListParagraph"/>
        <w:numPr>
          <w:ilvl w:val="0"/>
          <w:numId w:val="26"/>
        </w:numPr>
        <w:ind w:left="1080"/>
        <w:rPr>
          <w:sz w:val="24"/>
          <w:szCs w:val="24"/>
        </w:rPr>
      </w:pPr>
      <w:r w:rsidRPr="007AA224">
        <w:rPr>
          <w:sz w:val="24"/>
          <w:szCs w:val="24"/>
        </w:rPr>
        <w:t>The Contractor is required to send soil, water, and asbestos samples to outside laboratories for analysis. CalRecycle will reimburse the Contractor for laboratory services for samples collected on a chain of custody basis. The chain of custody transmittal form will be filled out documenting samples collected from a property for which soil or air samples are collected. One Chain of Custody form per property, per sampling event. The Bid Schedule line items for these laboratory costs is inclusive of all laboratory costs, including but not limited to, sample containers, packaging, sample preservation, shipping, handling, preparation, processing, reporting of results, and any other costs. The Contractor shall ensure laboratory sample analysis reporting turn-around-times do not exceed seven (7) days from the date of sample collection.</w:t>
      </w:r>
    </w:p>
    <w:p w14:paraId="7BF96B2F" w14:textId="77777777" w:rsidR="00260197" w:rsidRPr="00E77BAE" w:rsidRDefault="00260197" w:rsidP="00E77BAE">
      <w:pPr>
        <w:ind w:left="1080"/>
        <w:rPr>
          <w:sz w:val="24"/>
          <w:szCs w:val="24"/>
        </w:rPr>
      </w:pPr>
    </w:p>
    <w:p w14:paraId="2A91E602" w14:textId="77777777" w:rsidR="00260197" w:rsidRPr="00E77BAE" w:rsidRDefault="00260197" w:rsidP="00A1332B">
      <w:pPr>
        <w:pStyle w:val="ListParagraph"/>
        <w:numPr>
          <w:ilvl w:val="0"/>
          <w:numId w:val="26"/>
        </w:numPr>
        <w:ind w:left="1080"/>
        <w:rPr>
          <w:sz w:val="24"/>
          <w:szCs w:val="24"/>
        </w:rPr>
      </w:pPr>
      <w:r w:rsidRPr="007AA224">
        <w:rPr>
          <w:sz w:val="24"/>
          <w:szCs w:val="24"/>
        </w:rPr>
        <w:t>The Contractor shall provide water trucks to suppress dust from fire debris properties until the fire debris removal contractor can mobilize water trucks to the Area. Water trucks will be paid on an hourly rate in the Bid Schedule that includes providing up to a 5,000 gallon water truck and driver for use throughout the project area as needed for an estimated two week period. The daily rate is per truck per day for a 10-hour working day and includes water, fuel, hoses and fittings, and all items necessary to apply dust control water using truck mounted spray and manually applied dust control water as needed, and includes water truck mobilization and demobilization, the costs of permits, and use of agency meters.</w:t>
      </w:r>
    </w:p>
    <w:p w14:paraId="3A319EFD" w14:textId="77777777" w:rsidR="00260197" w:rsidRPr="00E77BAE" w:rsidRDefault="00260197" w:rsidP="00E77BAE">
      <w:pPr>
        <w:ind w:left="1080"/>
        <w:rPr>
          <w:sz w:val="24"/>
          <w:szCs w:val="24"/>
        </w:rPr>
      </w:pPr>
    </w:p>
    <w:p w14:paraId="1CAD1599" w14:textId="02DB9D22" w:rsidR="00260197" w:rsidRPr="00E77BAE" w:rsidRDefault="00260197" w:rsidP="00A1332B">
      <w:pPr>
        <w:pStyle w:val="ListParagraph"/>
        <w:numPr>
          <w:ilvl w:val="0"/>
          <w:numId w:val="26"/>
        </w:numPr>
        <w:ind w:left="1080"/>
        <w:rPr>
          <w:sz w:val="24"/>
          <w:szCs w:val="24"/>
        </w:rPr>
      </w:pPr>
      <w:r w:rsidRPr="007AA224">
        <w:rPr>
          <w:sz w:val="24"/>
          <w:szCs w:val="24"/>
        </w:rPr>
        <w:t xml:space="preserve">Air monitoring equipment shall be provided and used for community air monitoring per the requirements in the Special Provisions. Air monitoring equipment will be paid at a daily rate in the Bid Schedule that includes all items required for the complete </w:t>
      </w:r>
      <w:r w:rsidR="007F063C" w:rsidRPr="007AA224">
        <w:rPr>
          <w:sz w:val="24"/>
          <w:szCs w:val="24"/>
        </w:rPr>
        <w:t>O</w:t>
      </w:r>
      <w:r w:rsidRPr="007AA224">
        <w:rPr>
          <w:sz w:val="24"/>
          <w:szCs w:val="24"/>
        </w:rPr>
        <w:t xml:space="preserve">peration and </w:t>
      </w:r>
      <w:r w:rsidR="007F063C" w:rsidRPr="007AA224">
        <w:rPr>
          <w:sz w:val="24"/>
          <w:szCs w:val="24"/>
        </w:rPr>
        <w:t>O</w:t>
      </w:r>
      <w:r w:rsidRPr="007AA224">
        <w:rPr>
          <w:sz w:val="24"/>
          <w:szCs w:val="24"/>
        </w:rPr>
        <w:t>peration of the air monitor. The daily rate is to include the rental of the equipment, generator, all laboratory costs, and fuel.</w:t>
      </w:r>
    </w:p>
    <w:p w14:paraId="37223F36" w14:textId="77777777" w:rsidR="00260197" w:rsidRPr="00E77BAE" w:rsidRDefault="00260197" w:rsidP="00E77BAE">
      <w:pPr>
        <w:ind w:left="1080"/>
        <w:rPr>
          <w:sz w:val="24"/>
          <w:szCs w:val="24"/>
        </w:rPr>
      </w:pPr>
    </w:p>
    <w:p w14:paraId="37DFD009" w14:textId="77777777" w:rsidR="00260197" w:rsidRPr="00E77BAE" w:rsidRDefault="00260197" w:rsidP="00A1332B">
      <w:pPr>
        <w:pStyle w:val="ListParagraph"/>
        <w:numPr>
          <w:ilvl w:val="0"/>
          <w:numId w:val="26"/>
        </w:numPr>
        <w:ind w:left="1080"/>
        <w:rPr>
          <w:sz w:val="24"/>
          <w:szCs w:val="24"/>
        </w:rPr>
      </w:pPr>
      <w:r w:rsidRPr="007AA224">
        <w:rPr>
          <w:sz w:val="24"/>
          <w:szCs w:val="24"/>
        </w:rPr>
        <w:t>The Contractor shall provide Licensed Professional Surveyor(s), as required by the IMT, to resolve boundary disputes on affected properties.</w:t>
      </w:r>
    </w:p>
    <w:p w14:paraId="203CC5CF" w14:textId="77777777" w:rsidR="00260197" w:rsidRPr="00E77BAE" w:rsidRDefault="00260197" w:rsidP="00E77BAE">
      <w:pPr>
        <w:ind w:left="1080"/>
        <w:rPr>
          <w:sz w:val="24"/>
          <w:szCs w:val="24"/>
        </w:rPr>
      </w:pPr>
    </w:p>
    <w:p w14:paraId="567D5630" w14:textId="77777777" w:rsidR="00260197" w:rsidRPr="00E77BAE" w:rsidRDefault="00260197" w:rsidP="00A1332B">
      <w:pPr>
        <w:pStyle w:val="ListParagraph"/>
        <w:numPr>
          <w:ilvl w:val="0"/>
          <w:numId w:val="26"/>
        </w:numPr>
        <w:ind w:left="1080"/>
        <w:rPr>
          <w:sz w:val="24"/>
          <w:szCs w:val="24"/>
        </w:rPr>
      </w:pPr>
      <w:r w:rsidRPr="007AA224">
        <w:rPr>
          <w:sz w:val="24"/>
          <w:szCs w:val="24"/>
        </w:rPr>
        <w:lastRenderedPageBreak/>
        <w:t>There may be a need for the Contractor to provide additional professional services in support of the Structural Debris Removal and Hazard Tree Removal Functions, if requested by CalRecycle. Any additional services must be approved by the CalRecycle CM in writing and in accordance with the “Work Authorization” clause of Exhibit D. All rates must be approved in the Work Authorization document, and shall be reasonable, typical of the industry, and allocable. If such additional services require subcontracting, the Contractor is limited to a ten (10) percent markup on subcontract costs.</w:t>
      </w:r>
      <w:bookmarkStart w:id="145" w:name="_bookmark60"/>
      <w:bookmarkEnd w:id="145"/>
    </w:p>
    <w:p w14:paraId="21604DED" w14:textId="77777777" w:rsidR="00260197" w:rsidRPr="006C58E3" w:rsidRDefault="00260197" w:rsidP="0012749B">
      <w:pPr>
        <w:rPr>
          <w:sz w:val="24"/>
          <w:szCs w:val="24"/>
        </w:rPr>
      </w:pPr>
    </w:p>
    <w:p w14:paraId="069A3273" w14:textId="77777777" w:rsidR="00260197" w:rsidRPr="006C58E3" w:rsidRDefault="00260197" w:rsidP="004C26EB">
      <w:pPr>
        <w:pStyle w:val="ListParagraph"/>
        <w:numPr>
          <w:ilvl w:val="0"/>
          <w:numId w:val="2"/>
        </w:numPr>
        <w:spacing w:before="119"/>
        <w:outlineLvl w:val="1"/>
        <w:rPr>
          <w:sz w:val="24"/>
          <w:szCs w:val="24"/>
        </w:rPr>
      </w:pPr>
      <w:bookmarkStart w:id="146" w:name="_Toc55593380"/>
      <w:r w:rsidRPr="004C26EB">
        <w:rPr>
          <w:bCs/>
          <w:sz w:val="24"/>
          <w:szCs w:val="24"/>
        </w:rPr>
        <w:t>Staffing</w:t>
      </w:r>
      <w:bookmarkEnd w:id="146"/>
    </w:p>
    <w:p w14:paraId="648E25D7" w14:textId="77777777" w:rsidR="00260197" w:rsidRPr="006D359D" w:rsidRDefault="00260197" w:rsidP="004C26EB">
      <w:pPr>
        <w:pStyle w:val="ListParagraph"/>
        <w:ind w:left="460" w:firstLine="0"/>
        <w:rPr>
          <w:sz w:val="24"/>
          <w:szCs w:val="24"/>
        </w:rPr>
      </w:pPr>
      <w:r w:rsidRPr="005461C4">
        <w:rPr>
          <w:sz w:val="24"/>
          <w:szCs w:val="24"/>
        </w:rPr>
        <w:t>Staffing positions are described below for each respective branch</w:t>
      </w:r>
      <w:r w:rsidRPr="006D359D">
        <w:rPr>
          <w:bCs/>
          <w:sz w:val="24"/>
          <w:szCs w:val="24"/>
        </w:rPr>
        <w:t xml:space="preserve">. </w:t>
      </w:r>
    </w:p>
    <w:tbl>
      <w:tblPr>
        <w:tblW w:w="6655" w:type="dxa"/>
        <w:jc w:val="center"/>
        <w:tblLook w:val="04A0" w:firstRow="1" w:lastRow="0" w:firstColumn="1" w:lastColumn="0" w:noHBand="0" w:noVBand="1"/>
      </w:tblPr>
      <w:tblGrid>
        <w:gridCol w:w="4140"/>
        <w:gridCol w:w="2515"/>
      </w:tblGrid>
      <w:tr w:rsidR="00260197" w:rsidRPr="006D359D" w14:paraId="575623EF" w14:textId="77777777" w:rsidTr="3FE021D8">
        <w:trPr>
          <w:jc w:val="center"/>
        </w:trPr>
        <w:tc>
          <w:tcPr>
            <w:tcW w:w="6655" w:type="dxa"/>
            <w:gridSpan w:val="2"/>
            <w:vAlign w:val="center"/>
          </w:tcPr>
          <w:p w14:paraId="3C4E8E8F" w14:textId="77777777" w:rsidR="00260197" w:rsidRPr="006D359D" w:rsidRDefault="00260197" w:rsidP="0012749B">
            <w:pPr>
              <w:rPr>
                <w:sz w:val="24"/>
                <w:szCs w:val="24"/>
              </w:rPr>
            </w:pPr>
            <w:r w:rsidRPr="006D359D">
              <w:rPr>
                <w:sz w:val="24"/>
                <w:szCs w:val="24"/>
              </w:rPr>
              <w:t>Northern Branch</w:t>
            </w:r>
          </w:p>
          <w:p w14:paraId="2CBFDB8B" w14:textId="77777777" w:rsidR="00260197" w:rsidRPr="006D359D" w:rsidRDefault="00260197" w:rsidP="0012749B">
            <w:pPr>
              <w:rPr>
                <w:sz w:val="24"/>
                <w:szCs w:val="24"/>
              </w:rPr>
            </w:pPr>
          </w:p>
        </w:tc>
      </w:tr>
      <w:tr w:rsidR="00260197" w:rsidRPr="006D359D" w14:paraId="229B698B" w14:textId="77777777" w:rsidTr="002F633F">
        <w:trPr>
          <w:jc w:val="center"/>
        </w:trPr>
        <w:tc>
          <w:tcPr>
            <w:tcW w:w="4140" w:type="dxa"/>
            <w:vAlign w:val="center"/>
          </w:tcPr>
          <w:p w14:paraId="1EAD69C2" w14:textId="77777777" w:rsidR="00260197" w:rsidRPr="006D359D" w:rsidRDefault="00260197" w:rsidP="0012749B">
            <w:pPr>
              <w:rPr>
                <w:sz w:val="24"/>
                <w:szCs w:val="24"/>
              </w:rPr>
            </w:pPr>
            <w:r w:rsidRPr="006D359D">
              <w:rPr>
                <w:sz w:val="24"/>
                <w:szCs w:val="24"/>
              </w:rPr>
              <w:t>Position</w:t>
            </w:r>
          </w:p>
        </w:tc>
        <w:tc>
          <w:tcPr>
            <w:tcW w:w="2515" w:type="dxa"/>
            <w:vAlign w:val="center"/>
          </w:tcPr>
          <w:p w14:paraId="7DBEFA76" w14:textId="77777777" w:rsidR="00260197" w:rsidRPr="006D359D" w:rsidRDefault="00260197" w:rsidP="0012749B">
            <w:pPr>
              <w:rPr>
                <w:sz w:val="24"/>
                <w:szCs w:val="24"/>
              </w:rPr>
            </w:pPr>
            <w:r w:rsidRPr="006D359D">
              <w:rPr>
                <w:sz w:val="24"/>
                <w:szCs w:val="24"/>
              </w:rPr>
              <w:t>Resource Quantity</w:t>
            </w:r>
          </w:p>
        </w:tc>
      </w:tr>
      <w:tr w:rsidR="00260197" w:rsidRPr="006D359D" w14:paraId="1C8EDB2D" w14:textId="77777777" w:rsidTr="002F633F">
        <w:trPr>
          <w:jc w:val="center"/>
        </w:trPr>
        <w:tc>
          <w:tcPr>
            <w:tcW w:w="4140" w:type="dxa"/>
            <w:shd w:val="clear" w:color="auto" w:fill="auto"/>
          </w:tcPr>
          <w:p w14:paraId="3F2CC9E5" w14:textId="208D0A54" w:rsidR="00260197" w:rsidRPr="006D359D" w:rsidRDefault="2AD59D69" w:rsidP="0012749B">
            <w:pPr>
              <w:rPr>
                <w:sz w:val="24"/>
                <w:szCs w:val="24"/>
              </w:rPr>
            </w:pPr>
            <w:r w:rsidRPr="3FE021D8">
              <w:rPr>
                <w:sz w:val="24"/>
                <w:szCs w:val="24"/>
              </w:rPr>
              <w:t>Environmental Assessment Teams</w:t>
            </w:r>
            <w:r w:rsidR="004D3E11">
              <w:rPr>
                <w:sz w:val="24"/>
                <w:szCs w:val="24"/>
              </w:rPr>
              <w:t xml:space="preserve"> </w:t>
            </w:r>
            <w:r w:rsidRPr="3FE021D8">
              <w:rPr>
                <w:sz w:val="24"/>
                <w:szCs w:val="24"/>
              </w:rPr>
              <w:t>*</w:t>
            </w:r>
          </w:p>
        </w:tc>
        <w:tc>
          <w:tcPr>
            <w:tcW w:w="2515" w:type="dxa"/>
            <w:shd w:val="clear" w:color="auto" w:fill="auto"/>
          </w:tcPr>
          <w:p w14:paraId="344A2C36" w14:textId="77777777" w:rsidR="00260197" w:rsidRPr="006D359D" w:rsidRDefault="00260197" w:rsidP="0012749B">
            <w:pPr>
              <w:rPr>
                <w:sz w:val="24"/>
                <w:szCs w:val="24"/>
              </w:rPr>
            </w:pPr>
            <w:r w:rsidRPr="006D359D">
              <w:rPr>
                <w:sz w:val="24"/>
                <w:szCs w:val="24"/>
              </w:rPr>
              <w:t>50</w:t>
            </w:r>
          </w:p>
        </w:tc>
      </w:tr>
      <w:tr w:rsidR="00260197" w:rsidRPr="006D359D" w14:paraId="1D2DD56A" w14:textId="77777777" w:rsidTr="002F633F">
        <w:trPr>
          <w:jc w:val="center"/>
        </w:trPr>
        <w:tc>
          <w:tcPr>
            <w:tcW w:w="4140" w:type="dxa"/>
            <w:shd w:val="clear" w:color="auto" w:fill="auto"/>
          </w:tcPr>
          <w:p w14:paraId="2F7B12BC" w14:textId="77777777" w:rsidR="00260197" w:rsidRPr="006D359D" w:rsidRDefault="00260197" w:rsidP="0012749B">
            <w:pPr>
              <w:rPr>
                <w:sz w:val="24"/>
                <w:szCs w:val="24"/>
              </w:rPr>
            </w:pPr>
            <w:r w:rsidRPr="006D359D">
              <w:rPr>
                <w:sz w:val="24"/>
                <w:szCs w:val="24"/>
              </w:rPr>
              <w:t>Certified Asbestos Consultants*</w:t>
            </w:r>
          </w:p>
        </w:tc>
        <w:tc>
          <w:tcPr>
            <w:tcW w:w="2515" w:type="dxa"/>
            <w:shd w:val="clear" w:color="auto" w:fill="auto"/>
          </w:tcPr>
          <w:p w14:paraId="1F8A716B" w14:textId="77777777" w:rsidR="00260197" w:rsidRPr="006D359D" w:rsidRDefault="00260197" w:rsidP="0012749B">
            <w:pPr>
              <w:rPr>
                <w:sz w:val="24"/>
                <w:szCs w:val="24"/>
              </w:rPr>
            </w:pPr>
            <w:r w:rsidRPr="006D359D">
              <w:rPr>
                <w:sz w:val="24"/>
                <w:szCs w:val="24"/>
              </w:rPr>
              <w:t>20</w:t>
            </w:r>
          </w:p>
        </w:tc>
      </w:tr>
      <w:tr w:rsidR="00260197" w:rsidRPr="006D359D" w14:paraId="60B922FC" w14:textId="77777777" w:rsidTr="002F633F">
        <w:trPr>
          <w:jc w:val="center"/>
        </w:trPr>
        <w:tc>
          <w:tcPr>
            <w:tcW w:w="4140" w:type="dxa"/>
          </w:tcPr>
          <w:p w14:paraId="0260F830" w14:textId="77777777" w:rsidR="00260197" w:rsidRPr="006D359D" w:rsidRDefault="00260197" w:rsidP="0012749B">
            <w:pPr>
              <w:rPr>
                <w:sz w:val="24"/>
                <w:szCs w:val="24"/>
              </w:rPr>
            </w:pPr>
            <w:r w:rsidRPr="006D359D">
              <w:rPr>
                <w:sz w:val="24"/>
                <w:szCs w:val="24"/>
              </w:rPr>
              <w:t>Crew Leader- Structural Debris Removal**</w:t>
            </w:r>
          </w:p>
        </w:tc>
        <w:tc>
          <w:tcPr>
            <w:tcW w:w="2515" w:type="dxa"/>
          </w:tcPr>
          <w:p w14:paraId="5D1DF126" w14:textId="77777777" w:rsidR="00260197" w:rsidRPr="006D359D" w:rsidRDefault="00260197" w:rsidP="0012749B">
            <w:pPr>
              <w:rPr>
                <w:sz w:val="24"/>
                <w:szCs w:val="24"/>
              </w:rPr>
            </w:pPr>
            <w:r w:rsidRPr="006D359D">
              <w:rPr>
                <w:sz w:val="24"/>
                <w:szCs w:val="24"/>
              </w:rPr>
              <w:t>75</w:t>
            </w:r>
          </w:p>
        </w:tc>
      </w:tr>
      <w:tr w:rsidR="00260197" w:rsidRPr="006D359D" w14:paraId="669ED73C" w14:textId="77777777" w:rsidTr="002F633F">
        <w:trPr>
          <w:jc w:val="center"/>
        </w:trPr>
        <w:tc>
          <w:tcPr>
            <w:tcW w:w="4140" w:type="dxa"/>
          </w:tcPr>
          <w:p w14:paraId="398008C5" w14:textId="77777777" w:rsidR="00260197" w:rsidRPr="006D359D" w:rsidRDefault="00260197" w:rsidP="0012749B">
            <w:pPr>
              <w:rPr>
                <w:sz w:val="24"/>
                <w:szCs w:val="24"/>
              </w:rPr>
            </w:pPr>
            <w:r w:rsidRPr="006D359D">
              <w:rPr>
                <w:sz w:val="24"/>
                <w:szCs w:val="24"/>
              </w:rPr>
              <w:t>Crew Leader – Hazard Tree Removal**</w:t>
            </w:r>
          </w:p>
        </w:tc>
        <w:tc>
          <w:tcPr>
            <w:tcW w:w="2515" w:type="dxa"/>
          </w:tcPr>
          <w:p w14:paraId="7FDD44A1" w14:textId="77777777" w:rsidR="00260197" w:rsidRPr="006D359D" w:rsidRDefault="00260197" w:rsidP="0012749B">
            <w:pPr>
              <w:rPr>
                <w:sz w:val="24"/>
                <w:szCs w:val="24"/>
              </w:rPr>
            </w:pPr>
            <w:r w:rsidRPr="006D359D">
              <w:rPr>
                <w:sz w:val="24"/>
                <w:szCs w:val="24"/>
              </w:rPr>
              <w:t>100</w:t>
            </w:r>
          </w:p>
        </w:tc>
      </w:tr>
      <w:tr w:rsidR="00260197" w:rsidRPr="006D359D" w14:paraId="65BDBBD7" w14:textId="77777777" w:rsidTr="002F633F">
        <w:trPr>
          <w:jc w:val="center"/>
        </w:trPr>
        <w:tc>
          <w:tcPr>
            <w:tcW w:w="4140" w:type="dxa"/>
          </w:tcPr>
          <w:p w14:paraId="76B417A6" w14:textId="77777777" w:rsidR="00260197" w:rsidRPr="006D359D" w:rsidRDefault="00260197" w:rsidP="0012749B">
            <w:pPr>
              <w:rPr>
                <w:sz w:val="24"/>
                <w:szCs w:val="24"/>
              </w:rPr>
            </w:pPr>
            <w:r w:rsidRPr="006D359D">
              <w:rPr>
                <w:sz w:val="24"/>
                <w:szCs w:val="24"/>
              </w:rPr>
              <w:t>Registered Professional Foresters**</w:t>
            </w:r>
          </w:p>
        </w:tc>
        <w:tc>
          <w:tcPr>
            <w:tcW w:w="2515" w:type="dxa"/>
          </w:tcPr>
          <w:p w14:paraId="75FC28FF" w14:textId="77777777" w:rsidR="00260197" w:rsidRPr="006D359D" w:rsidRDefault="00260197" w:rsidP="0012749B">
            <w:pPr>
              <w:rPr>
                <w:sz w:val="24"/>
                <w:szCs w:val="24"/>
              </w:rPr>
            </w:pPr>
            <w:r w:rsidRPr="006D359D">
              <w:rPr>
                <w:sz w:val="24"/>
                <w:szCs w:val="24"/>
              </w:rPr>
              <w:t>5</w:t>
            </w:r>
          </w:p>
        </w:tc>
      </w:tr>
      <w:tr w:rsidR="00260197" w:rsidRPr="006D359D" w14:paraId="5988CF94" w14:textId="77777777" w:rsidTr="002F633F">
        <w:trPr>
          <w:jc w:val="center"/>
        </w:trPr>
        <w:tc>
          <w:tcPr>
            <w:tcW w:w="4140" w:type="dxa"/>
          </w:tcPr>
          <w:p w14:paraId="3ADC1507" w14:textId="59E2BDD3" w:rsidR="00260197" w:rsidRPr="006D359D" w:rsidRDefault="008344CB" w:rsidP="0012749B">
            <w:pPr>
              <w:rPr>
                <w:sz w:val="24"/>
                <w:szCs w:val="24"/>
              </w:rPr>
            </w:pPr>
            <w:r>
              <w:rPr>
                <w:sz w:val="24"/>
                <w:szCs w:val="24"/>
              </w:rPr>
              <w:t>&amp; Arborist/CL Strike Team</w:t>
            </w:r>
            <w:r w:rsidRPr="00CE466D" w:rsidDel="008344CB">
              <w:rPr>
                <w:sz w:val="24"/>
                <w:szCs w:val="24"/>
              </w:rPr>
              <w:t xml:space="preserve"> </w:t>
            </w:r>
            <w:r w:rsidR="00260197" w:rsidRPr="006D359D">
              <w:rPr>
                <w:sz w:val="24"/>
                <w:szCs w:val="24"/>
              </w:rPr>
              <w:t>**</w:t>
            </w:r>
          </w:p>
        </w:tc>
        <w:tc>
          <w:tcPr>
            <w:tcW w:w="2515" w:type="dxa"/>
          </w:tcPr>
          <w:p w14:paraId="281F72EE" w14:textId="77777777" w:rsidR="00260197" w:rsidRPr="006D359D" w:rsidRDefault="00260197" w:rsidP="0012749B">
            <w:pPr>
              <w:rPr>
                <w:sz w:val="24"/>
                <w:szCs w:val="24"/>
              </w:rPr>
            </w:pPr>
            <w:r w:rsidRPr="006D359D">
              <w:rPr>
                <w:sz w:val="24"/>
                <w:szCs w:val="24"/>
              </w:rPr>
              <w:t>50</w:t>
            </w:r>
          </w:p>
        </w:tc>
      </w:tr>
    </w:tbl>
    <w:p w14:paraId="709046AA" w14:textId="77777777" w:rsidR="00260197" w:rsidRPr="006D359D" w:rsidRDefault="00260197" w:rsidP="0012749B">
      <w:pPr>
        <w:rPr>
          <w:sz w:val="24"/>
          <w:szCs w:val="24"/>
        </w:rPr>
      </w:pPr>
    </w:p>
    <w:tbl>
      <w:tblPr>
        <w:tblW w:w="6556" w:type="dxa"/>
        <w:jc w:val="center"/>
        <w:tblLook w:val="04A0" w:firstRow="1" w:lastRow="0" w:firstColumn="1" w:lastColumn="0" w:noHBand="0" w:noVBand="1"/>
      </w:tblPr>
      <w:tblGrid>
        <w:gridCol w:w="4140"/>
        <w:gridCol w:w="2416"/>
      </w:tblGrid>
      <w:tr w:rsidR="00260197" w:rsidRPr="006D359D" w14:paraId="5B89C924" w14:textId="77777777" w:rsidTr="3FE021D8">
        <w:trPr>
          <w:jc w:val="center"/>
        </w:trPr>
        <w:tc>
          <w:tcPr>
            <w:tcW w:w="6556" w:type="dxa"/>
            <w:gridSpan w:val="2"/>
            <w:vAlign w:val="center"/>
          </w:tcPr>
          <w:p w14:paraId="69F3E928" w14:textId="77777777" w:rsidR="00260197" w:rsidRPr="006D359D" w:rsidRDefault="00260197" w:rsidP="0012749B">
            <w:pPr>
              <w:rPr>
                <w:sz w:val="24"/>
                <w:szCs w:val="24"/>
              </w:rPr>
            </w:pPr>
            <w:r w:rsidRPr="006D359D">
              <w:rPr>
                <w:sz w:val="24"/>
                <w:szCs w:val="24"/>
              </w:rPr>
              <w:t>Inland Branch</w:t>
            </w:r>
          </w:p>
          <w:p w14:paraId="4D44980B" w14:textId="77777777" w:rsidR="00260197" w:rsidRPr="006D359D" w:rsidRDefault="00260197" w:rsidP="0012749B">
            <w:pPr>
              <w:rPr>
                <w:sz w:val="24"/>
                <w:szCs w:val="24"/>
              </w:rPr>
            </w:pPr>
          </w:p>
        </w:tc>
      </w:tr>
      <w:tr w:rsidR="00260197" w:rsidRPr="006D359D" w14:paraId="3EBB619F" w14:textId="77777777" w:rsidTr="002F633F">
        <w:trPr>
          <w:jc w:val="center"/>
        </w:trPr>
        <w:tc>
          <w:tcPr>
            <w:tcW w:w="4140" w:type="dxa"/>
            <w:vAlign w:val="center"/>
          </w:tcPr>
          <w:p w14:paraId="4FF6608A" w14:textId="77777777" w:rsidR="00260197" w:rsidRPr="006D359D" w:rsidRDefault="00260197" w:rsidP="0012749B">
            <w:pPr>
              <w:rPr>
                <w:sz w:val="24"/>
                <w:szCs w:val="24"/>
              </w:rPr>
            </w:pPr>
            <w:r w:rsidRPr="006D359D">
              <w:rPr>
                <w:sz w:val="24"/>
                <w:szCs w:val="24"/>
              </w:rPr>
              <w:t>Position</w:t>
            </w:r>
          </w:p>
        </w:tc>
        <w:tc>
          <w:tcPr>
            <w:tcW w:w="2416" w:type="dxa"/>
            <w:vAlign w:val="center"/>
          </w:tcPr>
          <w:p w14:paraId="39E26EA4" w14:textId="77777777" w:rsidR="00260197" w:rsidRPr="006D359D" w:rsidRDefault="00260197" w:rsidP="0012749B">
            <w:pPr>
              <w:rPr>
                <w:sz w:val="24"/>
                <w:szCs w:val="24"/>
              </w:rPr>
            </w:pPr>
            <w:r w:rsidRPr="006D359D">
              <w:rPr>
                <w:sz w:val="24"/>
                <w:szCs w:val="24"/>
              </w:rPr>
              <w:t>Resource Quantity</w:t>
            </w:r>
          </w:p>
        </w:tc>
      </w:tr>
      <w:tr w:rsidR="00260197" w:rsidRPr="006D359D" w14:paraId="1B8B3FD3" w14:textId="77777777" w:rsidTr="002F633F">
        <w:trPr>
          <w:jc w:val="center"/>
        </w:trPr>
        <w:tc>
          <w:tcPr>
            <w:tcW w:w="4140" w:type="dxa"/>
            <w:shd w:val="clear" w:color="auto" w:fill="auto"/>
          </w:tcPr>
          <w:p w14:paraId="359CD4A6" w14:textId="1534B22B" w:rsidR="00260197" w:rsidRPr="002F633F" w:rsidRDefault="2AD59D69" w:rsidP="3FE021D8">
            <w:pPr>
              <w:rPr>
                <w:sz w:val="24"/>
                <w:szCs w:val="24"/>
                <w:highlight w:val="yellow"/>
              </w:rPr>
            </w:pPr>
            <w:r w:rsidRPr="3FE021D8">
              <w:rPr>
                <w:sz w:val="24"/>
                <w:szCs w:val="24"/>
              </w:rPr>
              <w:t>Environmental Assessment Teams</w:t>
            </w:r>
            <w:r w:rsidR="004D3E11">
              <w:rPr>
                <w:sz w:val="24"/>
                <w:szCs w:val="24"/>
              </w:rPr>
              <w:t xml:space="preserve"> </w:t>
            </w:r>
            <w:r w:rsidRPr="3FE021D8">
              <w:rPr>
                <w:sz w:val="24"/>
                <w:szCs w:val="24"/>
              </w:rPr>
              <w:t>*</w:t>
            </w:r>
          </w:p>
        </w:tc>
        <w:tc>
          <w:tcPr>
            <w:tcW w:w="2416" w:type="dxa"/>
            <w:shd w:val="clear" w:color="auto" w:fill="auto"/>
          </w:tcPr>
          <w:p w14:paraId="5C96AD82" w14:textId="77777777" w:rsidR="00260197" w:rsidRPr="006D359D" w:rsidRDefault="00260197" w:rsidP="0012749B">
            <w:pPr>
              <w:rPr>
                <w:sz w:val="24"/>
                <w:szCs w:val="24"/>
              </w:rPr>
            </w:pPr>
            <w:r w:rsidRPr="006D359D">
              <w:rPr>
                <w:sz w:val="24"/>
                <w:szCs w:val="24"/>
              </w:rPr>
              <w:t>30</w:t>
            </w:r>
          </w:p>
        </w:tc>
      </w:tr>
      <w:tr w:rsidR="00260197" w:rsidRPr="006D359D" w14:paraId="6D8BA9FC" w14:textId="77777777" w:rsidTr="002F633F">
        <w:trPr>
          <w:jc w:val="center"/>
        </w:trPr>
        <w:tc>
          <w:tcPr>
            <w:tcW w:w="4140" w:type="dxa"/>
            <w:shd w:val="clear" w:color="auto" w:fill="auto"/>
          </w:tcPr>
          <w:p w14:paraId="481C5532" w14:textId="77777777" w:rsidR="00260197" w:rsidRPr="006D359D" w:rsidRDefault="00260197" w:rsidP="0012749B">
            <w:pPr>
              <w:rPr>
                <w:sz w:val="24"/>
                <w:szCs w:val="24"/>
              </w:rPr>
            </w:pPr>
            <w:r w:rsidRPr="006D359D">
              <w:rPr>
                <w:sz w:val="24"/>
                <w:szCs w:val="24"/>
              </w:rPr>
              <w:t>Certified Asbestos Consultants*</w:t>
            </w:r>
          </w:p>
        </w:tc>
        <w:tc>
          <w:tcPr>
            <w:tcW w:w="2416" w:type="dxa"/>
            <w:shd w:val="clear" w:color="auto" w:fill="auto"/>
          </w:tcPr>
          <w:p w14:paraId="01FD4D50" w14:textId="77777777" w:rsidR="00260197" w:rsidRPr="006D359D" w:rsidRDefault="00260197" w:rsidP="0012749B">
            <w:pPr>
              <w:rPr>
                <w:sz w:val="24"/>
                <w:szCs w:val="24"/>
              </w:rPr>
            </w:pPr>
            <w:r w:rsidRPr="006D359D">
              <w:rPr>
                <w:sz w:val="24"/>
                <w:szCs w:val="24"/>
              </w:rPr>
              <w:t>15</w:t>
            </w:r>
          </w:p>
        </w:tc>
      </w:tr>
      <w:tr w:rsidR="00260197" w:rsidRPr="006D359D" w14:paraId="625894AE" w14:textId="77777777" w:rsidTr="002F633F">
        <w:trPr>
          <w:jc w:val="center"/>
        </w:trPr>
        <w:tc>
          <w:tcPr>
            <w:tcW w:w="4140" w:type="dxa"/>
          </w:tcPr>
          <w:p w14:paraId="22052408" w14:textId="77777777" w:rsidR="00260197" w:rsidRPr="006D359D" w:rsidRDefault="00260197" w:rsidP="0012749B">
            <w:pPr>
              <w:rPr>
                <w:sz w:val="24"/>
                <w:szCs w:val="24"/>
              </w:rPr>
            </w:pPr>
            <w:r w:rsidRPr="006D359D">
              <w:rPr>
                <w:sz w:val="24"/>
                <w:szCs w:val="24"/>
              </w:rPr>
              <w:t>Crew Leader- Structural Debris Removal**</w:t>
            </w:r>
          </w:p>
        </w:tc>
        <w:tc>
          <w:tcPr>
            <w:tcW w:w="2416" w:type="dxa"/>
          </w:tcPr>
          <w:p w14:paraId="3A441EA6" w14:textId="77777777" w:rsidR="00260197" w:rsidRPr="006D359D" w:rsidRDefault="00260197" w:rsidP="0012749B">
            <w:pPr>
              <w:rPr>
                <w:sz w:val="24"/>
                <w:szCs w:val="24"/>
              </w:rPr>
            </w:pPr>
            <w:r w:rsidRPr="006D359D">
              <w:rPr>
                <w:sz w:val="24"/>
                <w:szCs w:val="24"/>
              </w:rPr>
              <w:t>50</w:t>
            </w:r>
          </w:p>
        </w:tc>
      </w:tr>
      <w:tr w:rsidR="00260197" w:rsidRPr="006D359D" w14:paraId="40E8554D" w14:textId="77777777" w:rsidTr="002F633F">
        <w:trPr>
          <w:jc w:val="center"/>
        </w:trPr>
        <w:tc>
          <w:tcPr>
            <w:tcW w:w="4140" w:type="dxa"/>
          </w:tcPr>
          <w:p w14:paraId="7B4CB0E6" w14:textId="77777777" w:rsidR="00260197" w:rsidRPr="006D359D" w:rsidRDefault="00260197" w:rsidP="0012749B">
            <w:pPr>
              <w:rPr>
                <w:sz w:val="24"/>
                <w:szCs w:val="24"/>
              </w:rPr>
            </w:pPr>
            <w:r w:rsidRPr="006D359D">
              <w:rPr>
                <w:sz w:val="24"/>
                <w:szCs w:val="24"/>
              </w:rPr>
              <w:t>Crew Leader – Hazard Tree Removal**</w:t>
            </w:r>
          </w:p>
        </w:tc>
        <w:tc>
          <w:tcPr>
            <w:tcW w:w="2416" w:type="dxa"/>
          </w:tcPr>
          <w:p w14:paraId="482B51A7" w14:textId="77777777" w:rsidR="00260197" w:rsidRPr="006D359D" w:rsidRDefault="00260197" w:rsidP="0012749B">
            <w:pPr>
              <w:rPr>
                <w:sz w:val="24"/>
                <w:szCs w:val="24"/>
              </w:rPr>
            </w:pPr>
            <w:r w:rsidRPr="006D359D">
              <w:rPr>
                <w:sz w:val="24"/>
                <w:szCs w:val="24"/>
              </w:rPr>
              <w:t>60</w:t>
            </w:r>
          </w:p>
        </w:tc>
      </w:tr>
      <w:tr w:rsidR="00260197" w:rsidRPr="006D359D" w14:paraId="686AE43A" w14:textId="77777777" w:rsidTr="002F633F">
        <w:trPr>
          <w:jc w:val="center"/>
        </w:trPr>
        <w:tc>
          <w:tcPr>
            <w:tcW w:w="4140" w:type="dxa"/>
          </w:tcPr>
          <w:p w14:paraId="2C1D3873" w14:textId="77777777" w:rsidR="00260197" w:rsidRPr="006D359D" w:rsidRDefault="00260197" w:rsidP="0012749B">
            <w:pPr>
              <w:rPr>
                <w:sz w:val="24"/>
                <w:szCs w:val="24"/>
              </w:rPr>
            </w:pPr>
            <w:r w:rsidRPr="006D359D">
              <w:rPr>
                <w:sz w:val="24"/>
                <w:szCs w:val="24"/>
              </w:rPr>
              <w:t>Registered Professional Forester**</w:t>
            </w:r>
          </w:p>
        </w:tc>
        <w:tc>
          <w:tcPr>
            <w:tcW w:w="2416" w:type="dxa"/>
          </w:tcPr>
          <w:p w14:paraId="780B6692" w14:textId="77777777" w:rsidR="00260197" w:rsidRPr="006D359D" w:rsidRDefault="00260197" w:rsidP="0012749B">
            <w:pPr>
              <w:rPr>
                <w:sz w:val="24"/>
                <w:szCs w:val="24"/>
              </w:rPr>
            </w:pPr>
            <w:r w:rsidRPr="006D359D">
              <w:rPr>
                <w:sz w:val="24"/>
                <w:szCs w:val="24"/>
              </w:rPr>
              <w:t>3</w:t>
            </w:r>
          </w:p>
        </w:tc>
      </w:tr>
      <w:tr w:rsidR="00260197" w:rsidRPr="006D359D" w14:paraId="1E744A02" w14:textId="77777777" w:rsidTr="002F633F">
        <w:trPr>
          <w:jc w:val="center"/>
        </w:trPr>
        <w:tc>
          <w:tcPr>
            <w:tcW w:w="4140" w:type="dxa"/>
          </w:tcPr>
          <w:p w14:paraId="67C26234" w14:textId="376A2931" w:rsidR="00260197" w:rsidRPr="006D359D" w:rsidRDefault="008344CB" w:rsidP="0012749B">
            <w:pPr>
              <w:rPr>
                <w:sz w:val="24"/>
                <w:szCs w:val="24"/>
              </w:rPr>
            </w:pPr>
            <w:r>
              <w:rPr>
                <w:sz w:val="24"/>
                <w:szCs w:val="24"/>
              </w:rPr>
              <w:t>&amp; Arborist/CL Strike Team</w:t>
            </w:r>
            <w:r w:rsidRPr="00CE466D" w:rsidDel="008344CB">
              <w:rPr>
                <w:sz w:val="24"/>
                <w:szCs w:val="24"/>
              </w:rPr>
              <w:t xml:space="preserve"> </w:t>
            </w:r>
            <w:r w:rsidR="00260197" w:rsidRPr="006D359D">
              <w:rPr>
                <w:sz w:val="24"/>
                <w:szCs w:val="24"/>
              </w:rPr>
              <w:t>**</w:t>
            </w:r>
          </w:p>
        </w:tc>
        <w:tc>
          <w:tcPr>
            <w:tcW w:w="2416" w:type="dxa"/>
          </w:tcPr>
          <w:p w14:paraId="273E5CA1" w14:textId="77777777" w:rsidR="00260197" w:rsidRPr="006D359D" w:rsidRDefault="00260197" w:rsidP="0012749B">
            <w:pPr>
              <w:rPr>
                <w:sz w:val="24"/>
                <w:szCs w:val="24"/>
              </w:rPr>
            </w:pPr>
            <w:r w:rsidRPr="006D359D">
              <w:rPr>
                <w:sz w:val="24"/>
                <w:szCs w:val="24"/>
              </w:rPr>
              <w:t>30</w:t>
            </w:r>
          </w:p>
        </w:tc>
      </w:tr>
    </w:tbl>
    <w:p w14:paraId="6E47E712" w14:textId="77777777" w:rsidR="00260197" w:rsidRPr="006D359D" w:rsidRDefault="00260197" w:rsidP="0012749B">
      <w:pPr>
        <w:rPr>
          <w:sz w:val="24"/>
          <w:szCs w:val="24"/>
        </w:rPr>
      </w:pPr>
    </w:p>
    <w:tbl>
      <w:tblPr>
        <w:tblW w:w="6556" w:type="dxa"/>
        <w:jc w:val="center"/>
        <w:tblLook w:val="04A0" w:firstRow="1" w:lastRow="0" w:firstColumn="1" w:lastColumn="0" w:noHBand="0" w:noVBand="1"/>
      </w:tblPr>
      <w:tblGrid>
        <w:gridCol w:w="4230"/>
        <w:gridCol w:w="2326"/>
      </w:tblGrid>
      <w:tr w:rsidR="00260197" w:rsidRPr="006D359D" w14:paraId="5D8C83AA" w14:textId="77777777" w:rsidTr="3FE021D8">
        <w:trPr>
          <w:jc w:val="center"/>
        </w:trPr>
        <w:tc>
          <w:tcPr>
            <w:tcW w:w="6556" w:type="dxa"/>
            <w:gridSpan w:val="2"/>
            <w:vAlign w:val="center"/>
          </w:tcPr>
          <w:p w14:paraId="57788E28" w14:textId="77777777" w:rsidR="00260197" w:rsidRPr="006D359D" w:rsidRDefault="00260197" w:rsidP="0012749B">
            <w:pPr>
              <w:rPr>
                <w:sz w:val="24"/>
                <w:szCs w:val="24"/>
              </w:rPr>
            </w:pPr>
            <w:r w:rsidRPr="006D359D">
              <w:rPr>
                <w:sz w:val="24"/>
                <w:szCs w:val="24"/>
              </w:rPr>
              <w:t>Bay Branch</w:t>
            </w:r>
          </w:p>
          <w:p w14:paraId="46F26EAB" w14:textId="77777777" w:rsidR="00260197" w:rsidRPr="006D359D" w:rsidRDefault="00260197" w:rsidP="0012749B">
            <w:pPr>
              <w:rPr>
                <w:sz w:val="24"/>
                <w:szCs w:val="24"/>
              </w:rPr>
            </w:pPr>
          </w:p>
        </w:tc>
      </w:tr>
      <w:tr w:rsidR="00260197" w:rsidRPr="006D359D" w14:paraId="148C00BC" w14:textId="77777777" w:rsidTr="002F633F">
        <w:trPr>
          <w:jc w:val="center"/>
        </w:trPr>
        <w:tc>
          <w:tcPr>
            <w:tcW w:w="4230" w:type="dxa"/>
            <w:vAlign w:val="center"/>
          </w:tcPr>
          <w:p w14:paraId="72A40006" w14:textId="77777777" w:rsidR="00260197" w:rsidRPr="006D359D" w:rsidRDefault="00260197" w:rsidP="0012749B">
            <w:pPr>
              <w:rPr>
                <w:sz w:val="24"/>
                <w:szCs w:val="24"/>
              </w:rPr>
            </w:pPr>
            <w:r w:rsidRPr="006D359D">
              <w:rPr>
                <w:sz w:val="24"/>
                <w:szCs w:val="24"/>
              </w:rPr>
              <w:t>Position</w:t>
            </w:r>
          </w:p>
        </w:tc>
        <w:tc>
          <w:tcPr>
            <w:tcW w:w="2326" w:type="dxa"/>
            <w:vAlign w:val="center"/>
          </w:tcPr>
          <w:p w14:paraId="18A1DC45" w14:textId="77777777" w:rsidR="00260197" w:rsidRPr="006D359D" w:rsidRDefault="00260197" w:rsidP="0012749B">
            <w:pPr>
              <w:rPr>
                <w:sz w:val="24"/>
                <w:szCs w:val="24"/>
              </w:rPr>
            </w:pPr>
            <w:r w:rsidRPr="006D359D">
              <w:rPr>
                <w:sz w:val="24"/>
                <w:szCs w:val="24"/>
              </w:rPr>
              <w:t>Resource Quantity</w:t>
            </w:r>
          </w:p>
        </w:tc>
      </w:tr>
      <w:tr w:rsidR="00260197" w:rsidRPr="006D359D" w14:paraId="0EA13FE5" w14:textId="77777777" w:rsidTr="002F633F">
        <w:trPr>
          <w:jc w:val="center"/>
        </w:trPr>
        <w:tc>
          <w:tcPr>
            <w:tcW w:w="4230" w:type="dxa"/>
            <w:shd w:val="clear" w:color="auto" w:fill="auto"/>
          </w:tcPr>
          <w:p w14:paraId="5A04F294" w14:textId="6AB3BF7F" w:rsidR="00260197" w:rsidRPr="006D359D" w:rsidRDefault="2AD59D69" w:rsidP="0012749B">
            <w:pPr>
              <w:rPr>
                <w:sz w:val="24"/>
                <w:szCs w:val="24"/>
              </w:rPr>
            </w:pPr>
            <w:r w:rsidRPr="3FE021D8">
              <w:rPr>
                <w:sz w:val="24"/>
                <w:szCs w:val="24"/>
              </w:rPr>
              <w:t>Environmental Assessment</w:t>
            </w:r>
            <w:r w:rsidR="002F633F">
              <w:rPr>
                <w:sz w:val="24"/>
                <w:szCs w:val="24"/>
              </w:rPr>
              <w:t xml:space="preserve"> </w:t>
            </w:r>
            <w:r w:rsidRPr="3FE021D8">
              <w:rPr>
                <w:sz w:val="24"/>
                <w:szCs w:val="24"/>
              </w:rPr>
              <w:t>Teams</w:t>
            </w:r>
            <w:r w:rsidR="004D3E11">
              <w:rPr>
                <w:sz w:val="24"/>
                <w:szCs w:val="24"/>
              </w:rPr>
              <w:t xml:space="preserve"> </w:t>
            </w:r>
            <w:r w:rsidRPr="3FE021D8">
              <w:rPr>
                <w:sz w:val="24"/>
                <w:szCs w:val="24"/>
              </w:rPr>
              <w:t>*</w:t>
            </w:r>
          </w:p>
        </w:tc>
        <w:tc>
          <w:tcPr>
            <w:tcW w:w="2326" w:type="dxa"/>
            <w:shd w:val="clear" w:color="auto" w:fill="auto"/>
          </w:tcPr>
          <w:p w14:paraId="0ADB0025" w14:textId="77777777" w:rsidR="00260197" w:rsidRPr="006D359D" w:rsidRDefault="00260197" w:rsidP="0012749B">
            <w:pPr>
              <w:rPr>
                <w:sz w:val="24"/>
                <w:szCs w:val="24"/>
              </w:rPr>
            </w:pPr>
            <w:r w:rsidRPr="006D359D">
              <w:rPr>
                <w:sz w:val="24"/>
                <w:szCs w:val="24"/>
              </w:rPr>
              <w:t>30</w:t>
            </w:r>
          </w:p>
        </w:tc>
      </w:tr>
      <w:tr w:rsidR="00260197" w:rsidRPr="006D359D" w14:paraId="230C20D4" w14:textId="77777777" w:rsidTr="002F633F">
        <w:trPr>
          <w:jc w:val="center"/>
        </w:trPr>
        <w:tc>
          <w:tcPr>
            <w:tcW w:w="4230" w:type="dxa"/>
            <w:shd w:val="clear" w:color="auto" w:fill="auto"/>
          </w:tcPr>
          <w:p w14:paraId="5B1CED5C" w14:textId="77777777" w:rsidR="00260197" w:rsidRPr="006D359D" w:rsidRDefault="00260197" w:rsidP="0012749B">
            <w:pPr>
              <w:rPr>
                <w:sz w:val="24"/>
                <w:szCs w:val="24"/>
              </w:rPr>
            </w:pPr>
            <w:r w:rsidRPr="006D359D">
              <w:rPr>
                <w:sz w:val="24"/>
                <w:szCs w:val="24"/>
              </w:rPr>
              <w:t>Certified Asbestos Consultants*</w:t>
            </w:r>
          </w:p>
        </w:tc>
        <w:tc>
          <w:tcPr>
            <w:tcW w:w="2326" w:type="dxa"/>
            <w:shd w:val="clear" w:color="auto" w:fill="auto"/>
          </w:tcPr>
          <w:p w14:paraId="7FCAD2F6" w14:textId="77777777" w:rsidR="00260197" w:rsidRPr="006D359D" w:rsidRDefault="00260197" w:rsidP="0012749B">
            <w:pPr>
              <w:rPr>
                <w:sz w:val="24"/>
                <w:szCs w:val="24"/>
              </w:rPr>
            </w:pPr>
            <w:r w:rsidRPr="006D359D">
              <w:rPr>
                <w:sz w:val="24"/>
                <w:szCs w:val="24"/>
              </w:rPr>
              <w:t>15</w:t>
            </w:r>
          </w:p>
        </w:tc>
      </w:tr>
      <w:tr w:rsidR="00260197" w:rsidRPr="006D359D" w14:paraId="3F1C4918" w14:textId="77777777" w:rsidTr="002F633F">
        <w:trPr>
          <w:jc w:val="center"/>
        </w:trPr>
        <w:tc>
          <w:tcPr>
            <w:tcW w:w="4230" w:type="dxa"/>
          </w:tcPr>
          <w:p w14:paraId="2354296D" w14:textId="77777777" w:rsidR="00260197" w:rsidRPr="006D359D" w:rsidRDefault="00260197" w:rsidP="0012749B">
            <w:pPr>
              <w:rPr>
                <w:sz w:val="24"/>
                <w:szCs w:val="24"/>
              </w:rPr>
            </w:pPr>
            <w:r w:rsidRPr="006D359D">
              <w:rPr>
                <w:sz w:val="24"/>
                <w:szCs w:val="24"/>
              </w:rPr>
              <w:t>Crew Leader- Structural Debris Removal**</w:t>
            </w:r>
          </w:p>
        </w:tc>
        <w:tc>
          <w:tcPr>
            <w:tcW w:w="2326" w:type="dxa"/>
          </w:tcPr>
          <w:p w14:paraId="6EC60E37" w14:textId="77777777" w:rsidR="00260197" w:rsidRPr="006D359D" w:rsidRDefault="00260197" w:rsidP="0012749B">
            <w:pPr>
              <w:rPr>
                <w:sz w:val="24"/>
                <w:szCs w:val="24"/>
              </w:rPr>
            </w:pPr>
            <w:r w:rsidRPr="006D359D">
              <w:rPr>
                <w:sz w:val="24"/>
                <w:szCs w:val="24"/>
              </w:rPr>
              <w:t>50</w:t>
            </w:r>
          </w:p>
        </w:tc>
      </w:tr>
      <w:tr w:rsidR="00260197" w:rsidRPr="006D359D" w14:paraId="5064A466" w14:textId="77777777" w:rsidTr="002F633F">
        <w:trPr>
          <w:jc w:val="center"/>
        </w:trPr>
        <w:tc>
          <w:tcPr>
            <w:tcW w:w="4230" w:type="dxa"/>
          </w:tcPr>
          <w:p w14:paraId="3B2CF3F6" w14:textId="77777777" w:rsidR="00260197" w:rsidRPr="006D359D" w:rsidRDefault="00260197" w:rsidP="0012749B">
            <w:pPr>
              <w:rPr>
                <w:sz w:val="24"/>
                <w:szCs w:val="24"/>
              </w:rPr>
            </w:pPr>
            <w:r w:rsidRPr="006D359D">
              <w:rPr>
                <w:sz w:val="24"/>
                <w:szCs w:val="24"/>
              </w:rPr>
              <w:t>Crew Leader – Hazard Tree Removal**</w:t>
            </w:r>
          </w:p>
        </w:tc>
        <w:tc>
          <w:tcPr>
            <w:tcW w:w="2326" w:type="dxa"/>
          </w:tcPr>
          <w:p w14:paraId="469800D4" w14:textId="77777777" w:rsidR="00260197" w:rsidRPr="006D359D" w:rsidRDefault="00260197" w:rsidP="0012749B">
            <w:pPr>
              <w:rPr>
                <w:sz w:val="24"/>
                <w:szCs w:val="24"/>
              </w:rPr>
            </w:pPr>
            <w:r w:rsidRPr="006D359D">
              <w:rPr>
                <w:sz w:val="24"/>
                <w:szCs w:val="24"/>
              </w:rPr>
              <w:t>50</w:t>
            </w:r>
          </w:p>
        </w:tc>
      </w:tr>
      <w:tr w:rsidR="00260197" w:rsidRPr="006D359D" w14:paraId="2ACF9CE2" w14:textId="77777777" w:rsidTr="002F633F">
        <w:trPr>
          <w:jc w:val="center"/>
        </w:trPr>
        <w:tc>
          <w:tcPr>
            <w:tcW w:w="4230" w:type="dxa"/>
          </w:tcPr>
          <w:p w14:paraId="4003BFA9" w14:textId="77777777" w:rsidR="00260197" w:rsidRPr="006D359D" w:rsidRDefault="00260197" w:rsidP="0012749B">
            <w:pPr>
              <w:rPr>
                <w:sz w:val="24"/>
                <w:szCs w:val="24"/>
              </w:rPr>
            </w:pPr>
            <w:r w:rsidRPr="006D359D">
              <w:rPr>
                <w:sz w:val="24"/>
                <w:szCs w:val="24"/>
              </w:rPr>
              <w:t>Registered Professional Forester**</w:t>
            </w:r>
          </w:p>
        </w:tc>
        <w:tc>
          <w:tcPr>
            <w:tcW w:w="2326" w:type="dxa"/>
          </w:tcPr>
          <w:p w14:paraId="6ADC91BB" w14:textId="77777777" w:rsidR="00260197" w:rsidRPr="006D359D" w:rsidRDefault="00260197" w:rsidP="0012749B">
            <w:pPr>
              <w:rPr>
                <w:sz w:val="24"/>
                <w:szCs w:val="24"/>
              </w:rPr>
            </w:pPr>
            <w:r w:rsidRPr="006D359D">
              <w:rPr>
                <w:sz w:val="24"/>
                <w:szCs w:val="24"/>
              </w:rPr>
              <w:t>6</w:t>
            </w:r>
          </w:p>
        </w:tc>
      </w:tr>
      <w:tr w:rsidR="00260197" w:rsidRPr="006D359D" w14:paraId="430BDAFE" w14:textId="77777777" w:rsidTr="002F633F">
        <w:trPr>
          <w:jc w:val="center"/>
        </w:trPr>
        <w:tc>
          <w:tcPr>
            <w:tcW w:w="4230" w:type="dxa"/>
          </w:tcPr>
          <w:p w14:paraId="79C25DF1" w14:textId="538A3F52" w:rsidR="00260197" w:rsidRPr="006D359D" w:rsidRDefault="008344CB" w:rsidP="0012749B">
            <w:pPr>
              <w:rPr>
                <w:sz w:val="24"/>
                <w:szCs w:val="24"/>
              </w:rPr>
            </w:pPr>
            <w:r>
              <w:rPr>
                <w:sz w:val="24"/>
                <w:szCs w:val="24"/>
              </w:rPr>
              <w:t>&amp; Arborist/CL Strike Team</w:t>
            </w:r>
            <w:r w:rsidRPr="006D359D" w:rsidDel="008344CB">
              <w:rPr>
                <w:sz w:val="24"/>
                <w:szCs w:val="24"/>
              </w:rPr>
              <w:t xml:space="preserve"> </w:t>
            </w:r>
            <w:r w:rsidR="00260197" w:rsidRPr="006D359D">
              <w:rPr>
                <w:sz w:val="24"/>
                <w:szCs w:val="24"/>
              </w:rPr>
              <w:t>**</w:t>
            </w:r>
          </w:p>
        </w:tc>
        <w:tc>
          <w:tcPr>
            <w:tcW w:w="2326" w:type="dxa"/>
          </w:tcPr>
          <w:p w14:paraId="309AF092" w14:textId="77777777" w:rsidR="00260197" w:rsidRPr="006D359D" w:rsidRDefault="00260197" w:rsidP="0012749B">
            <w:pPr>
              <w:rPr>
                <w:sz w:val="24"/>
                <w:szCs w:val="24"/>
              </w:rPr>
            </w:pPr>
            <w:r w:rsidRPr="006D359D">
              <w:rPr>
                <w:sz w:val="24"/>
                <w:szCs w:val="24"/>
              </w:rPr>
              <w:t>80</w:t>
            </w:r>
          </w:p>
        </w:tc>
      </w:tr>
    </w:tbl>
    <w:p w14:paraId="38DD26D4" w14:textId="77777777" w:rsidR="00260197" w:rsidRPr="006D359D" w:rsidRDefault="00260197" w:rsidP="0012749B">
      <w:pPr>
        <w:rPr>
          <w:sz w:val="24"/>
          <w:szCs w:val="24"/>
        </w:rPr>
      </w:pPr>
    </w:p>
    <w:tbl>
      <w:tblPr>
        <w:tblW w:w="6556" w:type="dxa"/>
        <w:jc w:val="center"/>
        <w:tblLook w:val="04A0" w:firstRow="1" w:lastRow="0" w:firstColumn="1" w:lastColumn="0" w:noHBand="0" w:noVBand="1"/>
      </w:tblPr>
      <w:tblGrid>
        <w:gridCol w:w="4230"/>
        <w:gridCol w:w="2326"/>
      </w:tblGrid>
      <w:tr w:rsidR="00260197" w:rsidRPr="006D359D" w14:paraId="0FFD3D2A" w14:textId="77777777" w:rsidTr="3FE021D8">
        <w:trPr>
          <w:jc w:val="center"/>
        </w:trPr>
        <w:tc>
          <w:tcPr>
            <w:tcW w:w="6556" w:type="dxa"/>
            <w:gridSpan w:val="2"/>
            <w:vAlign w:val="center"/>
          </w:tcPr>
          <w:p w14:paraId="172763B7" w14:textId="77777777" w:rsidR="00260197" w:rsidRPr="006D359D" w:rsidRDefault="00260197" w:rsidP="0012749B">
            <w:pPr>
              <w:rPr>
                <w:sz w:val="24"/>
                <w:szCs w:val="24"/>
              </w:rPr>
            </w:pPr>
            <w:r w:rsidRPr="006D359D">
              <w:rPr>
                <w:sz w:val="24"/>
                <w:szCs w:val="24"/>
              </w:rPr>
              <w:t>Southern Branch</w:t>
            </w:r>
          </w:p>
          <w:p w14:paraId="5D292F02" w14:textId="77777777" w:rsidR="00260197" w:rsidRPr="006D359D" w:rsidRDefault="00260197" w:rsidP="0012749B">
            <w:pPr>
              <w:rPr>
                <w:sz w:val="24"/>
                <w:szCs w:val="24"/>
              </w:rPr>
            </w:pPr>
          </w:p>
        </w:tc>
      </w:tr>
      <w:tr w:rsidR="00260197" w:rsidRPr="006D359D" w14:paraId="57EAAD2A" w14:textId="77777777" w:rsidTr="002F633F">
        <w:trPr>
          <w:jc w:val="center"/>
        </w:trPr>
        <w:tc>
          <w:tcPr>
            <w:tcW w:w="4230" w:type="dxa"/>
            <w:vAlign w:val="center"/>
          </w:tcPr>
          <w:p w14:paraId="01203B25" w14:textId="77777777" w:rsidR="00260197" w:rsidRPr="006D359D" w:rsidRDefault="00260197" w:rsidP="0012749B">
            <w:pPr>
              <w:rPr>
                <w:sz w:val="24"/>
                <w:szCs w:val="24"/>
              </w:rPr>
            </w:pPr>
            <w:r w:rsidRPr="006D359D">
              <w:rPr>
                <w:sz w:val="24"/>
                <w:szCs w:val="24"/>
              </w:rPr>
              <w:t>Position</w:t>
            </w:r>
          </w:p>
        </w:tc>
        <w:tc>
          <w:tcPr>
            <w:tcW w:w="2326" w:type="dxa"/>
            <w:vAlign w:val="center"/>
          </w:tcPr>
          <w:p w14:paraId="4C89A779" w14:textId="77777777" w:rsidR="00260197" w:rsidRPr="006D359D" w:rsidRDefault="00260197" w:rsidP="0012749B">
            <w:pPr>
              <w:rPr>
                <w:sz w:val="24"/>
                <w:szCs w:val="24"/>
              </w:rPr>
            </w:pPr>
            <w:r w:rsidRPr="006D359D">
              <w:rPr>
                <w:sz w:val="24"/>
                <w:szCs w:val="24"/>
              </w:rPr>
              <w:t>Resource Quantity</w:t>
            </w:r>
          </w:p>
        </w:tc>
      </w:tr>
      <w:tr w:rsidR="00260197" w:rsidRPr="006D359D" w14:paraId="6AA1C817" w14:textId="77777777" w:rsidTr="002F633F">
        <w:trPr>
          <w:jc w:val="center"/>
        </w:trPr>
        <w:tc>
          <w:tcPr>
            <w:tcW w:w="4230" w:type="dxa"/>
            <w:shd w:val="clear" w:color="auto" w:fill="auto"/>
          </w:tcPr>
          <w:p w14:paraId="61021240" w14:textId="79AC1A1B" w:rsidR="00260197" w:rsidRPr="00980899" w:rsidRDefault="2AD59D69" w:rsidP="0012749B">
            <w:pPr>
              <w:rPr>
                <w:sz w:val="24"/>
                <w:szCs w:val="24"/>
              </w:rPr>
            </w:pPr>
            <w:r w:rsidRPr="3FE021D8">
              <w:rPr>
                <w:sz w:val="24"/>
                <w:szCs w:val="24"/>
              </w:rPr>
              <w:t>Environmental Assessment Teams</w:t>
            </w:r>
            <w:r w:rsidR="004D3E11">
              <w:rPr>
                <w:sz w:val="24"/>
                <w:szCs w:val="24"/>
              </w:rPr>
              <w:t xml:space="preserve"> </w:t>
            </w:r>
            <w:r w:rsidRPr="3FE021D8">
              <w:rPr>
                <w:sz w:val="24"/>
                <w:szCs w:val="24"/>
              </w:rPr>
              <w:t>*</w:t>
            </w:r>
          </w:p>
        </w:tc>
        <w:tc>
          <w:tcPr>
            <w:tcW w:w="2326" w:type="dxa"/>
            <w:shd w:val="clear" w:color="auto" w:fill="auto"/>
          </w:tcPr>
          <w:p w14:paraId="278313F8" w14:textId="77777777" w:rsidR="00260197" w:rsidRPr="00980899" w:rsidRDefault="00260197" w:rsidP="0012749B">
            <w:pPr>
              <w:rPr>
                <w:sz w:val="24"/>
                <w:szCs w:val="24"/>
              </w:rPr>
            </w:pPr>
            <w:r w:rsidRPr="00980899">
              <w:rPr>
                <w:sz w:val="24"/>
                <w:szCs w:val="24"/>
              </w:rPr>
              <w:t>30</w:t>
            </w:r>
          </w:p>
        </w:tc>
      </w:tr>
      <w:tr w:rsidR="00260197" w:rsidRPr="006D359D" w14:paraId="4440DBFB" w14:textId="77777777" w:rsidTr="002F633F">
        <w:trPr>
          <w:jc w:val="center"/>
        </w:trPr>
        <w:tc>
          <w:tcPr>
            <w:tcW w:w="4230" w:type="dxa"/>
            <w:shd w:val="clear" w:color="auto" w:fill="auto"/>
          </w:tcPr>
          <w:p w14:paraId="5B8600A2" w14:textId="77777777" w:rsidR="00260197" w:rsidRPr="00980899" w:rsidRDefault="00260197" w:rsidP="0012749B">
            <w:pPr>
              <w:rPr>
                <w:sz w:val="24"/>
                <w:szCs w:val="24"/>
              </w:rPr>
            </w:pPr>
            <w:r w:rsidRPr="00980899">
              <w:rPr>
                <w:sz w:val="24"/>
                <w:szCs w:val="24"/>
              </w:rPr>
              <w:lastRenderedPageBreak/>
              <w:t>Certified Asbestos Consultants*</w:t>
            </w:r>
          </w:p>
        </w:tc>
        <w:tc>
          <w:tcPr>
            <w:tcW w:w="2326" w:type="dxa"/>
            <w:shd w:val="clear" w:color="auto" w:fill="auto"/>
          </w:tcPr>
          <w:p w14:paraId="3ED31E5E" w14:textId="77777777" w:rsidR="00260197" w:rsidRPr="00980899" w:rsidRDefault="00260197" w:rsidP="0012749B">
            <w:pPr>
              <w:rPr>
                <w:sz w:val="24"/>
                <w:szCs w:val="24"/>
              </w:rPr>
            </w:pPr>
            <w:r w:rsidRPr="00980899">
              <w:rPr>
                <w:sz w:val="24"/>
                <w:szCs w:val="24"/>
              </w:rPr>
              <w:t>15</w:t>
            </w:r>
          </w:p>
        </w:tc>
      </w:tr>
      <w:tr w:rsidR="00260197" w:rsidRPr="006D359D" w14:paraId="15FF21C4" w14:textId="77777777" w:rsidTr="002F633F">
        <w:trPr>
          <w:jc w:val="center"/>
        </w:trPr>
        <w:tc>
          <w:tcPr>
            <w:tcW w:w="4230" w:type="dxa"/>
          </w:tcPr>
          <w:p w14:paraId="0744123D" w14:textId="77777777" w:rsidR="00260197" w:rsidRPr="006D359D" w:rsidRDefault="00260197" w:rsidP="0012749B">
            <w:pPr>
              <w:rPr>
                <w:sz w:val="24"/>
                <w:szCs w:val="24"/>
              </w:rPr>
            </w:pPr>
            <w:r w:rsidRPr="006D359D">
              <w:rPr>
                <w:sz w:val="24"/>
                <w:szCs w:val="24"/>
              </w:rPr>
              <w:t>Crew Leader- Structural Debris Removal**</w:t>
            </w:r>
          </w:p>
        </w:tc>
        <w:tc>
          <w:tcPr>
            <w:tcW w:w="2326" w:type="dxa"/>
          </w:tcPr>
          <w:p w14:paraId="597C70C5" w14:textId="77777777" w:rsidR="00260197" w:rsidRPr="006D359D" w:rsidRDefault="00260197" w:rsidP="0012749B">
            <w:pPr>
              <w:rPr>
                <w:sz w:val="24"/>
                <w:szCs w:val="24"/>
              </w:rPr>
            </w:pPr>
            <w:r w:rsidRPr="006D359D">
              <w:rPr>
                <w:sz w:val="24"/>
                <w:szCs w:val="24"/>
              </w:rPr>
              <w:t>50</w:t>
            </w:r>
          </w:p>
        </w:tc>
      </w:tr>
      <w:tr w:rsidR="00260197" w:rsidRPr="006D359D" w14:paraId="42F28A76" w14:textId="77777777" w:rsidTr="002F633F">
        <w:trPr>
          <w:jc w:val="center"/>
        </w:trPr>
        <w:tc>
          <w:tcPr>
            <w:tcW w:w="4230" w:type="dxa"/>
          </w:tcPr>
          <w:p w14:paraId="77BF1AC4" w14:textId="77777777" w:rsidR="00260197" w:rsidRPr="006D359D" w:rsidRDefault="00260197" w:rsidP="0012749B">
            <w:pPr>
              <w:rPr>
                <w:sz w:val="24"/>
                <w:szCs w:val="24"/>
              </w:rPr>
            </w:pPr>
            <w:r w:rsidRPr="006D359D">
              <w:rPr>
                <w:sz w:val="24"/>
                <w:szCs w:val="24"/>
              </w:rPr>
              <w:t>Crew Leader – Hazard Tree Removal**</w:t>
            </w:r>
          </w:p>
        </w:tc>
        <w:tc>
          <w:tcPr>
            <w:tcW w:w="2326" w:type="dxa"/>
          </w:tcPr>
          <w:p w14:paraId="7972C4BD" w14:textId="77777777" w:rsidR="00260197" w:rsidRPr="006D359D" w:rsidRDefault="00260197" w:rsidP="0012749B">
            <w:pPr>
              <w:rPr>
                <w:sz w:val="24"/>
                <w:szCs w:val="24"/>
              </w:rPr>
            </w:pPr>
            <w:r w:rsidRPr="006D359D">
              <w:rPr>
                <w:sz w:val="24"/>
                <w:szCs w:val="24"/>
              </w:rPr>
              <w:t>50</w:t>
            </w:r>
          </w:p>
        </w:tc>
      </w:tr>
      <w:tr w:rsidR="00260197" w:rsidRPr="006D359D" w14:paraId="2F02F9B1" w14:textId="77777777" w:rsidTr="002F633F">
        <w:trPr>
          <w:jc w:val="center"/>
        </w:trPr>
        <w:tc>
          <w:tcPr>
            <w:tcW w:w="4230" w:type="dxa"/>
          </w:tcPr>
          <w:p w14:paraId="6DB697D2" w14:textId="77777777" w:rsidR="00260197" w:rsidRPr="006D359D" w:rsidRDefault="00260197" w:rsidP="0012749B">
            <w:pPr>
              <w:rPr>
                <w:sz w:val="24"/>
                <w:szCs w:val="24"/>
              </w:rPr>
            </w:pPr>
            <w:r w:rsidRPr="006D359D">
              <w:rPr>
                <w:sz w:val="24"/>
                <w:szCs w:val="24"/>
              </w:rPr>
              <w:t>Registered Professional Forester**</w:t>
            </w:r>
          </w:p>
        </w:tc>
        <w:tc>
          <w:tcPr>
            <w:tcW w:w="2326" w:type="dxa"/>
          </w:tcPr>
          <w:p w14:paraId="10EB5405" w14:textId="77777777" w:rsidR="00260197" w:rsidRPr="006D359D" w:rsidRDefault="00260197" w:rsidP="0012749B">
            <w:pPr>
              <w:rPr>
                <w:sz w:val="24"/>
                <w:szCs w:val="24"/>
              </w:rPr>
            </w:pPr>
            <w:r w:rsidRPr="006D359D">
              <w:rPr>
                <w:sz w:val="24"/>
                <w:szCs w:val="24"/>
              </w:rPr>
              <w:t>5</w:t>
            </w:r>
          </w:p>
        </w:tc>
      </w:tr>
      <w:tr w:rsidR="00260197" w:rsidRPr="006D359D" w14:paraId="52C9AE8D" w14:textId="77777777" w:rsidTr="002F633F">
        <w:trPr>
          <w:jc w:val="center"/>
        </w:trPr>
        <w:tc>
          <w:tcPr>
            <w:tcW w:w="4230" w:type="dxa"/>
          </w:tcPr>
          <w:p w14:paraId="2031C5C8" w14:textId="00F80F03" w:rsidR="00260197" w:rsidRPr="006D359D" w:rsidRDefault="008344CB" w:rsidP="0012749B">
            <w:pPr>
              <w:rPr>
                <w:sz w:val="24"/>
                <w:szCs w:val="24"/>
              </w:rPr>
            </w:pPr>
            <w:r>
              <w:rPr>
                <w:sz w:val="24"/>
                <w:szCs w:val="24"/>
              </w:rPr>
              <w:t>&amp; Arborist/CL Strike Team</w:t>
            </w:r>
            <w:r w:rsidRPr="006D359D">
              <w:rPr>
                <w:sz w:val="24"/>
                <w:szCs w:val="24"/>
              </w:rPr>
              <w:t xml:space="preserve"> </w:t>
            </w:r>
            <w:r w:rsidR="00260197" w:rsidRPr="006D359D">
              <w:rPr>
                <w:sz w:val="24"/>
                <w:szCs w:val="24"/>
              </w:rPr>
              <w:t>**</w:t>
            </w:r>
          </w:p>
        </w:tc>
        <w:tc>
          <w:tcPr>
            <w:tcW w:w="2326" w:type="dxa"/>
          </w:tcPr>
          <w:p w14:paraId="307D5243" w14:textId="77777777" w:rsidR="00260197" w:rsidRPr="006D359D" w:rsidRDefault="00260197" w:rsidP="0012749B">
            <w:pPr>
              <w:rPr>
                <w:sz w:val="24"/>
                <w:szCs w:val="24"/>
              </w:rPr>
            </w:pPr>
            <w:r w:rsidRPr="006D359D">
              <w:rPr>
                <w:sz w:val="24"/>
                <w:szCs w:val="24"/>
              </w:rPr>
              <w:t>50</w:t>
            </w:r>
          </w:p>
        </w:tc>
      </w:tr>
    </w:tbl>
    <w:p w14:paraId="1E3A4BBD" w14:textId="77777777" w:rsidR="00260197" w:rsidRPr="006D359D" w:rsidRDefault="00260197" w:rsidP="0012749B">
      <w:pPr>
        <w:rPr>
          <w:sz w:val="24"/>
          <w:szCs w:val="24"/>
        </w:rPr>
      </w:pPr>
    </w:p>
    <w:p w14:paraId="3D785672" w14:textId="0BC7B44E" w:rsidR="00260197" w:rsidRPr="002F633F" w:rsidRDefault="2AD59D69" w:rsidP="005461C4">
      <w:pPr>
        <w:pStyle w:val="ListParagraph"/>
        <w:ind w:left="1080" w:firstLine="0"/>
        <w:rPr>
          <w:sz w:val="24"/>
          <w:szCs w:val="24"/>
        </w:rPr>
      </w:pPr>
      <w:r w:rsidRPr="3FE021D8">
        <w:rPr>
          <w:sz w:val="24"/>
          <w:szCs w:val="24"/>
        </w:rPr>
        <w:t>*</w:t>
      </w:r>
      <w:r w:rsidRPr="002F633F">
        <w:rPr>
          <w:sz w:val="24"/>
          <w:szCs w:val="24"/>
        </w:rPr>
        <w:t>Positions marked with a single asterisk (*) must be provided, at a minimum, within three weeks of N</w:t>
      </w:r>
      <w:r w:rsidR="15C5F745" w:rsidRPr="002F633F">
        <w:rPr>
          <w:sz w:val="24"/>
          <w:szCs w:val="24"/>
        </w:rPr>
        <w:t xml:space="preserve">otice </w:t>
      </w:r>
      <w:r w:rsidRPr="002F633F">
        <w:rPr>
          <w:sz w:val="24"/>
          <w:szCs w:val="24"/>
        </w:rPr>
        <w:t>T</w:t>
      </w:r>
      <w:r w:rsidR="15C5F745" w:rsidRPr="002F633F">
        <w:rPr>
          <w:sz w:val="24"/>
          <w:szCs w:val="24"/>
        </w:rPr>
        <w:t xml:space="preserve">o </w:t>
      </w:r>
      <w:r w:rsidRPr="002F633F">
        <w:rPr>
          <w:sz w:val="24"/>
          <w:szCs w:val="24"/>
        </w:rPr>
        <w:t>P</w:t>
      </w:r>
      <w:r w:rsidR="15C5F745" w:rsidRPr="002F633F">
        <w:rPr>
          <w:sz w:val="24"/>
          <w:szCs w:val="24"/>
        </w:rPr>
        <w:t>roceed (NTP)</w:t>
      </w:r>
      <w:r w:rsidRPr="002F633F">
        <w:rPr>
          <w:sz w:val="24"/>
          <w:szCs w:val="24"/>
        </w:rPr>
        <w:t xml:space="preserve">. </w:t>
      </w:r>
      <w:r w:rsidR="15C5F745" w:rsidRPr="00190784">
        <w:rPr>
          <w:sz w:val="24"/>
          <w:szCs w:val="24"/>
        </w:rPr>
        <w:t xml:space="preserve">If the positions are not filled within three weeks of NTP, CalRecycle has the discretion to </w:t>
      </w:r>
      <w:r w:rsidR="0D331E4F" w:rsidRPr="00190784">
        <w:rPr>
          <w:sz w:val="24"/>
          <w:szCs w:val="24"/>
        </w:rPr>
        <w:t>remedy per</w:t>
      </w:r>
      <w:r w:rsidR="2CF23349" w:rsidRPr="00190784">
        <w:rPr>
          <w:sz w:val="24"/>
          <w:szCs w:val="24"/>
        </w:rPr>
        <w:t xml:space="preserve"> the Standards and Benchmarks section</w:t>
      </w:r>
      <w:r w:rsidR="1659B81B" w:rsidRPr="00190784">
        <w:rPr>
          <w:sz w:val="24"/>
          <w:szCs w:val="24"/>
        </w:rPr>
        <w:t xml:space="preserve"> (below)</w:t>
      </w:r>
      <w:r w:rsidR="2CF23349" w:rsidRPr="00190784">
        <w:rPr>
          <w:sz w:val="24"/>
          <w:szCs w:val="24"/>
        </w:rPr>
        <w:t>.</w:t>
      </w:r>
      <w:r w:rsidR="002F633F" w:rsidRPr="002F633F">
        <w:rPr>
          <w:sz w:val="24"/>
          <w:szCs w:val="24"/>
          <w:u w:val="single"/>
        </w:rPr>
        <w:t xml:space="preserve"> </w:t>
      </w:r>
      <w:r w:rsidRPr="002F633F">
        <w:rPr>
          <w:sz w:val="24"/>
          <w:szCs w:val="24"/>
        </w:rPr>
        <w:t xml:space="preserve">Contractors shall be prepared to provide additional staff for the Contractor’s respective branch, as directed by the CalRecycle Contract Manager in consultation with the IMT. </w:t>
      </w:r>
    </w:p>
    <w:p w14:paraId="4C992383" w14:textId="77777777" w:rsidR="00260197" w:rsidRPr="005461C4" w:rsidRDefault="00260197" w:rsidP="005461C4">
      <w:pPr>
        <w:pStyle w:val="ListParagraph"/>
        <w:ind w:left="1080" w:firstLine="0"/>
        <w:rPr>
          <w:sz w:val="24"/>
          <w:szCs w:val="24"/>
        </w:rPr>
      </w:pPr>
    </w:p>
    <w:p w14:paraId="29F43919" w14:textId="28FE32E8" w:rsidR="00260197" w:rsidRPr="005461C4" w:rsidRDefault="00260197" w:rsidP="005461C4">
      <w:pPr>
        <w:ind w:left="1080"/>
        <w:rPr>
          <w:sz w:val="24"/>
          <w:szCs w:val="24"/>
        </w:rPr>
      </w:pPr>
      <w:r w:rsidRPr="005461C4">
        <w:rPr>
          <w:sz w:val="24"/>
          <w:szCs w:val="24"/>
        </w:rPr>
        <w:t xml:space="preserve">**Positions marked with a double asterisk (**) are provided as estimated quantities based on anticipated work availability for the branch. Contractor acknowledges that double asterisk positions may be adjusted upward or downward based on operational needs. </w:t>
      </w:r>
      <w:r w:rsidR="00D26472" w:rsidRPr="00D26472">
        <w:rPr>
          <w:sz w:val="24"/>
          <w:szCs w:val="24"/>
        </w:rPr>
        <w:t>Contractor must be prepared to provide the first 25% of these positions in the quantities described above within seven (7) calendar days of notice from the IMT. The next 25 % within fourteen (14) calendar days, the third 25% within twenty-one (21) calendar days, and the next 25% within twenty-eight (28) calendar days of notice from the IMT.</w:t>
      </w:r>
    </w:p>
    <w:p w14:paraId="193F4C20" w14:textId="77777777" w:rsidR="00260197" w:rsidRPr="006C58E3" w:rsidRDefault="00260197" w:rsidP="0012749B">
      <w:pPr>
        <w:rPr>
          <w:b/>
          <w:sz w:val="24"/>
          <w:szCs w:val="24"/>
        </w:rPr>
      </w:pPr>
    </w:p>
    <w:p w14:paraId="2C582B83" w14:textId="77777777" w:rsidR="00260197" w:rsidRPr="00036C5A" w:rsidRDefault="00260197" w:rsidP="004C26EB">
      <w:pPr>
        <w:pStyle w:val="ListParagraph"/>
        <w:numPr>
          <w:ilvl w:val="0"/>
          <w:numId w:val="2"/>
        </w:numPr>
        <w:spacing w:before="119"/>
        <w:outlineLvl w:val="1"/>
        <w:rPr>
          <w:sz w:val="24"/>
          <w:szCs w:val="24"/>
        </w:rPr>
      </w:pPr>
      <w:bookmarkStart w:id="147" w:name="_Toc55593381"/>
      <w:r w:rsidRPr="004C26EB">
        <w:rPr>
          <w:bCs/>
          <w:sz w:val="24"/>
          <w:szCs w:val="24"/>
        </w:rPr>
        <w:t>Substitution of Key Personnel</w:t>
      </w:r>
      <w:bookmarkEnd w:id="147"/>
    </w:p>
    <w:p w14:paraId="4D8A09CB" w14:textId="77777777" w:rsidR="00260197" w:rsidRPr="006C58E3" w:rsidRDefault="00260197" w:rsidP="004C26EB">
      <w:pPr>
        <w:pStyle w:val="ListParagraph"/>
        <w:ind w:left="460" w:firstLine="0"/>
        <w:rPr>
          <w:sz w:val="24"/>
          <w:szCs w:val="24"/>
        </w:rPr>
      </w:pPr>
      <w:r w:rsidRPr="006C58E3">
        <w:rPr>
          <w:sz w:val="24"/>
          <w:szCs w:val="24"/>
        </w:rPr>
        <w:t>Written approval is required for any substitutions or alterations to the Contractor's originally proposed key personnel, subcontractors, and project organization. The Contractor may petition the CM to add or remove Contractor personnel or subcontractors at any time during the life of this Agreement by providing the following information to the CM in writing:</w:t>
      </w:r>
    </w:p>
    <w:p w14:paraId="43A69C58" w14:textId="77777777" w:rsidR="00260197" w:rsidRPr="006D359D" w:rsidRDefault="00260197" w:rsidP="00A1332B">
      <w:pPr>
        <w:pStyle w:val="ListParagraph"/>
        <w:numPr>
          <w:ilvl w:val="0"/>
          <w:numId w:val="27"/>
        </w:numPr>
        <w:ind w:left="820"/>
        <w:rPr>
          <w:sz w:val="24"/>
          <w:szCs w:val="24"/>
        </w:rPr>
      </w:pPr>
      <w:r w:rsidRPr="006D359D">
        <w:rPr>
          <w:sz w:val="24"/>
          <w:szCs w:val="24"/>
        </w:rPr>
        <w:t>A transmittal letter stating the reasons why the modification to the Contractor's team is necessary, including a statement as to whether and how such a substitution may affect the Contractor's ability to achieve the goals of this Agreement.</w:t>
      </w:r>
    </w:p>
    <w:p w14:paraId="69C8AF83" w14:textId="77777777" w:rsidR="00260197" w:rsidRPr="006D359D" w:rsidRDefault="00260197" w:rsidP="00A1332B">
      <w:pPr>
        <w:pStyle w:val="ListParagraph"/>
        <w:numPr>
          <w:ilvl w:val="0"/>
          <w:numId w:val="27"/>
        </w:numPr>
        <w:ind w:left="820"/>
        <w:rPr>
          <w:sz w:val="24"/>
          <w:szCs w:val="24"/>
        </w:rPr>
      </w:pPr>
      <w:r w:rsidRPr="006D359D">
        <w:rPr>
          <w:sz w:val="24"/>
          <w:szCs w:val="24"/>
        </w:rPr>
        <w:t>A resume for the individual proposed to be added to the Contractor's staff.</w:t>
      </w:r>
    </w:p>
    <w:p w14:paraId="530222BC" w14:textId="77777777" w:rsidR="00260197" w:rsidRPr="006D359D" w:rsidRDefault="00260197" w:rsidP="00A1332B">
      <w:pPr>
        <w:pStyle w:val="ListParagraph"/>
        <w:numPr>
          <w:ilvl w:val="0"/>
          <w:numId w:val="27"/>
        </w:numPr>
        <w:ind w:left="820"/>
        <w:rPr>
          <w:sz w:val="24"/>
          <w:szCs w:val="24"/>
        </w:rPr>
      </w:pPr>
      <w:r w:rsidRPr="006D359D">
        <w:rPr>
          <w:sz w:val="24"/>
          <w:szCs w:val="24"/>
        </w:rPr>
        <w:t>An amended Cost Proposal including all new staff for the Contractor, in the format prescribed by CalRecycle.</w:t>
      </w:r>
    </w:p>
    <w:p w14:paraId="13FB6097" w14:textId="77777777" w:rsidR="00260197" w:rsidRPr="006D359D" w:rsidRDefault="00260197" w:rsidP="00096940">
      <w:pPr>
        <w:pStyle w:val="ListParagraph"/>
        <w:numPr>
          <w:ilvl w:val="0"/>
          <w:numId w:val="27"/>
        </w:numPr>
        <w:spacing w:after="100" w:afterAutospacing="1"/>
        <w:ind w:left="821"/>
        <w:rPr>
          <w:sz w:val="24"/>
          <w:szCs w:val="24"/>
        </w:rPr>
      </w:pPr>
      <w:r w:rsidRPr="006D359D">
        <w:rPr>
          <w:sz w:val="24"/>
          <w:szCs w:val="24"/>
        </w:rPr>
        <w:t>A revised organizational chart for the Contractor's team depicting all subcontractors and key staff.</w:t>
      </w:r>
    </w:p>
    <w:p w14:paraId="2DB52F9D" w14:textId="77777777" w:rsidR="00260197" w:rsidRPr="006C58E3" w:rsidRDefault="00260197" w:rsidP="004C26EB">
      <w:pPr>
        <w:ind w:left="460"/>
        <w:rPr>
          <w:sz w:val="24"/>
          <w:szCs w:val="24"/>
        </w:rPr>
      </w:pPr>
      <w:r w:rsidRPr="006C58E3">
        <w:rPr>
          <w:sz w:val="24"/>
          <w:szCs w:val="24"/>
        </w:rPr>
        <w:t>The CM may direct the Contractor to replace staff, including key personnel.  These decisions shall be at the sole discretion of the CM.</w:t>
      </w:r>
    </w:p>
    <w:p w14:paraId="1AF05AB3" w14:textId="0C655EB6" w:rsidR="00260197" w:rsidRDefault="00260197" w:rsidP="004C26EB">
      <w:pPr>
        <w:rPr>
          <w:sz w:val="24"/>
          <w:szCs w:val="24"/>
        </w:rPr>
      </w:pPr>
    </w:p>
    <w:p w14:paraId="3E4C7537" w14:textId="77777777" w:rsidR="00A457D5" w:rsidRPr="00E062A5" w:rsidRDefault="00A457D5" w:rsidP="006C3228">
      <w:pPr>
        <w:pStyle w:val="ListParagraph"/>
        <w:numPr>
          <w:ilvl w:val="0"/>
          <w:numId w:val="2"/>
        </w:numPr>
        <w:spacing w:before="119"/>
        <w:outlineLvl w:val="1"/>
        <w:rPr>
          <w:bCs/>
          <w:sz w:val="24"/>
          <w:szCs w:val="24"/>
        </w:rPr>
      </w:pPr>
      <w:bookmarkStart w:id="148" w:name="_Toc55593382"/>
      <w:r w:rsidRPr="00E062A5">
        <w:rPr>
          <w:bCs/>
          <w:sz w:val="24"/>
          <w:szCs w:val="24"/>
        </w:rPr>
        <w:t>Standards and Benchmarks</w:t>
      </w:r>
      <w:bookmarkEnd w:id="148"/>
    </w:p>
    <w:p w14:paraId="1639A722" w14:textId="0B430FDD" w:rsidR="00A457D5" w:rsidRPr="00544913" w:rsidRDefault="00A457D5" w:rsidP="00A1332B">
      <w:pPr>
        <w:pStyle w:val="ListParagraph"/>
        <w:numPr>
          <w:ilvl w:val="0"/>
          <w:numId w:val="56"/>
        </w:numPr>
        <w:spacing w:before="240" w:after="240"/>
        <w:rPr>
          <w:sz w:val="24"/>
          <w:szCs w:val="24"/>
        </w:rPr>
      </w:pPr>
      <w:r w:rsidRPr="00544913">
        <w:rPr>
          <w:sz w:val="24"/>
          <w:szCs w:val="24"/>
        </w:rPr>
        <w:t>The Contractor will be responsible for performing all work in a safe, professional, efficient, and expeditious manner. The IMT and CalRecycle Contract Manager shall review all work and determine whether work is satisfactory. The IMT may consult best practices, prior project performance, the performance of other contractors in other branches, federal technical assistance teams, or other resources to determine whether work is satisfactory. The IMT shall, at all times, have safe access to the work and shall be furnished with every reasonable facility for ascertaining that the materials and the workmanship are in accordance with the requirements and intentions of the contract. All work done and all materials furnished shall be subject to IMT’s inspection.</w:t>
      </w:r>
    </w:p>
    <w:p w14:paraId="3CCD8943" w14:textId="52CB1BCC" w:rsidR="00A457D5" w:rsidRPr="00544913" w:rsidRDefault="59D90CE1" w:rsidP="00A1332B">
      <w:pPr>
        <w:pStyle w:val="ListParagraph"/>
        <w:numPr>
          <w:ilvl w:val="0"/>
          <w:numId w:val="56"/>
        </w:numPr>
        <w:spacing w:before="240" w:after="240"/>
        <w:rPr>
          <w:sz w:val="24"/>
          <w:szCs w:val="24"/>
        </w:rPr>
      </w:pPr>
      <w:r w:rsidRPr="00544913">
        <w:rPr>
          <w:sz w:val="24"/>
          <w:szCs w:val="24"/>
        </w:rPr>
        <w:lastRenderedPageBreak/>
        <w:t xml:space="preserve">The </w:t>
      </w:r>
      <w:r w:rsidR="7F666F0F" w:rsidRPr="00544913">
        <w:rPr>
          <w:sz w:val="24"/>
          <w:szCs w:val="24"/>
        </w:rPr>
        <w:t xml:space="preserve">CalRecycle Contract Manager or </w:t>
      </w:r>
      <w:r w:rsidR="402001C6" w:rsidRPr="00544913">
        <w:rPr>
          <w:sz w:val="24"/>
          <w:szCs w:val="24"/>
        </w:rPr>
        <w:t>designated</w:t>
      </w:r>
      <w:r w:rsidR="7F666F0F" w:rsidRPr="00544913">
        <w:rPr>
          <w:sz w:val="24"/>
          <w:szCs w:val="24"/>
        </w:rPr>
        <w:t xml:space="preserve"> proxy, in consultation with the IMT,</w:t>
      </w:r>
      <w:r w:rsidR="00A457D5" w:rsidRPr="00544913">
        <w:rPr>
          <w:sz w:val="24"/>
          <w:szCs w:val="24"/>
        </w:rPr>
        <w:t xml:space="preserve"> will establish a baseline schedule and performance benchmarks necessary to meet this schedule. (e.g., expected Structural Debris Removal assessments performed per week, expected hazard trees assessed per week, etc.). </w:t>
      </w:r>
      <w:r w:rsidRPr="00544913">
        <w:rPr>
          <w:sz w:val="24"/>
          <w:szCs w:val="24"/>
        </w:rPr>
        <w:t xml:space="preserve">The </w:t>
      </w:r>
      <w:r w:rsidR="1B596355" w:rsidRPr="00544913">
        <w:rPr>
          <w:sz w:val="24"/>
          <w:szCs w:val="24"/>
        </w:rPr>
        <w:t xml:space="preserve">CalRecycle Contract Manager or </w:t>
      </w:r>
      <w:r w:rsidR="2A3CA29A" w:rsidRPr="00544913">
        <w:rPr>
          <w:sz w:val="24"/>
          <w:szCs w:val="24"/>
        </w:rPr>
        <w:t>designated</w:t>
      </w:r>
      <w:r w:rsidR="1B596355" w:rsidRPr="00544913">
        <w:rPr>
          <w:sz w:val="24"/>
          <w:szCs w:val="24"/>
        </w:rPr>
        <w:t xml:space="preserve"> proxy, in consultation with the</w:t>
      </w:r>
      <w:r w:rsidR="00A457D5" w:rsidRPr="00544913">
        <w:rPr>
          <w:sz w:val="24"/>
          <w:szCs w:val="24"/>
        </w:rPr>
        <w:t xml:space="preserve"> IMT may consult best practices, prior project performance, the performance of other contractors in other branches, federal technical assistance teams, or other resources when establishing performance benchmarks. </w:t>
      </w:r>
      <w:r w:rsidRPr="00544913">
        <w:rPr>
          <w:sz w:val="24"/>
          <w:szCs w:val="24"/>
        </w:rPr>
        <w:t xml:space="preserve">The </w:t>
      </w:r>
      <w:r w:rsidR="115ABE0D" w:rsidRPr="00544913">
        <w:rPr>
          <w:sz w:val="24"/>
          <w:szCs w:val="24"/>
        </w:rPr>
        <w:t>CalRecycle Contract Manager or designated proxy, in consultation with the</w:t>
      </w:r>
      <w:r w:rsidR="00A457D5" w:rsidRPr="00544913">
        <w:rPr>
          <w:sz w:val="24"/>
          <w:szCs w:val="24"/>
        </w:rPr>
        <w:t xml:space="preserve"> IMT may consider parcel size, geography, and other unique characteristics of the work area in these determinations. </w:t>
      </w:r>
      <w:r w:rsidRPr="00544913">
        <w:rPr>
          <w:sz w:val="24"/>
          <w:szCs w:val="24"/>
        </w:rPr>
        <w:t xml:space="preserve">The </w:t>
      </w:r>
      <w:r w:rsidR="664D6DCC" w:rsidRPr="00544913">
        <w:rPr>
          <w:sz w:val="24"/>
          <w:szCs w:val="24"/>
        </w:rPr>
        <w:t>CalRecycle Contract Manager or designated proxy, in consultation with the</w:t>
      </w:r>
      <w:r w:rsidR="00A457D5" w:rsidRPr="00544913">
        <w:rPr>
          <w:sz w:val="24"/>
          <w:szCs w:val="24"/>
        </w:rPr>
        <w:t xml:space="preserve"> IMT may revise the schedule and benchmarks at its discretion. If work is subsequently determined to be below these benchmarks or otherwise unsatisfactory, the </w:t>
      </w:r>
      <w:r w:rsidR="54B1D397" w:rsidRPr="00544913">
        <w:rPr>
          <w:sz w:val="24"/>
          <w:szCs w:val="24"/>
        </w:rPr>
        <w:t xml:space="preserve">CalRecycle Contract Manager </w:t>
      </w:r>
      <w:r w:rsidR="00A457D5" w:rsidRPr="00544913">
        <w:rPr>
          <w:sz w:val="24"/>
          <w:szCs w:val="24"/>
        </w:rPr>
        <w:t xml:space="preserve">will notify the Contractor promptly of the deficiency. </w:t>
      </w:r>
      <w:r w:rsidR="4CC82DC1" w:rsidRPr="00544913">
        <w:rPr>
          <w:sz w:val="24"/>
          <w:szCs w:val="24"/>
        </w:rPr>
        <w:t xml:space="preserve">The </w:t>
      </w:r>
      <w:r w:rsidR="0B2AA40A" w:rsidRPr="00544913">
        <w:rPr>
          <w:sz w:val="24"/>
          <w:szCs w:val="24"/>
        </w:rPr>
        <w:t xml:space="preserve">CalRecycle Contract Manager or designated proxy, in consultation with the IMT, </w:t>
      </w:r>
      <w:r w:rsidR="4CC82DC1" w:rsidRPr="00544913">
        <w:rPr>
          <w:sz w:val="24"/>
          <w:szCs w:val="24"/>
        </w:rPr>
        <w:t>will consider all unusual and extenuating circumstanc</w:t>
      </w:r>
      <w:r w:rsidR="6EDE0C62" w:rsidRPr="00544913">
        <w:rPr>
          <w:sz w:val="24"/>
          <w:szCs w:val="24"/>
        </w:rPr>
        <w:t>es in determining the existence of a performance deficiency.</w:t>
      </w:r>
      <w:r w:rsidR="00A457D5" w:rsidRPr="00544913">
        <w:rPr>
          <w:sz w:val="24"/>
          <w:szCs w:val="24"/>
        </w:rPr>
        <w:t xml:space="preserve"> If the Contractor fails to correct the deficiency within three (3) working days</w:t>
      </w:r>
      <w:r w:rsidR="7BABCF29" w:rsidRPr="00544913">
        <w:rPr>
          <w:sz w:val="24"/>
          <w:szCs w:val="24"/>
        </w:rPr>
        <w:t>.</w:t>
      </w:r>
      <w:r w:rsidR="00544913">
        <w:rPr>
          <w:sz w:val="24"/>
          <w:szCs w:val="24"/>
        </w:rPr>
        <w:t xml:space="preserve"> </w:t>
      </w:r>
      <w:r w:rsidR="655DFD0C" w:rsidRPr="00544913">
        <w:rPr>
          <w:sz w:val="24"/>
          <w:szCs w:val="24"/>
        </w:rPr>
        <w:t xml:space="preserve">Contractor shall </w:t>
      </w:r>
      <w:r w:rsidR="46A7B898" w:rsidRPr="00544913">
        <w:rPr>
          <w:sz w:val="24"/>
          <w:szCs w:val="24"/>
        </w:rPr>
        <w:t xml:space="preserve">forfeit </w:t>
      </w:r>
      <w:r w:rsidR="48BF0F76" w:rsidRPr="00544913">
        <w:rPr>
          <w:sz w:val="24"/>
          <w:szCs w:val="24"/>
        </w:rPr>
        <w:t>compensation</w:t>
      </w:r>
      <w:r w:rsidR="655DFD0C" w:rsidRPr="00544913">
        <w:rPr>
          <w:sz w:val="24"/>
          <w:szCs w:val="24"/>
        </w:rPr>
        <w:t xml:space="preserve"> for proportionate damages </w:t>
      </w:r>
      <w:r w:rsidR="5422A97D" w:rsidRPr="00544913">
        <w:rPr>
          <w:sz w:val="24"/>
          <w:szCs w:val="24"/>
        </w:rPr>
        <w:t>caused by</w:t>
      </w:r>
      <w:r w:rsidR="655DFD0C" w:rsidRPr="00544913">
        <w:rPr>
          <w:sz w:val="24"/>
          <w:szCs w:val="24"/>
        </w:rPr>
        <w:t xml:space="preserve"> </w:t>
      </w:r>
      <w:r w:rsidR="6061D503" w:rsidRPr="00544913">
        <w:rPr>
          <w:sz w:val="24"/>
          <w:szCs w:val="24"/>
        </w:rPr>
        <w:t xml:space="preserve">the </w:t>
      </w:r>
      <w:r w:rsidR="655DFD0C" w:rsidRPr="00544913">
        <w:rPr>
          <w:sz w:val="24"/>
          <w:szCs w:val="24"/>
        </w:rPr>
        <w:t xml:space="preserve">deficiency as </w:t>
      </w:r>
      <w:r w:rsidR="00A457D5" w:rsidRPr="00544913">
        <w:rPr>
          <w:sz w:val="24"/>
          <w:szCs w:val="24"/>
        </w:rPr>
        <w:t>described in the table below</w:t>
      </w:r>
      <w:r w:rsidR="14094B5C" w:rsidRPr="00544913">
        <w:rPr>
          <w:sz w:val="24"/>
          <w:szCs w:val="24"/>
        </w:rPr>
        <w:t>.</w:t>
      </w:r>
      <w:r w:rsidR="00A457D5" w:rsidRPr="00544913">
        <w:rPr>
          <w:sz w:val="24"/>
          <w:szCs w:val="24"/>
        </w:rPr>
        <w:t xml:space="preserve"> Agreed upon schedules and performance benchmarks will be documented and included in relevant Work Orders.  </w:t>
      </w:r>
    </w:p>
    <w:p w14:paraId="341794E0" w14:textId="54F630AF" w:rsidR="00A457D5" w:rsidRPr="00544913" w:rsidRDefault="00A457D5" w:rsidP="00A1332B">
      <w:pPr>
        <w:pStyle w:val="ListParagraph"/>
        <w:numPr>
          <w:ilvl w:val="0"/>
          <w:numId w:val="56"/>
        </w:numPr>
        <w:spacing w:before="240" w:after="240"/>
        <w:rPr>
          <w:sz w:val="24"/>
          <w:szCs w:val="24"/>
        </w:rPr>
      </w:pPr>
      <w:r w:rsidRPr="00544913">
        <w:rPr>
          <w:sz w:val="24"/>
          <w:szCs w:val="24"/>
        </w:rPr>
        <w:t xml:space="preserve">IMT field personnel, such as Area Leaders, may verbally notify the </w:t>
      </w:r>
      <w:r w:rsidR="14E52E15" w:rsidRPr="00544913">
        <w:rPr>
          <w:sz w:val="24"/>
          <w:szCs w:val="24"/>
        </w:rPr>
        <w:t>C</w:t>
      </w:r>
      <w:r w:rsidR="59D90CE1" w:rsidRPr="00544913">
        <w:rPr>
          <w:sz w:val="24"/>
          <w:szCs w:val="24"/>
        </w:rPr>
        <w:t>ontractor</w:t>
      </w:r>
      <w:r w:rsidRPr="00544913">
        <w:rPr>
          <w:sz w:val="24"/>
          <w:szCs w:val="24"/>
        </w:rPr>
        <w:t xml:space="preserve"> of work that appears unsatisfactory based on comparing observed field operations to the contract, including the Special Provisions. </w:t>
      </w:r>
      <w:r w:rsidR="59D90CE1" w:rsidRPr="00544913">
        <w:rPr>
          <w:sz w:val="24"/>
          <w:szCs w:val="24"/>
        </w:rPr>
        <w:t xml:space="preserve">The </w:t>
      </w:r>
      <w:r w:rsidR="0D5370F0" w:rsidRPr="00544913">
        <w:rPr>
          <w:sz w:val="24"/>
          <w:szCs w:val="24"/>
        </w:rPr>
        <w:t>C</w:t>
      </w:r>
      <w:r w:rsidR="59D90CE1" w:rsidRPr="00544913">
        <w:rPr>
          <w:sz w:val="24"/>
          <w:szCs w:val="24"/>
        </w:rPr>
        <w:t>ontractor</w:t>
      </w:r>
      <w:r w:rsidRPr="00544913">
        <w:rPr>
          <w:sz w:val="24"/>
          <w:szCs w:val="24"/>
        </w:rPr>
        <w:t xml:space="preserve"> must remedy any unsatisfactory performance as quickly as possible</w:t>
      </w:r>
      <w:r w:rsidR="605E0323" w:rsidRPr="00544913">
        <w:rPr>
          <w:sz w:val="24"/>
          <w:szCs w:val="24"/>
        </w:rPr>
        <w:t>.</w:t>
      </w:r>
      <w:r w:rsidRPr="00544913">
        <w:rPr>
          <w:sz w:val="24"/>
          <w:szCs w:val="24"/>
        </w:rPr>
        <w:t xml:space="preserve"> and halt any operations clearly deviating from the contract. If performance is not corrected, the IMT may order work to be stopped and the CalRecycle Contract Manager will notify the contractor in writing of the deficiency.  </w:t>
      </w:r>
    </w:p>
    <w:p w14:paraId="07B71E6F" w14:textId="0B4C91A6" w:rsidR="00A457D5" w:rsidRPr="00544913" w:rsidRDefault="00A457D5" w:rsidP="00A1332B">
      <w:pPr>
        <w:pStyle w:val="ListParagraph"/>
        <w:numPr>
          <w:ilvl w:val="0"/>
          <w:numId w:val="56"/>
        </w:numPr>
        <w:spacing w:before="240" w:after="240"/>
        <w:rPr>
          <w:sz w:val="24"/>
          <w:szCs w:val="24"/>
        </w:rPr>
      </w:pPr>
      <w:r w:rsidRPr="00544913">
        <w:rPr>
          <w:sz w:val="24"/>
          <w:szCs w:val="24"/>
        </w:rPr>
        <w:t>CalRecycle will not compensate the Contractor for any rework. For the purposes of this agreement, rework is defined as additional work required to be performed by the Contractor to correct deficiencies identified by the IMT or by other quality assurance/control mechanisms (including federal technical monitors). Examples of rework ineligible for payment include:</w:t>
      </w:r>
    </w:p>
    <w:p w14:paraId="17173FA0" w14:textId="77777777" w:rsidR="00A457D5" w:rsidRDefault="00A457D5" w:rsidP="00A1332B">
      <w:pPr>
        <w:pStyle w:val="ListParagraph"/>
        <w:numPr>
          <w:ilvl w:val="2"/>
          <w:numId w:val="57"/>
        </w:numPr>
        <w:spacing w:before="240" w:after="240"/>
        <w:ind w:left="1260"/>
        <w:rPr>
          <w:sz w:val="24"/>
          <w:szCs w:val="24"/>
        </w:rPr>
      </w:pPr>
      <w:r>
        <w:rPr>
          <w:sz w:val="24"/>
          <w:szCs w:val="24"/>
        </w:rPr>
        <w:t>Redeploying arborists to parcels or segments of ROW to assess trees not properly assessed during the initial Hazard Tree Assessment.</w:t>
      </w:r>
    </w:p>
    <w:p w14:paraId="71F0928C" w14:textId="77777777" w:rsidR="00A457D5" w:rsidRDefault="00A457D5" w:rsidP="00A1332B">
      <w:pPr>
        <w:pStyle w:val="ListParagraph"/>
        <w:numPr>
          <w:ilvl w:val="2"/>
          <w:numId w:val="57"/>
        </w:numPr>
        <w:spacing w:before="240" w:after="240"/>
        <w:ind w:left="1260"/>
        <w:rPr>
          <w:sz w:val="24"/>
          <w:szCs w:val="24"/>
        </w:rPr>
      </w:pPr>
      <w:r>
        <w:rPr>
          <w:sz w:val="24"/>
          <w:szCs w:val="24"/>
        </w:rPr>
        <w:t>Redeploying Crew Leaders to correct deficiencies in Structural Debris Removal site assessments.</w:t>
      </w:r>
    </w:p>
    <w:p w14:paraId="3532F241" w14:textId="47762F4F" w:rsidR="00A457D5" w:rsidRDefault="00A457D5" w:rsidP="00A1332B">
      <w:pPr>
        <w:pStyle w:val="ListParagraph"/>
        <w:numPr>
          <w:ilvl w:val="2"/>
          <w:numId w:val="57"/>
        </w:numPr>
        <w:spacing w:before="240" w:after="240"/>
        <w:ind w:left="1260"/>
        <w:rPr>
          <w:sz w:val="24"/>
          <w:szCs w:val="24"/>
        </w:rPr>
      </w:pPr>
      <w:r>
        <w:rPr>
          <w:sz w:val="24"/>
          <w:szCs w:val="24"/>
        </w:rPr>
        <w:t>Staff time necessary to correct deficiencies in data management</w:t>
      </w:r>
      <w:r w:rsidR="2F86F6EB" w:rsidRPr="4AF3C477">
        <w:rPr>
          <w:sz w:val="24"/>
          <w:szCs w:val="24"/>
        </w:rPr>
        <w:t xml:space="preserve"> and </w:t>
      </w:r>
      <w:r>
        <w:rPr>
          <w:sz w:val="24"/>
          <w:szCs w:val="24"/>
        </w:rPr>
        <w:t>GIS systems.</w:t>
      </w:r>
    </w:p>
    <w:p w14:paraId="7E8488F1" w14:textId="42469438" w:rsidR="00A457D5" w:rsidRPr="000E2914" w:rsidRDefault="00A457D5" w:rsidP="00544913">
      <w:pPr>
        <w:pStyle w:val="ListParagraph"/>
        <w:spacing w:before="240" w:after="240"/>
        <w:ind w:left="810" w:firstLine="0"/>
        <w:rPr>
          <w:sz w:val="24"/>
          <w:szCs w:val="24"/>
        </w:rPr>
      </w:pPr>
      <w:r>
        <w:rPr>
          <w:sz w:val="24"/>
          <w:szCs w:val="24"/>
        </w:rPr>
        <w:t>Contractor shall be responsible for promptly conducting rework, at no cost to CalRecycle, upon</w:t>
      </w:r>
      <w:r w:rsidR="00544913">
        <w:rPr>
          <w:sz w:val="24"/>
          <w:szCs w:val="24"/>
        </w:rPr>
        <w:t xml:space="preserve"> </w:t>
      </w:r>
      <w:r>
        <w:rPr>
          <w:sz w:val="24"/>
          <w:szCs w:val="24"/>
        </w:rPr>
        <w:t>notification by the IMT or other quality assurance/control mechanism.</w:t>
      </w:r>
    </w:p>
    <w:p w14:paraId="2BCB4BBE" w14:textId="55F39656" w:rsidR="00860569" w:rsidRPr="00B22895" w:rsidRDefault="00A457D5" w:rsidP="006C3228">
      <w:pPr>
        <w:pStyle w:val="ListParagraph"/>
        <w:numPr>
          <w:ilvl w:val="0"/>
          <w:numId w:val="2"/>
        </w:numPr>
        <w:spacing w:before="119"/>
        <w:outlineLvl w:val="1"/>
        <w:rPr>
          <w:bCs/>
          <w:sz w:val="24"/>
          <w:szCs w:val="24"/>
        </w:rPr>
      </w:pPr>
      <w:bookmarkStart w:id="149" w:name="_Toc55593383"/>
      <w:r w:rsidRPr="00B22895">
        <w:rPr>
          <w:bCs/>
          <w:sz w:val="24"/>
          <w:szCs w:val="24"/>
        </w:rPr>
        <w:t xml:space="preserve">Standards and </w:t>
      </w:r>
      <w:r w:rsidR="4B8E0EFC" w:rsidRPr="00B22895">
        <w:rPr>
          <w:bCs/>
          <w:sz w:val="24"/>
          <w:szCs w:val="24"/>
        </w:rPr>
        <w:t>Remedies</w:t>
      </w:r>
      <w:bookmarkEnd w:id="149"/>
    </w:p>
    <w:p w14:paraId="7CDB52AE" w14:textId="77777777" w:rsidR="00860569" w:rsidRPr="00860569" w:rsidRDefault="00860569" w:rsidP="001132B8">
      <w:pPr>
        <w:rPr>
          <w:bCs/>
          <w:sz w:val="24"/>
          <w:szCs w:val="24"/>
          <w:highlight w:val="yellow"/>
        </w:rPr>
      </w:pPr>
    </w:p>
    <w:tbl>
      <w:tblPr>
        <w:tblW w:w="10520" w:type="dxa"/>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80"/>
        <w:gridCol w:w="2800"/>
        <w:gridCol w:w="1700"/>
        <w:gridCol w:w="4140"/>
      </w:tblGrid>
      <w:tr w:rsidR="00A457D5" w:rsidRPr="00E42A83" w14:paraId="564C0A31" w14:textId="77777777" w:rsidTr="008D0A66">
        <w:tc>
          <w:tcPr>
            <w:tcW w:w="1880" w:type="dxa"/>
            <w:shd w:val="clear" w:color="auto" w:fill="CCCCCC"/>
            <w:tcMar>
              <w:top w:w="100" w:type="dxa"/>
              <w:left w:w="100" w:type="dxa"/>
              <w:bottom w:w="100" w:type="dxa"/>
              <w:right w:w="100" w:type="dxa"/>
            </w:tcMar>
          </w:tcPr>
          <w:p w14:paraId="6C7E322A" w14:textId="77777777" w:rsidR="00A457D5" w:rsidRPr="007D7858" w:rsidRDefault="00A457D5" w:rsidP="001132B8">
            <w:pPr>
              <w:rPr>
                <w:b/>
                <w:sz w:val="24"/>
                <w:szCs w:val="24"/>
              </w:rPr>
            </w:pPr>
            <w:r w:rsidRPr="007D7858">
              <w:rPr>
                <w:b/>
                <w:sz w:val="24"/>
                <w:szCs w:val="24"/>
              </w:rPr>
              <w:t>Task</w:t>
            </w:r>
          </w:p>
        </w:tc>
        <w:tc>
          <w:tcPr>
            <w:tcW w:w="2800" w:type="dxa"/>
            <w:shd w:val="clear" w:color="auto" w:fill="CCCCCC"/>
            <w:tcMar>
              <w:top w:w="100" w:type="dxa"/>
              <w:left w:w="100" w:type="dxa"/>
              <w:bottom w:w="100" w:type="dxa"/>
              <w:right w:w="100" w:type="dxa"/>
            </w:tcMar>
          </w:tcPr>
          <w:p w14:paraId="405776E2" w14:textId="77777777" w:rsidR="00A457D5" w:rsidRPr="007D7858" w:rsidRDefault="00A457D5" w:rsidP="001132B8">
            <w:pPr>
              <w:rPr>
                <w:b/>
                <w:sz w:val="24"/>
                <w:szCs w:val="24"/>
              </w:rPr>
            </w:pPr>
            <w:r w:rsidRPr="007D7858">
              <w:rPr>
                <w:b/>
                <w:sz w:val="24"/>
                <w:szCs w:val="24"/>
              </w:rPr>
              <w:t>Standard</w:t>
            </w:r>
          </w:p>
        </w:tc>
        <w:tc>
          <w:tcPr>
            <w:tcW w:w="1700" w:type="dxa"/>
            <w:shd w:val="clear" w:color="auto" w:fill="CCCCCC"/>
            <w:tcMar>
              <w:top w:w="100" w:type="dxa"/>
              <w:left w:w="100" w:type="dxa"/>
              <w:bottom w:w="100" w:type="dxa"/>
              <w:right w:w="100" w:type="dxa"/>
            </w:tcMar>
          </w:tcPr>
          <w:p w14:paraId="76789F3B" w14:textId="77777777" w:rsidR="00A457D5" w:rsidRPr="007D7858" w:rsidRDefault="00A457D5" w:rsidP="001132B8">
            <w:pPr>
              <w:rPr>
                <w:b/>
                <w:sz w:val="24"/>
                <w:szCs w:val="24"/>
              </w:rPr>
            </w:pPr>
            <w:r w:rsidRPr="007D7858">
              <w:rPr>
                <w:b/>
                <w:sz w:val="24"/>
                <w:szCs w:val="24"/>
              </w:rPr>
              <w:t>Verification/</w:t>
            </w:r>
          </w:p>
          <w:p w14:paraId="0C818031" w14:textId="77777777" w:rsidR="00A457D5" w:rsidRPr="007D7858" w:rsidRDefault="00A457D5" w:rsidP="001132B8">
            <w:pPr>
              <w:rPr>
                <w:b/>
                <w:sz w:val="24"/>
                <w:szCs w:val="24"/>
              </w:rPr>
            </w:pPr>
            <w:r w:rsidRPr="007D7858">
              <w:rPr>
                <w:b/>
                <w:sz w:val="24"/>
                <w:szCs w:val="24"/>
              </w:rPr>
              <w:t>Validation</w:t>
            </w:r>
          </w:p>
        </w:tc>
        <w:tc>
          <w:tcPr>
            <w:tcW w:w="4140" w:type="dxa"/>
            <w:shd w:val="clear" w:color="auto" w:fill="CCCCCC"/>
            <w:tcMar>
              <w:top w:w="100" w:type="dxa"/>
              <w:left w:w="100" w:type="dxa"/>
              <w:bottom w:w="100" w:type="dxa"/>
              <w:right w:w="100" w:type="dxa"/>
            </w:tcMar>
          </w:tcPr>
          <w:p w14:paraId="5F1F7EB0" w14:textId="77777777" w:rsidR="00A457D5" w:rsidRPr="007D7858" w:rsidRDefault="00A457D5" w:rsidP="001132B8">
            <w:pPr>
              <w:rPr>
                <w:b/>
                <w:sz w:val="24"/>
                <w:szCs w:val="24"/>
              </w:rPr>
            </w:pPr>
            <w:r w:rsidRPr="007D7858">
              <w:rPr>
                <w:b/>
                <w:sz w:val="24"/>
                <w:szCs w:val="24"/>
              </w:rPr>
              <w:t>Result if standard not met</w:t>
            </w:r>
          </w:p>
        </w:tc>
      </w:tr>
      <w:tr w:rsidR="00A457D5" w:rsidRPr="00E42A83" w14:paraId="4156383B" w14:textId="77777777" w:rsidTr="008D0A66">
        <w:tc>
          <w:tcPr>
            <w:tcW w:w="1880" w:type="dxa"/>
            <w:shd w:val="clear" w:color="auto" w:fill="auto"/>
            <w:tcMar>
              <w:top w:w="100" w:type="dxa"/>
              <w:left w:w="100" w:type="dxa"/>
              <w:bottom w:w="100" w:type="dxa"/>
              <w:right w:w="100" w:type="dxa"/>
            </w:tcMar>
          </w:tcPr>
          <w:p w14:paraId="3E2FD4FD" w14:textId="77777777" w:rsidR="00A457D5" w:rsidRPr="007D7858" w:rsidRDefault="00A457D5" w:rsidP="001132B8">
            <w:pPr>
              <w:rPr>
                <w:sz w:val="24"/>
                <w:szCs w:val="24"/>
              </w:rPr>
            </w:pPr>
            <w:r w:rsidRPr="007D7858">
              <w:rPr>
                <w:sz w:val="24"/>
                <w:szCs w:val="24"/>
              </w:rPr>
              <w:t>Daily mobilization of all assets</w:t>
            </w:r>
          </w:p>
        </w:tc>
        <w:tc>
          <w:tcPr>
            <w:tcW w:w="2800" w:type="dxa"/>
            <w:shd w:val="clear" w:color="auto" w:fill="auto"/>
            <w:tcMar>
              <w:top w:w="100" w:type="dxa"/>
              <w:left w:w="100" w:type="dxa"/>
              <w:bottom w:w="100" w:type="dxa"/>
              <w:right w:w="100" w:type="dxa"/>
            </w:tcMar>
          </w:tcPr>
          <w:p w14:paraId="4C0AC9EC" w14:textId="77777777" w:rsidR="00A457D5" w:rsidRPr="007D7858" w:rsidRDefault="00A457D5" w:rsidP="001132B8">
            <w:pPr>
              <w:rPr>
                <w:sz w:val="24"/>
                <w:szCs w:val="24"/>
              </w:rPr>
            </w:pPr>
            <w:r w:rsidRPr="007D7858">
              <w:rPr>
                <w:sz w:val="24"/>
                <w:szCs w:val="24"/>
              </w:rPr>
              <w:t xml:space="preserve">All assets listed on prior days ICS 204 </w:t>
            </w:r>
            <w:r>
              <w:rPr>
                <w:sz w:val="24"/>
                <w:szCs w:val="24"/>
              </w:rPr>
              <w:t xml:space="preserve">and/or ordered by the IMT (not to exceed the quantities </w:t>
            </w:r>
            <w:r>
              <w:rPr>
                <w:sz w:val="24"/>
                <w:szCs w:val="24"/>
              </w:rPr>
              <w:lastRenderedPageBreak/>
              <w:t xml:space="preserve">shown in the “Staffing” section of this agreement) </w:t>
            </w:r>
            <w:r w:rsidRPr="007D7858">
              <w:rPr>
                <w:sz w:val="24"/>
                <w:szCs w:val="24"/>
              </w:rPr>
              <w:t>on scene by 0700 u</w:t>
            </w:r>
            <w:r>
              <w:rPr>
                <w:sz w:val="24"/>
                <w:szCs w:val="24"/>
              </w:rPr>
              <w:t>nless absence is approved by IMT</w:t>
            </w:r>
            <w:r w:rsidRPr="007D7858">
              <w:rPr>
                <w:sz w:val="24"/>
                <w:szCs w:val="24"/>
              </w:rPr>
              <w:t>.</w:t>
            </w:r>
          </w:p>
        </w:tc>
        <w:tc>
          <w:tcPr>
            <w:tcW w:w="1700" w:type="dxa"/>
            <w:shd w:val="clear" w:color="auto" w:fill="auto"/>
            <w:tcMar>
              <w:top w:w="100" w:type="dxa"/>
              <w:left w:w="100" w:type="dxa"/>
              <w:bottom w:w="100" w:type="dxa"/>
              <w:right w:w="100" w:type="dxa"/>
            </w:tcMar>
          </w:tcPr>
          <w:p w14:paraId="54F13EAC" w14:textId="77777777" w:rsidR="00A457D5" w:rsidRPr="007D7858" w:rsidRDefault="00A457D5" w:rsidP="001132B8">
            <w:pPr>
              <w:rPr>
                <w:sz w:val="24"/>
                <w:szCs w:val="24"/>
              </w:rPr>
            </w:pPr>
            <w:r w:rsidRPr="007D7858">
              <w:rPr>
                <w:sz w:val="24"/>
                <w:szCs w:val="24"/>
              </w:rPr>
              <w:lastRenderedPageBreak/>
              <w:t xml:space="preserve">Field validation by IMT Debris Group </w:t>
            </w:r>
            <w:r w:rsidRPr="007D7858">
              <w:rPr>
                <w:sz w:val="24"/>
                <w:szCs w:val="24"/>
              </w:rPr>
              <w:lastRenderedPageBreak/>
              <w:t xml:space="preserve">personnel.  </w:t>
            </w:r>
          </w:p>
        </w:tc>
        <w:tc>
          <w:tcPr>
            <w:tcW w:w="4140" w:type="dxa"/>
            <w:shd w:val="clear" w:color="auto" w:fill="auto"/>
            <w:tcMar>
              <w:top w:w="100" w:type="dxa"/>
              <w:left w:w="100" w:type="dxa"/>
              <w:bottom w:w="100" w:type="dxa"/>
              <w:right w:w="100" w:type="dxa"/>
            </w:tcMar>
          </w:tcPr>
          <w:p w14:paraId="45FE2174" w14:textId="722D9A07" w:rsidR="00A457D5" w:rsidRPr="007D7858" w:rsidRDefault="250327FC" w:rsidP="00AA2BBF">
            <w:pPr>
              <w:rPr>
                <w:sz w:val="24"/>
                <w:szCs w:val="24"/>
              </w:rPr>
            </w:pPr>
            <w:r w:rsidRPr="4AF3C477">
              <w:rPr>
                <w:sz w:val="24"/>
                <w:szCs w:val="24"/>
              </w:rPr>
              <w:lastRenderedPageBreak/>
              <w:t xml:space="preserve"> </w:t>
            </w:r>
            <w:r w:rsidR="2ECAE1F6" w:rsidRPr="24674B27">
              <w:rPr>
                <w:sz w:val="24"/>
                <w:szCs w:val="24"/>
              </w:rPr>
              <w:t xml:space="preserve">Nonpayment of </w:t>
            </w:r>
            <w:r w:rsidR="2BE7CF27" w:rsidRPr="24674B27">
              <w:rPr>
                <w:sz w:val="24"/>
                <w:szCs w:val="24"/>
              </w:rPr>
              <w:t>personnel rates in an amount equal to the rates for the absent personnel</w:t>
            </w:r>
            <w:r w:rsidR="1915AD45" w:rsidRPr="24674B27">
              <w:rPr>
                <w:sz w:val="24"/>
                <w:szCs w:val="24"/>
              </w:rPr>
              <w:t xml:space="preserve"> for the date of noncompliance</w:t>
            </w:r>
            <w:r w:rsidR="2BE7CF27" w:rsidRPr="24674B27">
              <w:rPr>
                <w:sz w:val="24"/>
                <w:szCs w:val="24"/>
              </w:rPr>
              <w:t>.</w:t>
            </w:r>
          </w:p>
        </w:tc>
      </w:tr>
      <w:tr w:rsidR="00A457D5" w:rsidRPr="00E42A83" w14:paraId="4DA26C50" w14:textId="77777777" w:rsidTr="008D0A66">
        <w:tc>
          <w:tcPr>
            <w:tcW w:w="1880" w:type="dxa"/>
            <w:shd w:val="clear" w:color="auto" w:fill="auto"/>
            <w:tcMar>
              <w:top w:w="100" w:type="dxa"/>
              <w:left w:w="100" w:type="dxa"/>
              <w:bottom w:w="100" w:type="dxa"/>
              <w:right w:w="100" w:type="dxa"/>
            </w:tcMar>
          </w:tcPr>
          <w:p w14:paraId="23B80827" w14:textId="77777777" w:rsidR="00A457D5" w:rsidRPr="007D7858" w:rsidRDefault="00A457D5" w:rsidP="001132B8">
            <w:pPr>
              <w:rPr>
                <w:sz w:val="24"/>
                <w:szCs w:val="24"/>
              </w:rPr>
            </w:pPr>
            <w:r w:rsidRPr="007D7858">
              <w:rPr>
                <w:sz w:val="24"/>
                <w:szCs w:val="24"/>
              </w:rPr>
              <w:t>Production Rate Benchmarks</w:t>
            </w:r>
          </w:p>
        </w:tc>
        <w:tc>
          <w:tcPr>
            <w:tcW w:w="2800" w:type="dxa"/>
            <w:shd w:val="clear" w:color="auto" w:fill="auto"/>
            <w:tcMar>
              <w:top w:w="100" w:type="dxa"/>
              <w:left w:w="100" w:type="dxa"/>
              <w:bottom w:w="100" w:type="dxa"/>
              <w:right w:w="100" w:type="dxa"/>
            </w:tcMar>
          </w:tcPr>
          <w:p w14:paraId="661D760A" w14:textId="6B58A0B1" w:rsidR="00A457D5" w:rsidRPr="007D7858" w:rsidRDefault="00A457D5" w:rsidP="001132B8">
            <w:pPr>
              <w:rPr>
                <w:sz w:val="24"/>
                <w:szCs w:val="24"/>
              </w:rPr>
            </w:pPr>
            <w:r w:rsidRPr="007D7858">
              <w:rPr>
                <w:sz w:val="24"/>
                <w:szCs w:val="24"/>
              </w:rPr>
              <w:t xml:space="preserve">Contractor meets agreed upon average daily production rates (see </w:t>
            </w:r>
            <w:r>
              <w:rPr>
                <w:sz w:val="24"/>
                <w:szCs w:val="24"/>
              </w:rPr>
              <w:t>above</w:t>
            </w:r>
            <w:r w:rsidRPr="007D7858">
              <w:rPr>
                <w:sz w:val="24"/>
                <w:szCs w:val="24"/>
              </w:rPr>
              <w:t xml:space="preserve">) unless reduction is approved by </w:t>
            </w:r>
            <w:r w:rsidR="116DE77B" w:rsidRPr="4AF3C477">
              <w:rPr>
                <w:sz w:val="24"/>
                <w:szCs w:val="24"/>
              </w:rPr>
              <w:t>CalRecycle Contract Manager</w:t>
            </w:r>
            <w:r w:rsidR="686AFD11" w:rsidRPr="4AF3C477">
              <w:rPr>
                <w:sz w:val="24"/>
                <w:szCs w:val="24"/>
              </w:rPr>
              <w:t xml:space="preserve"> or designated proxy, in consultation with the IMT</w:t>
            </w:r>
            <w:r w:rsidR="116DE77B" w:rsidRPr="4AF3C477">
              <w:rPr>
                <w:sz w:val="24"/>
                <w:szCs w:val="24"/>
              </w:rPr>
              <w:t xml:space="preserve"> </w:t>
            </w:r>
            <w:r w:rsidRPr="007D7858">
              <w:rPr>
                <w:sz w:val="24"/>
                <w:szCs w:val="24"/>
              </w:rPr>
              <w:t>for items out of the contractor's control, such as rain and fire evacuations.</w:t>
            </w:r>
          </w:p>
        </w:tc>
        <w:tc>
          <w:tcPr>
            <w:tcW w:w="1700" w:type="dxa"/>
            <w:shd w:val="clear" w:color="auto" w:fill="auto"/>
            <w:tcMar>
              <w:top w:w="100" w:type="dxa"/>
              <w:left w:w="100" w:type="dxa"/>
              <w:bottom w:w="100" w:type="dxa"/>
              <w:right w:w="100" w:type="dxa"/>
            </w:tcMar>
          </w:tcPr>
          <w:p w14:paraId="13464E7A" w14:textId="77777777" w:rsidR="00A457D5" w:rsidRPr="007D7858" w:rsidRDefault="00A457D5" w:rsidP="001132B8">
            <w:pPr>
              <w:rPr>
                <w:sz w:val="24"/>
                <w:szCs w:val="24"/>
              </w:rPr>
            </w:pPr>
            <w:r w:rsidRPr="007D7858">
              <w:rPr>
                <w:sz w:val="24"/>
                <w:szCs w:val="24"/>
              </w:rPr>
              <w:t>Daily Operations Report</w:t>
            </w:r>
          </w:p>
        </w:tc>
        <w:tc>
          <w:tcPr>
            <w:tcW w:w="4140" w:type="dxa"/>
            <w:shd w:val="clear" w:color="auto" w:fill="auto"/>
            <w:tcMar>
              <w:top w:w="100" w:type="dxa"/>
              <w:left w:w="100" w:type="dxa"/>
              <w:bottom w:w="100" w:type="dxa"/>
              <w:right w:w="100" w:type="dxa"/>
            </w:tcMar>
          </w:tcPr>
          <w:p w14:paraId="0B3D66EE" w14:textId="77777777" w:rsidR="00A457D5" w:rsidRPr="007D7858" w:rsidRDefault="00A457D5" w:rsidP="001132B8">
            <w:pPr>
              <w:rPr>
                <w:sz w:val="24"/>
                <w:szCs w:val="24"/>
              </w:rPr>
            </w:pPr>
            <w:r w:rsidRPr="007D7858">
              <w:rPr>
                <w:sz w:val="24"/>
                <w:szCs w:val="24"/>
              </w:rPr>
              <w:t xml:space="preserve">5% reduction in </w:t>
            </w:r>
            <w:r>
              <w:rPr>
                <w:sz w:val="24"/>
                <w:szCs w:val="24"/>
              </w:rPr>
              <w:t>overall payment (all bid items) for the date of noncompliance.  10% reduction in overall payment (all bid items) for dates of noncompliance if noncompliance continues for five or more consecutive working days.</w:t>
            </w:r>
          </w:p>
        </w:tc>
      </w:tr>
      <w:tr w:rsidR="00190784" w:rsidRPr="00E42A83" w14:paraId="17AA4482" w14:textId="77777777" w:rsidTr="008D0A66">
        <w:tc>
          <w:tcPr>
            <w:tcW w:w="1880" w:type="dxa"/>
            <w:shd w:val="clear" w:color="auto" w:fill="auto"/>
            <w:tcMar>
              <w:top w:w="100" w:type="dxa"/>
              <w:left w:w="100" w:type="dxa"/>
              <w:bottom w:w="100" w:type="dxa"/>
              <w:right w:w="100" w:type="dxa"/>
            </w:tcMar>
          </w:tcPr>
          <w:p w14:paraId="6B220736" w14:textId="621CC4AC" w:rsidR="00190784" w:rsidRPr="007D7858" w:rsidRDefault="00190784" w:rsidP="001132B8">
            <w:pPr>
              <w:rPr>
                <w:sz w:val="24"/>
                <w:szCs w:val="24"/>
              </w:rPr>
            </w:pPr>
            <w:r w:rsidRPr="007D7858">
              <w:rPr>
                <w:sz w:val="24"/>
                <w:szCs w:val="24"/>
              </w:rPr>
              <w:t>Damage Report</w:t>
            </w:r>
          </w:p>
        </w:tc>
        <w:tc>
          <w:tcPr>
            <w:tcW w:w="2800" w:type="dxa"/>
            <w:shd w:val="clear" w:color="auto" w:fill="auto"/>
            <w:tcMar>
              <w:top w:w="100" w:type="dxa"/>
              <w:left w:w="100" w:type="dxa"/>
              <w:bottom w:w="100" w:type="dxa"/>
              <w:right w:w="100" w:type="dxa"/>
            </w:tcMar>
          </w:tcPr>
          <w:p w14:paraId="137B8DC5" w14:textId="04B1F5F8" w:rsidR="00190784" w:rsidRPr="007D7858" w:rsidRDefault="00190784" w:rsidP="001132B8">
            <w:pPr>
              <w:rPr>
                <w:sz w:val="24"/>
                <w:szCs w:val="24"/>
              </w:rPr>
            </w:pPr>
            <w:r w:rsidRPr="007D7858">
              <w:rPr>
                <w:sz w:val="24"/>
                <w:szCs w:val="24"/>
              </w:rPr>
              <w:t xml:space="preserve">Contractor must provide an initial report (written or verbal) to the </w:t>
            </w:r>
            <w:r>
              <w:rPr>
                <w:sz w:val="24"/>
                <w:szCs w:val="24"/>
              </w:rPr>
              <w:t>State</w:t>
            </w:r>
            <w:r w:rsidRPr="007D7858">
              <w:rPr>
                <w:sz w:val="24"/>
                <w:szCs w:val="24"/>
              </w:rPr>
              <w:t xml:space="preserve"> Debris Group Supervisor  </w:t>
            </w:r>
            <w:r w:rsidRPr="4AF3C477">
              <w:rPr>
                <w:sz w:val="24"/>
                <w:szCs w:val="24"/>
              </w:rPr>
              <w:t xml:space="preserve"> by the end of the working day. </w:t>
            </w:r>
          </w:p>
        </w:tc>
        <w:tc>
          <w:tcPr>
            <w:tcW w:w="1700" w:type="dxa"/>
            <w:shd w:val="clear" w:color="auto" w:fill="auto"/>
            <w:tcMar>
              <w:top w:w="100" w:type="dxa"/>
              <w:left w:w="100" w:type="dxa"/>
              <w:bottom w:w="100" w:type="dxa"/>
              <w:right w:w="100" w:type="dxa"/>
            </w:tcMar>
          </w:tcPr>
          <w:p w14:paraId="05FA6875" w14:textId="3A35EBC2" w:rsidR="00190784" w:rsidRPr="007D7858" w:rsidRDefault="00190784" w:rsidP="001132B8">
            <w:pPr>
              <w:rPr>
                <w:sz w:val="24"/>
                <w:szCs w:val="24"/>
              </w:rPr>
            </w:pPr>
            <w:r w:rsidRPr="007D7858">
              <w:rPr>
                <w:sz w:val="24"/>
                <w:szCs w:val="24"/>
              </w:rPr>
              <w:t xml:space="preserve">Receipt of report by </w:t>
            </w:r>
            <w:r>
              <w:rPr>
                <w:sz w:val="24"/>
                <w:szCs w:val="24"/>
              </w:rPr>
              <w:t>State</w:t>
            </w:r>
            <w:r w:rsidRPr="007D7858">
              <w:rPr>
                <w:sz w:val="24"/>
                <w:szCs w:val="24"/>
              </w:rPr>
              <w:t xml:space="preserve"> Debris Group Supervisor</w:t>
            </w:r>
          </w:p>
        </w:tc>
        <w:tc>
          <w:tcPr>
            <w:tcW w:w="4140" w:type="dxa"/>
            <w:shd w:val="clear" w:color="auto" w:fill="auto"/>
            <w:tcMar>
              <w:top w:w="100" w:type="dxa"/>
              <w:left w:w="100" w:type="dxa"/>
              <w:bottom w:w="100" w:type="dxa"/>
              <w:right w:w="100" w:type="dxa"/>
            </w:tcMar>
          </w:tcPr>
          <w:p w14:paraId="7285F238" w14:textId="08C8E444" w:rsidR="00190784" w:rsidRPr="007D7858" w:rsidRDefault="00190784" w:rsidP="001132B8">
            <w:pPr>
              <w:rPr>
                <w:sz w:val="24"/>
                <w:szCs w:val="24"/>
              </w:rPr>
            </w:pPr>
            <w:r w:rsidRPr="4AF3C477">
              <w:rPr>
                <w:sz w:val="24"/>
                <w:szCs w:val="24"/>
              </w:rPr>
              <w:t xml:space="preserve"> Nonpayment of the Crew Leader for the date of noncompliance. Dismissal of Crew Leader upon a second violation of these standards. </w:t>
            </w:r>
          </w:p>
        </w:tc>
      </w:tr>
      <w:tr w:rsidR="00190784" w:rsidRPr="00E42A83" w14:paraId="67F74E85" w14:textId="77777777" w:rsidTr="008D0A66">
        <w:tc>
          <w:tcPr>
            <w:tcW w:w="1880" w:type="dxa"/>
            <w:shd w:val="clear" w:color="auto" w:fill="auto"/>
            <w:tcMar>
              <w:top w:w="100" w:type="dxa"/>
              <w:left w:w="100" w:type="dxa"/>
              <w:bottom w:w="100" w:type="dxa"/>
              <w:right w:w="100" w:type="dxa"/>
            </w:tcMar>
          </w:tcPr>
          <w:p w14:paraId="7A12F3EF" w14:textId="2CAFD2D6" w:rsidR="00190784" w:rsidRPr="007D7858" w:rsidRDefault="00190784" w:rsidP="001132B8">
            <w:pPr>
              <w:rPr>
                <w:sz w:val="24"/>
                <w:szCs w:val="24"/>
              </w:rPr>
            </w:pPr>
            <w:r>
              <w:rPr>
                <w:sz w:val="24"/>
                <w:szCs w:val="24"/>
              </w:rPr>
              <w:t>Compliance of Subcontractors, including Tribal Governments</w:t>
            </w:r>
          </w:p>
        </w:tc>
        <w:tc>
          <w:tcPr>
            <w:tcW w:w="2800" w:type="dxa"/>
            <w:shd w:val="clear" w:color="auto" w:fill="auto"/>
            <w:tcMar>
              <w:top w:w="100" w:type="dxa"/>
              <w:left w:w="100" w:type="dxa"/>
              <w:bottom w:w="100" w:type="dxa"/>
              <w:right w:w="100" w:type="dxa"/>
            </w:tcMar>
          </w:tcPr>
          <w:p w14:paraId="44250751" w14:textId="380A7FB0" w:rsidR="00190784" w:rsidRPr="007D7858" w:rsidRDefault="00190784" w:rsidP="001132B8">
            <w:pPr>
              <w:rPr>
                <w:sz w:val="24"/>
                <w:szCs w:val="24"/>
              </w:rPr>
            </w:pPr>
            <w:r>
              <w:rPr>
                <w:sz w:val="24"/>
                <w:szCs w:val="24"/>
              </w:rPr>
              <w:t>Contractor must ensure all subcontractors, including tribal governments performing monitoring, comply with all terms of this agreement.</w:t>
            </w:r>
          </w:p>
        </w:tc>
        <w:tc>
          <w:tcPr>
            <w:tcW w:w="1700" w:type="dxa"/>
            <w:shd w:val="clear" w:color="auto" w:fill="auto"/>
            <w:tcMar>
              <w:top w:w="100" w:type="dxa"/>
              <w:left w:w="100" w:type="dxa"/>
              <w:bottom w:w="100" w:type="dxa"/>
              <w:right w:w="100" w:type="dxa"/>
            </w:tcMar>
          </w:tcPr>
          <w:p w14:paraId="5B96930E" w14:textId="4C59CA88" w:rsidR="00190784" w:rsidRPr="007D7858" w:rsidRDefault="00190784" w:rsidP="001132B8">
            <w:pPr>
              <w:rPr>
                <w:sz w:val="24"/>
                <w:szCs w:val="24"/>
              </w:rPr>
            </w:pPr>
            <w:r w:rsidRPr="007D7858">
              <w:rPr>
                <w:sz w:val="24"/>
                <w:szCs w:val="24"/>
              </w:rPr>
              <w:t>Daily field observations by State Debris Group personnel.</w:t>
            </w:r>
          </w:p>
        </w:tc>
        <w:tc>
          <w:tcPr>
            <w:tcW w:w="4140" w:type="dxa"/>
            <w:shd w:val="clear" w:color="auto" w:fill="auto"/>
            <w:tcMar>
              <w:top w:w="100" w:type="dxa"/>
              <w:left w:w="100" w:type="dxa"/>
              <w:bottom w:w="100" w:type="dxa"/>
              <w:right w:w="100" w:type="dxa"/>
            </w:tcMar>
          </w:tcPr>
          <w:p w14:paraId="3A9457C1" w14:textId="5A49AC00" w:rsidR="00190784" w:rsidRPr="007D7858" w:rsidRDefault="00190784" w:rsidP="001132B8">
            <w:pPr>
              <w:rPr>
                <w:sz w:val="24"/>
                <w:szCs w:val="24"/>
              </w:rPr>
            </w:pPr>
            <w:r>
              <w:rPr>
                <w:sz w:val="24"/>
                <w:szCs w:val="24"/>
              </w:rPr>
              <w:t>Nonpayment of the Project Manager, Branch Director, and Debris Group Supervisor costs for the date of noncompliance.</w:t>
            </w:r>
          </w:p>
        </w:tc>
      </w:tr>
      <w:tr w:rsidR="00190784" w:rsidRPr="00E42A83" w14:paraId="10279BEA" w14:textId="77777777" w:rsidTr="008D0A66">
        <w:tc>
          <w:tcPr>
            <w:tcW w:w="1880" w:type="dxa"/>
            <w:shd w:val="clear" w:color="auto" w:fill="auto"/>
            <w:tcMar>
              <w:top w:w="100" w:type="dxa"/>
              <w:left w:w="100" w:type="dxa"/>
              <w:bottom w:w="100" w:type="dxa"/>
              <w:right w:w="100" w:type="dxa"/>
            </w:tcMar>
          </w:tcPr>
          <w:p w14:paraId="7759F74D" w14:textId="77777777" w:rsidR="00190784" w:rsidRPr="007D7858" w:rsidRDefault="00190784" w:rsidP="001132B8">
            <w:pPr>
              <w:rPr>
                <w:sz w:val="24"/>
                <w:szCs w:val="24"/>
              </w:rPr>
            </w:pPr>
            <w:r>
              <w:rPr>
                <w:sz w:val="24"/>
                <w:szCs w:val="24"/>
              </w:rPr>
              <w:t>Mixed Loads</w:t>
            </w:r>
          </w:p>
          <w:p w14:paraId="51714E2A" w14:textId="77777777" w:rsidR="00190784" w:rsidRPr="007D7858" w:rsidRDefault="00190784" w:rsidP="001132B8">
            <w:pPr>
              <w:rPr>
                <w:sz w:val="24"/>
                <w:szCs w:val="24"/>
              </w:rPr>
            </w:pPr>
          </w:p>
          <w:p w14:paraId="158C2221" w14:textId="575873A9" w:rsidR="00190784" w:rsidRPr="007D7858" w:rsidRDefault="00190784" w:rsidP="001132B8">
            <w:pPr>
              <w:rPr>
                <w:sz w:val="24"/>
                <w:szCs w:val="24"/>
              </w:rPr>
            </w:pPr>
          </w:p>
        </w:tc>
        <w:tc>
          <w:tcPr>
            <w:tcW w:w="2800" w:type="dxa"/>
            <w:shd w:val="clear" w:color="auto" w:fill="auto"/>
            <w:tcMar>
              <w:top w:w="100" w:type="dxa"/>
              <w:left w:w="100" w:type="dxa"/>
              <w:bottom w:w="100" w:type="dxa"/>
              <w:right w:w="100" w:type="dxa"/>
            </w:tcMar>
          </w:tcPr>
          <w:p w14:paraId="3C060F59" w14:textId="166D98F5" w:rsidR="00190784" w:rsidRPr="007D7858" w:rsidRDefault="00190784" w:rsidP="001132B8">
            <w:pPr>
              <w:rPr>
                <w:sz w:val="24"/>
                <w:szCs w:val="24"/>
              </w:rPr>
            </w:pPr>
            <w:r>
              <w:rPr>
                <w:sz w:val="24"/>
                <w:szCs w:val="24"/>
              </w:rPr>
              <w:t>Contractor must diligently observe all loading by the Structural Debris Removal and Hazard Tree Removal Contractor, and promptly (within two hours) notify the IMT if unapproved load mixing is observed.</w:t>
            </w:r>
          </w:p>
        </w:tc>
        <w:tc>
          <w:tcPr>
            <w:tcW w:w="1700" w:type="dxa"/>
            <w:shd w:val="clear" w:color="auto" w:fill="auto"/>
            <w:tcMar>
              <w:top w:w="100" w:type="dxa"/>
              <w:left w:w="100" w:type="dxa"/>
              <w:bottom w:w="100" w:type="dxa"/>
              <w:right w:w="100" w:type="dxa"/>
            </w:tcMar>
          </w:tcPr>
          <w:p w14:paraId="4F87AE7C" w14:textId="43743EEC" w:rsidR="00190784" w:rsidRPr="007D7858" w:rsidRDefault="00190784" w:rsidP="001132B8">
            <w:pPr>
              <w:rPr>
                <w:sz w:val="24"/>
                <w:szCs w:val="24"/>
              </w:rPr>
            </w:pPr>
            <w:r w:rsidRPr="007D7858">
              <w:rPr>
                <w:sz w:val="24"/>
                <w:szCs w:val="24"/>
              </w:rPr>
              <w:t>Daily field observations by State Debris Group personnel.</w:t>
            </w:r>
          </w:p>
        </w:tc>
        <w:tc>
          <w:tcPr>
            <w:tcW w:w="4140" w:type="dxa"/>
            <w:shd w:val="clear" w:color="auto" w:fill="auto"/>
            <w:tcMar>
              <w:top w:w="100" w:type="dxa"/>
              <w:left w:w="100" w:type="dxa"/>
              <w:bottom w:w="100" w:type="dxa"/>
              <w:right w:w="100" w:type="dxa"/>
            </w:tcMar>
          </w:tcPr>
          <w:p w14:paraId="233DAD21" w14:textId="2D09AB84" w:rsidR="00190784" w:rsidRPr="007D7858" w:rsidRDefault="00190784" w:rsidP="001132B8">
            <w:pPr>
              <w:rPr>
                <w:sz w:val="24"/>
                <w:szCs w:val="24"/>
              </w:rPr>
            </w:pPr>
            <w:r w:rsidRPr="4AF3C477">
              <w:rPr>
                <w:sz w:val="24"/>
                <w:szCs w:val="24"/>
              </w:rPr>
              <w:t>Nonpayment of Crew Leader for the date of noncompliance. Dismissal of Crew Leader upon a second violation of these standards.</w:t>
            </w:r>
          </w:p>
        </w:tc>
      </w:tr>
    </w:tbl>
    <w:p w14:paraId="68E1DC8A" w14:textId="6AD9690F" w:rsidR="00A457D5" w:rsidRPr="006C58E3" w:rsidRDefault="00A457D5" w:rsidP="001132B8">
      <w:pPr>
        <w:rPr>
          <w:sz w:val="24"/>
          <w:szCs w:val="24"/>
        </w:rPr>
      </w:pPr>
    </w:p>
    <w:p w14:paraId="11D45581" w14:textId="77777777" w:rsidR="00260197" w:rsidRPr="004C26EB" w:rsidRDefault="00260197" w:rsidP="004C26EB">
      <w:pPr>
        <w:pStyle w:val="ListParagraph"/>
        <w:numPr>
          <w:ilvl w:val="0"/>
          <w:numId w:val="2"/>
        </w:numPr>
        <w:spacing w:before="119"/>
        <w:outlineLvl w:val="1"/>
        <w:rPr>
          <w:bCs/>
          <w:sz w:val="24"/>
          <w:szCs w:val="24"/>
        </w:rPr>
      </w:pPr>
      <w:bookmarkStart w:id="150" w:name="_Toc55593384"/>
      <w:r w:rsidRPr="004C26EB">
        <w:rPr>
          <w:bCs/>
          <w:sz w:val="24"/>
          <w:szCs w:val="24"/>
        </w:rPr>
        <w:t>Change Orders</w:t>
      </w:r>
      <w:bookmarkEnd w:id="150"/>
    </w:p>
    <w:p w14:paraId="19E0EC7D" w14:textId="13F20CB9" w:rsidR="00260197" w:rsidRPr="00322F6E" w:rsidRDefault="00260197" w:rsidP="00A1332B">
      <w:pPr>
        <w:pStyle w:val="ListParagraph"/>
        <w:numPr>
          <w:ilvl w:val="0"/>
          <w:numId w:val="28"/>
        </w:numPr>
        <w:ind w:left="820"/>
        <w:rPr>
          <w:sz w:val="24"/>
          <w:szCs w:val="24"/>
        </w:rPr>
      </w:pPr>
      <w:bookmarkStart w:id="151" w:name="_bookmark61"/>
      <w:bookmarkEnd w:id="151"/>
      <w:r w:rsidRPr="00322F6E">
        <w:rPr>
          <w:sz w:val="24"/>
          <w:szCs w:val="24"/>
        </w:rPr>
        <w:t xml:space="preserve">The Contractor shall not perform or undertake any work that is not indicated or addressed in a Work Order.  The Contractor shall immediately notify the CM and IMT of any condition or event that may interfere with completion of the work, which may require a modification in the Work Order, or which cause an obvious inefficiency. The CalRecycle CM will, in a reasonable time, </w:t>
      </w:r>
      <w:r w:rsidRPr="00322F6E">
        <w:rPr>
          <w:sz w:val="24"/>
          <w:szCs w:val="24"/>
        </w:rPr>
        <w:lastRenderedPageBreak/>
        <w:t>provide written direction to the Contractor clarifying any required adjustment to the Work Order.  Any unauthorized modification of the Work Order, work in excess of that provided for in the Work Order, obviously inefficient work, or changes and additions not pre-authorized in writing by the CalRecycle CM, may not be considered for compensation.</w:t>
      </w:r>
    </w:p>
    <w:p w14:paraId="64DD3AD8" w14:textId="77777777" w:rsidR="00260197" w:rsidRPr="00322F6E" w:rsidRDefault="00260197" w:rsidP="004C26EB">
      <w:pPr>
        <w:ind w:left="100"/>
        <w:rPr>
          <w:sz w:val="24"/>
          <w:szCs w:val="24"/>
        </w:rPr>
      </w:pPr>
    </w:p>
    <w:p w14:paraId="16275C98" w14:textId="5A0A93BB" w:rsidR="00260197" w:rsidRPr="00322F6E" w:rsidRDefault="00260197" w:rsidP="00A1332B">
      <w:pPr>
        <w:pStyle w:val="ListParagraph"/>
        <w:numPr>
          <w:ilvl w:val="0"/>
          <w:numId w:val="28"/>
        </w:numPr>
        <w:ind w:left="820"/>
        <w:rPr>
          <w:sz w:val="24"/>
          <w:szCs w:val="24"/>
        </w:rPr>
      </w:pPr>
      <w:r w:rsidRPr="00322F6E">
        <w:rPr>
          <w:sz w:val="24"/>
          <w:szCs w:val="24"/>
        </w:rPr>
        <w:t>There may be a need for the Contractor to provide additional, presently unanticipated services in support of the Structural Debris Cleanup Operation and /or the Hazard Tree Removal Operation, if requested by CalRecycle. Any additional services must be approved by the CM in writing and in accordance with the “Change Orders” clause of Exhibit D.  All rates must be approved in the Change Order document, and shall be reasonable, typical of the industry, and allocable.  This is the only mechanism by which the Contractor will be paid for any costs not included on the Bid Schedule.  If the Contractor is directed to perform any additional, unanticipated work, the Contractor shall begin the Change Order process by notifying the CM, and the IMT, within 24 hours of becoming aware of the need for a Change Order and before commencing the additional work. The Contractor may not be compensated for additional work if this clause and the Work Authorization clause of Exhibit D are not adhered to. The additional work will be covered with a Change Order, the cost of which will be (unless otherwise determined by the CM) based on either a lowest responsive bid (of 2-3 bids) and consider published labor, equipment, and/or materials rates.</w:t>
      </w:r>
    </w:p>
    <w:p w14:paraId="7F17EAD0" w14:textId="77777777" w:rsidR="00260197" w:rsidRPr="00322F6E" w:rsidRDefault="00260197" w:rsidP="004C26EB">
      <w:pPr>
        <w:ind w:left="100"/>
        <w:rPr>
          <w:sz w:val="24"/>
          <w:szCs w:val="24"/>
        </w:rPr>
      </w:pPr>
    </w:p>
    <w:p w14:paraId="53982539" w14:textId="77777777" w:rsidR="00260197" w:rsidRPr="00322F6E" w:rsidRDefault="00260197" w:rsidP="00A1332B">
      <w:pPr>
        <w:pStyle w:val="ListParagraph"/>
        <w:numPr>
          <w:ilvl w:val="0"/>
          <w:numId w:val="28"/>
        </w:numPr>
        <w:ind w:left="820"/>
        <w:rPr>
          <w:sz w:val="24"/>
          <w:szCs w:val="24"/>
        </w:rPr>
      </w:pPr>
      <w:r w:rsidRPr="00322F6E">
        <w:rPr>
          <w:sz w:val="24"/>
          <w:szCs w:val="24"/>
        </w:rPr>
        <w:t>CalRecycle reserves the right to make such alterations, deviations, additions to, or deletions from Work Orders, plans, and specifications, as deemed necessary or advisable by the CM.  Any such changes will be set forth in an amended Work Order which will specify, in addition to the work to be done in connection with the change made, adjustment of Work Order time, if any, and the basis of compensation for such work, if at variance with that indicated in the Work Order.  An amended Work Order will not become effective until approved in writing by the CM.</w:t>
      </w:r>
      <w:r w:rsidRPr="00322F6E">
        <w:rPr>
          <w:sz w:val="24"/>
          <w:szCs w:val="24"/>
        </w:rPr>
        <w:br/>
      </w:r>
      <w:r w:rsidRPr="00322F6E">
        <w:rPr>
          <w:sz w:val="24"/>
          <w:szCs w:val="24"/>
        </w:rPr>
        <w:br/>
        <w:t>Upon receipt of an approved amended Work Order, the Contractor shall proceed with the ordered work.  Compensation for any change shall be as provided for in the amended Work Order.  The Contractor will not be compensated for any work that exceeds that indicated in the Work Order, or that has not been authorized in writing by the CM.</w:t>
      </w:r>
    </w:p>
    <w:p w14:paraId="0ED8D8B2" w14:textId="77777777" w:rsidR="00260197" w:rsidRPr="00322F6E" w:rsidRDefault="00260197" w:rsidP="004C26EB">
      <w:pPr>
        <w:ind w:left="100"/>
        <w:rPr>
          <w:sz w:val="24"/>
          <w:szCs w:val="24"/>
        </w:rPr>
      </w:pPr>
    </w:p>
    <w:p w14:paraId="2FFDE81A" w14:textId="77777777" w:rsidR="00260197" w:rsidRPr="00322F6E" w:rsidRDefault="00260197" w:rsidP="00A1332B">
      <w:pPr>
        <w:pStyle w:val="ListParagraph"/>
        <w:numPr>
          <w:ilvl w:val="0"/>
          <w:numId w:val="28"/>
        </w:numPr>
        <w:ind w:left="820"/>
        <w:rPr>
          <w:sz w:val="24"/>
          <w:szCs w:val="24"/>
        </w:rPr>
      </w:pPr>
      <w:r w:rsidRPr="00322F6E">
        <w:rPr>
          <w:sz w:val="24"/>
          <w:szCs w:val="24"/>
        </w:rPr>
        <w:t>If the Contractor becomes aware of changed site conditions, is directed to perform work outside the Scope of Work of this Agreement, or encounters any other situation where it believes an adjustment of costs from the Bid Schedule is justified, the Contractor must notify the CM, and the IMT, within 24 hours of becoming aware of said situation, of the need for a Change Order.  Failure to notify the Contract Manager, within this time frame, constitutes a waiver of any claim for additional compensation prior to actual notification to the CM.</w:t>
      </w:r>
    </w:p>
    <w:p w14:paraId="3ABDF334" w14:textId="77777777" w:rsidR="00260197" w:rsidRPr="00322F6E" w:rsidRDefault="00260197" w:rsidP="004C26EB">
      <w:pPr>
        <w:ind w:left="100"/>
        <w:rPr>
          <w:sz w:val="24"/>
          <w:szCs w:val="24"/>
        </w:rPr>
      </w:pPr>
    </w:p>
    <w:p w14:paraId="2427EFDA" w14:textId="77777777" w:rsidR="00260197" w:rsidRPr="00322F6E" w:rsidRDefault="00260197" w:rsidP="00A1332B">
      <w:pPr>
        <w:pStyle w:val="ListParagraph"/>
        <w:numPr>
          <w:ilvl w:val="0"/>
          <w:numId w:val="28"/>
        </w:numPr>
        <w:ind w:left="820"/>
        <w:rPr>
          <w:sz w:val="24"/>
          <w:szCs w:val="24"/>
        </w:rPr>
      </w:pPr>
      <w:r w:rsidRPr="00322F6E">
        <w:rPr>
          <w:sz w:val="24"/>
          <w:szCs w:val="24"/>
        </w:rPr>
        <w:t>The CM, in consultation with the IMT, shall notify the Contractor whether to continue the affected work and issue a Change Order if adjustment to the Bid Schedule costs is necessary. The Contractor shall promptly provide all information requested by the CM in support of a Change Order. Upon completion, a Change Order shall be attached to this Agreement through the formal amendment process. A Change Order shall specify the effective date of the adjusted costs, but those costs cannot be invoiced at the adjusted rate prior the completion of the amendment. Contractors are advised Change Orders may take thirty (30) days or more to incorporate and amend into this Agreement.</w:t>
      </w:r>
    </w:p>
    <w:p w14:paraId="2B294F7E" w14:textId="77777777" w:rsidR="00260197" w:rsidRPr="006C58E3" w:rsidRDefault="00260197" w:rsidP="0012749B">
      <w:pPr>
        <w:rPr>
          <w:sz w:val="24"/>
          <w:szCs w:val="24"/>
        </w:rPr>
      </w:pPr>
    </w:p>
    <w:p w14:paraId="6ADB71AF" w14:textId="77777777" w:rsidR="00260197" w:rsidRPr="00073F6E" w:rsidRDefault="00260197" w:rsidP="00073F6E">
      <w:pPr>
        <w:pStyle w:val="ListParagraph"/>
        <w:numPr>
          <w:ilvl w:val="0"/>
          <w:numId w:val="2"/>
        </w:numPr>
        <w:spacing w:before="119"/>
        <w:outlineLvl w:val="1"/>
        <w:rPr>
          <w:bCs/>
          <w:sz w:val="24"/>
          <w:szCs w:val="24"/>
        </w:rPr>
      </w:pPr>
      <w:bookmarkStart w:id="152" w:name="_Toc55593385"/>
      <w:r w:rsidRPr="00073F6E">
        <w:rPr>
          <w:bCs/>
          <w:sz w:val="24"/>
          <w:szCs w:val="24"/>
        </w:rPr>
        <w:t>Delays</w:t>
      </w:r>
      <w:bookmarkEnd w:id="152"/>
    </w:p>
    <w:p w14:paraId="7FA52967" w14:textId="77777777" w:rsidR="00260197" w:rsidRPr="001E2C65" w:rsidRDefault="00260197" w:rsidP="00A1332B">
      <w:pPr>
        <w:pStyle w:val="ListParagraph"/>
        <w:numPr>
          <w:ilvl w:val="0"/>
          <w:numId w:val="54"/>
        </w:numPr>
        <w:ind w:left="820"/>
        <w:rPr>
          <w:bCs/>
          <w:sz w:val="24"/>
          <w:szCs w:val="24"/>
        </w:rPr>
      </w:pPr>
      <w:r w:rsidRPr="001E2C65">
        <w:rPr>
          <w:bCs/>
          <w:sz w:val="24"/>
          <w:szCs w:val="24"/>
        </w:rPr>
        <w:t xml:space="preserve">The IMT may order a portion or all of the Contractor’s staff to refrain from working on a certain </w:t>
      </w:r>
      <w:r w:rsidRPr="001E2C65">
        <w:rPr>
          <w:bCs/>
          <w:sz w:val="24"/>
          <w:szCs w:val="24"/>
        </w:rPr>
        <w:lastRenderedPageBreak/>
        <w:t>day or a portion thereof. Reasons for this decision could include, but are not limited to, inclement weather, conflicting operations, or operational needs.  This decision is in the sole discretion of the IMT.</w:t>
      </w:r>
    </w:p>
    <w:p w14:paraId="7E3244BB" w14:textId="77777777" w:rsidR="00260197" w:rsidRPr="00322F6E" w:rsidRDefault="00260197" w:rsidP="001E2C65">
      <w:pPr>
        <w:ind w:left="100"/>
        <w:rPr>
          <w:bCs/>
          <w:sz w:val="24"/>
          <w:szCs w:val="24"/>
        </w:rPr>
      </w:pPr>
    </w:p>
    <w:p w14:paraId="6983C4EC" w14:textId="77777777" w:rsidR="00260197" w:rsidRPr="001E2C65" w:rsidRDefault="00260197" w:rsidP="00A1332B">
      <w:pPr>
        <w:pStyle w:val="ListParagraph"/>
        <w:numPr>
          <w:ilvl w:val="0"/>
          <w:numId w:val="54"/>
        </w:numPr>
        <w:ind w:left="820"/>
        <w:rPr>
          <w:sz w:val="24"/>
          <w:szCs w:val="24"/>
        </w:rPr>
      </w:pPr>
      <w:r w:rsidRPr="001E2C65">
        <w:rPr>
          <w:bCs/>
          <w:sz w:val="24"/>
          <w:szCs w:val="24"/>
        </w:rPr>
        <w:t>In the event the IMT provides such notice twelve (12) or more hours in advance of the work stoppage, the Contractor shall receive no compensation. In the event that the IMT provides fewer than twelve (12) hours of notice, the Contractor shall be compensated for idle employees based on the hourly rates established in the Cost Proposal Sheet in accordance with the chart shown below.</w:t>
      </w:r>
    </w:p>
    <w:p w14:paraId="7F268FD6" w14:textId="77777777" w:rsidR="00260197" w:rsidRPr="006C58E3" w:rsidRDefault="00260197" w:rsidP="001E2C65">
      <w:pPr>
        <w:ind w:left="100"/>
        <w:rPr>
          <w:sz w:val="24"/>
          <w:szCs w:val="24"/>
        </w:rPr>
      </w:pPr>
    </w:p>
    <w:p w14:paraId="0568F97C" w14:textId="77777777" w:rsidR="00260197" w:rsidRPr="001E2C65" w:rsidRDefault="00260197" w:rsidP="00A1332B">
      <w:pPr>
        <w:pStyle w:val="ListParagraph"/>
        <w:numPr>
          <w:ilvl w:val="0"/>
          <w:numId w:val="54"/>
        </w:numPr>
        <w:ind w:left="820"/>
        <w:rPr>
          <w:sz w:val="24"/>
          <w:szCs w:val="24"/>
        </w:rPr>
      </w:pPr>
      <w:r w:rsidRPr="001E2C65">
        <w:rPr>
          <w:sz w:val="24"/>
          <w:szCs w:val="24"/>
        </w:rPr>
        <w:t>For the purposes of this chart, more than or equal to 30 minutes of work shall be considered a full hour of work.  Less than 30 minutes of work will not be considered.</w:t>
      </w:r>
    </w:p>
    <w:p w14:paraId="206E8F5B" w14:textId="77777777" w:rsidR="00260197" w:rsidRPr="006C58E3" w:rsidRDefault="00260197" w:rsidP="00036C5A">
      <w:pPr>
        <w:ind w:left="1080"/>
        <w:rPr>
          <w:sz w:val="24"/>
          <w:szCs w:val="24"/>
        </w:rPr>
      </w:pPr>
    </w:p>
    <w:tbl>
      <w:tblPr>
        <w:tblW w:w="0" w:type="auto"/>
        <w:tblInd w:w="38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670"/>
        <w:gridCol w:w="1707"/>
      </w:tblGrid>
      <w:tr w:rsidR="00260197" w:rsidRPr="006C58E3" w14:paraId="15D6F319" w14:textId="77777777" w:rsidTr="00260197">
        <w:trPr>
          <w:trHeight w:hRule="exact" w:val="852"/>
        </w:trPr>
        <w:tc>
          <w:tcPr>
            <w:tcW w:w="1670" w:type="dxa"/>
            <w:tcBorders>
              <w:bottom w:val="double" w:sz="4" w:space="0" w:color="000000"/>
            </w:tcBorders>
          </w:tcPr>
          <w:p w14:paraId="4C7E4916" w14:textId="77777777" w:rsidR="00260197" w:rsidRPr="006C58E3" w:rsidRDefault="00260197" w:rsidP="0012749B">
            <w:pPr>
              <w:rPr>
                <w:sz w:val="24"/>
                <w:szCs w:val="24"/>
              </w:rPr>
            </w:pPr>
            <w:r w:rsidRPr="006C58E3">
              <w:rPr>
                <w:sz w:val="24"/>
                <w:szCs w:val="24"/>
              </w:rPr>
              <w:t>Hours Actually Worked</w:t>
            </w:r>
          </w:p>
        </w:tc>
        <w:tc>
          <w:tcPr>
            <w:tcW w:w="1707" w:type="dxa"/>
            <w:tcBorders>
              <w:bottom w:val="double" w:sz="4" w:space="0" w:color="000000"/>
            </w:tcBorders>
          </w:tcPr>
          <w:p w14:paraId="23C69F38" w14:textId="77777777" w:rsidR="00260197" w:rsidRPr="006C58E3" w:rsidRDefault="00260197" w:rsidP="0012749B">
            <w:pPr>
              <w:rPr>
                <w:sz w:val="24"/>
                <w:szCs w:val="24"/>
              </w:rPr>
            </w:pPr>
            <w:r w:rsidRPr="006C58E3">
              <w:rPr>
                <w:sz w:val="24"/>
                <w:szCs w:val="24"/>
              </w:rPr>
              <w:t>Hours to be Paid</w:t>
            </w:r>
          </w:p>
        </w:tc>
      </w:tr>
      <w:tr w:rsidR="00260197" w:rsidRPr="006C58E3" w14:paraId="7DFF1378" w14:textId="77777777" w:rsidTr="00260197">
        <w:trPr>
          <w:trHeight w:hRule="exact" w:val="302"/>
        </w:trPr>
        <w:tc>
          <w:tcPr>
            <w:tcW w:w="1670" w:type="dxa"/>
            <w:tcBorders>
              <w:top w:val="double" w:sz="4" w:space="0" w:color="000000"/>
            </w:tcBorders>
          </w:tcPr>
          <w:p w14:paraId="7238D20E" w14:textId="77777777" w:rsidR="00260197" w:rsidRPr="006C58E3" w:rsidRDefault="00260197" w:rsidP="0012749B">
            <w:pPr>
              <w:rPr>
                <w:sz w:val="24"/>
                <w:szCs w:val="24"/>
              </w:rPr>
            </w:pPr>
            <w:r w:rsidRPr="006C58E3">
              <w:rPr>
                <w:w w:val="99"/>
                <w:sz w:val="24"/>
                <w:szCs w:val="24"/>
              </w:rPr>
              <w:t>0</w:t>
            </w:r>
          </w:p>
        </w:tc>
        <w:tc>
          <w:tcPr>
            <w:tcW w:w="1707" w:type="dxa"/>
            <w:tcBorders>
              <w:top w:val="double" w:sz="4" w:space="0" w:color="000000"/>
            </w:tcBorders>
          </w:tcPr>
          <w:p w14:paraId="08DF6A56" w14:textId="77777777" w:rsidR="00260197" w:rsidRPr="006C58E3" w:rsidRDefault="00260197" w:rsidP="0012749B">
            <w:pPr>
              <w:rPr>
                <w:sz w:val="24"/>
                <w:szCs w:val="24"/>
              </w:rPr>
            </w:pPr>
            <w:r w:rsidRPr="006C58E3">
              <w:rPr>
                <w:w w:val="99"/>
                <w:sz w:val="24"/>
                <w:szCs w:val="24"/>
              </w:rPr>
              <w:t>3</w:t>
            </w:r>
          </w:p>
        </w:tc>
      </w:tr>
      <w:tr w:rsidR="00260197" w:rsidRPr="006C58E3" w14:paraId="30428900" w14:textId="77777777" w:rsidTr="00260197">
        <w:trPr>
          <w:trHeight w:hRule="exact" w:val="295"/>
        </w:trPr>
        <w:tc>
          <w:tcPr>
            <w:tcW w:w="1670" w:type="dxa"/>
          </w:tcPr>
          <w:p w14:paraId="3D9AE592" w14:textId="77777777" w:rsidR="00260197" w:rsidRPr="006C58E3" w:rsidRDefault="00260197" w:rsidP="0012749B">
            <w:pPr>
              <w:rPr>
                <w:sz w:val="24"/>
                <w:szCs w:val="24"/>
              </w:rPr>
            </w:pPr>
            <w:r w:rsidRPr="006C58E3">
              <w:rPr>
                <w:sz w:val="24"/>
                <w:szCs w:val="24"/>
              </w:rPr>
              <w:t>1 - 2</w:t>
            </w:r>
          </w:p>
        </w:tc>
        <w:tc>
          <w:tcPr>
            <w:tcW w:w="1707" w:type="dxa"/>
          </w:tcPr>
          <w:p w14:paraId="7A65D8FE" w14:textId="77777777" w:rsidR="00260197" w:rsidRPr="006C58E3" w:rsidRDefault="00260197" w:rsidP="0012749B">
            <w:pPr>
              <w:rPr>
                <w:sz w:val="24"/>
                <w:szCs w:val="24"/>
              </w:rPr>
            </w:pPr>
            <w:r w:rsidRPr="006C58E3">
              <w:rPr>
                <w:w w:val="99"/>
                <w:sz w:val="24"/>
                <w:szCs w:val="24"/>
              </w:rPr>
              <w:t>4</w:t>
            </w:r>
          </w:p>
        </w:tc>
      </w:tr>
      <w:tr w:rsidR="00260197" w:rsidRPr="006C58E3" w14:paraId="6A4A3B2E" w14:textId="77777777" w:rsidTr="00260197">
        <w:trPr>
          <w:trHeight w:hRule="exact" w:val="295"/>
        </w:trPr>
        <w:tc>
          <w:tcPr>
            <w:tcW w:w="1670" w:type="dxa"/>
          </w:tcPr>
          <w:p w14:paraId="038EA13E" w14:textId="77777777" w:rsidR="00260197" w:rsidRPr="006C58E3" w:rsidRDefault="00260197" w:rsidP="0012749B">
            <w:pPr>
              <w:rPr>
                <w:sz w:val="24"/>
                <w:szCs w:val="24"/>
              </w:rPr>
            </w:pPr>
            <w:r w:rsidRPr="006C58E3">
              <w:rPr>
                <w:sz w:val="24"/>
                <w:szCs w:val="24"/>
              </w:rPr>
              <w:t>3 - 4</w:t>
            </w:r>
          </w:p>
        </w:tc>
        <w:tc>
          <w:tcPr>
            <w:tcW w:w="1707" w:type="dxa"/>
          </w:tcPr>
          <w:p w14:paraId="11CC6BA4" w14:textId="77777777" w:rsidR="00260197" w:rsidRPr="006C58E3" w:rsidRDefault="00260197" w:rsidP="0012749B">
            <w:pPr>
              <w:rPr>
                <w:sz w:val="24"/>
                <w:szCs w:val="24"/>
              </w:rPr>
            </w:pPr>
            <w:r w:rsidRPr="006C58E3">
              <w:rPr>
                <w:w w:val="99"/>
                <w:sz w:val="24"/>
                <w:szCs w:val="24"/>
              </w:rPr>
              <w:t>5</w:t>
            </w:r>
          </w:p>
        </w:tc>
      </w:tr>
      <w:tr w:rsidR="00260197" w:rsidRPr="006C58E3" w14:paraId="7EF5430D" w14:textId="77777777" w:rsidTr="00260197">
        <w:trPr>
          <w:trHeight w:hRule="exact" w:val="298"/>
        </w:trPr>
        <w:tc>
          <w:tcPr>
            <w:tcW w:w="1670" w:type="dxa"/>
          </w:tcPr>
          <w:p w14:paraId="3CCD544A" w14:textId="77777777" w:rsidR="00260197" w:rsidRPr="006C58E3" w:rsidRDefault="00260197" w:rsidP="0012749B">
            <w:pPr>
              <w:rPr>
                <w:sz w:val="24"/>
                <w:szCs w:val="24"/>
              </w:rPr>
            </w:pPr>
            <w:r w:rsidRPr="006C58E3">
              <w:rPr>
                <w:w w:val="99"/>
                <w:sz w:val="24"/>
                <w:szCs w:val="24"/>
              </w:rPr>
              <w:t>5</w:t>
            </w:r>
          </w:p>
        </w:tc>
        <w:tc>
          <w:tcPr>
            <w:tcW w:w="1707" w:type="dxa"/>
          </w:tcPr>
          <w:p w14:paraId="2C276909" w14:textId="77777777" w:rsidR="00260197" w:rsidRPr="006C58E3" w:rsidRDefault="00260197" w:rsidP="0012749B">
            <w:pPr>
              <w:rPr>
                <w:sz w:val="24"/>
                <w:szCs w:val="24"/>
              </w:rPr>
            </w:pPr>
            <w:r w:rsidRPr="006C58E3">
              <w:rPr>
                <w:sz w:val="24"/>
                <w:szCs w:val="24"/>
              </w:rPr>
              <w:t>5.5</w:t>
            </w:r>
          </w:p>
        </w:tc>
      </w:tr>
      <w:tr w:rsidR="00260197" w:rsidRPr="006C58E3" w14:paraId="4E20AB0A" w14:textId="77777777" w:rsidTr="00260197">
        <w:trPr>
          <w:trHeight w:hRule="exact" w:val="572"/>
        </w:trPr>
        <w:tc>
          <w:tcPr>
            <w:tcW w:w="1670" w:type="dxa"/>
          </w:tcPr>
          <w:p w14:paraId="221A4030" w14:textId="77777777" w:rsidR="00260197" w:rsidRPr="006C58E3" w:rsidRDefault="00260197" w:rsidP="0012749B">
            <w:pPr>
              <w:rPr>
                <w:sz w:val="24"/>
                <w:szCs w:val="24"/>
              </w:rPr>
            </w:pPr>
            <w:r w:rsidRPr="006C58E3">
              <w:rPr>
                <w:sz w:val="24"/>
                <w:szCs w:val="24"/>
              </w:rPr>
              <w:t>6 +</w:t>
            </w:r>
          </w:p>
        </w:tc>
        <w:tc>
          <w:tcPr>
            <w:tcW w:w="1707" w:type="dxa"/>
          </w:tcPr>
          <w:p w14:paraId="641D2BA8" w14:textId="77777777" w:rsidR="00260197" w:rsidRPr="006C58E3" w:rsidRDefault="00260197" w:rsidP="0012749B">
            <w:pPr>
              <w:rPr>
                <w:sz w:val="24"/>
                <w:szCs w:val="24"/>
              </w:rPr>
            </w:pPr>
            <w:r w:rsidRPr="006C58E3">
              <w:rPr>
                <w:sz w:val="24"/>
                <w:szCs w:val="24"/>
              </w:rPr>
              <w:t>Actual Hours Worked</w:t>
            </w:r>
          </w:p>
        </w:tc>
      </w:tr>
    </w:tbl>
    <w:p w14:paraId="564E84C2" w14:textId="77777777" w:rsidR="00260197" w:rsidRPr="006C58E3" w:rsidRDefault="00260197" w:rsidP="0012749B">
      <w:pPr>
        <w:rPr>
          <w:sz w:val="24"/>
          <w:szCs w:val="24"/>
        </w:rPr>
      </w:pPr>
    </w:p>
    <w:p w14:paraId="1D47F66C" w14:textId="77777777" w:rsidR="00260197" w:rsidRPr="004F2232" w:rsidRDefault="00260197" w:rsidP="00096940">
      <w:pPr>
        <w:pStyle w:val="ListParagraph"/>
        <w:numPr>
          <w:ilvl w:val="0"/>
          <w:numId w:val="2"/>
        </w:numPr>
        <w:spacing w:before="119"/>
        <w:ind w:left="461"/>
        <w:outlineLvl w:val="1"/>
        <w:rPr>
          <w:bCs/>
          <w:sz w:val="24"/>
          <w:szCs w:val="24"/>
        </w:rPr>
      </w:pPr>
      <w:bookmarkStart w:id="153" w:name="_bookmark62"/>
      <w:bookmarkStart w:id="154" w:name="_Toc55593386"/>
      <w:bookmarkEnd w:id="153"/>
      <w:r w:rsidRPr="004F2232">
        <w:rPr>
          <w:bCs/>
          <w:sz w:val="24"/>
          <w:szCs w:val="24"/>
        </w:rPr>
        <w:t>Location of Services</w:t>
      </w:r>
      <w:bookmarkEnd w:id="154"/>
    </w:p>
    <w:p w14:paraId="6CC54EF2" w14:textId="77777777" w:rsidR="00260197" w:rsidRPr="004F2232" w:rsidRDefault="00260197" w:rsidP="002167E2">
      <w:pPr>
        <w:pStyle w:val="ListParagraph"/>
        <w:spacing w:before="119"/>
        <w:ind w:left="460" w:firstLine="0"/>
        <w:rPr>
          <w:bCs/>
          <w:sz w:val="24"/>
          <w:szCs w:val="24"/>
        </w:rPr>
      </w:pPr>
      <w:bookmarkStart w:id="155" w:name="_bookmark63"/>
      <w:bookmarkEnd w:id="155"/>
      <w:r w:rsidRPr="004F2232">
        <w:rPr>
          <w:bCs/>
          <w:sz w:val="24"/>
          <w:szCs w:val="24"/>
        </w:rPr>
        <w:t>Services shall be provided in the counties identified for each respective Branch, unless remote work is authorized by the Contract Manager. The Contractor shall maintain a field office in the general area where work field work will be conducted.</w:t>
      </w:r>
    </w:p>
    <w:p w14:paraId="68727F37" w14:textId="77777777" w:rsidR="00260197" w:rsidRPr="006C58E3" w:rsidRDefault="00260197" w:rsidP="0012749B">
      <w:pPr>
        <w:rPr>
          <w:sz w:val="24"/>
          <w:szCs w:val="24"/>
        </w:rPr>
      </w:pPr>
    </w:p>
    <w:p w14:paraId="0B875100" w14:textId="77777777" w:rsidR="00260197" w:rsidRPr="004F2232" w:rsidRDefault="00260197" w:rsidP="00096940">
      <w:pPr>
        <w:pStyle w:val="ListParagraph"/>
        <w:numPr>
          <w:ilvl w:val="0"/>
          <w:numId w:val="2"/>
        </w:numPr>
        <w:spacing w:before="119"/>
        <w:ind w:left="461"/>
        <w:outlineLvl w:val="1"/>
        <w:rPr>
          <w:bCs/>
          <w:sz w:val="24"/>
          <w:szCs w:val="24"/>
        </w:rPr>
      </w:pPr>
      <w:bookmarkStart w:id="156" w:name="_Toc55593387"/>
      <w:r w:rsidRPr="004F2232">
        <w:rPr>
          <w:bCs/>
          <w:sz w:val="24"/>
          <w:szCs w:val="24"/>
        </w:rPr>
        <w:t>Control of Work</w:t>
      </w:r>
      <w:bookmarkEnd w:id="156"/>
    </w:p>
    <w:p w14:paraId="613B35AE" w14:textId="77777777" w:rsidR="00260197" w:rsidRPr="004F2232" w:rsidRDefault="00260197" w:rsidP="004F2232">
      <w:pPr>
        <w:ind w:left="460"/>
        <w:rPr>
          <w:sz w:val="24"/>
          <w:szCs w:val="24"/>
        </w:rPr>
      </w:pPr>
      <w:r w:rsidRPr="004F2232">
        <w:rPr>
          <w:sz w:val="24"/>
          <w:szCs w:val="24"/>
        </w:rPr>
        <w:t>The CalRecycle CM has the authority to determine the quality and acceptability of the following:</w:t>
      </w:r>
    </w:p>
    <w:p w14:paraId="37873565" w14:textId="77777777" w:rsidR="00260197" w:rsidRPr="00322F6E" w:rsidRDefault="00260197" w:rsidP="00A1332B">
      <w:pPr>
        <w:pStyle w:val="ListParagraph"/>
        <w:numPr>
          <w:ilvl w:val="1"/>
          <w:numId w:val="26"/>
        </w:numPr>
        <w:ind w:left="900"/>
        <w:rPr>
          <w:sz w:val="24"/>
          <w:szCs w:val="24"/>
        </w:rPr>
      </w:pPr>
      <w:r w:rsidRPr="24674B27">
        <w:rPr>
          <w:sz w:val="24"/>
          <w:szCs w:val="24"/>
        </w:rPr>
        <w:t>Work to be performed;</w:t>
      </w:r>
    </w:p>
    <w:p w14:paraId="59182DB8" w14:textId="77777777" w:rsidR="00260197" w:rsidRPr="00322F6E" w:rsidRDefault="00260197" w:rsidP="00A1332B">
      <w:pPr>
        <w:pStyle w:val="ListParagraph"/>
        <w:numPr>
          <w:ilvl w:val="1"/>
          <w:numId w:val="26"/>
        </w:numPr>
        <w:ind w:left="900"/>
        <w:rPr>
          <w:sz w:val="24"/>
          <w:szCs w:val="24"/>
        </w:rPr>
      </w:pPr>
      <w:r w:rsidRPr="24674B27">
        <w:rPr>
          <w:sz w:val="24"/>
          <w:szCs w:val="24"/>
        </w:rPr>
        <w:t>Rate and progress of the work;</w:t>
      </w:r>
    </w:p>
    <w:p w14:paraId="0F9ED75E" w14:textId="77777777" w:rsidR="00260197" w:rsidRPr="00322F6E" w:rsidRDefault="00260197" w:rsidP="00A1332B">
      <w:pPr>
        <w:pStyle w:val="ListParagraph"/>
        <w:numPr>
          <w:ilvl w:val="1"/>
          <w:numId w:val="26"/>
        </w:numPr>
        <w:ind w:left="900"/>
        <w:rPr>
          <w:sz w:val="24"/>
          <w:szCs w:val="24"/>
        </w:rPr>
      </w:pPr>
      <w:r w:rsidRPr="24674B27">
        <w:rPr>
          <w:sz w:val="24"/>
          <w:szCs w:val="24"/>
        </w:rPr>
        <w:t>Fulfillment of the services provided by the Contractor; and</w:t>
      </w:r>
    </w:p>
    <w:p w14:paraId="5BB8FDB9" w14:textId="77777777" w:rsidR="00260197" w:rsidRPr="00322F6E" w:rsidRDefault="00260197" w:rsidP="00A1332B">
      <w:pPr>
        <w:pStyle w:val="ListParagraph"/>
        <w:numPr>
          <w:ilvl w:val="1"/>
          <w:numId w:val="26"/>
        </w:numPr>
        <w:ind w:left="900"/>
        <w:rPr>
          <w:sz w:val="24"/>
          <w:szCs w:val="24"/>
        </w:rPr>
      </w:pPr>
      <w:r w:rsidRPr="24674B27">
        <w:rPr>
          <w:sz w:val="24"/>
          <w:szCs w:val="24"/>
        </w:rPr>
        <w:t>Compensation for services provided by the Contractor.</w:t>
      </w:r>
    </w:p>
    <w:p w14:paraId="62EA9479" w14:textId="77777777" w:rsidR="00260197" w:rsidRPr="006C58E3" w:rsidRDefault="00260197" w:rsidP="0012749B">
      <w:pPr>
        <w:rPr>
          <w:sz w:val="24"/>
          <w:szCs w:val="24"/>
        </w:rPr>
      </w:pPr>
    </w:p>
    <w:p w14:paraId="0A61D788" w14:textId="77777777" w:rsidR="00473BA0" w:rsidRPr="004F2232" w:rsidRDefault="00473BA0" w:rsidP="00096940">
      <w:pPr>
        <w:pStyle w:val="ListParagraph"/>
        <w:numPr>
          <w:ilvl w:val="0"/>
          <w:numId w:val="2"/>
        </w:numPr>
        <w:spacing w:before="119"/>
        <w:ind w:left="461"/>
        <w:outlineLvl w:val="1"/>
        <w:rPr>
          <w:bCs/>
          <w:sz w:val="24"/>
          <w:szCs w:val="24"/>
        </w:rPr>
      </w:pPr>
      <w:bookmarkStart w:id="157" w:name="_Toc55593388"/>
      <w:r w:rsidRPr="004F2232">
        <w:rPr>
          <w:bCs/>
          <w:sz w:val="24"/>
          <w:szCs w:val="24"/>
        </w:rPr>
        <w:t>Representation</w:t>
      </w:r>
      <w:bookmarkEnd w:id="157"/>
    </w:p>
    <w:p w14:paraId="5C4EBFDF" w14:textId="7CB36CCC" w:rsidR="00260197" w:rsidRPr="004F2232" w:rsidRDefault="00260197" w:rsidP="004F2232">
      <w:pPr>
        <w:ind w:left="460"/>
        <w:rPr>
          <w:sz w:val="24"/>
          <w:szCs w:val="24"/>
        </w:rPr>
      </w:pPr>
      <w:r w:rsidRPr="004F2232">
        <w:rPr>
          <w:sz w:val="24"/>
          <w:szCs w:val="24"/>
        </w:rPr>
        <w:t>The Contractor will designate a Project Manager who holds the following</w:t>
      </w:r>
      <w:r w:rsidRPr="004F2232">
        <w:rPr>
          <w:spacing w:val="-28"/>
          <w:sz w:val="24"/>
          <w:szCs w:val="24"/>
        </w:rPr>
        <w:t xml:space="preserve"> </w:t>
      </w:r>
      <w:r w:rsidRPr="004F2232">
        <w:rPr>
          <w:sz w:val="24"/>
          <w:szCs w:val="24"/>
        </w:rPr>
        <w:t>authority:</w:t>
      </w:r>
    </w:p>
    <w:p w14:paraId="5423A6A7" w14:textId="77777777" w:rsidR="00260197" w:rsidRPr="00322F6E" w:rsidRDefault="00260197" w:rsidP="00A1332B">
      <w:pPr>
        <w:pStyle w:val="ListParagraph"/>
        <w:numPr>
          <w:ilvl w:val="0"/>
          <w:numId w:val="50"/>
        </w:numPr>
        <w:ind w:left="900"/>
        <w:rPr>
          <w:sz w:val="24"/>
          <w:szCs w:val="24"/>
        </w:rPr>
      </w:pPr>
      <w:r w:rsidRPr="00322F6E">
        <w:rPr>
          <w:sz w:val="24"/>
          <w:szCs w:val="24"/>
        </w:rPr>
        <w:t>Act as the Contractor’s Representative for work to be provided under this</w:t>
      </w:r>
      <w:r w:rsidRPr="00322F6E">
        <w:rPr>
          <w:spacing w:val="-22"/>
          <w:sz w:val="24"/>
          <w:szCs w:val="24"/>
        </w:rPr>
        <w:t xml:space="preserve"> </w:t>
      </w:r>
      <w:r w:rsidRPr="00322F6E">
        <w:rPr>
          <w:sz w:val="24"/>
          <w:szCs w:val="24"/>
        </w:rPr>
        <w:t>Agreement</w:t>
      </w:r>
    </w:p>
    <w:p w14:paraId="76BD29EF" w14:textId="23069671" w:rsidR="00260197" w:rsidRPr="00322F6E" w:rsidRDefault="00260197" w:rsidP="00A1332B">
      <w:pPr>
        <w:pStyle w:val="ListParagraph"/>
        <w:numPr>
          <w:ilvl w:val="0"/>
          <w:numId w:val="50"/>
        </w:numPr>
        <w:ind w:left="900"/>
        <w:rPr>
          <w:sz w:val="24"/>
          <w:szCs w:val="24"/>
        </w:rPr>
      </w:pPr>
      <w:r w:rsidRPr="00322F6E">
        <w:rPr>
          <w:sz w:val="24"/>
          <w:szCs w:val="24"/>
        </w:rPr>
        <w:t>Act as the Contractor’s Representative regarding contractual matters relating to</w:t>
      </w:r>
      <w:r w:rsidRPr="00322F6E">
        <w:rPr>
          <w:spacing w:val="-24"/>
          <w:sz w:val="24"/>
          <w:szCs w:val="24"/>
        </w:rPr>
        <w:t xml:space="preserve"> </w:t>
      </w:r>
      <w:r w:rsidRPr="00322F6E">
        <w:rPr>
          <w:sz w:val="24"/>
          <w:szCs w:val="24"/>
        </w:rPr>
        <w:t>this Agreement</w:t>
      </w:r>
      <w:r w:rsidR="00473BA0">
        <w:rPr>
          <w:sz w:val="24"/>
          <w:szCs w:val="24"/>
        </w:rPr>
        <w:t>.</w:t>
      </w:r>
    </w:p>
    <w:p w14:paraId="51FEAAC9" w14:textId="77777777" w:rsidR="00260197" w:rsidRPr="006C58E3" w:rsidRDefault="00260197" w:rsidP="0012749B">
      <w:pPr>
        <w:rPr>
          <w:sz w:val="24"/>
          <w:szCs w:val="24"/>
        </w:rPr>
      </w:pPr>
    </w:p>
    <w:p w14:paraId="31EACFB1" w14:textId="77777777" w:rsidR="00260197" w:rsidRPr="006C58E3" w:rsidRDefault="00260197" w:rsidP="00473BA0">
      <w:pPr>
        <w:ind w:left="540"/>
        <w:rPr>
          <w:sz w:val="24"/>
          <w:szCs w:val="24"/>
        </w:rPr>
      </w:pPr>
      <w:r w:rsidRPr="006C58E3">
        <w:rPr>
          <w:sz w:val="24"/>
          <w:szCs w:val="24"/>
        </w:rPr>
        <w:t>If during the course of the Agreement, it is deemed necessary to replace the Project Manager, CalRecycle’s CM approval is required prior to the replacement being made.</w:t>
      </w:r>
    </w:p>
    <w:p w14:paraId="182E77A5" w14:textId="77777777" w:rsidR="00260197" w:rsidRPr="006C58E3" w:rsidRDefault="00260197" w:rsidP="0012749B">
      <w:pPr>
        <w:rPr>
          <w:sz w:val="24"/>
          <w:szCs w:val="24"/>
        </w:rPr>
        <w:sectPr w:rsidR="00260197" w:rsidRPr="006C58E3" w:rsidSect="00925C66">
          <w:headerReference w:type="default" r:id="rId47"/>
          <w:pgSz w:w="12240" w:h="15840"/>
          <w:pgMar w:top="810" w:right="600" w:bottom="980" w:left="620" w:header="360" w:footer="216" w:gutter="0"/>
          <w:cols w:space="720"/>
          <w:docGrid w:linePitch="299"/>
        </w:sectPr>
      </w:pPr>
    </w:p>
    <w:p w14:paraId="0C777955" w14:textId="7EB9D24C" w:rsidR="00C725CF" w:rsidRPr="00473BA0" w:rsidRDefault="00260197" w:rsidP="00473BA0">
      <w:pPr>
        <w:pStyle w:val="Heading2"/>
        <w:jc w:val="center"/>
        <w:rPr>
          <w:bCs w:val="0"/>
          <w:szCs w:val="24"/>
        </w:rPr>
      </w:pPr>
      <w:bookmarkStart w:id="158" w:name="_Toc55593389"/>
      <w:r w:rsidRPr="00473BA0">
        <w:rPr>
          <w:bCs w:val="0"/>
          <w:szCs w:val="24"/>
        </w:rPr>
        <w:lastRenderedPageBreak/>
        <w:t>EXHIBIT B</w:t>
      </w:r>
      <w:bookmarkEnd w:id="158"/>
    </w:p>
    <w:p w14:paraId="39C5ABDD" w14:textId="77777777" w:rsidR="00654721" w:rsidRPr="00FD6C5C" w:rsidRDefault="00654721" w:rsidP="00FD6C5C">
      <w:pPr>
        <w:jc w:val="center"/>
        <w:rPr>
          <w:b/>
          <w:sz w:val="24"/>
          <w:szCs w:val="24"/>
        </w:rPr>
      </w:pPr>
    </w:p>
    <w:p w14:paraId="49B0AD36" w14:textId="075C31A3" w:rsidR="00260197" w:rsidRDefault="00260197" w:rsidP="0012749B">
      <w:pPr>
        <w:rPr>
          <w:b/>
          <w:sz w:val="24"/>
          <w:szCs w:val="24"/>
        </w:rPr>
      </w:pPr>
      <w:r w:rsidRPr="00FD6C5C">
        <w:rPr>
          <w:b/>
          <w:sz w:val="24"/>
          <w:szCs w:val="24"/>
        </w:rPr>
        <w:t>BUDGET DETAIL AND PAYMENT PROVISIONS</w:t>
      </w:r>
    </w:p>
    <w:p w14:paraId="76E9000C" w14:textId="77777777" w:rsidR="00FD6C5C" w:rsidRPr="00FD6C5C" w:rsidRDefault="00FD6C5C" w:rsidP="0012749B">
      <w:pPr>
        <w:rPr>
          <w:b/>
          <w:sz w:val="24"/>
          <w:szCs w:val="24"/>
        </w:rPr>
      </w:pPr>
    </w:p>
    <w:p w14:paraId="19F1DA45" w14:textId="77777777" w:rsidR="00260197" w:rsidRPr="00FD6C5C" w:rsidRDefault="00260197" w:rsidP="00A1332B">
      <w:pPr>
        <w:pStyle w:val="ListParagraph"/>
        <w:numPr>
          <w:ilvl w:val="0"/>
          <w:numId w:val="29"/>
        </w:numPr>
        <w:rPr>
          <w:sz w:val="24"/>
          <w:szCs w:val="24"/>
        </w:rPr>
      </w:pPr>
      <w:r w:rsidRPr="00FD6C5C">
        <w:rPr>
          <w:sz w:val="24"/>
          <w:szCs w:val="24"/>
          <w:u w:val="single"/>
        </w:rPr>
        <w:t>INVOICING AND</w:t>
      </w:r>
      <w:r w:rsidRPr="00FD6C5C">
        <w:rPr>
          <w:spacing w:val="-5"/>
          <w:sz w:val="24"/>
          <w:szCs w:val="24"/>
          <w:u w:val="single"/>
        </w:rPr>
        <w:t xml:space="preserve"> </w:t>
      </w:r>
      <w:r w:rsidRPr="00FD6C5C">
        <w:rPr>
          <w:sz w:val="24"/>
          <w:szCs w:val="24"/>
          <w:u w:val="single"/>
        </w:rPr>
        <w:t>PAYMENT</w:t>
      </w:r>
      <w:r w:rsidRPr="00FD6C5C">
        <w:rPr>
          <w:sz w:val="24"/>
          <w:szCs w:val="24"/>
        </w:rPr>
        <w:t>:</w:t>
      </w:r>
    </w:p>
    <w:p w14:paraId="6E4F40E3" w14:textId="77777777" w:rsidR="00260197" w:rsidRPr="00FD6C5C" w:rsidRDefault="00260197" w:rsidP="00A1332B">
      <w:pPr>
        <w:pStyle w:val="ListParagraph"/>
        <w:numPr>
          <w:ilvl w:val="0"/>
          <w:numId w:val="30"/>
        </w:numPr>
        <w:ind w:left="1080"/>
        <w:rPr>
          <w:sz w:val="24"/>
          <w:szCs w:val="24"/>
        </w:rPr>
      </w:pPr>
      <w:r w:rsidRPr="00FD6C5C">
        <w:rPr>
          <w:sz w:val="24"/>
          <w:szCs w:val="24"/>
        </w:rPr>
        <w:t>For services satisfactorily rendered and upon receipt and approval of the invoices, the State agrees to compensate the Contractor for services performed in accordance with the rates specified</w:t>
      </w:r>
      <w:r w:rsidRPr="00FD6C5C">
        <w:rPr>
          <w:spacing w:val="-4"/>
          <w:sz w:val="24"/>
          <w:szCs w:val="24"/>
        </w:rPr>
        <w:t xml:space="preserve"> </w:t>
      </w:r>
      <w:r w:rsidRPr="00FD6C5C">
        <w:rPr>
          <w:sz w:val="24"/>
          <w:szCs w:val="24"/>
        </w:rPr>
        <w:t>herein.</w:t>
      </w:r>
    </w:p>
    <w:p w14:paraId="71792AAA" w14:textId="2B2201BE" w:rsidR="00260197" w:rsidRDefault="00260197" w:rsidP="00A1332B">
      <w:pPr>
        <w:pStyle w:val="ListParagraph"/>
        <w:numPr>
          <w:ilvl w:val="0"/>
          <w:numId w:val="30"/>
        </w:numPr>
        <w:ind w:left="1080"/>
        <w:rPr>
          <w:sz w:val="24"/>
          <w:szCs w:val="24"/>
        </w:rPr>
      </w:pPr>
      <w:r w:rsidRPr="00FD6C5C">
        <w:rPr>
          <w:sz w:val="24"/>
          <w:szCs w:val="24"/>
        </w:rPr>
        <w:t>Itemized invoices shall be submitted in triplicate, with two sets of supporting documentation (i.e., receipts, timesheets, etc.), not more frequently than monthly in arrears</w:t>
      </w:r>
      <w:r w:rsidRPr="00FD6C5C">
        <w:rPr>
          <w:spacing w:val="-30"/>
          <w:sz w:val="24"/>
          <w:szCs w:val="24"/>
        </w:rPr>
        <w:t xml:space="preserve"> </w:t>
      </w:r>
      <w:r w:rsidRPr="00FD6C5C">
        <w:rPr>
          <w:sz w:val="24"/>
          <w:szCs w:val="24"/>
        </w:rPr>
        <w:t>to:</w:t>
      </w:r>
    </w:p>
    <w:p w14:paraId="52A9AF30" w14:textId="77777777" w:rsidR="00FD6C5C" w:rsidRPr="00FD6C5C" w:rsidRDefault="00FD6C5C" w:rsidP="00FD6C5C">
      <w:pPr>
        <w:pStyle w:val="ListParagraph"/>
        <w:ind w:left="1080" w:firstLine="0"/>
        <w:rPr>
          <w:sz w:val="24"/>
          <w:szCs w:val="24"/>
        </w:rPr>
      </w:pPr>
    </w:p>
    <w:p w14:paraId="5066B2AB" w14:textId="77777777" w:rsidR="00260197" w:rsidRPr="00FD6C5C" w:rsidRDefault="00DD75B2" w:rsidP="00FD6C5C">
      <w:pPr>
        <w:pStyle w:val="ListParagraph"/>
        <w:ind w:left="1080" w:firstLine="0"/>
        <w:jc w:val="center"/>
        <w:rPr>
          <w:i/>
          <w:sz w:val="24"/>
          <w:szCs w:val="24"/>
        </w:rPr>
      </w:pPr>
      <w:hyperlink r:id="rId48">
        <w:r w:rsidR="00260197" w:rsidRPr="00FD6C5C">
          <w:rPr>
            <w:i/>
            <w:color w:val="0000FF"/>
            <w:sz w:val="24"/>
            <w:szCs w:val="24"/>
            <w:u w:val="single" w:color="0000FF"/>
          </w:rPr>
          <w:t>wildfirepaymentrequest@calrecycle.ca.gov</w:t>
        </w:r>
      </w:hyperlink>
    </w:p>
    <w:p w14:paraId="0EE12E27" w14:textId="77777777" w:rsidR="00260197" w:rsidRPr="006C58E3" w:rsidRDefault="00260197" w:rsidP="00FD6C5C">
      <w:pPr>
        <w:ind w:left="1080"/>
        <w:jc w:val="center"/>
        <w:rPr>
          <w:i/>
          <w:sz w:val="24"/>
          <w:szCs w:val="24"/>
        </w:rPr>
      </w:pPr>
    </w:p>
    <w:p w14:paraId="6FB45473" w14:textId="77777777" w:rsidR="00260197" w:rsidRPr="00FD6C5C" w:rsidRDefault="00260197" w:rsidP="00FD6C5C">
      <w:pPr>
        <w:pStyle w:val="ListParagraph"/>
        <w:ind w:left="1080" w:firstLine="0"/>
        <w:jc w:val="center"/>
        <w:rPr>
          <w:sz w:val="24"/>
          <w:szCs w:val="24"/>
        </w:rPr>
      </w:pPr>
      <w:r w:rsidRPr="00FD6C5C">
        <w:rPr>
          <w:sz w:val="24"/>
          <w:szCs w:val="24"/>
        </w:rPr>
        <w:t>OR</w:t>
      </w:r>
    </w:p>
    <w:p w14:paraId="7418A826" w14:textId="77777777" w:rsidR="00260197" w:rsidRPr="006C58E3" w:rsidRDefault="00260197" w:rsidP="00FD6C5C">
      <w:pPr>
        <w:ind w:left="1080"/>
        <w:jc w:val="center"/>
        <w:rPr>
          <w:sz w:val="24"/>
          <w:szCs w:val="24"/>
        </w:rPr>
      </w:pPr>
    </w:p>
    <w:p w14:paraId="70F7BB0E" w14:textId="77777777" w:rsidR="00260197" w:rsidRPr="00FD6C5C" w:rsidRDefault="00260197" w:rsidP="00FD6C5C">
      <w:pPr>
        <w:pStyle w:val="ListParagraph"/>
        <w:ind w:left="1080" w:firstLine="0"/>
        <w:jc w:val="center"/>
        <w:rPr>
          <w:sz w:val="24"/>
          <w:szCs w:val="24"/>
        </w:rPr>
      </w:pPr>
      <w:r w:rsidRPr="00FD6C5C">
        <w:rPr>
          <w:sz w:val="24"/>
          <w:szCs w:val="24"/>
        </w:rPr>
        <w:t>Accounts Payable</w:t>
      </w:r>
    </w:p>
    <w:p w14:paraId="6ACFEEA9" w14:textId="77777777" w:rsidR="00260197" w:rsidRPr="00FD6C5C" w:rsidRDefault="00260197" w:rsidP="00FD6C5C">
      <w:pPr>
        <w:pStyle w:val="ListParagraph"/>
        <w:ind w:left="1080" w:firstLine="0"/>
        <w:jc w:val="center"/>
        <w:rPr>
          <w:sz w:val="24"/>
          <w:szCs w:val="24"/>
        </w:rPr>
      </w:pPr>
      <w:r w:rsidRPr="00FD6C5C">
        <w:rPr>
          <w:sz w:val="24"/>
          <w:szCs w:val="24"/>
        </w:rPr>
        <w:t>Department of Resources Recycling and Recovery Fiscal Services Branch</w:t>
      </w:r>
    </w:p>
    <w:p w14:paraId="4603BCDC" w14:textId="77777777" w:rsidR="00260197" w:rsidRPr="00FD6C5C" w:rsidRDefault="00260197" w:rsidP="00FD6C5C">
      <w:pPr>
        <w:pStyle w:val="ListParagraph"/>
        <w:ind w:left="1080" w:firstLine="0"/>
        <w:jc w:val="center"/>
        <w:rPr>
          <w:sz w:val="24"/>
          <w:szCs w:val="24"/>
        </w:rPr>
      </w:pPr>
      <w:r w:rsidRPr="00FD6C5C">
        <w:rPr>
          <w:sz w:val="24"/>
          <w:szCs w:val="24"/>
        </w:rPr>
        <w:t>U.S. Postal Correspondence:</w:t>
      </w:r>
    </w:p>
    <w:p w14:paraId="18711A51" w14:textId="77777777" w:rsidR="00260197" w:rsidRPr="00FD6C5C" w:rsidRDefault="00260197" w:rsidP="00FD6C5C">
      <w:pPr>
        <w:pStyle w:val="ListParagraph"/>
        <w:ind w:left="1080" w:firstLine="0"/>
        <w:jc w:val="center"/>
        <w:rPr>
          <w:sz w:val="24"/>
          <w:szCs w:val="24"/>
        </w:rPr>
      </w:pPr>
      <w:r w:rsidRPr="00FD6C5C">
        <w:rPr>
          <w:sz w:val="24"/>
          <w:szCs w:val="24"/>
        </w:rPr>
        <w:t>P.O. Box 4025, MS-19A Sacramento, CA 95812-4025</w:t>
      </w:r>
    </w:p>
    <w:p w14:paraId="460B5976" w14:textId="77777777" w:rsidR="00260197" w:rsidRPr="00FD6C5C" w:rsidRDefault="00260197" w:rsidP="00FD6C5C">
      <w:pPr>
        <w:pStyle w:val="ListParagraph"/>
        <w:ind w:left="1080" w:firstLine="0"/>
        <w:jc w:val="center"/>
        <w:rPr>
          <w:sz w:val="24"/>
          <w:szCs w:val="24"/>
        </w:rPr>
      </w:pPr>
      <w:r w:rsidRPr="00FD6C5C">
        <w:rPr>
          <w:sz w:val="24"/>
          <w:szCs w:val="24"/>
        </w:rPr>
        <w:t>Federal Express Correspondence: 1001 I Street, MS-19A</w:t>
      </w:r>
    </w:p>
    <w:p w14:paraId="3C73DB02" w14:textId="52B2A41F" w:rsidR="00260197" w:rsidRDefault="00260197" w:rsidP="00FD6C5C">
      <w:pPr>
        <w:pStyle w:val="ListParagraph"/>
        <w:ind w:left="1080" w:firstLine="0"/>
        <w:jc w:val="center"/>
        <w:rPr>
          <w:sz w:val="24"/>
          <w:szCs w:val="24"/>
        </w:rPr>
      </w:pPr>
      <w:r w:rsidRPr="00FD6C5C">
        <w:rPr>
          <w:sz w:val="24"/>
          <w:szCs w:val="24"/>
        </w:rPr>
        <w:t>Sacramento, CA 95814</w:t>
      </w:r>
    </w:p>
    <w:p w14:paraId="2A4F1161" w14:textId="77777777" w:rsidR="00FD6C5C" w:rsidRPr="00FD6C5C" w:rsidRDefault="00FD6C5C" w:rsidP="00FD6C5C">
      <w:pPr>
        <w:pStyle w:val="ListParagraph"/>
        <w:ind w:left="1080" w:firstLine="0"/>
        <w:jc w:val="center"/>
        <w:rPr>
          <w:sz w:val="24"/>
          <w:szCs w:val="24"/>
        </w:rPr>
      </w:pPr>
    </w:p>
    <w:p w14:paraId="43A5BF15" w14:textId="77798E1E" w:rsidR="00260197" w:rsidRPr="00FD6C5C" w:rsidRDefault="00260197" w:rsidP="00A1332B">
      <w:pPr>
        <w:pStyle w:val="ListParagraph"/>
        <w:numPr>
          <w:ilvl w:val="0"/>
          <w:numId w:val="30"/>
        </w:numPr>
        <w:ind w:left="1080"/>
        <w:rPr>
          <w:sz w:val="24"/>
          <w:szCs w:val="24"/>
        </w:rPr>
      </w:pPr>
      <w:r w:rsidRPr="00FD6C5C">
        <w:rPr>
          <w:sz w:val="24"/>
          <w:szCs w:val="24"/>
        </w:rPr>
        <w:t>The Contractor agrees to provide quality assurance and examination services for all of the Debris Removal and Hazard Tree Removal Contractor’s and Tribal Monitor’s invoices prior to submission to CalRecycle. The Contractor shall resolve all deficiencies identified with the Debris Removal and Hazard Tree Removal Contractor and Tribal Monitor(s)’ invoice packages prior to submission to CalRecycle. Each complete invoice package submitted to CalRecycle must include the below information. CalRecycle will not process incomplete invoice</w:t>
      </w:r>
      <w:r w:rsidRPr="00FD6C5C">
        <w:rPr>
          <w:spacing w:val="-3"/>
          <w:sz w:val="24"/>
          <w:szCs w:val="24"/>
        </w:rPr>
        <w:t xml:space="preserve"> </w:t>
      </w:r>
      <w:r w:rsidRPr="00FD6C5C">
        <w:rPr>
          <w:sz w:val="24"/>
          <w:szCs w:val="24"/>
        </w:rPr>
        <w:t>packages:</w:t>
      </w:r>
    </w:p>
    <w:p w14:paraId="48A05CEC" w14:textId="77777777" w:rsidR="00260197" w:rsidRPr="00FD6C5C" w:rsidRDefault="00260197" w:rsidP="00A1332B">
      <w:pPr>
        <w:pStyle w:val="ListParagraph"/>
        <w:numPr>
          <w:ilvl w:val="0"/>
          <w:numId w:val="31"/>
        </w:numPr>
        <w:ind w:left="1800" w:hanging="630"/>
        <w:rPr>
          <w:sz w:val="24"/>
          <w:szCs w:val="24"/>
        </w:rPr>
      </w:pPr>
      <w:r w:rsidRPr="00FD6C5C">
        <w:rPr>
          <w:sz w:val="24"/>
          <w:szCs w:val="24"/>
        </w:rPr>
        <w:t>Contractor’s company name and</w:t>
      </w:r>
      <w:r w:rsidRPr="00FD6C5C">
        <w:rPr>
          <w:spacing w:val="-13"/>
          <w:sz w:val="24"/>
          <w:szCs w:val="24"/>
        </w:rPr>
        <w:t xml:space="preserve"> </w:t>
      </w:r>
      <w:r w:rsidRPr="00FD6C5C">
        <w:rPr>
          <w:sz w:val="24"/>
          <w:szCs w:val="24"/>
        </w:rPr>
        <w:t>address</w:t>
      </w:r>
    </w:p>
    <w:p w14:paraId="4B19B0D6" w14:textId="77777777" w:rsidR="00260197" w:rsidRPr="00FD6C5C" w:rsidRDefault="00260197" w:rsidP="00A1332B">
      <w:pPr>
        <w:pStyle w:val="ListParagraph"/>
        <w:numPr>
          <w:ilvl w:val="0"/>
          <w:numId w:val="31"/>
        </w:numPr>
        <w:ind w:left="1800" w:hanging="630"/>
        <w:rPr>
          <w:sz w:val="24"/>
          <w:szCs w:val="24"/>
        </w:rPr>
      </w:pPr>
      <w:r w:rsidRPr="00FD6C5C">
        <w:rPr>
          <w:sz w:val="24"/>
          <w:szCs w:val="24"/>
        </w:rPr>
        <w:t>Date invoice was</w:t>
      </w:r>
      <w:r w:rsidRPr="00FD6C5C">
        <w:rPr>
          <w:spacing w:val="-9"/>
          <w:sz w:val="24"/>
          <w:szCs w:val="24"/>
        </w:rPr>
        <w:t xml:space="preserve"> </w:t>
      </w:r>
      <w:r w:rsidRPr="00FD6C5C">
        <w:rPr>
          <w:sz w:val="24"/>
          <w:szCs w:val="24"/>
        </w:rPr>
        <w:t>submitted</w:t>
      </w:r>
    </w:p>
    <w:p w14:paraId="33A1D92F" w14:textId="77777777" w:rsidR="00260197" w:rsidRPr="00FD6C5C" w:rsidRDefault="00260197" w:rsidP="00A1332B">
      <w:pPr>
        <w:pStyle w:val="ListParagraph"/>
        <w:numPr>
          <w:ilvl w:val="0"/>
          <w:numId w:val="31"/>
        </w:numPr>
        <w:ind w:left="1800" w:hanging="630"/>
        <w:rPr>
          <w:sz w:val="24"/>
          <w:szCs w:val="24"/>
        </w:rPr>
      </w:pPr>
      <w:r w:rsidRPr="00FD6C5C">
        <w:rPr>
          <w:sz w:val="24"/>
          <w:szCs w:val="24"/>
        </w:rPr>
        <w:t>Billing</w:t>
      </w:r>
      <w:r w:rsidRPr="00FD6C5C">
        <w:rPr>
          <w:spacing w:val="-5"/>
          <w:sz w:val="24"/>
          <w:szCs w:val="24"/>
        </w:rPr>
        <w:t xml:space="preserve"> </w:t>
      </w:r>
      <w:r w:rsidRPr="00FD6C5C">
        <w:rPr>
          <w:sz w:val="24"/>
          <w:szCs w:val="24"/>
        </w:rPr>
        <w:t>Period</w:t>
      </w:r>
    </w:p>
    <w:p w14:paraId="6315B8F0" w14:textId="77777777" w:rsidR="00260197" w:rsidRPr="00FD6C5C" w:rsidRDefault="00260197" w:rsidP="00A1332B">
      <w:pPr>
        <w:pStyle w:val="ListParagraph"/>
        <w:numPr>
          <w:ilvl w:val="0"/>
          <w:numId w:val="31"/>
        </w:numPr>
        <w:ind w:left="1800" w:hanging="630"/>
        <w:rPr>
          <w:sz w:val="24"/>
          <w:szCs w:val="24"/>
        </w:rPr>
      </w:pPr>
      <w:r w:rsidRPr="00FD6C5C">
        <w:rPr>
          <w:sz w:val="24"/>
          <w:szCs w:val="24"/>
        </w:rPr>
        <w:t>Contract Number and Incident</w:t>
      </w:r>
      <w:r w:rsidRPr="00FD6C5C">
        <w:rPr>
          <w:spacing w:val="-9"/>
          <w:sz w:val="24"/>
          <w:szCs w:val="24"/>
        </w:rPr>
        <w:t xml:space="preserve"> </w:t>
      </w:r>
      <w:r w:rsidRPr="00FD6C5C">
        <w:rPr>
          <w:sz w:val="24"/>
          <w:szCs w:val="24"/>
        </w:rPr>
        <w:t>Name</w:t>
      </w:r>
    </w:p>
    <w:p w14:paraId="5364B95C" w14:textId="77777777" w:rsidR="00260197" w:rsidRPr="00FD6C5C" w:rsidRDefault="00260197" w:rsidP="00A1332B">
      <w:pPr>
        <w:pStyle w:val="ListParagraph"/>
        <w:numPr>
          <w:ilvl w:val="0"/>
          <w:numId w:val="31"/>
        </w:numPr>
        <w:ind w:left="1800" w:hanging="630"/>
        <w:rPr>
          <w:sz w:val="24"/>
          <w:szCs w:val="24"/>
        </w:rPr>
      </w:pPr>
      <w:r w:rsidRPr="00FD6C5C">
        <w:rPr>
          <w:sz w:val="24"/>
          <w:szCs w:val="24"/>
        </w:rPr>
        <w:t>Specified invoice number containing a unique ID sequence. (If there is a revision due to a dispute, a new invoice number will be required upon resubmission to</w:t>
      </w:r>
      <w:r w:rsidRPr="00FD6C5C">
        <w:rPr>
          <w:spacing w:val="-27"/>
          <w:sz w:val="24"/>
          <w:szCs w:val="24"/>
        </w:rPr>
        <w:t xml:space="preserve"> </w:t>
      </w:r>
      <w:r w:rsidRPr="00FD6C5C">
        <w:rPr>
          <w:sz w:val="24"/>
          <w:szCs w:val="24"/>
        </w:rPr>
        <w:t>the State, including a reference to the original invoice</w:t>
      </w:r>
      <w:r w:rsidRPr="00FD6C5C">
        <w:rPr>
          <w:spacing w:val="-17"/>
          <w:sz w:val="24"/>
          <w:szCs w:val="24"/>
        </w:rPr>
        <w:t xml:space="preserve"> </w:t>
      </w:r>
      <w:r w:rsidRPr="00FD6C5C">
        <w:rPr>
          <w:sz w:val="24"/>
          <w:szCs w:val="24"/>
        </w:rPr>
        <w:t>number.)</w:t>
      </w:r>
    </w:p>
    <w:p w14:paraId="5A27E705" w14:textId="77777777" w:rsidR="00260197" w:rsidRPr="00FD6C5C" w:rsidRDefault="00260197" w:rsidP="00A1332B">
      <w:pPr>
        <w:pStyle w:val="ListParagraph"/>
        <w:numPr>
          <w:ilvl w:val="0"/>
          <w:numId w:val="31"/>
        </w:numPr>
        <w:ind w:left="1800" w:hanging="630"/>
        <w:rPr>
          <w:sz w:val="24"/>
          <w:szCs w:val="24"/>
        </w:rPr>
      </w:pPr>
      <w:r w:rsidRPr="00FD6C5C">
        <w:rPr>
          <w:sz w:val="24"/>
          <w:szCs w:val="24"/>
        </w:rPr>
        <w:t>Overall total of invoice (Including retainage if applicable. Retention invoices must reference invoice numbers for which retention was</w:t>
      </w:r>
      <w:r w:rsidRPr="00FD6C5C">
        <w:rPr>
          <w:spacing w:val="-10"/>
          <w:sz w:val="24"/>
          <w:szCs w:val="24"/>
        </w:rPr>
        <w:t xml:space="preserve"> </w:t>
      </w:r>
      <w:r w:rsidRPr="00FD6C5C">
        <w:rPr>
          <w:sz w:val="24"/>
          <w:szCs w:val="24"/>
        </w:rPr>
        <w:t>withheld.)</w:t>
      </w:r>
    </w:p>
    <w:p w14:paraId="47D69A89" w14:textId="77777777" w:rsidR="00260197" w:rsidRPr="00FD6C5C" w:rsidRDefault="00260197" w:rsidP="00A1332B">
      <w:pPr>
        <w:pStyle w:val="ListParagraph"/>
        <w:numPr>
          <w:ilvl w:val="0"/>
          <w:numId w:val="31"/>
        </w:numPr>
        <w:ind w:left="1800" w:hanging="630"/>
        <w:rPr>
          <w:sz w:val="24"/>
          <w:szCs w:val="24"/>
        </w:rPr>
      </w:pPr>
      <w:r w:rsidRPr="00FD6C5C">
        <w:rPr>
          <w:sz w:val="24"/>
          <w:szCs w:val="24"/>
        </w:rPr>
        <w:t>Contract line item</w:t>
      </w:r>
      <w:r w:rsidRPr="00FD6C5C">
        <w:rPr>
          <w:spacing w:val="-7"/>
          <w:sz w:val="24"/>
          <w:szCs w:val="24"/>
        </w:rPr>
        <w:t xml:space="preserve"> </w:t>
      </w:r>
      <w:r w:rsidRPr="00FD6C5C">
        <w:rPr>
          <w:sz w:val="24"/>
          <w:szCs w:val="24"/>
        </w:rPr>
        <w:t>number/ID</w:t>
      </w:r>
    </w:p>
    <w:p w14:paraId="0EF34CF1" w14:textId="3D8CF171" w:rsidR="00260197" w:rsidRDefault="00260197" w:rsidP="00A1332B">
      <w:pPr>
        <w:pStyle w:val="ListParagraph"/>
        <w:numPr>
          <w:ilvl w:val="0"/>
          <w:numId w:val="31"/>
        </w:numPr>
        <w:ind w:left="1800" w:hanging="630"/>
        <w:rPr>
          <w:sz w:val="24"/>
          <w:szCs w:val="24"/>
        </w:rPr>
      </w:pPr>
      <w:r w:rsidRPr="00FD6C5C">
        <w:rPr>
          <w:sz w:val="24"/>
          <w:szCs w:val="24"/>
        </w:rPr>
        <w:t>Contract line item</w:t>
      </w:r>
      <w:r w:rsidRPr="00FD6C5C">
        <w:rPr>
          <w:spacing w:val="-9"/>
          <w:sz w:val="24"/>
          <w:szCs w:val="24"/>
        </w:rPr>
        <w:t xml:space="preserve"> </w:t>
      </w:r>
      <w:r w:rsidRPr="00FD6C5C">
        <w:rPr>
          <w:sz w:val="24"/>
          <w:szCs w:val="24"/>
        </w:rPr>
        <w:t>description</w:t>
      </w:r>
    </w:p>
    <w:p w14:paraId="6317616D" w14:textId="49BA8CB1" w:rsidR="00654721" w:rsidRPr="00FD6C5C" w:rsidRDefault="00654721" w:rsidP="00A1332B">
      <w:pPr>
        <w:pStyle w:val="ListParagraph"/>
        <w:numPr>
          <w:ilvl w:val="0"/>
          <w:numId w:val="31"/>
        </w:numPr>
        <w:ind w:left="1800" w:hanging="630"/>
        <w:rPr>
          <w:sz w:val="24"/>
          <w:szCs w:val="24"/>
        </w:rPr>
      </w:pPr>
      <w:r>
        <w:rPr>
          <w:sz w:val="24"/>
          <w:szCs w:val="24"/>
        </w:rPr>
        <w:t>Address/APN where work has been performed</w:t>
      </w:r>
    </w:p>
    <w:p w14:paraId="26DB84DB" w14:textId="77777777" w:rsidR="00260197" w:rsidRPr="00FD6C5C" w:rsidRDefault="00260197" w:rsidP="00A1332B">
      <w:pPr>
        <w:pStyle w:val="ListParagraph"/>
        <w:numPr>
          <w:ilvl w:val="0"/>
          <w:numId w:val="31"/>
        </w:numPr>
        <w:ind w:left="1800" w:hanging="630"/>
        <w:rPr>
          <w:sz w:val="24"/>
          <w:szCs w:val="24"/>
        </w:rPr>
      </w:pPr>
      <w:r w:rsidRPr="00FD6C5C">
        <w:rPr>
          <w:sz w:val="24"/>
          <w:szCs w:val="24"/>
        </w:rPr>
        <w:t>Work Order No. for which the cost is</w:t>
      </w:r>
      <w:r w:rsidRPr="00FD6C5C">
        <w:rPr>
          <w:spacing w:val="-16"/>
          <w:sz w:val="24"/>
          <w:szCs w:val="24"/>
        </w:rPr>
        <w:t xml:space="preserve"> </w:t>
      </w:r>
      <w:r w:rsidRPr="00FD6C5C">
        <w:rPr>
          <w:sz w:val="24"/>
          <w:szCs w:val="24"/>
        </w:rPr>
        <w:t>authorized</w:t>
      </w:r>
    </w:p>
    <w:p w14:paraId="4E848E17" w14:textId="77777777" w:rsidR="00260197" w:rsidRPr="00FD6C5C" w:rsidRDefault="00260197" w:rsidP="00A1332B">
      <w:pPr>
        <w:pStyle w:val="ListParagraph"/>
        <w:numPr>
          <w:ilvl w:val="0"/>
          <w:numId w:val="31"/>
        </w:numPr>
        <w:ind w:left="1800" w:hanging="630"/>
        <w:rPr>
          <w:sz w:val="24"/>
          <w:szCs w:val="24"/>
        </w:rPr>
      </w:pPr>
      <w:r w:rsidRPr="00FD6C5C">
        <w:rPr>
          <w:sz w:val="24"/>
          <w:szCs w:val="24"/>
        </w:rPr>
        <w:t>Change Order No., if applicable, for which the cost is</w:t>
      </w:r>
      <w:r w:rsidRPr="00FD6C5C">
        <w:rPr>
          <w:spacing w:val="-24"/>
          <w:sz w:val="24"/>
          <w:szCs w:val="24"/>
        </w:rPr>
        <w:t xml:space="preserve"> </w:t>
      </w:r>
      <w:r w:rsidRPr="00FD6C5C">
        <w:rPr>
          <w:sz w:val="24"/>
          <w:szCs w:val="24"/>
        </w:rPr>
        <w:t>authorized.</w:t>
      </w:r>
    </w:p>
    <w:p w14:paraId="4E4BDB9A" w14:textId="77777777" w:rsidR="00260197" w:rsidRPr="00FD6C5C" w:rsidRDefault="00260197" w:rsidP="00A1332B">
      <w:pPr>
        <w:pStyle w:val="ListParagraph"/>
        <w:numPr>
          <w:ilvl w:val="0"/>
          <w:numId w:val="31"/>
        </w:numPr>
        <w:ind w:left="1800" w:hanging="630"/>
        <w:rPr>
          <w:sz w:val="24"/>
          <w:szCs w:val="24"/>
        </w:rPr>
      </w:pPr>
      <w:r w:rsidRPr="00FD6C5C">
        <w:rPr>
          <w:sz w:val="24"/>
          <w:szCs w:val="24"/>
        </w:rPr>
        <w:t>Quantity of contract line</w:t>
      </w:r>
      <w:r w:rsidRPr="00FD6C5C">
        <w:rPr>
          <w:spacing w:val="-9"/>
          <w:sz w:val="24"/>
          <w:szCs w:val="24"/>
        </w:rPr>
        <w:t xml:space="preserve"> </w:t>
      </w:r>
      <w:r w:rsidRPr="00FD6C5C">
        <w:rPr>
          <w:sz w:val="24"/>
          <w:szCs w:val="24"/>
        </w:rPr>
        <w:t>item</w:t>
      </w:r>
    </w:p>
    <w:p w14:paraId="4F347537" w14:textId="77777777" w:rsidR="00260197" w:rsidRPr="00FD6C5C" w:rsidRDefault="00260197" w:rsidP="00A1332B">
      <w:pPr>
        <w:pStyle w:val="ListParagraph"/>
        <w:numPr>
          <w:ilvl w:val="0"/>
          <w:numId w:val="31"/>
        </w:numPr>
        <w:ind w:left="1800" w:hanging="630"/>
        <w:rPr>
          <w:sz w:val="24"/>
          <w:szCs w:val="24"/>
        </w:rPr>
      </w:pPr>
      <w:r w:rsidRPr="00FD6C5C">
        <w:rPr>
          <w:sz w:val="24"/>
          <w:szCs w:val="24"/>
        </w:rPr>
        <w:t>Rate of contract line</w:t>
      </w:r>
      <w:r w:rsidRPr="00FD6C5C">
        <w:rPr>
          <w:spacing w:val="-7"/>
          <w:sz w:val="24"/>
          <w:szCs w:val="24"/>
        </w:rPr>
        <w:t xml:space="preserve"> </w:t>
      </w:r>
      <w:r w:rsidRPr="00FD6C5C">
        <w:rPr>
          <w:sz w:val="24"/>
          <w:szCs w:val="24"/>
        </w:rPr>
        <w:t>item</w:t>
      </w:r>
    </w:p>
    <w:p w14:paraId="2A81A9C1" w14:textId="77777777" w:rsidR="00260197" w:rsidRPr="00FD6C5C" w:rsidRDefault="00260197" w:rsidP="00A1332B">
      <w:pPr>
        <w:pStyle w:val="ListParagraph"/>
        <w:numPr>
          <w:ilvl w:val="0"/>
          <w:numId w:val="31"/>
        </w:numPr>
        <w:ind w:left="1800" w:hanging="630"/>
        <w:rPr>
          <w:sz w:val="24"/>
          <w:szCs w:val="24"/>
        </w:rPr>
      </w:pPr>
      <w:r w:rsidRPr="00FD6C5C">
        <w:rPr>
          <w:sz w:val="24"/>
          <w:szCs w:val="24"/>
        </w:rPr>
        <w:t>Overall total of contract line item (for services billed within invoice</w:t>
      </w:r>
      <w:r w:rsidRPr="00FD6C5C">
        <w:rPr>
          <w:spacing w:val="-27"/>
          <w:sz w:val="24"/>
          <w:szCs w:val="24"/>
        </w:rPr>
        <w:t xml:space="preserve"> </w:t>
      </w:r>
      <w:r w:rsidRPr="00FD6C5C">
        <w:rPr>
          <w:sz w:val="24"/>
          <w:szCs w:val="24"/>
        </w:rPr>
        <w:t>period)</w:t>
      </w:r>
    </w:p>
    <w:p w14:paraId="208E1587" w14:textId="77777777" w:rsidR="00260197" w:rsidRPr="00FD6C5C" w:rsidRDefault="00260197" w:rsidP="00A1332B">
      <w:pPr>
        <w:pStyle w:val="ListParagraph"/>
        <w:numPr>
          <w:ilvl w:val="0"/>
          <w:numId w:val="31"/>
        </w:numPr>
        <w:ind w:left="1800" w:hanging="630"/>
        <w:rPr>
          <w:sz w:val="24"/>
          <w:szCs w:val="24"/>
        </w:rPr>
      </w:pPr>
      <w:r w:rsidRPr="00FD6C5C">
        <w:rPr>
          <w:sz w:val="24"/>
          <w:szCs w:val="24"/>
        </w:rPr>
        <w:t>Clear, scanned, copies of all ICS 214 Forms, tickets and other supporting documents relating to costs billed. Each ICS 214 Form shall include detail and information to support the costs being invoiced. Optical Character Recognition, (OCR) is preferred for all PDF formatted documents (1) Copy of Excel format, (1) copy of PDF</w:t>
      </w:r>
      <w:r w:rsidRPr="00FD6C5C">
        <w:rPr>
          <w:spacing w:val="-11"/>
          <w:sz w:val="24"/>
          <w:szCs w:val="24"/>
        </w:rPr>
        <w:t xml:space="preserve"> </w:t>
      </w:r>
      <w:r w:rsidRPr="00FD6C5C">
        <w:rPr>
          <w:sz w:val="24"/>
          <w:szCs w:val="24"/>
        </w:rPr>
        <w:t>format</w:t>
      </w:r>
    </w:p>
    <w:p w14:paraId="05DCB18A" w14:textId="77777777" w:rsidR="00260197" w:rsidRPr="00FD6C5C" w:rsidRDefault="00260197" w:rsidP="00A1332B">
      <w:pPr>
        <w:pStyle w:val="ListParagraph"/>
        <w:numPr>
          <w:ilvl w:val="0"/>
          <w:numId w:val="31"/>
        </w:numPr>
        <w:ind w:left="1800" w:hanging="630"/>
        <w:rPr>
          <w:sz w:val="24"/>
          <w:szCs w:val="24"/>
        </w:rPr>
      </w:pPr>
      <w:r w:rsidRPr="00FD6C5C">
        <w:rPr>
          <w:sz w:val="24"/>
          <w:szCs w:val="24"/>
        </w:rPr>
        <w:lastRenderedPageBreak/>
        <w:t>Invoice Payment Request</w:t>
      </w:r>
      <w:r w:rsidRPr="00FD6C5C">
        <w:rPr>
          <w:spacing w:val="-9"/>
          <w:sz w:val="24"/>
          <w:szCs w:val="24"/>
        </w:rPr>
        <w:t xml:space="preserve"> </w:t>
      </w:r>
      <w:r w:rsidRPr="00FD6C5C">
        <w:rPr>
          <w:sz w:val="24"/>
          <w:szCs w:val="24"/>
        </w:rPr>
        <w:t>Form</w:t>
      </w:r>
    </w:p>
    <w:p w14:paraId="7E93B845" w14:textId="77777777" w:rsidR="00260197" w:rsidRPr="00FD6C5C" w:rsidRDefault="00260197" w:rsidP="00A1332B">
      <w:pPr>
        <w:pStyle w:val="ListParagraph"/>
        <w:numPr>
          <w:ilvl w:val="0"/>
          <w:numId w:val="31"/>
        </w:numPr>
        <w:ind w:left="1800" w:hanging="630"/>
        <w:rPr>
          <w:sz w:val="24"/>
          <w:szCs w:val="24"/>
        </w:rPr>
      </w:pPr>
      <w:r w:rsidRPr="00FD6C5C">
        <w:rPr>
          <w:sz w:val="24"/>
          <w:szCs w:val="24"/>
        </w:rPr>
        <w:t>Payment Recommendation Report by the Contractor</w:t>
      </w:r>
    </w:p>
    <w:p w14:paraId="041137AA" w14:textId="77777777" w:rsidR="00260197" w:rsidRPr="00FD6C5C" w:rsidRDefault="00260197" w:rsidP="00A1332B">
      <w:pPr>
        <w:pStyle w:val="ListParagraph"/>
        <w:numPr>
          <w:ilvl w:val="0"/>
          <w:numId w:val="31"/>
        </w:numPr>
        <w:ind w:left="1800" w:hanging="630"/>
        <w:rPr>
          <w:sz w:val="24"/>
          <w:szCs w:val="24"/>
        </w:rPr>
      </w:pPr>
      <w:r w:rsidRPr="00FD6C5C">
        <w:rPr>
          <w:sz w:val="24"/>
          <w:szCs w:val="24"/>
        </w:rPr>
        <w:t>Invoice Certification Statement, signed under penalty of perjury by a duly authorized representative</w:t>
      </w:r>
    </w:p>
    <w:p w14:paraId="23912D55" w14:textId="77777777" w:rsidR="00260197" w:rsidRPr="00FD6C5C" w:rsidRDefault="00260197" w:rsidP="00A1332B">
      <w:pPr>
        <w:pStyle w:val="ListParagraph"/>
        <w:numPr>
          <w:ilvl w:val="0"/>
          <w:numId w:val="31"/>
        </w:numPr>
        <w:ind w:left="1800" w:hanging="630"/>
        <w:rPr>
          <w:sz w:val="24"/>
          <w:szCs w:val="24"/>
        </w:rPr>
      </w:pPr>
      <w:r w:rsidRPr="00FD6C5C">
        <w:rPr>
          <w:sz w:val="24"/>
          <w:szCs w:val="24"/>
        </w:rPr>
        <w:t>State’s Form 209, where a dispute has been made and</w:t>
      </w:r>
      <w:r w:rsidRPr="00FD6C5C">
        <w:rPr>
          <w:spacing w:val="-23"/>
          <w:sz w:val="24"/>
          <w:szCs w:val="24"/>
        </w:rPr>
        <w:t xml:space="preserve"> </w:t>
      </w:r>
      <w:r w:rsidRPr="00FD6C5C">
        <w:rPr>
          <w:sz w:val="24"/>
          <w:szCs w:val="24"/>
        </w:rPr>
        <w:t>resolved</w:t>
      </w:r>
    </w:p>
    <w:p w14:paraId="1384CEAD" w14:textId="77777777" w:rsidR="00260197" w:rsidRPr="006C58E3" w:rsidRDefault="00260197" w:rsidP="0012749B">
      <w:pPr>
        <w:rPr>
          <w:sz w:val="24"/>
          <w:szCs w:val="24"/>
        </w:rPr>
      </w:pPr>
    </w:p>
    <w:p w14:paraId="68F9908C" w14:textId="77777777" w:rsidR="00260197" w:rsidRPr="00FD6C5C" w:rsidRDefault="00260197" w:rsidP="00A1332B">
      <w:pPr>
        <w:pStyle w:val="ListParagraph"/>
        <w:numPr>
          <w:ilvl w:val="0"/>
          <w:numId w:val="32"/>
        </w:numPr>
        <w:rPr>
          <w:sz w:val="24"/>
          <w:szCs w:val="24"/>
        </w:rPr>
      </w:pPr>
      <w:r w:rsidRPr="00FD6C5C">
        <w:rPr>
          <w:sz w:val="24"/>
          <w:szCs w:val="24"/>
          <w:u w:val="single"/>
        </w:rPr>
        <w:t>BUDGET CONTINGENCY</w:t>
      </w:r>
      <w:r w:rsidRPr="00FD6C5C">
        <w:rPr>
          <w:spacing w:val="-2"/>
          <w:sz w:val="24"/>
          <w:szCs w:val="24"/>
          <w:u w:val="single"/>
        </w:rPr>
        <w:t xml:space="preserve"> </w:t>
      </w:r>
      <w:r w:rsidRPr="00FD6C5C">
        <w:rPr>
          <w:sz w:val="24"/>
          <w:szCs w:val="24"/>
          <w:u w:val="single"/>
        </w:rPr>
        <w:t>CLAUSE</w:t>
      </w:r>
      <w:r w:rsidRPr="00FD6C5C">
        <w:rPr>
          <w:sz w:val="24"/>
          <w:szCs w:val="24"/>
        </w:rPr>
        <w:t>:</w:t>
      </w:r>
    </w:p>
    <w:p w14:paraId="492B328F" w14:textId="77777777" w:rsidR="00260197" w:rsidRPr="00FD6C5C" w:rsidRDefault="00260197" w:rsidP="00A1332B">
      <w:pPr>
        <w:pStyle w:val="ListParagraph"/>
        <w:numPr>
          <w:ilvl w:val="1"/>
          <w:numId w:val="33"/>
        </w:numPr>
        <w:ind w:left="990"/>
        <w:rPr>
          <w:sz w:val="24"/>
          <w:szCs w:val="24"/>
        </w:rPr>
      </w:pPr>
      <w:r w:rsidRPr="00FD6C5C">
        <w:rPr>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w:t>
      </w:r>
      <w:r w:rsidRPr="00FD6C5C">
        <w:rPr>
          <w:spacing w:val="-31"/>
          <w:sz w:val="24"/>
          <w:szCs w:val="24"/>
        </w:rPr>
        <w:t xml:space="preserve"> </w:t>
      </w:r>
      <w:r w:rsidRPr="00FD6C5C">
        <w:rPr>
          <w:sz w:val="24"/>
          <w:szCs w:val="24"/>
        </w:rPr>
        <w:t>this Agreement and the Contractor shall not be obligated to perform any provisions of this Agreement.</w:t>
      </w:r>
    </w:p>
    <w:p w14:paraId="193F80C7" w14:textId="0ABD15BF" w:rsidR="00260197" w:rsidRDefault="00260197" w:rsidP="00A1332B">
      <w:pPr>
        <w:pStyle w:val="ListParagraph"/>
        <w:numPr>
          <w:ilvl w:val="1"/>
          <w:numId w:val="33"/>
        </w:numPr>
        <w:ind w:left="990"/>
        <w:rPr>
          <w:sz w:val="24"/>
          <w:szCs w:val="24"/>
        </w:rPr>
      </w:pPr>
      <w:r w:rsidRPr="00FD6C5C">
        <w:rPr>
          <w:sz w:val="24"/>
          <w:szCs w:val="24"/>
        </w:rPr>
        <w:t>If funding for any fiscal year is reduced or deleted by the Budget Act for purposes of this program, the State shall have the option to either: cancel this Agreement with no liability occurring to the State, or offer an Agreement Amendment to the Contractor to reflect</w:t>
      </w:r>
      <w:r w:rsidRPr="00FD6C5C">
        <w:rPr>
          <w:spacing w:val="-37"/>
          <w:sz w:val="24"/>
          <w:szCs w:val="24"/>
        </w:rPr>
        <w:t xml:space="preserve"> </w:t>
      </w:r>
      <w:r w:rsidRPr="00FD6C5C">
        <w:rPr>
          <w:sz w:val="24"/>
          <w:szCs w:val="24"/>
        </w:rPr>
        <w:t>the reduced</w:t>
      </w:r>
      <w:r w:rsidRPr="00FD6C5C">
        <w:rPr>
          <w:spacing w:val="-5"/>
          <w:sz w:val="24"/>
          <w:szCs w:val="24"/>
        </w:rPr>
        <w:t xml:space="preserve"> </w:t>
      </w:r>
      <w:r w:rsidRPr="00FD6C5C">
        <w:rPr>
          <w:sz w:val="24"/>
          <w:szCs w:val="24"/>
        </w:rPr>
        <w:t>amount.</w:t>
      </w:r>
    </w:p>
    <w:p w14:paraId="12F7E554" w14:textId="77777777" w:rsidR="00766578" w:rsidRPr="00FD6C5C" w:rsidRDefault="00766578" w:rsidP="00766578">
      <w:pPr>
        <w:pStyle w:val="ListParagraph"/>
        <w:ind w:left="1440" w:firstLine="0"/>
        <w:rPr>
          <w:sz w:val="24"/>
          <w:szCs w:val="24"/>
        </w:rPr>
      </w:pPr>
    </w:p>
    <w:p w14:paraId="343C0A31" w14:textId="77777777" w:rsidR="00260197" w:rsidRPr="00FD6C5C" w:rsidRDefault="00260197" w:rsidP="00A1332B">
      <w:pPr>
        <w:pStyle w:val="ListParagraph"/>
        <w:numPr>
          <w:ilvl w:val="0"/>
          <w:numId w:val="32"/>
        </w:numPr>
        <w:rPr>
          <w:color w:val="1F3863"/>
          <w:sz w:val="24"/>
          <w:szCs w:val="24"/>
        </w:rPr>
      </w:pPr>
      <w:r w:rsidRPr="00FD6C5C">
        <w:rPr>
          <w:sz w:val="24"/>
          <w:szCs w:val="24"/>
          <w:u w:val="single"/>
        </w:rPr>
        <w:t>PROMPT PAYMENT CLAUSE</w:t>
      </w:r>
      <w:r w:rsidRPr="00FD6C5C">
        <w:rPr>
          <w:sz w:val="24"/>
          <w:szCs w:val="24"/>
        </w:rPr>
        <w:t>: Payment will be made in accordance with and within the time specified in Government Code, Chapter 4.5 (commencing with Section 927). Contactor agrees with CalRecycle that for purposes of compliance with the Prompt Payment Act, the Prompt Payment Act begins according to CalRecycle’s Mission Task Finance Unit’s “Received Date Stamp.”</w:t>
      </w:r>
    </w:p>
    <w:p w14:paraId="7E5FC09B" w14:textId="77777777" w:rsidR="00260197" w:rsidRPr="006C58E3" w:rsidRDefault="00260197" w:rsidP="0012749B">
      <w:pPr>
        <w:rPr>
          <w:sz w:val="24"/>
          <w:szCs w:val="24"/>
        </w:rPr>
      </w:pPr>
    </w:p>
    <w:p w14:paraId="3A6CED19" w14:textId="77777777" w:rsidR="00260197" w:rsidRPr="00FD6C5C" w:rsidRDefault="00260197" w:rsidP="00A1332B">
      <w:pPr>
        <w:pStyle w:val="ListParagraph"/>
        <w:numPr>
          <w:ilvl w:val="0"/>
          <w:numId w:val="32"/>
        </w:numPr>
        <w:rPr>
          <w:color w:val="1F3863"/>
          <w:sz w:val="24"/>
          <w:szCs w:val="24"/>
        </w:rPr>
      </w:pPr>
      <w:r w:rsidRPr="00FD6C5C">
        <w:rPr>
          <w:sz w:val="24"/>
          <w:szCs w:val="24"/>
          <w:u w:val="single"/>
        </w:rPr>
        <w:t>TAXES</w:t>
      </w:r>
      <w:r w:rsidRPr="00FD6C5C">
        <w:rPr>
          <w:sz w:val="24"/>
          <w:szCs w:val="24"/>
        </w:rPr>
        <w:t>: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w:t>
      </w:r>
      <w:r w:rsidRPr="00FD6C5C">
        <w:rPr>
          <w:spacing w:val="-5"/>
          <w:sz w:val="24"/>
          <w:szCs w:val="24"/>
        </w:rPr>
        <w:t xml:space="preserve"> </w:t>
      </w:r>
      <w:r w:rsidRPr="00FD6C5C">
        <w:rPr>
          <w:sz w:val="24"/>
          <w:szCs w:val="24"/>
        </w:rPr>
        <w:t>state.</w:t>
      </w:r>
    </w:p>
    <w:p w14:paraId="7FD0BC68" w14:textId="77777777" w:rsidR="00260197" w:rsidRPr="006C58E3" w:rsidRDefault="00260197" w:rsidP="0012749B">
      <w:pPr>
        <w:rPr>
          <w:sz w:val="24"/>
          <w:szCs w:val="24"/>
        </w:rPr>
      </w:pPr>
    </w:p>
    <w:p w14:paraId="05D8EA4E" w14:textId="77777777" w:rsidR="00260197" w:rsidRPr="00FD6C5C" w:rsidRDefault="00260197" w:rsidP="00A1332B">
      <w:pPr>
        <w:pStyle w:val="ListParagraph"/>
        <w:numPr>
          <w:ilvl w:val="0"/>
          <w:numId w:val="32"/>
        </w:numPr>
        <w:rPr>
          <w:sz w:val="24"/>
          <w:szCs w:val="24"/>
        </w:rPr>
      </w:pPr>
      <w:r w:rsidRPr="00FD6C5C">
        <w:rPr>
          <w:sz w:val="24"/>
          <w:szCs w:val="24"/>
          <w:u w:val="single"/>
        </w:rPr>
        <w:t>COST</w:t>
      </w:r>
      <w:r w:rsidRPr="00FD6C5C">
        <w:rPr>
          <w:spacing w:val="-1"/>
          <w:sz w:val="24"/>
          <w:szCs w:val="24"/>
          <w:u w:val="single"/>
        </w:rPr>
        <w:t xml:space="preserve"> </w:t>
      </w:r>
      <w:r w:rsidRPr="00FD6C5C">
        <w:rPr>
          <w:sz w:val="24"/>
          <w:szCs w:val="24"/>
          <w:u w:val="single"/>
        </w:rPr>
        <w:t>BREAKDOWN</w:t>
      </w:r>
      <w:r w:rsidRPr="00FD6C5C">
        <w:rPr>
          <w:sz w:val="24"/>
          <w:szCs w:val="24"/>
        </w:rPr>
        <w:t>:</w:t>
      </w:r>
    </w:p>
    <w:p w14:paraId="4D806ACF" w14:textId="444D5607" w:rsidR="005B2786" w:rsidRDefault="00473BA0" w:rsidP="005B2786">
      <w:pPr>
        <w:pStyle w:val="ListParagraph"/>
        <w:ind w:left="720" w:firstLine="0"/>
        <w:rPr>
          <w:i/>
          <w:iCs/>
          <w:sz w:val="24"/>
          <w:szCs w:val="24"/>
        </w:rPr>
      </w:pPr>
      <w:r w:rsidRPr="008D112D">
        <w:rPr>
          <w:i/>
          <w:iCs/>
          <w:sz w:val="24"/>
          <w:szCs w:val="24"/>
        </w:rPr>
        <w:t>{</w:t>
      </w:r>
      <w:r w:rsidR="00260197" w:rsidRPr="008D112D">
        <w:rPr>
          <w:i/>
          <w:iCs/>
          <w:sz w:val="24"/>
          <w:szCs w:val="24"/>
        </w:rPr>
        <w:t>Insert the final pricing from the winning proposer.</w:t>
      </w:r>
      <w:r w:rsidRPr="008D112D">
        <w:rPr>
          <w:i/>
          <w:iCs/>
          <w:sz w:val="24"/>
          <w:szCs w:val="24"/>
        </w:rPr>
        <w:t>}</w:t>
      </w:r>
    </w:p>
    <w:p w14:paraId="65EA305E" w14:textId="64378B0C" w:rsidR="005B2786" w:rsidRDefault="005B2786" w:rsidP="005B2786">
      <w:pPr>
        <w:pStyle w:val="ListParagraph"/>
        <w:ind w:left="720" w:firstLine="0"/>
        <w:rPr>
          <w:i/>
          <w:iCs/>
          <w:sz w:val="24"/>
          <w:szCs w:val="24"/>
        </w:rPr>
      </w:pPr>
    </w:p>
    <w:p w14:paraId="41DE3323" w14:textId="59E83B2C" w:rsidR="005B2786" w:rsidRPr="00096940" w:rsidRDefault="005B2786" w:rsidP="00A1332B">
      <w:pPr>
        <w:pStyle w:val="ListParagraph"/>
        <w:numPr>
          <w:ilvl w:val="0"/>
          <w:numId w:val="32"/>
        </w:numPr>
        <w:rPr>
          <w:i/>
          <w:iCs/>
          <w:sz w:val="24"/>
          <w:szCs w:val="24"/>
        </w:rPr>
      </w:pPr>
      <w:r w:rsidRPr="005B2786">
        <w:rPr>
          <w:sz w:val="24"/>
          <w:szCs w:val="24"/>
          <w:u w:val="single"/>
        </w:rPr>
        <w:t>CONTRACTOR’S RESPONSIBILITY</w:t>
      </w:r>
      <w:r w:rsidRPr="005B2786">
        <w:rPr>
          <w:sz w:val="24"/>
          <w:szCs w:val="24"/>
        </w:rPr>
        <w:t>: The Contractor shall be responsible for all work, and all persons and entities engaged in the performance of work, pursuant to this Agreement, including, but not limited to, employees, contractors, subcontractors, suppliers, and providers of services. The Contractor shall be responsible for responding to any claims, controversies, and disputes arising from its contracts for work on the Project, including the costs of attorney or legal fees. CalRecycle will not facilitate, mediate, or arbitrate disputes between the Contractor and another entity; nor will it determine responsibility for the performance of work. Additionally, in the event</w:t>
      </w:r>
      <w:r w:rsidRPr="005B2786">
        <w:rPr>
          <w:spacing w:val="-32"/>
          <w:sz w:val="24"/>
          <w:szCs w:val="24"/>
        </w:rPr>
        <w:t xml:space="preserve"> </w:t>
      </w:r>
      <w:r w:rsidRPr="005B2786">
        <w:rPr>
          <w:sz w:val="24"/>
          <w:szCs w:val="24"/>
        </w:rPr>
        <w:t>that CalRecycle determines the Contractor is responsible for any unapproved delay, loss, harm or other damages to CalRecycle, the Contractor shall immediately implement all measures</w:t>
      </w:r>
      <w:r w:rsidRPr="005B2786">
        <w:rPr>
          <w:spacing w:val="-29"/>
          <w:sz w:val="24"/>
          <w:szCs w:val="24"/>
        </w:rPr>
        <w:t xml:space="preserve"> </w:t>
      </w:r>
      <w:r w:rsidRPr="005B2786">
        <w:rPr>
          <w:sz w:val="24"/>
          <w:szCs w:val="24"/>
        </w:rPr>
        <w:t>directed</w:t>
      </w:r>
      <w:r>
        <w:rPr>
          <w:sz w:val="24"/>
          <w:szCs w:val="24"/>
        </w:rPr>
        <w:t xml:space="preserve"> </w:t>
      </w:r>
      <w:r w:rsidRPr="00FD6C5C">
        <w:rPr>
          <w:sz w:val="24"/>
          <w:szCs w:val="24"/>
        </w:rPr>
        <w:t>by the Contract Manager to remedy the issue at the Contractor’s sole expense. CalRecycle reserves the right to retain withheld funds in order to remedy any unapproved delay, loss, harm or other damages it determines attributable to the Contractor.</w:t>
      </w:r>
    </w:p>
    <w:p w14:paraId="3D32ED7D" w14:textId="23E58BE8" w:rsidR="00096940" w:rsidRDefault="00096940" w:rsidP="00096940">
      <w:pPr>
        <w:rPr>
          <w:i/>
          <w:iCs/>
          <w:sz w:val="24"/>
          <w:szCs w:val="24"/>
        </w:rPr>
      </w:pPr>
    </w:p>
    <w:p w14:paraId="38350A50" w14:textId="0ABBCF58" w:rsidR="00096940" w:rsidRDefault="00096940" w:rsidP="00096940">
      <w:pPr>
        <w:rPr>
          <w:i/>
          <w:iCs/>
          <w:sz w:val="24"/>
          <w:szCs w:val="24"/>
        </w:rPr>
      </w:pPr>
    </w:p>
    <w:p w14:paraId="620E1026" w14:textId="59E530C0" w:rsidR="00096940" w:rsidRDefault="00096940" w:rsidP="00096940">
      <w:pPr>
        <w:rPr>
          <w:i/>
          <w:iCs/>
          <w:sz w:val="24"/>
          <w:szCs w:val="24"/>
        </w:rPr>
      </w:pPr>
    </w:p>
    <w:p w14:paraId="488C15BC" w14:textId="39F9DBCF" w:rsidR="00096940" w:rsidRDefault="00096940" w:rsidP="00096940">
      <w:pPr>
        <w:rPr>
          <w:i/>
          <w:iCs/>
          <w:sz w:val="24"/>
          <w:szCs w:val="24"/>
        </w:rPr>
      </w:pPr>
    </w:p>
    <w:p w14:paraId="01ACBB1B" w14:textId="1AF93F63" w:rsidR="00096940" w:rsidRPr="00096940" w:rsidRDefault="00096940" w:rsidP="00096940">
      <w:pPr>
        <w:rPr>
          <w:i/>
          <w:iCs/>
          <w:sz w:val="24"/>
          <w:szCs w:val="24"/>
        </w:rPr>
      </w:pPr>
    </w:p>
    <w:p w14:paraId="11F911FA" w14:textId="77777777" w:rsidR="005B2786" w:rsidRDefault="005B2786" w:rsidP="005B2786">
      <w:pPr>
        <w:rPr>
          <w:sz w:val="24"/>
          <w:szCs w:val="24"/>
          <w:u w:val="single"/>
        </w:rPr>
      </w:pPr>
    </w:p>
    <w:p w14:paraId="2BB18489" w14:textId="1D44128F" w:rsidR="00260197" w:rsidRPr="005B2786" w:rsidRDefault="00260197" w:rsidP="00A1332B">
      <w:pPr>
        <w:pStyle w:val="ListParagraph"/>
        <w:numPr>
          <w:ilvl w:val="0"/>
          <w:numId w:val="32"/>
        </w:numPr>
        <w:rPr>
          <w:color w:val="001F5F"/>
          <w:sz w:val="24"/>
          <w:szCs w:val="24"/>
        </w:rPr>
      </w:pPr>
      <w:r w:rsidRPr="005B2786">
        <w:rPr>
          <w:sz w:val="24"/>
          <w:szCs w:val="24"/>
          <w:u w:val="single"/>
        </w:rPr>
        <w:t>PAYMENT WITHHOLD</w:t>
      </w:r>
      <w:r w:rsidRPr="005B2786">
        <w:rPr>
          <w:sz w:val="24"/>
          <w:szCs w:val="24"/>
        </w:rPr>
        <w:t>: The provisions for payment under this contract will be subject to a ten percent (10%) withholding per invoice. The withheld payment amount will be included in the final payment to the Contractor and will only be released when all required work has been completed</w:t>
      </w:r>
      <w:r w:rsidRPr="005B2786">
        <w:rPr>
          <w:spacing w:val="-38"/>
          <w:sz w:val="24"/>
          <w:szCs w:val="24"/>
        </w:rPr>
        <w:t xml:space="preserve"> </w:t>
      </w:r>
      <w:r w:rsidRPr="005B2786">
        <w:rPr>
          <w:sz w:val="24"/>
          <w:szCs w:val="24"/>
        </w:rPr>
        <w:t>to the satisfaction of CalRecycle. The Contractor agrees to comply with the requirements of Public Contract Code (PCC) section</w:t>
      </w:r>
      <w:r w:rsidRPr="005B2786">
        <w:rPr>
          <w:spacing w:val="-8"/>
          <w:sz w:val="24"/>
          <w:szCs w:val="24"/>
        </w:rPr>
        <w:t xml:space="preserve"> </w:t>
      </w:r>
      <w:r w:rsidRPr="005B2786">
        <w:rPr>
          <w:sz w:val="24"/>
          <w:szCs w:val="24"/>
        </w:rPr>
        <w:t>10346.</w:t>
      </w:r>
    </w:p>
    <w:p w14:paraId="543650E3" w14:textId="77777777" w:rsidR="00260197" w:rsidRPr="006C58E3" w:rsidRDefault="00260197" w:rsidP="0012749B">
      <w:pPr>
        <w:rPr>
          <w:sz w:val="24"/>
          <w:szCs w:val="24"/>
        </w:rPr>
        <w:sectPr w:rsidR="00260197" w:rsidRPr="006C58E3">
          <w:pgSz w:w="12240" w:h="15840"/>
          <w:pgMar w:top="620" w:right="600" w:bottom="980" w:left="620" w:header="368" w:footer="784" w:gutter="0"/>
          <w:cols w:space="720"/>
        </w:sectPr>
      </w:pPr>
    </w:p>
    <w:p w14:paraId="59C1E13F" w14:textId="538F70B1" w:rsidR="00260197" w:rsidRPr="006C58E3" w:rsidRDefault="00260197" w:rsidP="00155317">
      <w:pPr>
        <w:pStyle w:val="Heading2"/>
        <w:jc w:val="center"/>
        <w:rPr>
          <w:szCs w:val="24"/>
        </w:rPr>
      </w:pPr>
      <w:bookmarkStart w:id="159" w:name="_Toc55593390"/>
      <w:r w:rsidRPr="006C58E3">
        <w:rPr>
          <w:szCs w:val="24"/>
        </w:rPr>
        <w:lastRenderedPageBreak/>
        <w:t>EXHIBIT D</w:t>
      </w:r>
      <w:bookmarkEnd w:id="159"/>
    </w:p>
    <w:p w14:paraId="7DEB0ADF" w14:textId="563032B1" w:rsidR="00260197" w:rsidRPr="00155317" w:rsidRDefault="00260197" w:rsidP="00654721">
      <w:pPr>
        <w:jc w:val="center"/>
        <w:rPr>
          <w:sz w:val="24"/>
          <w:szCs w:val="24"/>
          <w:u w:val="single"/>
        </w:rPr>
      </w:pPr>
      <w:r w:rsidRPr="00155317">
        <w:rPr>
          <w:sz w:val="24"/>
          <w:szCs w:val="24"/>
          <w:u w:val="single"/>
        </w:rPr>
        <w:t>SPECIAL TERMS AND</w:t>
      </w:r>
      <w:r w:rsidRPr="00155317">
        <w:rPr>
          <w:spacing w:val="-7"/>
          <w:sz w:val="24"/>
          <w:szCs w:val="24"/>
          <w:u w:val="single"/>
        </w:rPr>
        <w:t xml:space="preserve"> </w:t>
      </w:r>
      <w:r w:rsidRPr="00155317">
        <w:rPr>
          <w:sz w:val="24"/>
          <w:szCs w:val="24"/>
          <w:u w:val="single"/>
        </w:rPr>
        <w:t>CONDITIONS</w:t>
      </w:r>
    </w:p>
    <w:p w14:paraId="121588CB" w14:textId="77777777" w:rsidR="00155317" w:rsidRPr="006C58E3" w:rsidRDefault="00155317" w:rsidP="00654721">
      <w:pPr>
        <w:jc w:val="center"/>
        <w:rPr>
          <w:sz w:val="24"/>
          <w:szCs w:val="24"/>
        </w:rPr>
      </w:pPr>
    </w:p>
    <w:p w14:paraId="3D0CF6D0" w14:textId="7ADF634C" w:rsidR="00260197" w:rsidRPr="00DD0CD3" w:rsidRDefault="00260197" w:rsidP="00A1332B">
      <w:pPr>
        <w:pStyle w:val="ListParagraph"/>
        <w:numPr>
          <w:ilvl w:val="0"/>
          <w:numId w:val="34"/>
        </w:numPr>
        <w:ind w:left="450"/>
        <w:rPr>
          <w:sz w:val="24"/>
          <w:szCs w:val="24"/>
        </w:rPr>
      </w:pPr>
      <w:r w:rsidRPr="00DD0CD3">
        <w:rPr>
          <w:sz w:val="24"/>
          <w:szCs w:val="24"/>
          <w:u w:val="single"/>
        </w:rPr>
        <w:t>AGENCY LIABILITY</w:t>
      </w:r>
      <w:r w:rsidRPr="00DD0CD3">
        <w:rPr>
          <w:sz w:val="24"/>
          <w:szCs w:val="24"/>
        </w:rPr>
        <w:t>: 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CalRecycle shall, in addition to other remedies provided by law, have the right to annul this Agreement without liability, paying only for the value of</w:t>
      </w:r>
      <w:r w:rsidRPr="00DD0CD3">
        <w:rPr>
          <w:spacing w:val="-32"/>
          <w:sz w:val="24"/>
          <w:szCs w:val="24"/>
        </w:rPr>
        <w:t xml:space="preserve"> </w:t>
      </w:r>
      <w:r w:rsidRPr="00DD0CD3">
        <w:rPr>
          <w:sz w:val="24"/>
          <w:szCs w:val="24"/>
        </w:rPr>
        <w:t>the work actually performed, or otherwise recover the full amount of such commission, percentage, brokerage, or contingent</w:t>
      </w:r>
      <w:r w:rsidRPr="00DD0CD3">
        <w:rPr>
          <w:spacing w:val="-19"/>
          <w:sz w:val="24"/>
          <w:szCs w:val="24"/>
        </w:rPr>
        <w:t xml:space="preserve"> </w:t>
      </w:r>
      <w:r w:rsidRPr="00DD0CD3">
        <w:rPr>
          <w:sz w:val="24"/>
          <w:szCs w:val="24"/>
        </w:rPr>
        <w:t>fee.</w:t>
      </w:r>
    </w:p>
    <w:p w14:paraId="66F15F9B" w14:textId="77777777" w:rsidR="00E33CA4" w:rsidRPr="006C58E3" w:rsidRDefault="00E33CA4" w:rsidP="00155317">
      <w:pPr>
        <w:ind w:left="450"/>
        <w:rPr>
          <w:sz w:val="24"/>
          <w:szCs w:val="24"/>
        </w:rPr>
      </w:pPr>
    </w:p>
    <w:p w14:paraId="35654F52" w14:textId="77777777" w:rsidR="00260197" w:rsidRPr="00DD0CD3" w:rsidRDefault="00260197" w:rsidP="00A1332B">
      <w:pPr>
        <w:pStyle w:val="ListParagraph"/>
        <w:numPr>
          <w:ilvl w:val="0"/>
          <w:numId w:val="34"/>
        </w:numPr>
        <w:ind w:left="450"/>
        <w:rPr>
          <w:sz w:val="24"/>
          <w:szCs w:val="24"/>
        </w:rPr>
      </w:pPr>
      <w:r w:rsidRPr="00DD0CD3">
        <w:rPr>
          <w:sz w:val="24"/>
          <w:szCs w:val="24"/>
          <w:u w:val="single"/>
        </w:rPr>
        <w:t>AMENDMENT</w:t>
      </w:r>
      <w:r w:rsidRPr="00DD0CD3">
        <w:rPr>
          <w:sz w:val="24"/>
          <w:szCs w:val="24"/>
        </w:rPr>
        <w:t>: No amendment or variation of the terms of this Agreement shall be valid unless made in writing, signed by the parties and approved as</w:t>
      </w:r>
      <w:r w:rsidRPr="00DD0CD3">
        <w:rPr>
          <w:spacing w:val="-29"/>
          <w:sz w:val="24"/>
          <w:szCs w:val="24"/>
        </w:rPr>
        <w:t xml:space="preserve"> </w:t>
      </w:r>
      <w:r w:rsidRPr="00DD0CD3">
        <w:rPr>
          <w:sz w:val="24"/>
          <w:szCs w:val="24"/>
        </w:rPr>
        <w:t>required. No oral understanding or agreement not incorporated in this Agreement is binding on any of the parties. CalRecycle reserves the right to amend this Agreement through a formal written amendment signed by both parties, for additional time and/or</w:t>
      </w:r>
      <w:r w:rsidRPr="00DD0CD3">
        <w:rPr>
          <w:spacing w:val="-13"/>
          <w:sz w:val="24"/>
          <w:szCs w:val="24"/>
        </w:rPr>
        <w:t xml:space="preserve"> </w:t>
      </w:r>
      <w:r w:rsidRPr="00DD0CD3">
        <w:rPr>
          <w:sz w:val="24"/>
          <w:szCs w:val="24"/>
        </w:rPr>
        <w:t>funding.</w:t>
      </w:r>
    </w:p>
    <w:p w14:paraId="0AA0DAC1" w14:textId="77777777" w:rsidR="00260197" w:rsidRPr="006C58E3" w:rsidRDefault="00260197" w:rsidP="00155317">
      <w:pPr>
        <w:ind w:left="450"/>
        <w:rPr>
          <w:sz w:val="24"/>
          <w:szCs w:val="24"/>
        </w:rPr>
      </w:pPr>
    </w:p>
    <w:p w14:paraId="57F4C90C" w14:textId="77777777" w:rsidR="00260197" w:rsidRPr="00DD0CD3" w:rsidRDefault="00260197" w:rsidP="00A1332B">
      <w:pPr>
        <w:pStyle w:val="ListParagraph"/>
        <w:numPr>
          <w:ilvl w:val="0"/>
          <w:numId w:val="34"/>
        </w:numPr>
        <w:ind w:left="450"/>
        <w:rPr>
          <w:sz w:val="24"/>
          <w:szCs w:val="24"/>
        </w:rPr>
      </w:pPr>
      <w:r w:rsidRPr="00DD0CD3">
        <w:rPr>
          <w:sz w:val="24"/>
          <w:szCs w:val="24"/>
          <w:u w:val="single"/>
        </w:rPr>
        <w:t>CALIFORNIA WASTE TIRES</w:t>
      </w:r>
      <w:r w:rsidRPr="00DD0CD3">
        <w:rPr>
          <w:sz w:val="24"/>
          <w:szCs w:val="24"/>
        </w:rPr>
        <w:t>: Unless otherwise provided for in this contract, in the event the Contractor and/or Subcontractor(s) purchases waste tires or waste- tire derived products for the performance of this Agreement, only California</w:t>
      </w:r>
      <w:r w:rsidRPr="00DD0CD3">
        <w:rPr>
          <w:spacing w:val="-31"/>
          <w:sz w:val="24"/>
          <w:szCs w:val="24"/>
        </w:rPr>
        <w:t xml:space="preserve"> </w:t>
      </w:r>
      <w:r w:rsidRPr="00DD0CD3">
        <w:rPr>
          <w:sz w:val="24"/>
          <w:szCs w:val="24"/>
        </w:rPr>
        <w:t>waste tires and California waste tire-derived products shall be used. As a condition of payment under this Agreement, the Contractor must provide documentation substantiating the source of the tire materials used during the performance of this Agreement to the Contract</w:t>
      </w:r>
      <w:r w:rsidRPr="00DD0CD3">
        <w:rPr>
          <w:spacing w:val="-14"/>
          <w:sz w:val="24"/>
          <w:szCs w:val="24"/>
        </w:rPr>
        <w:t xml:space="preserve"> </w:t>
      </w:r>
      <w:r w:rsidRPr="00DD0CD3">
        <w:rPr>
          <w:sz w:val="24"/>
          <w:szCs w:val="24"/>
        </w:rPr>
        <w:t>Manager.</w:t>
      </w:r>
    </w:p>
    <w:p w14:paraId="64D1AE45" w14:textId="3165466F" w:rsidR="00260197" w:rsidRPr="00DD0CD3" w:rsidRDefault="00260197" w:rsidP="00155317">
      <w:pPr>
        <w:pStyle w:val="ListParagraph"/>
        <w:ind w:left="450" w:firstLine="0"/>
        <w:rPr>
          <w:sz w:val="24"/>
          <w:szCs w:val="24"/>
        </w:rPr>
      </w:pPr>
      <w:r w:rsidRPr="00DD0CD3">
        <w:rPr>
          <w:sz w:val="24"/>
          <w:szCs w:val="24"/>
        </w:rPr>
        <w:t>All formal notices required by this Agreement must be given in writing and sent by prepaid certified mail, fax, personal delivery or telex.</w:t>
      </w:r>
    </w:p>
    <w:p w14:paraId="154BDCFB" w14:textId="77777777" w:rsidR="00E33CA4" w:rsidRPr="006C58E3" w:rsidRDefault="00E33CA4" w:rsidP="00155317">
      <w:pPr>
        <w:ind w:left="450"/>
        <w:rPr>
          <w:sz w:val="24"/>
          <w:szCs w:val="24"/>
        </w:rPr>
      </w:pPr>
    </w:p>
    <w:p w14:paraId="5B176FE5" w14:textId="7D665141" w:rsidR="00260197" w:rsidRPr="00DD0CD3" w:rsidRDefault="00260197" w:rsidP="00A1332B">
      <w:pPr>
        <w:pStyle w:val="ListParagraph"/>
        <w:numPr>
          <w:ilvl w:val="0"/>
          <w:numId w:val="34"/>
        </w:numPr>
        <w:ind w:left="450"/>
        <w:rPr>
          <w:sz w:val="24"/>
          <w:szCs w:val="24"/>
        </w:rPr>
      </w:pPr>
      <w:r w:rsidRPr="00DD0CD3">
        <w:rPr>
          <w:sz w:val="24"/>
          <w:szCs w:val="24"/>
          <w:u w:val="single"/>
        </w:rPr>
        <w:t>CONTRACT MANAGEMENT</w:t>
      </w:r>
      <w:r w:rsidRPr="00DD0CD3">
        <w:rPr>
          <w:sz w:val="24"/>
          <w:szCs w:val="24"/>
        </w:rPr>
        <w:t>: The Contractor and the agents and employees of the Contractor, in the performance of this Agreement, shall act in an independent capacity and not as officers or employees or agents of the State of California. The Contractor may change the designated Project Director, but CalRecycle reserves the right to approve any substitution of the Project Director.</w:t>
      </w:r>
      <w:r w:rsidRPr="00DD0CD3">
        <w:rPr>
          <w:spacing w:val="-21"/>
          <w:sz w:val="24"/>
          <w:szCs w:val="24"/>
        </w:rPr>
        <w:t xml:space="preserve"> </w:t>
      </w:r>
      <w:r w:rsidRPr="00DD0CD3">
        <w:rPr>
          <w:sz w:val="24"/>
          <w:szCs w:val="24"/>
        </w:rPr>
        <w:t>Contractor’s key personnel may not be substituted without CalRecycle’s Contract Manager’s prior written approval. CalRecycle may change the Contract Manager by notice given to the Contractor at any time. CalRecycle staff will be permitted to work side by side with the Contractor’s staff to the extent and under conditions that may be directed by the Contract Manager. In this connection, CalRecycle’s staff will be given access to all required data, working papers, etc. The Contractor will not be permitted to utilize the CalRecycle’s staff for the performance of services, which are the responsibility of the Contractor unless the Contract Manager previously agreed to such utilization in writing, and any appropriate adjustment in price is made. No charge will be made to the Contractor for the services of CalRecycle’s staff for coordination or monitoring</w:t>
      </w:r>
      <w:r w:rsidRPr="00DD0CD3">
        <w:rPr>
          <w:spacing w:val="-17"/>
          <w:sz w:val="24"/>
          <w:szCs w:val="24"/>
        </w:rPr>
        <w:t xml:space="preserve"> </w:t>
      </w:r>
      <w:r w:rsidRPr="00DD0CD3">
        <w:rPr>
          <w:sz w:val="24"/>
          <w:szCs w:val="24"/>
        </w:rPr>
        <w:t>functions.</w:t>
      </w:r>
    </w:p>
    <w:p w14:paraId="594836F4" w14:textId="77777777" w:rsidR="00E33CA4" w:rsidRPr="006C58E3" w:rsidRDefault="00E33CA4" w:rsidP="00155317">
      <w:pPr>
        <w:ind w:left="450"/>
        <w:rPr>
          <w:sz w:val="24"/>
          <w:szCs w:val="24"/>
        </w:rPr>
      </w:pPr>
    </w:p>
    <w:p w14:paraId="2D8FE234" w14:textId="31341645" w:rsidR="00E33CA4" w:rsidRPr="00DD0CD3" w:rsidRDefault="00260197" w:rsidP="00A1332B">
      <w:pPr>
        <w:pStyle w:val="ListParagraph"/>
        <w:numPr>
          <w:ilvl w:val="0"/>
          <w:numId w:val="34"/>
        </w:numPr>
        <w:ind w:left="450"/>
        <w:rPr>
          <w:sz w:val="24"/>
          <w:szCs w:val="24"/>
        </w:rPr>
      </w:pPr>
      <w:r w:rsidRPr="00DD0CD3">
        <w:rPr>
          <w:sz w:val="24"/>
          <w:szCs w:val="24"/>
          <w:u w:val="single"/>
        </w:rPr>
        <w:t>CONTRACTOR EVALUATIONS</w:t>
      </w:r>
      <w:r w:rsidRPr="00DD0CD3">
        <w:rPr>
          <w:sz w:val="24"/>
          <w:szCs w:val="24"/>
        </w:rPr>
        <w:t>: If this Agreement is for consulting services, CalRecycle will evaluate the Contractor’s performance within sixty days of the completion of this Agreement and shall remain on file by CalRecycle for a</w:t>
      </w:r>
      <w:r w:rsidRPr="00DD0CD3">
        <w:rPr>
          <w:spacing w:val="-29"/>
          <w:sz w:val="24"/>
          <w:szCs w:val="24"/>
        </w:rPr>
        <w:t xml:space="preserve"> </w:t>
      </w:r>
      <w:r w:rsidRPr="00DD0CD3">
        <w:rPr>
          <w:sz w:val="24"/>
          <w:szCs w:val="24"/>
        </w:rPr>
        <w:t xml:space="preserve">period of thirty-six months. If the Contractor does not satisfactorily perform the work or service specified in this Agreement, CalRecycle will submit a copy of the negative evaluation to the Department of General Services , Office of Legal Services, within five (5) working days of the completion of the evaluation. Upon filing an unsatisfactory evaluation with the </w:t>
      </w:r>
      <w:r w:rsidR="00D17336" w:rsidRPr="00DD0CD3">
        <w:rPr>
          <w:sz w:val="24"/>
          <w:szCs w:val="24"/>
        </w:rPr>
        <w:t>Department of General Services</w:t>
      </w:r>
      <w:r w:rsidRPr="00DD0CD3">
        <w:rPr>
          <w:sz w:val="24"/>
          <w:szCs w:val="24"/>
        </w:rPr>
        <w:t xml:space="preserve">, CalRecycle shall notify and send a copy of the evaluation to the Contractor within fifteen days. The Contractor shall have thirty days to prepare and send a written response to CalRecycle and the </w:t>
      </w:r>
      <w:r w:rsidR="00D17336" w:rsidRPr="00DD0CD3">
        <w:rPr>
          <w:sz w:val="24"/>
          <w:szCs w:val="24"/>
        </w:rPr>
        <w:t>Department of General Services</w:t>
      </w:r>
      <w:r w:rsidRPr="00DD0CD3">
        <w:rPr>
          <w:sz w:val="24"/>
          <w:szCs w:val="24"/>
        </w:rPr>
        <w:t xml:space="preserve">. </w:t>
      </w:r>
      <w:r w:rsidRPr="00DD0CD3">
        <w:rPr>
          <w:sz w:val="24"/>
          <w:szCs w:val="24"/>
        </w:rPr>
        <w:lastRenderedPageBreak/>
        <w:t xml:space="preserve">CalRecycle and the </w:t>
      </w:r>
      <w:r w:rsidR="00D17336" w:rsidRPr="00DD0CD3">
        <w:rPr>
          <w:sz w:val="24"/>
          <w:szCs w:val="24"/>
        </w:rPr>
        <w:t xml:space="preserve">Department of General Services </w:t>
      </w:r>
      <w:r w:rsidRPr="00DD0CD3">
        <w:rPr>
          <w:sz w:val="24"/>
          <w:szCs w:val="24"/>
        </w:rPr>
        <w:t>shall file the Contractor's statement with the evaluation. (PCC</w:t>
      </w:r>
      <w:r w:rsidRPr="00DD0CD3">
        <w:rPr>
          <w:spacing w:val="-13"/>
          <w:sz w:val="24"/>
          <w:szCs w:val="24"/>
        </w:rPr>
        <w:t xml:space="preserve"> </w:t>
      </w:r>
      <w:r w:rsidRPr="00DD0CD3">
        <w:rPr>
          <w:sz w:val="24"/>
          <w:szCs w:val="24"/>
        </w:rPr>
        <w:t>§10369).</w:t>
      </w:r>
    </w:p>
    <w:p w14:paraId="0F2E11E2" w14:textId="77777777" w:rsidR="00E33CA4" w:rsidRDefault="00E33CA4" w:rsidP="00155317">
      <w:pPr>
        <w:ind w:left="450"/>
        <w:rPr>
          <w:sz w:val="24"/>
          <w:szCs w:val="24"/>
        </w:rPr>
      </w:pPr>
    </w:p>
    <w:p w14:paraId="224743E9" w14:textId="402BDC5E" w:rsidR="00260197" w:rsidRPr="00DD0CD3" w:rsidRDefault="00260197" w:rsidP="00A1332B">
      <w:pPr>
        <w:pStyle w:val="ListParagraph"/>
        <w:numPr>
          <w:ilvl w:val="0"/>
          <w:numId w:val="34"/>
        </w:numPr>
        <w:ind w:left="450"/>
        <w:rPr>
          <w:sz w:val="24"/>
          <w:szCs w:val="24"/>
        </w:rPr>
      </w:pPr>
      <w:r w:rsidRPr="00DD0CD3">
        <w:rPr>
          <w:sz w:val="24"/>
          <w:szCs w:val="24"/>
          <w:u w:val="single"/>
        </w:rPr>
        <w:t>CONFIDENTIALITY/PUBLIC RECORDS</w:t>
      </w:r>
      <w:r w:rsidRPr="00DD0CD3">
        <w:rPr>
          <w:sz w:val="24"/>
          <w:szCs w:val="24"/>
        </w:rPr>
        <w:t>: The Contractor and CalRecycle understand that each party may come into possession of information and/or data, which may be deemed confidential or proprietary by the person or organization furnishing the information or data. Such information or data may be subject to disclosure under the California Public Records Act, commencing with GC § 6250, or the PCC. CalRecycle agrees not to disclose such information or data</w:t>
      </w:r>
      <w:r w:rsidRPr="00DD0CD3">
        <w:rPr>
          <w:spacing w:val="-27"/>
          <w:sz w:val="24"/>
          <w:szCs w:val="24"/>
        </w:rPr>
        <w:t xml:space="preserve"> </w:t>
      </w:r>
      <w:r w:rsidRPr="00DD0CD3">
        <w:rPr>
          <w:sz w:val="24"/>
          <w:szCs w:val="24"/>
        </w:rPr>
        <w:t>furnished by Contractor and to maintain such information or data as confidential when so designated by Contractor in writing at the time it is furnished to CalRecycle, only to the extent that such information or data is exempt from disclosure under the California Public Records Act and the</w:t>
      </w:r>
      <w:r w:rsidRPr="00DD0CD3">
        <w:rPr>
          <w:spacing w:val="-15"/>
          <w:sz w:val="24"/>
          <w:szCs w:val="24"/>
        </w:rPr>
        <w:t xml:space="preserve"> </w:t>
      </w:r>
      <w:r w:rsidRPr="00DD0CD3">
        <w:rPr>
          <w:sz w:val="24"/>
          <w:szCs w:val="24"/>
        </w:rPr>
        <w:t>PCC.</w:t>
      </w:r>
    </w:p>
    <w:p w14:paraId="6DB1DFBB" w14:textId="77777777" w:rsidR="00E33CA4" w:rsidRPr="006C58E3" w:rsidRDefault="00E33CA4" w:rsidP="00155317">
      <w:pPr>
        <w:ind w:left="450"/>
        <w:rPr>
          <w:sz w:val="24"/>
          <w:szCs w:val="24"/>
        </w:rPr>
      </w:pPr>
    </w:p>
    <w:p w14:paraId="23051677" w14:textId="77777777" w:rsidR="00260197" w:rsidRPr="00DD0CD3" w:rsidRDefault="00260197" w:rsidP="00A1332B">
      <w:pPr>
        <w:pStyle w:val="ListParagraph"/>
        <w:numPr>
          <w:ilvl w:val="0"/>
          <w:numId w:val="34"/>
        </w:numPr>
        <w:ind w:left="450"/>
        <w:rPr>
          <w:sz w:val="24"/>
          <w:szCs w:val="24"/>
        </w:rPr>
      </w:pPr>
      <w:r w:rsidRPr="00DD0CD3">
        <w:rPr>
          <w:sz w:val="24"/>
          <w:szCs w:val="24"/>
          <w:u w:val="single"/>
        </w:rPr>
        <w:t>CONFLICT-FUTURE BIDDING LIMITATION</w:t>
      </w:r>
      <w:r w:rsidRPr="00DD0CD3">
        <w:rPr>
          <w:sz w:val="24"/>
          <w:szCs w:val="24"/>
        </w:rPr>
        <w:t>: Pursuant to Public Contracts Code Section</w:t>
      </w:r>
      <w:r w:rsidRPr="00DD0CD3">
        <w:rPr>
          <w:spacing w:val="-5"/>
          <w:sz w:val="24"/>
          <w:szCs w:val="24"/>
        </w:rPr>
        <w:t xml:space="preserve"> </w:t>
      </w:r>
      <w:r w:rsidRPr="00DD0CD3">
        <w:rPr>
          <w:sz w:val="24"/>
          <w:szCs w:val="24"/>
        </w:rPr>
        <w:t>10365.5:</w:t>
      </w:r>
    </w:p>
    <w:p w14:paraId="153B9E63" w14:textId="77777777" w:rsidR="00260197" w:rsidRPr="00DD0CD3" w:rsidRDefault="00260197" w:rsidP="00A1332B">
      <w:pPr>
        <w:pStyle w:val="ListParagraph"/>
        <w:numPr>
          <w:ilvl w:val="1"/>
          <w:numId w:val="34"/>
        </w:numPr>
        <w:ind w:left="990"/>
        <w:rPr>
          <w:sz w:val="24"/>
          <w:szCs w:val="24"/>
        </w:rPr>
      </w:pPr>
      <w:r w:rsidRPr="00DD0CD3">
        <w:rPr>
          <w:sz w:val="24"/>
          <w:szCs w:val="24"/>
        </w:rPr>
        <w:t>No person, firm, or subsidiary therefore who has been awarded a consulting services contract may submit a bid for, nor be awarded a contract for, the provision of services, procurement of goods or supplies, or any other related action that is required, suggested, or otherwise deemed appropriate in the end product of the consulting services</w:t>
      </w:r>
      <w:r w:rsidRPr="00DD0CD3">
        <w:rPr>
          <w:spacing w:val="-17"/>
          <w:sz w:val="24"/>
          <w:szCs w:val="24"/>
        </w:rPr>
        <w:t xml:space="preserve"> </w:t>
      </w:r>
      <w:r w:rsidRPr="00DD0CD3">
        <w:rPr>
          <w:sz w:val="24"/>
          <w:szCs w:val="24"/>
        </w:rPr>
        <w:t>contract.</w:t>
      </w:r>
    </w:p>
    <w:p w14:paraId="40C9F412" w14:textId="31ACE46B" w:rsidR="00260197" w:rsidRPr="00DD0CD3" w:rsidRDefault="00260197" w:rsidP="00A1332B">
      <w:pPr>
        <w:pStyle w:val="ListParagraph"/>
        <w:numPr>
          <w:ilvl w:val="1"/>
          <w:numId w:val="34"/>
        </w:numPr>
        <w:ind w:left="990"/>
        <w:rPr>
          <w:sz w:val="24"/>
          <w:szCs w:val="24"/>
        </w:rPr>
      </w:pPr>
      <w:r w:rsidRPr="00DD0CD3">
        <w:rPr>
          <w:sz w:val="24"/>
          <w:szCs w:val="24"/>
        </w:rPr>
        <w:t>Subdivision (a) does not apply to any person, firm, or subsidiary thereof who is awarded a subcontract of a consulting services contract that amounts to</w:t>
      </w:r>
      <w:r w:rsidRPr="00DD0CD3">
        <w:rPr>
          <w:spacing w:val="-25"/>
          <w:sz w:val="24"/>
          <w:szCs w:val="24"/>
        </w:rPr>
        <w:t xml:space="preserve"> </w:t>
      </w:r>
      <w:r w:rsidRPr="00DD0CD3">
        <w:rPr>
          <w:sz w:val="24"/>
          <w:szCs w:val="24"/>
        </w:rPr>
        <w:t>no</w:t>
      </w:r>
      <w:r w:rsidR="00E33CA4" w:rsidRPr="00DD0CD3">
        <w:rPr>
          <w:sz w:val="24"/>
          <w:szCs w:val="24"/>
        </w:rPr>
        <w:t xml:space="preserve"> </w:t>
      </w:r>
      <w:r w:rsidRPr="00DD0CD3">
        <w:rPr>
          <w:sz w:val="24"/>
          <w:szCs w:val="24"/>
        </w:rPr>
        <w:t>more than ten (10) percent of the total monetary value of the consulting services contract.</w:t>
      </w:r>
    </w:p>
    <w:p w14:paraId="1EA52D02" w14:textId="5EB49F15" w:rsidR="00260197" w:rsidRPr="00DD0CD3" w:rsidRDefault="00260197" w:rsidP="00A1332B">
      <w:pPr>
        <w:pStyle w:val="ListParagraph"/>
        <w:numPr>
          <w:ilvl w:val="1"/>
          <w:numId w:val="34"/>
        </w:numPr>
        <w:ind w:left="990"/>
        <w:rPr>
          <w:sz w:val="24"/>
          <w:szCs w:val="24"/>
        </w:rPr>
      </w:pPr>
      <w:r w:rsidRPr="00DD0CD3">
        <w:rPr>
          <w:sz w:val="24"/>
          <w:szCs w:val="24"/>
        </w:rPr>
        <w:t>Subdivisions (a) and (b) do not apply to consulting services contracts</w:t>
      </w:r>
      <w:r w:rsidRPr="00DD0CD3">
        <w:rPr>
          <w:spacing w:val="-19"/>
          <w:sz w:val="24"/>
          <w:szCs w:val="24"/>
        </w:rPr>
        <w:t xml:space="preserve"> </w:t>
      </w:r>
      <w:r w:rsidRPr="00DD0CD3">
        <w:rPr>
          <w:sz w:val="24"/>
          <w:szCs w:val="24"/>
        </w:rPr>
        <w:t>subject to Chapter 10 (commencing with Section 4525) of Division 5 of Title 1 of the Government</w:t>
      </w:r>
      <w:r w:rsidRPr="00DD0CD3">
        <w:rPr>
          <w:spacing w:val="-5"/>
          <w:sz w:val="24"/>
          <w:szCs w:val="24"/>
        </w:rPr>
        <w:t xml:space="preserve"> </w:t>
      </w:r>
      <w:r w:rsidRPr="00DD0CD3">
        <w:rPr>
          <w:sz w:val="24"/>
          <w:szCs w:val="24"/>
        </w:rPr>
        <w:t>Code.</w:t>
      </w:r>
    </w:p>
    <w:p w14:paraId="5247D07B" w14:textId="77777777" w:rsidR="00E33CA4" w:rsidRPr="006C58E3" w:rsidRDefault="00E33CA4" w:rsidP="0012749B">
      <w:pPr>
        <w:rPr>
          <w:sz w:val="24"/>
          <w:szCs w:val="24"/>
        </w:rPr>
      </w:pPr>
    </w:p>
    <w:p w14:paraId="41BC70BB" w14:textId="77777777" w:rsidR="00260197" w:rsidRPr="00DD0CD3" w:rsidRDefault="00260197" w:rsidP="00A1332B">
      <w:pPr>
        <w:pStyle w:val="ListParagraph"/>
        <w:numPr>
          <w:ilvl w:val="0"/>
          <w:numId w:val="34"/>
        </w:numPr>
        <w:ind w:left="360"/>
        <w:rPr>
          <w:sz w:val="24"/>
          <w:szCs w:val="24"/>
        </w:rPr>
      </w:pPr>
      <w:r w:rsidRPr="00DD0CD3">
        <w:rPr>
          <w:sz w:val="24"/>
          <w:szCs w:val="24"/>
          <w:u w:val="single"/>
        </w:rPr>
        <w:t>CONSULTING SERVICES</w:t>
      </w:r>
      <w:r w:rsidRPr="00DD0CD3">
        <w:rPr>
          <w:sz w:val="24"/>
          <w:szCs w:val="24"/>
        </w:rPr>
        <w:t>: If this Agreement is for consulting services, the Contractor is hereby advised of its duties, obligations and rights under</w:t>
      </w:r>
      <w:r w:rsidRPr="00DD0CD3">
        <w:rPr>
          <w:spacing w:val="-23"/>
          <w:sz w:val="24"/>
          <w:szCs w:val="24"/>
        </w:rPr>
        <w:t xml:space="preserve"> </w:t>
      </w:r>
      <w:r w:rsidRPr="00DD0CD3">
        <w:rPr>
          <w:sz w:val="24"/>
          <w:szCs w:val="24"/>
        </w:rPr>
        <w:t>PCC</w:t>
      </w:r>
    </w:p>
    <w:p w14:paraId="753D88F4" w14:textId="2219F0B2" w:rsidR="00260197" w:rsidRPr="00DD0CD3" w:rsidRDefault="00260197" w:rsidP="00155317">
      <w:pPr>
        <w:pStyle w:val="ListParagraph"/>
        <w:ind w:left="360" w:firstLine="0"/>
        <w:rPr>
          <w:sz w:val="24"/>
          <w:szCs w:val="24"/>
        </w:rPr>
      </w:pPr>
      <w:r w:rsidRPr="00DD0CD3">
        <w:rPr>
          <w:sz w:val="24"/>
          <w:szCs w:val="24"/>
        </w:rPr>
        <w:t>§§10335 through 10381.</w:t>
      </w:r>
    </w:p>
    <w:p w14:paraId="58338FFE" w14:textId="77777777" w:rsidR="00E33CA4" w:rsidRPr="006C58E3" w:rsidRDefault="00E33CA4" w:rsidP="00155317">
      <w:pPr>
        <w:ind w:left="360"/>
        <w:rPr>
          <w:sz w:val="24"/>
          <w:szCs w:val="24"/>
        </w:rPr>
      </w:pPr>
    </w:p>
    <w:p w14:paraId="54BBDC5F" w14:textId="1DD5626A" w:rsidR="00260197" w:rsidRPr="00DD0CD3" w:rsidRDefault="00260197" w:rsidP="00A1332B">
      <w:pPr>
        <w:pStyle w:val="ListParagraph"/>
        <w:numPr>
          <w:ilvl w:val="0"/>
          <w:numId w:val="34"/>
        </w:numPr>
        <w:ind w:left="360"/>
        <w:rPr>
          <w:sz w:val="24"/>
          <w:szCs w:val="24"/>
        </w:rPr>
      </w:pPr>
      <w:r w:rsidRPr="00DD0CD3">
        <w:rPr>
          <w:sz w:val="24"/>
          <w:szCs w:val="24"/>
          <w:u w:val="single"/>
        </w:rPr>
        <w:t>COPYRIGHTS AND TRADEMARKS</w:t>
      </w:r>
      <w:r w:rsidRPr="00DD0CD3">
        <w:rPr>
          <w:sz w:val="24"/>
          <w:szCs w:val="24"/>
        </w:rPr>
        <w:t>: The Contractor shall assign to CalRecycle any and all rights, title and interests to any copyrightable material or trademarkable material created or developed in whole or in any part as a result</w:t>
      </w:r>
      <w:r w:rsidRPr="00DD0CD3">
        <w:rPr>
          <w:spacing w:val="-30"/>
          <w:sz w:val="24"/>
          <w:szCs w:val="24"/>
        </w:rPr>
        <w:t xml:space="preserve"> </w:t>
      </w:r>
      <w:r w:rsidRPr="00DD0CD3">
        <w:rPr>
          <w:sz w:val="24"/>
          <w:szCs w:val="24"/>
        </w:rPr>
        <w:t>of this Agreement, including the right to register for copyright or trademark of such materials. The Contractor shall require that its subcontractors agree that all such materials shall be the property of CalRecycle. Such title will include exclusive copyrights and trademarks in the name of</w:t>
      </w:r>
      <w:r w:rsidRPr="00DD0CD3">
        <w:rPr>
          <w:spacing w:val="-19"/>
          <w:sz w:val="24"/>
          <w:szCs w:val="24"/>
        </w:rPr>
        <w:t xml:space="preserve"> </w:t>
      </w:r>
      <w:r w:rsidRPr="00DD0CD3">
        <w:rPr>
          <w:sz w:val="24"/>
          <w:szCs w:val="24"/>
        </w:rPr>
        <w:t>CalRecycle.</w:t>
      </w:r>
    </w:p>
    <w:p w14:paraId="1E2D439E" w14:textId="77777777" w:rsidR="00E33CA4" w:rsidRPr="006C58E3" w:rsidRDefault="00E33CA4" w:rsidP="00155317">
      <w:pPr>
        <w:ind w:left="360"/>
        <w:rPr>
          <w:sz w:val="24"/>
          <w:szCs w:val="24"/>
        </w:rPr>
      </w:pPr>
    </w:p>
    <w:p w14:paraId="4601F95C" w14:textId="77777777" w:rsidR="00260197" w:rsidRPr="00DD0CD3" w:rsidRDefault="00260197" w:rsidP="00155317">
      <w:pPr>
        <w:pStyle w:val="ListParagraph"/>
        <w:ind w:left="360" w:firstLine="0"/>
        <w:rPr>
          <w:sz w:val="24"/>
          <w:szCs w:val="24"/>
        </w:rPr>
      </w:pPr>
      <w:r w:rsidRPr="00DD0CD3">
        <w:rPr>
          <w:sz w:val="24"/>
          <w:szCs w:val="24"/>
        </w:rPr>
        <w:t>For contracts of $5,000 or more, any document or written report prepared for or under the direction of CalRecycle, shall include a notation on the inside cover as follows:</w:t>
      </w:r>
    </w:p>
    <w:p w14:paraId="54C817E3" w14:textId="7388A853" w:rsidR="00260197" w:rsidRPr="00DD0CD3" w:rsidRDefault="00260197" w:rsidP="00155317">
      <w:pPr>
        <w:pStyle w:val="ListParagraph"/>
        <w:ind w:left="360" w:firstLine="0"/>
        <w:rPr>
          <w:sz w:val="24"/>
          <w:szCs w:val="24"/>
        </w:rPr>
      </w:pPr>
      <w:r w:rsidRPr="00DD0CD3">
        <w:rPr>
          <w:sz w:val="24"/>
          <w:szCs w:val="24"/>
        </w:rPr>
        <w:t>"Prepared as part of CalRecycle contract number DRR2005</w:t>
      </w:r>
      <w:r w:rsidR="00834B55">
        <w:rPr>
          <w:sz w:val="24"/>
          <w:szCs w:val="24"/>
        </w:rPr>
        <w:t>9</w:t>
      </w:r>
      <w:r w:rsidRPr="00DD0CD3">
        <w:rPr>
          <w:sz w:val="24"/>
          <w:szCs w:val="24"/>
        </w:rPr>
        <w:t>, Total Contract Amount ${Insert Amount}, pursuant to Government Code Section 7550."</w:t>
      </w:r>
    </w:p>
    <w:p w14:paraId="379E7C65" w14:textId="77777777" w:rsidR="00E33CA4" w:rsidRPr="006C58E3" w:rsidRDefault="00E33CA4" w:rsidP="00155317">
      <w:pPr>
        <w:ind w:left="360"/>
        <w:rPr>
          <w:sz w:val="24"/>
          <w:szCs w:val="24"/>
        </w:rPr>
      </w:pPr>
    </w:p>
    <w:p w14:paraId="1B4934A9" w14:textId="5FEF5DBC" w:rsidR="00260197" w:rsidRPr="00DD0CD3" w:rsidRDefault="00260197" w:rsidP="00A1332B">
      <w:pPr>
        <w:pStyle w:val="ListParagraph"/>
        <w:numPr>
          <w:ilvl w:val="0"/>
          <w:numId w:val="34"/>
        </w:numPr>
        <w:ind w:left="360"/>
        <w:rPr>
          <w:sz w:val="24"/>
          <w:szCs w:val="24"/>
        </w:rPr>
      </w:pPr>
      <w:r w:rsidRPr="00DD0CD3">
        <w:rPr>
          <w:sz w:val="24"/>
          <w:szCs w:val="24"/>
          <w:u w:val="single"/>
        </w:rPr>
        <w:t>DELIVERABLES</w:t>
      </w:r>
      <w:r w:rsidRPr="00DD0CD3">
        <w:rPr>
          <w:sz w:val="24"/>
          <w:szCs w:val="24"/>
        </w:rPr>
        <w:t>: All documents and/or reports drafted for publication by or for CalRecycle in accordance with this contract shall adhere to CalRecycle’s Contractor Publications Guide at</w:t>
      </w:r>
      <w:r w:rsidRPr="00DD0CD3">
        <w:rPr>
          <w:spacing w:val="-23"/>
          <w:sz w:val="24"/>
          <w:szCs w:val="24"/>
        </w:rPr>
        <w:t xml:space="preserve"> </w:t>
      </w:r>
      <w:hyperlink r:id="rId49">
        <w:r w:rsidRPr="00DD0CD3">
          <w:rPr>
            <w:sz w:val="24"/>
            <w:szCs w:val="24"/>
          </w:rPr>
          <w:t>www.calrecycle.ca.gov/Publications/PubGuide/</w:t>
        </w:r>
      </w:hyperlink>
      <w:r w:rsidRPr="00DD0CD3">
        <w:rPr>
          <w:sz w:val="24"/>
          <w:szCs w:val="24"/>
        </w:rPr>
        <w:t xml:space="preserve"> and shall be reviewed by CalRecycle’s Contract Manager in consultation with CalRecycle</w:t>
      </w:r>
      <w:r w:rsidRPr="00DD0CD3">
        <w:rPr>
          <w:spacing w:val="-3"/>
          <w:sz w:val="24"/>
          <w:szCs w:val="24"/>
        </w:rPr>
        <w:t xml:space="preserve"> </w:t>
      </w:r>
      <w:r w:rsidRPr="00DD0CD3">
        <w:rPr>
          <w:sz w:val="24"/>
          <w:szCs w:val="24"/>
        </w:rPr>
        <w:t>editor.</w:t>
      </w:r>
    </w:p>
    <w:p w14:paraId="7CEBDF2B" w14:textId="77777777" w:rsidR="00E33CA4" w:rsidRPr="006C58E3" w:rsidRDefault="00E33CA4" w:rsidP="00155317">
      <w:pPr>
        <w:ind w:left="360"/>
        <w:rPr>
          <w:sz w:val="24"/>
          <w:szCs w:val="24"/>
        </w:rPr>
      </w:pPr>
    </w:p>
    <w:p w14:paraId="6275FF06" w14:textId="313CD4CC" w:rsidR="00260197" w:rsidRPr="00DD0CD3" w:rsidRDefault="00260197" w:rsidP="00A1332B">
      <w:pPr>
        <w:pStyle w:val="ListParagraph"/>
        <w:numPr>
          <w:ilvl w:val="0"/>
          <w:numId w:val="34"/>
        </w:numPr>
        <w:ind w:left="360"/>
        <w:rPr>
          <w:sz w:val="24"/>
          <w:szCs w:val="24"/>
        </w:rPr>
      </w:pPr>
      <w:r w:rsidRPr="00DD0CD3">
        <w:rPr>
          <w:sz w:val="24"/>
          <w:szCs w:val="24"/>
          <w:u w:val="single"/>
        </w:rPr>
        <w:t>ENTIRE AGREEMENT</w:t>
      </w:r>
      <w:r w:rsidRPr="00DD0CD3">
        <w:rPr>
          <w:sz w:val="24"/>
          <w:szCs w:val="24"/>
        </w:rPr>
        <w:t>: This Agreement supersedes all prior agreements, oral</w:t>
      </w:r>
      <w:r w:rsidRPr="00DD0CD3">
        <w:rPr>
          <w:spacing w:val="-25"/>
          <w:sz w:val="24"/>
          <w:szCs w:val="24"/>
        </w:rPr>
        <w:t xml:space="preserve"> </w:t>
      </w:r>
      <w:r w:rsidRPr="00DD0CD3">
        <w:rPr>
          <w:sz w:val="24"/>
          <w:szCs w:val="24"/>
        </w:rPr>
        <w:t>or written, made with respect to the subject hereof and, together with the Attachments and/or Exhibits hereto, contains the entire Agreement of the</w:t>
      </w:r>
      <w:r w:rsidRPr="00DD0CD3">
        <w:rPr>
          <w:spacing w:val="-26"/>
          <w:sz w:val="24"/>
          <w:szCs w:val="24"/>
        </w:rPr>
        <w:t xml:space="preserve"> </w:t>
      </w:r>
      <w:r w:rsidRPr="00DD0CD3">
        <w:rPr>
          <w:sz w:val="24"/>
          <w:szCs w:val="24"/>
        </w:rPr>
        <w:t>parties.</w:t>
      </w:r>
    </w:p>
    <w:p w14:paraId="05BC5966" w14:textId="77777777" w:rsidR="00E33CA4" w:rsidRPr="006C58E3" w:rsidRDefault="00E33CA4" w:rsidP="00155317">
      <w:pPr>
        <w:ind w:left="360"/>
        <w:rPr>
          <w:sz w:val="24"/>
          <w:szCs w:val="24"/>
        </w:rPr>
      </w:pPr>
    </w:p>
    <w:p w14:paraId="63C57BE5" w14:textId="1DB78804" w:rsidR="00260197" w:rsidRPr="00DD0CD3" w:rsidRDefault="00260197" w:rsidP="00A1332B">
      <w:pPr>
        <w:pStyle w:val="ListParagraph"/>
        <w:numPr>
          <w:ilvl w:val="0"/>
          <w:numId w:val="34"/>
        </w:numPr>
        <w:ind w:left="360"/>
        <w:rPr>
          <w:sz w:val="24"/>
          <w:szCs w:val="24"/>
        </w:rPr>
      </w:pPr>
      <w:r w:rsidRPr="00DD0CD3">
        <w:rPr>
          <w:sz w:val="24"/>
          <w:szCs w:val="24"/>
          <w:u w:val="single"/>
        </w:rPr>
        <w:t>ENVIRONMENTAL JUSTICE</w:t>
      </w:r>
      <w:r w:rsidRPr="00DD0CD3">
        <w:rPr>
          <w:sz w:val="24"/>
          <w:szCs w:val="24"/>
        </w:rPr>
        <w:t xml:space="preserve">: In the performance of this Agreement, the Contractor shall conduct </w:t>
      </w:r>
      <w:r w:rsidRPr="00DD0CD3">
        <w:rPr>
          <w:sz w:val="24"/>
          <w:szCs w:val="24"/>
        </w:rPr>
        <w:lastRenderedPageBreak/>
        <w:t>its programs, policies, and activities that substantially affect human health or the environment in a manner that ensures the fair treatment of people of all races, cultures, and income levels, including minority populations and low income populations of the State. (Government Code</w:t>
      </w:r>
      <w:r w:rsidRPr="00DD0CD3">
        <w:rPr>
          <w:spacing w:val="-29"/>
          <w:sz w:val="24"/>
          <w:szCs w:val="24"/>
        </w:rPr>
        <w:t xml:space="preserve"> </w:t>
      </w:r>
      <w:r w:rsidRPr="00DD0CD3">
        <w:rPr>
          <w:sz w:val="24"/>
          <w:szCs w:val="24"/>
        </w:rPr>
        <w:t>Section 65040.12(e)).</w:t>
      </w:r>
    </w:p>
    <w:p w14:paraId="24E9D573" w14:textId="77777777" w:rsidR="00E33CA4" w:rsidRPr="006C58E3" w:rsidRDefault="00E33CA4" w:rsidP="00155317">
      <w:pPr>
        <w:ind w:left="360"/>
        <w:rPr>
          <w:sz w:val="24"/>
          <w:szCs w:val="24"/>
        </w:rPr>
      </w:pPr>
    </w:p>
    <w:p w14:paraId="2A2EDD8E" w14:textId="2B3E1FD0" w:rsidR="00260197" w:rsidRPr="00DD0CD3" w:rsidRDefault="00260197" w:rsidP="00A1332B">
      <w:pPr>
        <w:pStyle w:val="ListParagraph"/>
        <w:numPr>
          <w:ilvl w:val="0"/>
          <w:numId w:val="34"/>
        </w:numPr>
        <w:ind w:left="360"/>
        <w:rPr>
          <w:sz w:val="24"/>
          <w:szCs w:val="24"/>
        </w:rPr>
      </w:pPr>
      <w:r w:rsidRPr="00DD0CD3">
        <w:rPr>
          <w:sz w:val="24"/>
          <w:szCs w:val="24"/>
          <w:u w:val="single"/>
        </w:rPr>
        <w:t>FORCE MAJEURE</w:t>
      </w:r>
      <w:r w:rsidRPr="00DD0CD3">
        <w:rPr>
          <w:sz w:val="24"/>
          <w:szCs w:val="24"/>
        </w:rPr>
        <w:t>: Neither CalRecycle nor the Contractor, including the Contractor's subcontractor(s), if any, will be responsible hereunder for any</w:t>
      </w:r>
      <w:r w:rsidRPr="00DD0CD3">
        <w:rPr>
          <w:spacing w:val="-25"/>
          <w:sz w:val="24"/>
          <w:szCs w:val="24"/>
        </w:rPr>
        <w:t xml:space="preserve"> </w:t>
      </w:r>
      <w:r w:rsidRPr="00DD0CD3">
        <w:rPr>
          <w:sz w:val="24"/>
          <w:szCs w:val="24"/>
        </w:rPr>
        <w:t>delay, default or nonperformance of this Agreement, to the extent that such delay, default or nonperformance is caused by an act of God, weather, accident, labor strike, fire, explosion, riot, war, rebellion, sabotage, or flood, or any other cause beyond the reasonable control of such</w:t>
      </w:r>
      <w:r w:rsidRPr="00DD0CD3">
        <w:rPr>
          <w:spacing w:val="-17"/>
          <w:sz w:val="24"/>
          <w:szCs w:val="24"/>
        </w:rPr>
        <w:t xml:space="preserve"> </w:t>
      </w:r>
      <w:r w:rsidRPr="00DD0CD3">
        <w:rPr>
          <w:sz w:val="24"/>
          <w:szCs w:val="24"/>
        </w:rPr>
        <w:t>party.</w:t>
      </w:r>
    </w:p>
    <w:p w14:paraId="09574B54" w14:textId="77777777" w:rsidR="00E33CA4" w:rsidRPr="006C58E3" w:rsidRDefault="00E33CA4" w:rsidP="00155317">
      <w:pPr>
        <w:ind w:left="360"/>
        <w:rPr>
          <w:sz w:val="24"/>
          <w:szCs w:val="24"/>
        </w:rPr>
      </w:pPr>
    </w:p>
    <w:p w14:paraId="73087749" w14:textId="1C0B517C" w:rsidR="00260197" w:rsidRPr="00DD0CD3" w:rsidRDefault="00260197" w:rsidP="00A1332B">
      <w:pPr>
        <w:pStyle w:val="ListParagraph"/>
        <w:numPr>
          <w:ilvl w:val="0"/>
          <w:numId w:val="34"/>
        </w:numPr>
        <w:ind w:left="360"/>
        <w:rPr>
          <w:sz w:val="24"/>
          <w:szCs w:val="24"/>
        </w:rPr>
      </w:pPr>
      <w:r w:rsidRPr="00DD0CD3">
        <w:rPr>
          <w:sz w:val="24"/>
          <w:szCs w:val="24"/>
          <w:u w:val="single"/>
        </w:rPr>
        <w:t>GRATUITIES</w:t>
      </w:r>
      <w:r w:rsidRPr="00DD0CD3">
        <w:rPr>
          <w:sz w:val="24"/>
          <w:szCs w:val="24"/>
        </w:rPr>
        <w:t>: CalRecycle may terminate this Agreement if gratuities were offered or given by the Contractor, or any agent or representative of the Contractor, to any employee of CalRecycle, with a view toward securing a contract or securing favorable treatment with respect to awarding or amending</w:t>
      </w:r>
      <w:r w:rsidRPr="00DD0CD3">
        <w:rPr>
          <w:spacing w:val="-31"/>
          <w:sz w:val="24"/>
          <w:szCs w:val="24"/>
        </w:rPr>
        <w:t xml:space="preserve"> </w:t>
      </w:r>
      <w:r w:rsidRPr="00DD0CD3">
        <w:rPr>
          <w:sz w:val="24"/>
          <w:szCs w:val="24"/>
        </w:rPr>
        <w:t>or making a determination with respect to performance of this</w:t>
      </w:r>
      <w:r w:rsidRPr="00DD0CD3">
        <w:rPr>
          <w:spacing w:val="-27"/>
          <w:sz w:val="24"/>
          <w:szCs w:val="24"/>
        </w:rPr>
        <w:t xml:space="preserve"> </w:t>
      </w:r>
      <w:r w:rsidRPr="00DD0CD3">
        <w:rPr>
          <w:sz w:val="24"/>
          <w:szCs w:val="24"/>
        </w:rPr>
        <w:t>Agreement.</w:t>
      </w:r>
    </w:p>
    <w:p w14:paraId="7941D13E" w14:textId="77777777" w:rsidR="00E33CA4" w:rsidRPr="006C58E3" w:rsidRDefault="00E33CA4" w:rsidP="00155317">
      <w:pPr>
        <w:ind w:left="360"/>
        <w:rPr>
          <w:sz w:val="24"/>
          <w:szCs w:val="24"/>
        </w:rPr>
      </w:pPr>
    </w:p>
    <w:p w14:paraId="26D51193" w14:textId="77777777" w:rsidR="00260197" w:rsidRPr="00DD0CD3" w:rsidRDefault="00260197" w:rsidP="00A1332B">
      <w:pPr>
        <w:pStyle w:val="ListParagraph"/>
        <w:numPr>
          <w:ilvl w:val="0"/>
          <w:numId w:val="34"/>
        </w:numPr>
        <w:ind w:left="360"/>
        <w:rPr>
          <w:sz w:val="24"/>
          <w:szCs w:val="24"/>
        </w:rPr>
      </w:pPr>
      <w:r w:rsidRPr="00DD0CD3">
        <w:rPr>
          <w:sz w:val="24"/>
          <w:szCs w:val="24"/>
          <w:u w:val="single"/>
        </w:rPr>
        <w:t>IMPRACTICABILITY OF PERFORMANCE</w:t>
      </w:r>
      <w:r w:rsidRPr="00DD0CD3">
        <w:rPr>
          <w:sz w:val="24"/>
          <w:szCs w:val="24"/>
        </w:rPr>
        <w:t>: This Agreement may be suspended or cancelled, without notice at the option of the Contractor, if the Contractor’s or CalRecycle premises or equipment is destroyed by fire or other catastrophe, or so substantially damaged that it is impractical to continue service or in the event the Contractor is unable to render service as a result of any action by any governmental</w:t>
      </w:r>
      <w:r w:rsidRPr="00DD0CD3">
        <w:rPr>
          <w:spacing w:val="-13"/>
          <w:sz w:val="24"/>
          <w:szCs w:val="24"/>
        </w:rPr>
        <w:t xml:space="preserve"> </w:t>
      </w:r>
      <w:r w:rsidRPr="00DD0CD3">
        <w:rPr>
          <w:sz w:val="24"/>
          <w:szCs w:val="24"/>
        </w:rPr>
        <w:t>authority.</w:t>
      </w:r>
    </w:p>
    <w:p w14:paraId="570FF72A" w14:textId="77777777" w:rsidR="00260197" w:rsidRPr="006C58E3" w:rsidRDefault="00260197" w:rsidP="00155317">
      <w:pPr>
        <w:ind w:left="360"/>
        <w:rPr>
          <w:sz w:val="24"/>
          <w:szCs w:val="24"/>
        </w:rPr>
      </w:pPr>
    </w:p>
    <w:p w14:paraId="1A89DA08" w14:textId="77777777" w:rsidR="00260197" w:rsidRPr="00DD0CD3" w:rsidRDefault="00260197" w:rsidP="00A1332B">
      <w:pPr>
        <w:pStyle w:val="ListParagraph"/>
        <w:numPr>
          <w:ilvl w:val="0"/>
          <w:numId w:val="34"/>
        </w:numPr>
        <w:ind w:left="360"/>
        <w:rPr>
          <w:sz w:val="24"/>
          <w:szCs w:val="24"/>
        </w:rPr>
      </w:pPr>
      <w:r w:rsidRPr="00DD0CD3">
        <w:rPr>
          <w:sz w:val="24"/>
          <w:szCs w:val="24"/>
          <w:u w:val="single"/>
        </w:rPr>
        <w:t>INSURANCE</w:t>
      </w:r>
      <w:r w:rsidRPr="00DD0CD3">
        <w:rPr>
          <w:sz w:val="24"/>
          <w:szCs w:val="24"/>
        </w:rPr>
        <w:t>: Contractor shall procure and maintain for the duration of the contract, insurance against claims for injuries to persons or damages to</w:t>
      </w:r>
      <w:r w:rsidRPr="00DD0CD3">
        <w:rPr>
          <w:spacing w:val="-26"/>
          <w:sz w:val="24"/>
          <w:szCs w:val="24"/>
        </w:rPr>
        <w:t xml:space="preserve"> </w:t>
      </w:r>
      <w:r w:rsidRPr="00DD0CD3">
        <w:rPr>
          <w:sz w:val="24"/>
          <w:szCs w:val="24"/>
        </w:rPr>
        <w:t>property which may arise from or in connection with the performance of the work hereunder by the Contractor, his agents, representatives, or</w:t>
      </w:r>
      <w:r w:rsidRPr="00DD0CD3">
        <w:rPr>
          <w:spacing w:val="-25"/>
          <w:sz w:val="24"/>
          <w:szCs w:val="24"/>
        </w:rPr>
        <w:t xml:space="preserve"> </w:t>
      </w:r>
      <w:r w:rsidRPr="00DD0CD3">
        <w:rPr>
          <w:sz w:val="24"/>
          <w:szCs w:val="24"/>
        </w:rPr>
        <w:t>employees.</w:t>
      </w:r>
    </w:p>
    <w:p w14:paraId="357E1B3B" w14:textId="77777777" w:rsidR="00260197" w:rsidRPr="006C58E3" w:rsidRDefault="00260197" w:rsidP="0012749B">
      <w:pPr>
        <w:rPr>
          <w:sz w:val="24"/>
          <w:szCs w:val="24"/>
        </w:rPr>
      </w:pPr>
    </w:p>
    <w:p w14:paraId="41E7745C" w14:textId="156A70A3" w:rsidR="00260197" w:rsidRPr="005D45B5" w:rsidRDefault="00260197" w:rsidP="00A1332B">
      <w:pPr>
        <w:pStyle w:val="ListParagraph"/>
        <w:numPr>
          <w:ilvl w:val="0"/>
          <w:numId w:val="35"/>
        </w:numPr>
        <w:ind w:left="900"/>
        <w:rPr>
          <w:sz w:val="24"/>
          <w:szCs w:val="24"/>
        </w:rPr>
      </w:pPr>
      <w:r w:rsidRPr="00DD0CD3">
        <w:rPr>
          <w:sz w:val="24"/>
          <w:szCs w:val="24"/>
          <w:u w:val="single"/>
        </w:rPr>
        <w:t>Minimum Scope of</w:t>
      </w:r>
      <w:r w:rsidRPr="00DD0CD3">
        <w:rPr>
          <w:spacing w:val="-11"/>
          <w:sz w:val="24"/>
          <w:szCs w:val="24"/>
          <w:u w:val="single"/>
        </w:rPr>
        <w:t xml:space="preserve"> </w:t>
      </w:r>
      <w:r w:rsidRPr="00DD0CD3">
        <w:rPr>
          <w:sz w:val="24"/>
          <w:szCs w:val="24"/>
          <w:u w:val="single"/>
        </w:rPr>
        <w:t>Insurance</w:t>
      </w:r>
    </w:p>
    <w:p w14:paraId="2F6FD1BE" w14:textId="77777777" w:rsidR="005D45B5" w:rsidRPr="00DD0CD3" w:rsidRDefault="005D45B5" w:rsidP="005D45B5">
      <w:pPr>
        <w:pStyle w:val="ListParagraph"/>
        <w:ind w:left="1080" w:firstLine="0"/>
        <w:rPr>
          <w:sz w:val="24"/>
          <w:szCs w:val="24"/>
        </w:rPr>
      </w:pPr>
    </w:p>
    <w:p w14:paraId="12CA2D39" w14:textId="755C2C0D" w:rsidR="00260197" w:rsidRPr="00DD0CD3" w:rsidRDefault="00260197" w:rsidP="00155317">
      <w:pPr>
        <w:pStyle w:val="ListParagraph"/>
        <w:ind w:left="900" w:firstLine="0"/>
        <w:rPr>
          <w:sz w:val="24"/>
          <w:szCs w:val="24"/>
        </w:rPr>
      </w:pPr>
      <w:r w:rsidRPr="00DD0CD3">
        <w:rPr>
          <w:sz w:val="24"/>
          <w:szCs w:val="24"/>
        </w:rPr>
        <w:t>Coverage shall be at least as broad as:</w:t>
      </w:r>
    </w:p>
    <w:p w14:paraId="71359CBA" w14:textId="77777777" w:rsidR="00260197" w:rsidRPr="00DD0CD3" w:rsidRDefault="00260197" w:rsidP="00A1332B">
      <w:pPr>
        <w:pStyle w:val="ListParagraph"/>
        <w:numPr>
          <w:ilvl w:val="1"/>
          <w:numId w:val="34"/>
        </w:numPr>
        <w:rPr>
          <w:sz w:val="24"/>
          <w:szCs w:val="24"/>
        </w:rPr>
      </w:pPr>
      <w:r w:rsidRPr="00DD0CD3">
        <w:rPr>
          <w:sz w:val="24"/>
          <w:szCs w:val="24"/>
        </w:rPr>
        <w:t>Insurance Services Office Commercial General Liability coverage</w:t>
      </w:r>
      <w:r w:rsidRPr="00DD0CD3">
        <w:rPr>
          <w:spacing w:val="-23"/>
          <w:sz w:val="24"/>
          <w:szCs w:val="24"/>
        </w:rPr>
        <w:t xml:space="preserve"> </w:t>
      </w:r>
      <w:r w:rsidRPr="00DD0CD3">
        <w:rPr>
          <w:sz w:val="24"/>
          <w:szCs w:val="24"/>
        </w:rPr>
        <w:t>(occurrence Form CG</w:t>
      </w:r>
      <w:r w:rsidRPr="00DD0CD3">
        <w:rPr>
          <w:spacing w:val="-5"/>
          <w:sz w:val="24"/>
          <w:szCs w:val="24"/>
        </w:rPr>
        <w:t xml:space="preserve"> </w:t>
      </w:r>
      <w:r w:rsidRPr="00DD0CD3">
        <w:rPr>
          <w:sz w:val="24"/>
          <w:szCs w:val="24"/>
        </w:rPr>
        <w:t>0001).</w:t>
      </w:r>
    </w:p>
    <w:p w14:paraId="30CA6E2D" w14:textId="77777777" w:rsidR="00260197" w:rsidRPr="00DD0CD3" w:rsidRDefault="00260197" w:rsidP="00A1332B">
      <w:pPr>
        <w:pStyle w:val="ListParagraph"/>
        <w:numPr>
          <w:ilvl w:val="1"/>
          <w:numId w:val="34"/>
        </w:numPr>
        <w:rPr>
          <w:sz w:val="24"/>
          <w:szCs w:val="24"/>
        </w:rPr>
      </w:pPr>
      <w:r w:rsidRPr="00DD0CD3">
        <w:rPr>
          <w:sz w:val="24"/>
          <w:szCs w:val="24"/>
        </w:rPr>
        <w:t>Insurance Services Office Form Number CA 0001 covering Automobile</w:t>
      </w:r>
      <w:r w:rsidRPr="00DD0CD3">
        <w:rPr>
          <w:spacing w:val="-26"/>
          <w:sz w:val="24"/>
          <w:szCs w:val="24"/>
        </w:rPr>
        <w:t xml:space="preserve"> </w:t>
      </w:r>
      <w:r w:rsidRPr="00DD0CD3">
        <w:rPr>
          <w:sz w:val="24"/>
          <w:szCs w:val="24"/>
        </w:rPr>
        <w:t>Liability, Code 1 (any</w:t>
      </w:r>
      <w:r w:rsidRPr="00DD0CD3">
        <w:rPr>
          <w:spacing w:val="-6"/>
          <w:sz w:val="24"/>
          <w:szCs w:val="24"/>
        </w:rPr>
        <w:t xml:space="preserve"> </w:t>
      </w:r>
      <w:r w:rsidRPr="00DD0CD3">
        <w:rPr>
          <w:sz w:val="24"/>
          <w:szCs w:val="24"/>
        </w:rPr>
        <w:t>auto).</w:t>
      </w:r>
    </w:p>
    <w:p w14:paraId="5FFF4378" w14:textId="09DBD827" w:rsidR="005D45B5" w:rsidRDefault="00260197" w:rsidP="00A1332B">
      <w:pPr>
        <w:pStyle w:val="ListParagraph"/>
        <w:numPr>
          <w:ilvl w:val="1"/>
          <w:numId w:val="34"/>
        </w:numPr>
        <w:rPr>
          <w:sz w:val="24"/>
          <w:szCs w:val="24"/>
        </w:rPr>
      </w:pPr>
      <w:r w:rsidRPr="00DD0CD3">
        <w:rPr>
          <w:sz w:val="24"/>
          <w:szCs w:val="24"/>
        </w:rPr>
        <w:t>Workers’ Compensation insurance as required by the State of California and Employer’s Liability</w:t>
      </w:r>
      <w:r w:rsidRPr="00DD0CD3">
        <w:rPr>
          <w:spacing w:val="-10"/>
          <w:sz w:val="24"/>
          <w:szCs w:val="24"/>
        </w:rPr>
        <w:t xml:space="preserve"> </w:t>
      </w:r>
      <w:r w:rsidRPr="00DD0CD3">
        <w:rPr>
          <w:sz w:val="24"/>
          <w:szCs w:val="24"/>
        </w:rPr>
        <w:t>Insurance.</w:t>
      </w:r>
    </w:p>
    <w:p w14:paraId="5200084A" w14:textId="77777777" w:rsidR="005D45B5" w:rsidRDefault="005D45B5" w:rsidP="005D45B5">
      <w:pPr>
        <w:pStyle w:val="ListParagraph"/>
        <w:ind w:left="1440" w:firstLine="0"/>
        <w:rPr>
          <w:sz w:val="24"/>
          <w:szCs w:val="24"/>
        </w:rPr>
      </w:pPr>
    </w:p>
    <w:p w14:paraId="6CC6E65F" w14:textId="0BAD93AB" w:rsidR="00260197" w:rsidRPr="005D45B5" w:rsidRDefault="00260197" w:rsidP="00A1332B">
      <w:pPr>
        <w:pStyle w:val="ListParagraph"/>
        <w:numPr>
          <w:ilvl w:val="0"/>
          <w:numId w:val="35"/>
        </w:numPr>
        <w:ind w:left="900"/>
        <w:rPr>
          <w:sz w:val="24"/>
          <w:szCs w:val="24"/>
        </w:rPr>
      </w:pPr>
      <w:r w:rsidRPr="005D45B5">
        <w:rPr>
          <w:sz w:val="24"/>
          <w:szCs w:val="24"/>
          <w:u w:val="single"/>
        </w:rPr>
        <w:t>Minimum Limits of</w:t>
      </w:r>
      <w:r w:rsidRPr="005D45B5">
        <w:rPr>
          <w:spacing w:val="-6"/>
          <w:sz w:val="24"/>
          <w:szCs w:val="24"/>
          <w:u w:val="single"/>
        </w:rPr>
        <w:t xml:space="preserve"> </w:t>
      </w:r>
      <w:r w:rsidRPr="005D45B5">
        <w:rPr>
          <w:sz w:val="24"/>
          <w:szCs w:val="24"/>
          <w:u w:val="single"/>
        </w:rPr>
        <w:t>Insurance</w:t>
      </w:r>
    </w:p>
    <w:p w14:paraId="2580C698" w14:textId="77777777" w:rsidR="00260197" w:rsidRPr="006C58E3" w:rsidRDefault="00260197" w:rsidP="005D45B5">
      <w:pPr>
        <w:ind w:left="360"/>
        <w:rPr>
          <w:sz w:val="24"/>
          <w:szCs w:val="24"/>
        </w:rPr>
      </w:pPr>
    </w:p>
    <w:p w14:paraId="584F8744" w14:textId="77777777" w:rsidR="00260197" w:rsidRPr="00DD0CD3" w:rsidRDefault="00260197" w:rsidP="00155317">
      <w:pPr>
        <w:pStyle w:val="ListParagraph"/>
        <w:ind w:left="900" w:firstLine="0"/>
        <w:rPr>
          <w:sz w:val="24"/>
          <w:szCs w:val="24"/>
        </w:rPr>
      </w:pPr>
      <w:r w:rsidRPr="00DD0CD3">
        <w:rPr>
          <w:sz w:val="24"/>
          <w:szCs w:val="24"/>
        </w:rPr>
        <w:t>Contractor shall maintain limits no less than:</w:t>
      </w:r>
    </w:p>
    <w:p w14:paraId="7E051191" w14:textId="77777777" w:rsidR="00260197" w:rsidRPr="006C58E3" w:rsidRDefault="00260197" w:rsidP="005D45B5">
      <w:pPr>
        <w:ind w:left="360"/>
        <w:rPr>
          <w:sz w:val="24"/>
          <w:szCs w:val="24"/>
        </w:rPr>
      </w:pPr>
    </w:p>
    <w:tbl>
      <w:tblPr>
        <w:tblW w:w="9424" w:type="dxa"/>
        <w:tblInd w:w="180"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2944"/>
        <w:gridCol w:w="6480"/>
      </w:tblGrid>
      <w:tr w:rsidR="00260197" w:rsidRPr="006C58E3" w14:paraId="397D70DA" w14:textId="77777777" w:rsidTr="00155317">
        <w:trPr>
          <w:trHeight w:hRule="exact" w:val="1947"/>
        </w:trPr>
        <w:tc>
          <w:tcPr>
            <w:tcW w:w="2944" w:type="dxa"/>
          </w:tcPr>
          <w:p w14:paraId="237FEE06" w14:textId="77777777" w:rsidR="00260197" w:rsidRPr="00DD0CD3" w:rsidRDefault="00260197" w:rsidP="005D45B5">
            <w:pPr>
              <w:pStyle w:val="ListParagraph"/>
              <w:ind w:left="720" w:firstLine="0"/>
              <w:rPr>
                <w:sz w:val="24"/>
                <w:szCs w:val="24"/>
              </w:rPr>
            </w:pPr>
            <w:r w:rsidRPr="00DD0CD3">
              <w:rPr>
                <w:sz w:val="24"/>
                <w:szCs w:val="24"/>
              </w:rPr>
              <w:t>General Liability:</w:t>
            </w:r>
          </w:p>
          <w:p w14:paraId="7DDB29E0" w14:textId="77777777" w:rsidR="00260197" w:rsidRPr="006C58E3" w:rsidRDefault="00260197" w:rsidP="0012749B">
            <w:pPr>
              <w:rPr>
                <w:sz w:val="24"/>
                <w:szCs w:val="24"/>
              </w:rPr>
            </w:pPr>
          </w:p>
          <w:p w14:paraId="5BE28470" w14:textId="77777777" w:rsidR="00260197" w:rsidRPr="00DD0CD3" w:rsidRDefault="00260197" w:rsidP="005D45B5">
            <w:pPr>
              <w:pStyle w:val="ListParagraph"/>
              <w:ind w:left="720" w:firstLine="0"/>
              <w:rPr>
                <w:i/>
                <w:sz w:val="24"/>
                <w:szCs w:val="24"/>
              </w:rPr>
            </w:pPr>
            <w:r w:rsidRPr="00DD0CD3">
              <w:rPr>
                <w:i/>
                <w:sz w:val="24"/>
                <w:szCs w:val="24"/>
              </w:rPr>
              <w:t>(Including operations, products  &amp; completed operations, as applicable.)</w:t>
            </w:r>
          </w:p>
        </w:tc>
        <w:tc>
          <w:tcPr>
            <w:tcW w:w="6480" w:type="dxa"/>
          </w:tcPr>
          <w:p w14:paraId="1BFFA584" w14:textId="77777777" w:rsidR="00260197" w:rsidRPr="00DD0CD3" w:rsidRDefault="00260197" w:rsidP="005D45B5">
            <w:pPr>
              <w:pStyle w:val="ListParagraph"/>
              <w:ind w:left="720" w:firstLine="0"/>
              <w:rPr>
                <w:sz w:val="24"/>
                <w:szCs w:val="24"/>
              </w:rPr>
            </w:pPr>
            <w:r w:rsidRPr="00DD0CD3">
              <w:rPr>
                <w:b/>
                <w:sz w:val="24"/>
                <w:szCs w:val="24"/>
              </w:rPr>
              <w:t xml:space="preserve">$1,000,000 </w:t>
            </w:r>
            <w:r w:rsidRPr="00DD0CD3">
              <w:rPr>
                <w:sz w:val="24"/>
                <w:szCs w:val="24"/>
              </w:rPr>
              <w:t>per occurrence for bodily injury, personal injury and property damage. If Commercial General Liability Insurance or other form with a general aggregate limit is used, either the general aggregate limit shall apply separately to this project/location or the general aggregate limit shall be twice the required occurrence limit.</w:t>
            </w:r>
          </w:p>
        </w:tc>
      </w:tr>
      <w:tr w:rsidR="00260197" w:rsidRPr="006C58E3" w14:paraId="3B96C5B6" w14:textId="77777777" w:rsidTr="00155317">
        <w:trPr>
          <w:trHeight w:hRule="exact" w:val="776"/>
        </w:trPr>
        <w:tc>
          <w:tcPr>
            <w:tcW w:w="2944" w:type="dxa"/>
          </w:tcPr>
          <w:p w14:paraId="1C5F2201" w14:textId="77777777" w:rsidR="00260197" w:rsidRPr="00DD0CD3" w:rsidRDefault="00260197" w:rsidP="005D45B5">
            <w:pPr>
              <w:pStyle w:val="ListParagraph"/>
              <w:ind w:left="720" w:firstLine="0"/>
              <w:rPr>
                <w:sz w:val="24"/>
                <w:szCs w:val="24"/>
              </w:rPr>
            </w:pPr>
            <w:r w:rsidRPr="00DD0CD3">
              <w:rPr>
                <w:sz w:val="24"/>
                <w:szCs w:val="24"/>
              </w:rPr>
              <w:lastRenderedPageBreak/>
              <w:t>Automobile Liability:</w:t>
            </w:r>
          </w:p>
        </w:tc>
        <w:tc>
          <w:tcPr>
            <w:tcW w:w="6480" w:type="dxa"/>
          </w:tcPr>
          <w:p w14:paraId="08A84CCB" w14:textId="77777777" w:rsidR="00260197" w:rsidRPr="00DD0CD3" w:rsidRDefault="00260197" w:rsidP="005D45B5">
            <w:pPr>
              <w:pStyle w:val="ListParagraph"/>
              <w:ind w:left="720" w:firstLine="0"/>
              <w:rPr>
                <w:sz w:val="24"/>
                <w:szCs w:val="24"/>
              </w:rPr>
            </w:pPr>
            <w:r w:rsidRPr="00DD0CD3">
              <w:rPr>
                <w:b/>
                <w:sz w:val="24"/>
                <w:szCs w:val="24"/>
              </w:rPr>
              <w:t xml:space="preserve">$1,000,000 </w:t>
            </w:r>
            <w:r w:rsidRPr="00DD0CD3">
              <w:rPr>
                <w:sz w:val="24"/>
                <w:szCs w:val="24"/>
              </w:rPr>
              <w:t>per accident for bodily injury and property damage.</w:t>
            </w:r>
          </w:p>
        </w:tc>
      </w:tr>
      <w:tr w:rsidR="00260197" w:rsidRPr="006C58E3" w14:paraId="0C1A481B" w14:textId="77777777" w:rsidTr="00155317">
        <w:trPr>
          <w:trHeight w:hRule="exact" w:val="393"/>
        </w:trPr>
        <w:tc>
          <w:tcPr>
            <w:tcW w:w="2944" w:type="dxa"/>
          </w:tcPr>
          <w:p w14:paraId="222BB947" w14:textId="7995A6C9" w:rsidR="00260197" w:rsidRPr="00DD0CD3" w:rsidRDefault="00260197" w:rsidP="005D45B5">
            <w:pPr>
              <w:pStyle w:val="ListParagraph"/>
              <w:ind w:left="720" w:right="-345" w:firstLine="0"/>
              <w:rPr>
                <w:sz w:val="24"/>
                <w:szCs w:val="24"/>
              </w:rPr>
            </w:pPr>
            <w:r w:rsidRPr="00DD0CD3">
              <w:rPr>
                <w:sz w:val="24"/>
                <w:szCs w:val="24"/>
              </w:rPr>
              <w:t>Employer’s Liability:</w:t>
            </w:r>
          </w:p>
        </w:tc>
        <w:tc>
          <w:tcPr>
            <w:tcW w:w="6480" w:type="dxa"/>
          </w:tcPr>
          <w:p w14:paraId="026F8A53" w14:textId="77777777" w:rsidR="00260197" w:rsidRPr="00DD0CD3" w:rsidRDefault="00260197" w:rsidP="005D45B5">
            <w:pPr>
              <w:pStyle w:val="ListParagraph"/>
              <w:ind w:left="720" w:firstLine="0"/>
              <w:rPr>
                <w:sz w:val="24"/>
                <w:szCs w:val="24"/>
              </w:rPr>
            </w:pPr>
            <w:r w:rsidRPr="00DD0CD3">
              <w:rPr>
                <w:b/>
                <w:sz w:val="24"/>
                <w:szCs w:val="24"/>
              </w:rPr>
              <w:t xml:space="preserve">$1,000,000 </w:t>
            </w:r>
            <w:r w:rsidRPr="00DD0CD3">
              <w:rPr>
                <w:sz w:val="24"/>
                <w:szCs w:val="24"/>
              </w:rPr>
              <w:t>per accident for bodily injury or disease.</w:t>
            </w:r>
          </w:p>
        </w:tc>
      </w:tr>
    </w:tbl>
    <w:p w14:paraId="674CDEE5" w14:textId="77777777" w:rsidR="00260197" w:rsidRPr="006C58E3" w:rsidRDefault="00260197" w:rsidP="005D45B5">
      <w:pPr>
        <w:ind w:left="360"/>
        <w:rPr>
          <w:sz w:val="24"/>
          <w:szCs w:val="24"/>
        </w:rPr>
      </w:pPr>
    </w:p>
    <w:p w14:paraId="0B0FD2AC" w14:textId="77777777" w:rsidR="00260197" w:rsidRPr="005A6A87" w:rsidRDefault="00260197" w:rsidP="00A1332B">
      <w:pPr>
        <w:pStyle w:val="ListParagraph"/>
        <w:numPr>
          <w:ilvl w:val="0"/>
          <w:numId w:val="35"/>
        </w:numPr>
        <w:ind w:left="1080"/>
        <w:rPr>
          <w:sz w:val="24"/>
          <w:szCs w:val="24"/>
          <w:u w:val="single"/>
        </w:rPr>
      </w:pPr>
      <w:r w:rsidRPr="00DD0CD3">
        <w:rPr>
          <w:sz w:val="24"/>
          <w:szCs w:val="24"/>
          <w:u w:val="single"/>
        </w:rPr>
        <w:t>Deductibles and Self-Insured</w:t>
      </w:r>
      <w:r w:rsidRPr="005A6A87">
        <w:rPr>
          <w:sz w:val="24"/>
          <w:szCs w:val="24"/>
          <w:u w:val="single"/>
        </w:rPr>
        <w:t xml:space="preserve"> </w:t>
      </w:r>
      <w:r w:rsidRPr="00DD0CD3">
        <w:rPr>
          <w:sz w:val="24"/>
          <w:szCs w:val="24"/>
          <w:u w:val="single"/>
        </w:rPr>
        <w:t>Retentions</w:t>
      </w:r>
    </w:p>
    <w:p w14:paraId="7911D2B8" w14:textId="77777777" w:rsidR="00260197" w:rsidRPr="006C58E3" w:rsidRDefault="00260197" w:rsidP="005D45B5">
      <w:pPr>
        <w:ind w:left="360"/>
        <w:rPr>
          <w:sz w:val="24"/>
          <w:szCs w:val="24"/>
        </w:rPr>
      </w:pPr>
    </w:p>
    <w:p w14:paraId="2A1CD739" w14:textId="35CF1940" w:rsidR="00260197" w:rsidRPr="006C58E3" w:rsidRDefault="00260197" w:rsidP="005A6A87">
      <w:pPr>
        <w:pStyle w:val="ListParagraph"/>
        <w:ind w:left="1080" w:firstLine="0"/>
        <w:rPr>
          <w:sz w:val="24"/>
          <w:szCs w:val="24"/>
        </w:rPr>
      </w:pPr>
      <w:r w:rsidRPr="00DD0CD3">
        <w:rPr>
          <w:sz w:val="24"/>
          <w:szCs w:val="24"/>
        </w:rPr>
        <w:t>Any deductibles or self-insured retentions applying to General Liability and Automobile Liability must be declared to and approved by the State. At the option of the State, either: the insurer shall reduce or eliminate such deductibles or self-insured retentions as respects the State, its officers, officials, employees and volunteers; or the Contractor shall provide a financial guarantee satisfactory to the State guaranteeing payment of losses and related investigations, claim administration and defense expenses</w:t>
      </w:r>
      <w:r w:rsidR="005A6A87">
        <w:rPr>
          <w:sz w:val="24"/>
          <w:szCs w:val="24"/>
        </w:rPr>
        <w:t>.</w:t>
      </w:r>
    </w:p>
    <w:p w14:paraId="2F796A1E" w14:textId="77777777" w:rsidR="00260197" w:rsidRPr="00FC374B" w:rsidRDefault="00260197" w:rsidP="00A1332B">
      <w:pPr>
        <w:pStyle w:val="ListParagraph"/>
        <w:numPr>
          <w:ilvl w:val="0"/>
          <w:numId w:val="35"/>
        </w:numPr>
        <w:ind w:left="1080"/>
        <w:rPr>
          <w:sz w:val="24"/>
          <w:szCs w:val="24"/>
          <w:u w:val="single"/>
        </w:rPr>
      </w:pPr>
      <w:r w:rsidRPr="00DD0CD3">
        <w:rPr>
          <w:sz w:val="24"/>
          <w:szCs w:val="24"/>
          <w:u w:val="single"/>
        </w:rPr>
        <w:t>Commercial general liability and automobile liability policies are to contain, or be endorsed to contain, the following</w:t>
      </w:r>
      <w:r w:rsidRPr="00FC374B">
        <w:rPr>
          <w:sz w:val="24"/>
          <w:szCs w:val="24"/>
          <w:u w:val="single"/>
        </w:rPr>
        <w:t xml:space="preserve"> </w:t>
      </w:r>
      <w:r w:rsidRPr="00DD0CD3">
        <w:rPr>
          <w:sz w:val="24"/>
          <w:szCs w:val="24"/>
          <w:u w:val="single"/>
        </w:rPr>
        <w:t>provisions</w:t>
      </w:r>
      <w:r w:rsidRPr="00FC374B">
        <w:rPr>
          <w:sz w:val="24"/>
          <w:szCs w:val="24"/>
          <w:u w:val="single"/>
        </w:rPr>
        <w:t>:</w:t>
      </w:r>
    </w:p>
    <w:p w14:paraId="5FE8D484" w14:textId="77777777" w:rsidR="00260197" w:rsidRPr="006C58E3" w:rsidRDefault="00260197" w:rsidP="00A7465E">
      <w:pPr>
        <w:ind w:left="1080"/>
        <w:rPr>
          <w:sz w:val="24"/>
          <w:szCs w:val="24"/>
        </w:rPr>
      </w:pPr>
    </w:p>
    <w:p w14:paraId="022DC112" w14:textId="77777777" w:rsidR="00260197" w:rsidRPr="00DD0CD3" w:rsidRDefault="00260197" w:rsidP="00A1332B">
      <w:pPr>
        <w:pStyle w:val="ListParagraph"/>
        <w:numPr>
          <w:ilvl w:val="0"/>
          <w:numId w:val="36"/>
        </w:numPr>
        <w:ind w:left="1440"/>
        <w:rPr>
          <w:sz w:val="24"/>
          <w:szCs w:val="24"/>
        </w:rPr>
      </w:pPr>
      <w:r w:rsidRPr="00DD0CD3">
        <w:rPr>
          <w:sz w:val="24"/>
          <w:szCs w:val="24"/>
        </w:rPr>
        <w:t>The State, its officers, officials, employees and volunteers are to be covered as insured as respects: liability arising out of work or operations performed by or on behalf of the Contractor; or automobiles owned, leased, hired or borrowed by the Contractor.</w:t>
      </w:r>
    </w:p>
    <w:p w14:paraId="30547F58" w14:textId="77777777" w:rsidR="00260197" w:rsidRPr="006C58E3" w:rsidRDefault="00260197" w:rsidP="00A7465E">
      <w:pPr>
        <w:ind w:left="1440"/>
        <w:rPr>
          <w:sz w:val="24"/>
          <w:szCs w:val="24"/>
        </w:rPr>
      </w:pPr>
    </w:p>
    <w:p w14:paraId="34A62877" w14:textId="77777777" w:rsidR="00260197" w:rsidRPr="00DD0CD3" w:rsidRDefault="00260197" w:rsidP="00A1332B">
      <w:pPr>
        <w:pStyle w:val="ListParagraph"/>
        <w:numPr>
          <w:ilvl w:val="0"/>
          <w:numId w:val="36"/>
        </w:numPr>
        <w:ind w:left="1440"/>
        <w:rPr>
          <w:sz w:val="24"/>
          <w:szCs w:val="24"/>
        </w:rPr>
      </w:pPr>
      <w:r w:rsidRPr="00DD0CD3">
        <w:rPr>
          <w:sz w:val="24"/>
          <w:szCs w:val="24"/>
        </w:rPr>
        <w:t>For any claims related to this project, the Contractor’s insurance coverage shall be primary insurance as respects the State, its officers, officials, employees and volunteers. Any insurance or self-insurance maintained by the State, its officers, officials, employees or volunteers shall be excess of the Contractor’s insurance and shall not contribute with</w:t>
      </w:r>
      <w:r w:rsidRPr="00DD0CD3">
        <w:rPr>
          <w:spacing w:val="-12"/>
          <w:sz w:val="24"/>
          <w:szCs w:val="24"/>
        </w:rPr>
        <w:t xml:space="preserve"> </w:t>
      </w:r>
      <w:r w:rsidRPr="00DD0CD3">
        <w:rPr>
          <w:sz w:val="24"/>
          <w:szCs w:val="24"/>
        </w:rPr>
        <w:t>it.</w:t>
      </w:r>
    </w:p>
    <w:p w14:paraId="656B315F" w14:textId="77777777" w:rsidR="00260197" w:rsidRPr="006C58E3" w:rsidRDefault="00260197" w:rsidP="00A7465E">
      <w:pPr>
        <w:ind w:left="1440"/>
        <w:rPr>
          <w:sz w:val="24"/>
          <w:szCs w:val="24"/>
        </w:rPr>
      </w:pPr>
    </w:p>
    <w:p w14:paraId="5C52090A" w14:textId="77777777" w:rsidR="00260197" w:rsidRPr="00DD0CD3" w:rsidRDefault="00260197" w:rsidP="00A1332B">
      <w:pPr>
        <w:pStyle w:val="ListParagraph"/>
        <w:numPr>
          <w:ilvl w:val="0"/>
          <w:numId w:val="36"/>
        </w:numPr>
        <w:ind w:left="1440"/>
        <w:rPr>
          <w:sz w:val="24"/>
          <w:szCs w:val="24"/>
        </w:rPr>
      </w:pPr>
      <w:r w:rsidRPr="00DD0CD3">
        <w:rPr>
          <w:sz w:val="24"/>
          <w:szCs w:val="24"/>
        </w:rPr>
        <w:t>Each insurance policy required by this clause shall be endorsed to state that coverage shall not be canceled by either party, except after thirty (30) days’ prior written notice by U.S.</w:t>
      </w:r>
      <w:r w:rsidRPr="00DD0CD3">
        <w:rPr>
          <w:spacing w:val="-7"/>
          <w:sz w:val="24"/>
          <w:szCs w:val="24"/>
        </w:rPr>
        <w:t xml:space="preserve"> </w:t>
      </w:r>
      <w:r w:rsidRPr="00DD0CD3">
        <w:rPr>
          <w:sz w:val="24"/>
          <w:szCs w:val="24"/>
        </w:rPr>
        <w:t>mail.</w:t>
      </w:r>
    </w:p>
    <w:p w14:paraId="5231A451" w14:textId="77777777" w:rsidR="00260197" w:rsidRPr="00A7465E" w:rsidRDefault="00260197" w:rsidP="00A7465E">
      <w:pPr>
        <w:pStyle w:val="ListParagraph"/>
        <w:ind w:left="1080" w:firstLine="0"/>
        <w:rPr>
          <w:sz w:val="24"/>
          <w:szCs w:val="24"/>
          <w:u w:val="single"/>
        </w:rPr>
      </w:pPr>
    </w:p>
    <w:p w14:paraId="55798F8A" w14:textId="77777777" w:rsidR="00260197" w:rsidRPr="00A7465E" w:rsidRDefault="00260197" w:rsidP="00A1332B">
      <w:pPr>
        <w:pStyle w:val="ListParagraph"/>
        <w:numPr>
          <w:ilvl w:val="0"/>
          <w:numId w:val="35"/>
        </w:numPr>
        <w:ind w:left="1080"/>
        <w:rPr>
          <w:sz w:val="24"/>
          <w:szCs w:val="24"/>
        </w:rPr>
      </w:pPr>
      <w:r w:rsidRPr="00A7465E">
        <w:rPr>
          <w:sz w:val="24"/>
          <w:szCs w:val="24"/>
        </w:rPr>
        <w:t>The workers’ compensation and employer’s liability policy shall be endorsed to contain the following provisions:</w:t>
      </w:r>
    </w:p>
    <w:p w14:paraId="3384925A" w14:textId="77777777" w:rsidR="00260197" w:rsidRPr="00A7465E" w:rsidRDefault="00260197" w:rsidP="00A7465E">
      <w:pPr>
        <w:pStyle w:val="ListParagraph"/>
        <w:ind w:left="1080" w:firstLine="0"/>
        <w:rPr>
          <w:sz w:val="24"/>
          <w:szCs w:val="24"/>
        </w:rPr>
      </w:pPr>
    </w:p>
    <w:p w14:paraId="7FEF4BC7" w14:textId="77777777" w:rsidR="00260197" w:rsidRPr="00A7465E" w:rsidRDefault="00260197" w:rsidP="00A7465E">
      <w:pPr>
        <w:pStyle w:val="ListParagraph"/>
        <w:ind w:left="1080" w:firstLine="0"/>
        <w:rPr>
          <w:sz w:val="24"/>
          <w:szCs w:val="24"/>
        </w:rPr>
      </w:pPr>
      <w:r w:rsidRPr="00A7465E">
        <w:rPr>
          <w:sz w:val="24"/>
          <w:szCs w:val="24"/>
        </w:rPr>
        <w:t>The insurer waives any right of recovery the insurer may have against the State, its officers, officials, employees and volunteers because of payments the insurer makes for injury or damage arising out of the work done under contract with the State.</w:t>
      </w:r>
    </w:p>
    <w:p w14:paraId="1A3AFD44" w14:textId="77777777" w:rsidR="00260197" w:rsidRPr="00A7465E" w:rsidRDefault="00260197" w:rsidP="00A7465E">
      <w:pPr>
        <w:pStyle w:val="ListParagraph"/>
        <w:ind w:left="1080" w:firstLine="0"/>
        <w:rPr>
          <w:sz w:val="24"/>
          <w:szCs w:val="24"/>
        </w:rPr>
      </w:pPr>
    </w:p>
    <w:p w14:paraId="6412E9CD" w14:textId="77777777" w:rsidR="00260197" w:rsidRPr="00A7465E" w:rsidRDefault="00260197" w:rsidP="00A1332B">
      <w:pPr>
        <w:pStyle w:val="ListParagraph"/>
        <w:numPr>
          <w:ilvl w:val="0"/>
          <w:numId w:val="35"/>
        </w:numPr>
        <w:ind w:left="1080"/>
        <w:rPr>
          <w:sz w:val="24"/>
          <w:szCs w:val="24"/>
        </w:rPr>
      </w:pPr>
      <w:r w:rsidRPr="00A7465E">
        <w:rPr>
          <w:sz w:val="24"/>
          <w:szCs w:val="24"/>
        </w:rPr>
        <w:t>Verification of Coverage: Contractor shall furnish the State with original certificates and amendatory endorsements effecting coverage as required in this section. All certificates and endorsements are to be received and approved by the State before work commences. The State reserves the right to require complete, certified copies of all required insurance policies, including endorsements affecting the coverage required by these specifications at any time. Any required endorsements requested by the State must be physically attached to all requested certificates of insurance and not substituted by referring to such coverage on the certificate of insurance.</w:t>
      </w:r>
    </w:p>
    <w:p w14:paraId="44A03DFB" w14:textId="77777777" w:rsidR="00260197" w:rsidRPr="00A7465E" w:rsidRDefault="00260197" w:rsidP="00A7465E">
      <w:pPr>
        <w:pStyle w:val="ListParagraph"/>
        <w:ind w:left="1080" w:firstLine="0"/>
        <w:rPr>
          <w:sz w:val="24"/>
          <w:szCs w:val="24"/>
        </w:rPr>
      </w:pPr>
    </w:p>
    <w:p w14:paraId="52769E39" w14:textId="77777777" w:rsidR="00260197" w:rsidRPr="00A7465E" w:rsidRDefault="00260197" w:rsidP="00A1332B">
      <w:pPr>
        <w:pStyle w:val="ListParagraph"/>
        <w:numPr>
          <w:ilvl w:val="0"/>
          <w:numId w:val="35"/>
        </w:numPr>
        <w:ind w:left="1080"/>
        <w:rPr>
          <w:sz w:val="24"/>
          <w:szCs w:val="24"/>
        </w:rPr>
      </w:pPr>
      <w:r w:rsidRPr="00A7465E">
        <w:rPr>
          <w:sz w:val="24"/>
          <w:szCs w:val="24"/>
        </w:rPr>
        <w:t>Insurance companies issuing any of the policies required by these provisions shall have a rating classification of “A-” or better and a financial size category rating of “VII” or better according to the latest edition of the A.M. Best Key Rating Guide. Any other rating classification requires State approval.</w:t>
      </w:r>
    </w:p>
    <w:p w14:paraId="2BA0DAF5" w14:textId="77777777" w:rsidR="00260197" w:rsidRPr="00A7465E" w:rsidRDefault="00260197" w:rsidP="00A7465E">
      <w:pPr>
        <w:pStyle w:val="ListParagraph"/>
        <w:ind w:left="1080" w:firstLine="0"/>
        <w:rPr>
          <w:sz w:val="24"/>
          <w:szCs w:val="24"/>
        </w:rPr>
      </w:pPr>
    </w:p>
    <w:p w14:paraId="54FCB235" w14:textId="77777777" w:rsidR="00260197" w:rsidRPr="00A7465E" w:rsidRDefault="00260197" w:rsidP="00A1332B">
      <w:pPr>
        <w:pStyle w:val="ListParagraph"/>
        <w:numPr>
          <w:ilvl w:val="0"/>
          <w:numId w:val="35"/>
        </w:numPr>
        <w:ind w:left="1080"/>
        <w:rPr>
          <w:sz w:val="24"/>
          <w:szCs w:val="24"/>
        </w:rPr>
      </w:pPr>
      <w:r w:rsidRPr="00A7465E">
        <w:rPr>
          <w:sz w:val="24"/>
          <w:szCs w:val="24"/>
        </w:rPr>
        <w:t>Contractor shall ensure that all Subcontractors procure insurance meeting the requirements of these provisions.</w:t>
      </w:r>
    </w:p>
    <w:p w14:paraId="7D4D86D9" w14:textId="77777777" w:rsidR="00260197" w:rsidRPr="00A7465E" w:rsidRDefault="00260197" w:rsidP="00A7465E">
      <w:pPr>
        <w:pStyle w:val="ListParagraph"/>
        <w:ind w:left="1080" w:firstLine="0"/>
        <w:rPr>
          <w:sz w:val="24"/>
          <w:szCs w:val="24"/>
        </w:rPr>
      </w:pPr>
    </w:p>
    <w:p w14:paraId="223B2CBE" w14:textId="77777777" w:rsidR="00260197" w:rsidRPr="00A7465E" w:rsidRDefault="00260197" w:rsidP="00A1332B">
      <w:pPr>
        <w:pStyle w:val="ListParagraph"/>
        <w:numPr>
          <w:ilvl w:val="0"/>
          <w:numId w:val="35"/>
        </w:numPr>
        <w:ind w:left="1080"/>
        <w:rPr>
          <w:sz w:val="24"/>
          <w:szCs w:val="24"/>
        </w:rPr>
      </w:pPr>
      <w:r w:rsidRPr="00A7465E">
        <w:rPr>
          <w:sz w:val="24"/>
          <w:szCs w:val="24"/>
        </w:rPr>
        <w:t>State Remedies: If Contractor fails to maintain the insurance required to be carried by these provisions in full force and effect at all times, the State, in its sole discretion, may terminate this contract.</w:t>
      </w:r>
    </w:p>
    <w:p w14:paraId="45D8936F" w14:textId="7800DF0B" w:rsidR="00260197" w:rsidRPr="00A7465E" w:rsidRDefault="00260197" w:rsidP="00A1332B">
      <w:pPr>
        <w:pStyle w:val="ListParagraph"/>
        <w:numPr>
          <w:ilvl w:val="0"/>
          <w:numId w:val="35"/>
        </w:numPr>
        <w:ind w:left="1080"/>
        <w:rPr>
          <w:sz w:val="24"/>
          <w:szCs w:val="24"/>
        </w:rPr>
      </w:pPr>
      <w:r w:rsidRPr="00A7465E">
        <w:rPr>
          <w:sz w:val="24"/>
          <w:szCs w:val="24"/>
        </w:rPr>
        <w:t>Any required insurance contained in this Agreement shall be primary, and not excess or contributory, to any other insurance carried by the State.</w:t>
      </w:r>
    </w:p>
    <w:p w14:paraId="209CF3F3" w14:textId="77777777" w:rsidR="00260197" w:rsidRPr="00A7465E" w:rsidRDefault="00260197" w:rsidP="00A1332B">
      <w:pPr>
        <w:pStyle w:val="ListParagraph"/>
        <w:numPr>
          <w:ilvl w:val="0"/>
          <w:numId w:val="35"/>
        </w:numPr>
        <w:ind w:left="1080"/>
        <w:rPr>
          <w:sz w:val="24"/>
          <w:szCs w:val="24"/>
        </w:rPr>
      </w:pPr>
      <w:r w:rsidRPr="00A7465E">
        <w:rPr>
          <w:sz w:val="24"/>
          <w:szCs w:val="24"/>
        </w:rPr>
        <w:t>Inadequate or lack of insurance does not negate the Contractor’s obligations under this Agreement. In the event the insurance coverages obtained by the Contractor is broader in scope or the limits are higher than those required under this Agreement, such scope and limits available to the Contractor shall also be available and applicable to the State.</w:t>
      </w:r>
    </w:p>
    <w:p w14:paraId="404776F6" w14:textId="77777777" w:rsidR="00260197" w:rsidRPr="006C58E3" w:rsidRDefault="00260197" w:rsidP="0012749B">
      <w:pPr>
        <w:rPr>
          <w:sz w:val="24"/>
          <w:szCs w:val="24"/>
        </w:rPr>
      </w:pPr>
    </w:p>
    <w:p w14:paraId="10AB925D" w14:textId="1A43B76E" w:rsidR="00260197" w:rsidRPr="00DD0CD3" w:rsidRDefault="00260197" w:rsidP="00A1332B">
      <w:pPr>
        <w:pStyle w:val="ListParagraph"/>
        <w:numPr>
          <w:ilvl w:val="0"/>
          <w:numId w:val="34"/>
        </w:numPr>
        <w:rPr>
          <w:sz w:val="24"/>
          <w:szCs w:val="24"/>
        </w:rPr>
      </w:pPr>
      <w:r w:rsidRPr="00DD0CD3">
        <w:rPr>
          <w:sz w:val="24"/>
          <w:szCs w:val="24"/>
          <w:u w:val="single"/>
        </w:rPr>
        <w:t>LIABILITY FOR NONCONFORMING WORK</w:t>
      </w:r>
      <w:r w:rsidRPr="00DD0CD3">
        <w:rPr>
          <w:sz w:val="24"/>
          <w:szCs w:val="24"/>
        </w:rPr>
        <w:t>: The Contractor will be fully responsible for ensuring the completed work conforms to the agreed upon</w:t>
      </w:r>
      <w:r w:rsidRPr="00DD0CD3">
        <w:rPr>
          <w:spacing w:val="-33"/>
          <w:sz w:val="24"/>
          <w:szCs w:val="24"/>
        </w:rPr>
        <w:t xml:space="preserve"> </w:t>
      </w:r>
      <w:r w:rsidRPr="00DD0CD3">
        <w:rPr>
          <w:sz w:val="24"/>
          <w:szCs w:val="24"/>
        </w:rPr>
        <w:t>terms. If nonconformity is discovered prior to the Contractor’s deadline, the Contractor will be given a reasonable opportunity to cure the nonconformity. If the nonconformity is discovered after the deadline for the completion of the project, CalRecycle, in its sole discretion, may use any reasonable means to cure the nonconformity. The Contractor shall be responsible for reimbursing CalRecycle for any additional expenses incurred to cure such defects. CalRecycle may pursue any sanctions allowed by</w:t>
      </w:r>
      <w:r w:rsidRPr="00DD0CD3">
        <w:rPr>
          <w:spacing w:val="-11"/>
          <w:sz w:val="24"/>
          <w:szCs w:val="24"/>
        </w:rPr>
        <w:t xml:space="preserve"> </w:t>
      </w:r>
      <w:r w:rsidRPr="00DD0CD3">
        <w:rPr>
          <w:sz w:val="24"/>
          <w:szCs w:val="24"/>
        </w:rPr>
        <w:t>law.</w:t>
      </w:r>
    </w:p>
    <w:p w14:paraId="32E0C736" w14:textId="77777777" w:rsidR="00E33CA4" w:rsidRPr="006C58E3" w:rsidRDefault="00E33CA4" w:rsidP="0012749B">
      <w:pPr>
        <w:rPr>
          <w:sz w:val="24"/>
          <w:szCs w:val="24"/>
        </w:rPr>
      </w:pPr>
    </w:p>
    <w:p w14:paraId="5093F77D" w14:textId="1486116F" w:rsidR="00CD4AF7" w:rsidRPr="00CD4AF7" w:rsidRDefault="00260197" w:rsidP="00A1332B">
      <w:pPr>
        <w:pStyle w:val="ListParagraph"/>
        <w:numPr>
          <w:ilvl w:val="0"/>
          <w:numId w:val="34"/>
        </w:numPr>
        <w:rPr>
          <w:sz w:val="24"/>
          <w:szCs w:val="24"/>
        </w:rPr>
      </w:pPr>
      <w:r w:rsidRPr="00E5042B">
        <w:rPr>
          <w:sz w:val="24"/>
          <w:szCs w:val="24"/>
          <w:u w:val="single"/>
        </w:rPr>
        <w:t>LICENSE OR PERMITS</w:t>
      </w:r>
      <w:r w:rsidRPr="00CD4AF7">
        <w:rPr>
          <w:sz w:val="24"/>
          <w:szCs w:val="24"/>
        </w:rPr>
        <w:t>: The Contractor shall be an individual or firm licensed to do business in California and shall obtain at his/her expense all license(s) and permit(s) required by law for accomplishing any work required in connection with this Agreement.</w:t>
      </w:r>
      <w:r w:rsidR="00CD4AF7" w:rsidRPr="00CD4AF7">
        <w:rPr>
          <w:sz w:val="24"/>
          <w:szCs w:val="24"/>
        </w:rPr>
        <w:t xml:space="preserve"> In the event the Contractor fails to keep in effect at all times all required license(s) and permit(s), CalRecycle may, in addition to other remedies it may have, terminate this Agreement upon occurrence of such event.</w:t>
      </w:r>
    </w:p>
    <w:p w14:paraId="302028A5" w14:textId="77777777" w:rsidR="00CD4AF7" w:rsidRPr="00DD0CD3" w:rsidRDefault="00CD4AF7" w:rsidP="00CD4AF7">
      <w:pPr>
        <w:pStyle w:val="ListParagraph"/>
        <w:ind w:left="720" w:firstLine="0"/>
        <w:rPr>
          <w:sz w:val="24"/>
          <w:szCs w:val="24"/>
        </w:rPr>
      </w:pPr>
    </w:p>
    <w:p w14:paraId="65642047" w14:textId="13F76E0E" w:rsidR="00CD4AF7" w:rsidRPr="00CD4AF7" w:rsidRDefault="00CD4AF7" w:rsidP="00A1332B">
      <w:pPr>
        <w:pStyle w:val="ListParagraph"/>
        <w:numPr>
          <w:ilvl w:val="0"/>
          <w:numId w:val="34"/>
        </w:numPr>
        <w:rPr>
          <w:sz w:val="24"/>
          <w:szCs w:val="24"/>
        </w:rPr>
      </w:pPr>
      <w:r w:rsidRPr="00CD4AF7">
        <w:rPr>
          <w:color w:val="000000"/>
          <w:sz w:val="24"/>
          <w:szCs w:val="24"/>
          <w:u w:val="single"/>
        </w:rPr>
        <w:t>ORDER OF PRECEDENCE:</w:t>
      </w:r>
      <w:r w:rsidRPr="00CD4AF7">
        <w:rPr>
          <w:color w:val="000000"/>
          <w:sz w:val="24"/>
          <w:szCs w:val="24"/>
        </w:rPr>
        <w:t xml:space="preserve"> In the event of conflict or inconsistency between the articles, exhibits, attachments, specifications or provisions that constitute this Agreement, the following order of precedence shall apply: STD 213; GTC 04/2017 - General Terms and Conditions (incorporated by reference); Exhibit A – Scope of Work; Exhibit B – Budget Detail and Payment Provisions; Exhibit D – Special Terms and Conditions; Other exhibits in alphabetical order, beginning with E; Attachments in numerical order, beginning with 1.</w:t>
      </w:r>
    </w:p>
    <w:p w14:paraId="7678048E" w14:textId="77777777" w:rsidR="00E33CA4" w:rsidRPr="006C58E3" w:rsidRDefault="00E33CA4" w:rsidP="0012749B">
      <w:pPr>
        <w:rPr>
          <w:sz w:val="24"/>
          <w:szCs w:val="24"/>
        </w:rPr>
      </w:pPr>
    </w:p>
    <w:p w14:paraId="2F73A5EE" w14:textId="6F7D4768" w:rsidR="00260197" w:rsidRPr="00DD0CD3" w:rsidRDefault="00260197" w:rsidP="00A1332B">
      <w:pPr>
        <w:pStyle w:val="ListParagraph"/>
        <w:numPr>
          <w:ilvl w:val="0"/>
          <w:numId w:val="34"/>
        </w:numPr>
        <w:rPr>
          <w:sz w:val="24"/>
          <w:szCs w:val="24"/>
        </w:rPr>
      </w:pPr>
      <w:r w:rsidRPr="00DD0CD3">
        <w:rPr>
          <w:sz w:val="24"/>
          <w:szCs w:val="24"/>
          <w:u w:val="single"/>
        </w:rPr>
        <w:t>OWNERSHIP OF DRAWINGS, PLANS AND SPECIFICATIONS</w:t>
      </w:r>
      <w:r w:rsidRPr="00DD0CD3">
        <w:rPr>
          <w:sz w:val="24"/>
          <w:szCs w:val="24"/>
        </w:rPr>
        <w:t>: CalRecycle will have separate and independent ownership of all drawings, design plans, specifications, notebooks, tracings, photographs, negatives, reports, findings, recommendations, data and memoranda of every description or any part thereof, prepared under this Agreement. The originals and all copies thereof will be delivered to CalRecycle upon request. CalRecycle will have the full right to use said originals and copies in any manner when and where it may determine without any claim on the part of the Contractor, its vendors or subcontractors to additional</w:t>
      </w:r>
      <w:r w:rsidRPr="00DD0CD3">
        <w:rPr>
          <w:spacing w:val="-11"/>
          <w:sz w:val="24"/>
          <w:szCs w:val="24"/>
        </w:rPr>
        <w:t xml:space="preserve"> </w:t>
      </w:r>
      <w:r w:rsidRPr="00DD0CD3">
        <w:rPr>
          <w:sz w:val="24"/>
          <w:szCs w:val="24"/>
        </w:rPr>
        <w:t>compensation.</w:t>
      </w:r>
    </w:p>
    <w:p w14:paraId="34294C61" w14:textId="77777777" w:rsidR="00E33CA4" w:rsidRPr="006C58E3" w:rsidRDefault="00E33CA4" w:rsidP="0012749B">
      <w:pPr>
        <w:rPr>
          <w:sz w:val="24"/>
          <w:szCs w:val="24"/>
        </w:rPr>
      </w:pPr>
    </w:p>
    <w:p w14:paraId="02B179F3" w14:textId="2C51EF08" w:rsidR="00260197" w:rsidRPr="00DD0CD3" w:rsidRDefault="00260197" w:rsidP="00A1332B">
      <w:pPr>
        <w:pStyle w:val="ListParagraph"/>
        <w:numPr>
          <w:ilvl w:val="0"/>
          <w:numId w:val="34"/>
        </w:numPr>
        <w:rPr>
          <w:sz w:val="24"/>
          <w:szCs w:val="24"/>
        </w:rPr>
      </w:pPr>
      <w:r w:rsidRPr="00DD0CD3">
        <w:rPr>
          <w:sz w:val="24"/>
          <w:szCs w:val="24"/>
          <w:u w:val="single"/>
        </w:rPr>
        <w:t>PATENTS</w:t>
      </w:r>
      <w:r w:rsidRPr="00DD0CD3">
        <w:rPr>
          <w:sz w:val="24"/>
          <w:szCs w:val="24"/>
        </w:rPr>
        <w:t>: The Contractor assigns to CalRecycle all rights, title, and interest in and to each invention or discovery that may be capable of being patented, that</w:t>
      </w:r>
      <w:r w:rsidRPr="00DD0CD3">
        <w:rPr>
          <w:spacing w:val="-31"/>
          <w:sz w:val="24"/>
          <w:szCs w:val="24"/>
        </w:rPr>
        <w:t xml:space="preserve"> </w:t>
      </w:r>
      <w:r w:rsidRPr="00DD0CD3">
        <w:rPr>
          <w:sz w:val="24"/>
          <w:szCs w:val="24"/>
        </w:rPr>
        <w:t>is conceived of or first actually reduced to practice in the course of or under this Agreement.</w:t>
      </w:r>
    </w:p>
    <w:p w14:paraId="5E4BD674" w14:textId="77777777" w:rsidR="00E33CA4" w:rsidRPr="006C58E3" w:rsidRDefault="00E33CA4" w:rsidP="0012749B">
      <w:pPr>
        <w:rPr>
          <w:sz w:val="24"/>
          <w:szCs w:val="24"/>
        </w:rPr>
      </w:pPr>
    </w:p>
    <w:p w14:paraId="6DA014A0" w14:textId="1B1DB69D" w:rsidR="00260197" w:rsidRPr="00DD0CD3" w:rsidRDefault="00260197" w:rsidP="00A1332B">
      <w:pPr>
        <w:pStyle w:val="ListParagraph"/>
        <w:numPr>
          <w:ilvl w:val="0"/>
          <w:numId w:val="34"/>
        </w:numPr>
        <w:rPr>
          <w:sz w:val="24"/>
          <w:szCs w:val="24"/>
        </w:rPr>
      </w:pPr>
      <w:r w:rsidRPr="00DD0CD3">
        <w:rPr>
          <w:sz w:val="24"/>
          <w:szCs w:val="24"/>
          <w:u w:val="single"/>
        </w:rPr>
        <w:t>PUBLICITY AND ACKNOWLEDGEMENT</w:t>
      </w:r>
      <w:r w:rsidRPr="00DD0CD3">
        <w:rPr>
          <w:sz w:val="24"/>
          <w:szCs w:val="24"/>
        </w:rPr>
        <w:t xml:space="preserve">: The Contractor agrees that it will acknowledge </w:t>
      </w:r>
      <w:r w:rsidRPr="00DD0CD3">
        <w:rPr>
          <w:sz w:val="24"/>
          <w:szCs w:val="24"/>
        </w:rPr>
        <w:lastRenderedPageBreak/>
        <w:t>CalRecycle’s support whenever projects funded, in whole or in</w:t>
      </w:r>
      <w:r w:rsidRPr="00DD0CD3">
        <w:rPr>
          <w:spacing w:val="-27"/>
          <w:sz w:val="24"/>
          <w:szCs w:val="24"/>
        </w:rPr>
        <w:t xml:space="preserve"> </w:t>
      </w:r>
      <w:r w:rsidRPr="00DD0CD3">
        <w:rPr>
          <w:sz w:val="24"/>
          <w:szCs w:val="24"/>
        </w:rPr>
        <w:t>part, by this Agreement are publicized in any news media, brochures, or other type of promotional</w:t>
      </w:r>
      <w:r w:rsidRPr="00DD0CD3">
        <w:rPr>
          <w:spacing w:val="-4"/>
          <w:sz w:val="24"/>
          <w:szCs w:val="24"/>
        </w:rPr>
        <w:t xml:space="preserve"> </w:t>
      </w:r>
      <w:r w:rsidRPr="00DD0CD3">
        <w:rPr>
          <w:sz w:val="24"/>
          <w:szCs w:val="24"/>
        </w:rPr>
        <w:t>material.</w:t>
      </w:r>
    </w:p>
    <w:p w14:paraId="5DF3549D" w14:textId="77777777" w:rsidR="00E33CA4" w:rsidRPr="006C58E3" w:rsidRDefault="00E33CA4" w:rsidP="0012749B">
      <w:pPr>
        <w:rPr>
          <w:sz w:val="24"/>
          <w:szCs w:val="24"/>
        </w:rPr>
      </w:pPr>
    </w:p>
    <w:p w14:paraId="3144248E" w14:textId="77777777" w:rsidR="00260197" w:rsidRPr="00DD0CD3" w:rsidRDefault="00260197" w:rsidP="00A1332B">
      <w:pPr>
        <w:pStyle w:val="ListParagraph"/>
        <w:numPr>
          <w:ilvl w:val="0"/>
          <w:numId w:val="34"/>
        </w:numPr>
        <w:rPr>
          <w:sz w:val="24"/>
          <w:szCs w:val="24"/>
        </w:rPr>
      </w:pPr>
      <w:r w:rsidRPr="00DD0CD3">
        <w:rPr>
          <w:sz w:val="24"/>
          <w:szCs w:val="24"/>
          <w:u w:val="single"/>
        </w:rPr>
        <w:t>RECYCLED-CONTENT PRODUCT PURCHASING</w:t>
      </w:r>
      <w:r w:rsidRPr="00DD0CD3">
        <w:rPr>
          <w:sz w:val="24"/>
          <w:szCs w:val="24"/>
        </w:rPr>
        <w:t xml:space="preserve">: In the performance of this Agreement, the Contractor shall purchase used and/or recycled-content products as set forth on the back of the Recycled-Content Certification Form (Exhibit D, Attachment 1). For assistance in locating recycled-content products, please search the recycled-content product database available at: </w:t>
      </w:r>
      <w:hyperlink r:id="rId50">
        <w:r w:rsidRPr="00DD0CD3">
          <w:rPr>
            <w:sz w:val="24"/>
            <w:szCs w:val="24"/>
          </w:rPr>
          <w:t>www.calrecycle.ca.gov/rcpm.</w:t>
        </w:r>
      </w:hyperlink>
      <w:r w:rsidRPr="00DD0CD3">
        <w:rPr>
          <w:sz w:val="24"/>
          <w:szCs w:val="24"/>
        </w:rPr>
        <w:t xml:space="preserve"> If after searching the database, contractors are unable to find the recycled-content products they are looking for, please notify CalRecycle’s Contract Manager. All recycled content products purchased</w:t>
      </w:r>
      <w:r w:rsidRPr="00DD0CD3">
        <w:rPr>
          <w:spacing w:val="-20"/>
          <w:sz w:val="24"/>
          <w:szCs w:val="24"/>
        </w:rPr>
        <w:t xml:space="preserve"> </w:t>
      </w:r>
      <w:r w:rsidRPr="00DD0CD3">
        <w:rPr>
          <w:sz w:val="24"/>
          <w:szCs w:val="24"/>
        </w:rPr>
        <w:t>or</w:t>
      </w:r>
    </w:p>
    <w:p w14:paraId="1980C964" w14:textId="77777777" w:rsidR="00A7465E" w:rsidRDefault="00A7465E" w:rsidP="00A7465E">
      <w:pPr>
        <w:pStyle w:val="ListParagraph"/>
        <w:ind w:left="720" w:firstLine="0"/>
        <w:rPr>
          <w:sz w:val="24"/>
          <w:szCs w:val="24"/>
        </w:rPr>
      </w:pPr>
    </w:p>
    <w:p w14:paraId="2F01C498" w14:textId="579E5871" w:rsidR="00260197" w:rsidRDefault="00260197" w:rsidP="00A7465E">
      <w:pPr>
        <w:pStyle w:val="ListParagraph"/>
        <w:ind w:left="720" w:firstLine="0"/>
        <w:rPr>
          <w:sz w:val="24"/>
          <w:szCs w:val="24"/>
        </w:rPr>
      </w:pPr>
      <w:r w:rsidRPr="00DD0CD3">
        <w:rPr>
          <w:sz w:val="24"/>
          <w:szCs w:val="24"/>
        </w:rPr>
        <w:t>charged/billed to CalRecycle that are printed upon such as promotional items, publications, written materials, and other educational brochures shall have both the total recycled content (TRC) and the post-consumer (PC) content clearly printed on them.</w:t>
      </w:r>
    </w:p>
    <w:p w14:paraId="70B3CC93" w14:textId="77777777" w:rsidR="00A7465E" w:rsidRPr="00DD0CD3" w:rsidRDefault="00A7465E" w:rsidP="00A7465E">
      <w:pPr>
        <w:pStyle w:val="ListParagraph"/>
        <w:ind w:left="720" w:firstLine="0"/>
        <w:rPr>
          <w:sz w:val="24"/>
          <w:szCs w:val="24"/>
        </w:rPr>
      </w:pPr>
    </w:p>
    <w:p w14:paraId="71DFB73C" w14:textId="43E98326" w:rsidR="00260197" w:rsidRPr="00DD0CD3" w:rsidRDefault="00260197" w:rsidP="00A7465E">
      <w:pPr>
        <w:pStyle w:val="ListParagraph"/>
        <w:ind w:left="720" w:firstLine="0"/>
        <w:rPr>
          <w:sz w:val="24"/>
          <w:szCs w:val="24"/>
        </w:rPr>
      </w:pPr>
      <w:r w:rsidRPr="00DD0CD3">
        <w:rPr>
          <w:sz w:val="24"/>
          <w:szCs w:val="24"/>
        </w:rPr>
        <w:t>In addition, any written documents such as, publications, letters, brochures, and/or reports shall be printed double-sided on 100% post-consumer (PC) paper. Specific pages containing full-color photographs or other ink-intensive graphics may be printed on photographic paper. The paper should identify the post- consumer recycled content of the paper (i.e., “printed on 100% post-consumer paper”). When applicable, the Contractor shall provide the Contract Manager with an electronic copy of the document and/or report for CalRecycle’s uses. When appropriate, only an electronic copy of the document and/or report shall be submitted and no hard copy shall be provided.</w:t>
      </w:r>
    </w:p>
    <w:p w14:paraId="70591527" w14:textId="77777777" w:rsidR="00E33CA4" w:rsidRPr="006C58E3" w:rsidRDefault="00E33CA4" w:rsidP="0012749B">
      <w:pPr>
        <w:rPr>
          <w:sz w:val="24"/>
          <w:szCs w:val="24"/>
        </w:rPr>
      </w:pPr>
    </w:p>
    <w:p w14:paraId="2E856598" w14:textId="6529C901" w:rsidR="00260197" w:rsidRPr="00DD0CD3" w:rsidRDefault="00260197" w:rsidP="00A1332B">
      <w:pPr>
        <w:pStyle w:val="ListParagraph"/>
        <w:numPr>
          <w:ilvl w:val="0"/>
          <w:numId w:val="34"/>
        </w:numPr>
        <w:rPr>
          <w:sz w:val="24"/>
          <w:szCs w:val="24"/>
        </w:rPr>
      </w:pPr>
      <w:r w:rsidRPr="00DD0CD3">
        <w:rPr>
          <w:sz w:val="24"/>
          <w:szCs w:val="24"/>
          <w:u w:val="single"/>
        </w:rPr>
        <w:t>REMEDIES</w:t>
      </w:r>
      <w:r w:rsidRPr="00DD0CD3">
        <w:rPr>
          <w:sz w:val="24"/>
          <w:szCs w:val="24"/>
        </w:rPr>
        <w:t>: Unless otherwise expressly provided herein, the rights and remedies hereunder are in addition to, and not in limitation of, other rights and remedies under the Agreement, at law or in equity, and exercise of one right</w:t>
      </w:r>
      <w:r w:rsidRPr="00DD0CD3">
        <w:rPr>
          <w:spacing w:val="-32"/>
          <w:sz w:val="24"/>
          <w:szCs w:val="24"/>
        </w:rPr>
        <w:t xml:space="preserve"> </w:t>
      </w:r>
      <w:r w:rsidRPr="00DD0CD3">
        <w:rPr>
          <w:sz w:val="24"/>
          <w:szCs w:val="24"/>
        </w:rPr>
        <w:t>or remedy will not be deemed a waiver of any other right or</w:t>
      </w:r>
      <w:r w:rsidRPr="00DD0CD3">
        <w:rPr>
          <w:spacing w:val="-22"/>
          <w:sz w:val="24"/>
          <w:szCs w:val="24"/>
        </w:rPr>
        <w:t xml:space="preserve"> </w:t>
      </w:r>
      <w:r w:rsidRPr="00DD0CD3">
        <w:rPr>
          <w:sz w:val="24"/>
          <w:szCs w:val="24"/>
        </w:rPr>
        <w:t>remedy.</w:t>
      </w:r>
    </w:p>
    <w:p w14:paraId="0F110D4C" w14:textId="77777777" w:rsidR="00E33CA4" w:rsidRPr="006C58E3" w:rsidRDefault="00E33CA4" w:rsidP="0012749B">
      <w:pPr>
        <w:rPr>
          <w:sz w:val="24"/>
          <w:szCs w:val="24"/>
        </w:rPr>
      </w:pPr>
    </w:p>
    <w:p w14:paraId="4E97482B" w14:textId="186C300B" w:rsidR="00260197" w:rsidRPr="00DD0CD3" w:rsidRDefault="00260197" w:rsidP="00A1332B">
      <w:pPr>
        <w:pStyle w:val="ListParagraph"/>
        <w:numPr>
          <w:ilvl w:val="0"/>
          <w:numId w:val="34"/>
        </w:numPr>
        <w:rPr>
          <w:sz w:val="24"/>
          <w:szCs w:val="24"/>
        </w:rPr>
      </w:pPr>
      <w:r w:rsidRPr="00DD0CD3">
        <w:rPr>
          <w:sz w:val="24"/>
          <w:szCs w:val="24"/>
          <w:u w:val="single"/>
        </w:rPr>
        <w:t>SETTLEMENT OF DISPUTES</w:t>
      </w:r>
      <w:r w:rsidRPr="00DD0CD3">
        <w:rPr>
          <w:sz w:val="24"/>
          <w:szCs w:val="24"/>
        </w:rPr>
        <w:t>: In the event of a dispute, the Contractor shall file a “Notice of Dispute” with CalRecycle’s Director or his/her designee with ten (10) days of discovery of the problem. Within ten (10) days, the Director or his/her designee shall meet with the Contractor and CalRecycle Contract Manager for the purpose of solving the</w:t>
      </w:r>
      <w:r w:rsidRPr="00DD0CD3">
        <w:rPr>
          <w:spacing w:val="-13"/>
          <w:sz w:val="24"/>
          <w:szCs w:val="24"/>
        </w:rPr>
        <w:t xml:space="preserve"> </w:t>
      </w:r>
      <w:r w:rsidRPr="00DD0CD3">
        <w:rPr>
          <w:sz w:val="24"/>
          <w:szCs w:val="24"/>
        </w:rPr>
        <w:t>dispute.</w:t>
      </w:r>
    </w:p>
    <w:p w14:paraId="097BDB02" w14:textId="77777777" w:rsidR="00E33CA4" w:rsidRPr="006C58E3" w:rsidRDefault="00E33CA4" w:rsidP="0012749B">
      <w:pPr>
        <w:rPr>
          <w:sz w:val="24"/>
          <w:szCs w:val="24"/>
        </w:rPr>
      </w:pPr>
    </w:p>
    <w:p w14:paraId="1CB86C32" w14:textId="51E7E82C" w:rsidR="00260197" w:rsidRPr="00DD0CD3" w:rsidRDefault="00260197" w:rsidP="00A1332B">
      <w:pPr>
        <w:pStyle w:val="ListParagraph"/>
        <w:numPr>
          <w:ilvl w:val="0"/>
          <w:numId w:val="34"/>
        </w:numPr>
        <w:rPr>
          <w:sz w:val="24"/>
          <w:szCs w:val="24"/>
        </w:rPr>
      </w:pPr>
      <w:r w:rsidRPr="00DD0CD3">
        <w:rPr>
          <w:sz w:val="24"/>
          <w:szCs w:val="24"/>
          <w:u w:val="single"/>
        </w:rPr>
        <w:t>STOP WORK NOTICE</w:t>
      </w:r>
      <w:r w:rsidRPr="00DD0CD3">
        <w:rPr>
          <w:sz w:val="24"/>
          <w:szCs w:val="24"/>
        </w:rPr>
        <w:t>: Immediately, upon receiving a written notice to</w:t>
      </w:r>
      <w:r w:rsidRPr="00DD0CD3">
        <w:rPr>
          <w:spacing w:val="-22"/>
          <w:sz w:val="24"/>
          <w:szCs w:val="24"/>
        </w:rPr>
        <w:t xml:space="preserve"> </w:t>
      </w:r>
      <w:r w:rsidRPr="00DD0CD3">
        <w:rPr>
          <w:sz w:val="24"/>
          <w:szCs w:val="24"/>
        </w:rPr>
        <w:t>stop work, the Contractor shall cease all work under this</w:t>
      </w:r>
      <w:r w:rsidRPr="00DD0CD3">
        <w:rPr>
          <w:spacing w:val="-20"/>
          <w:sz w:val="24"/>
          <w:szCs w:val="24"/>
        </w:rPr>
        <w:t xml:space="preserve"> </w:t>
      </w:r>
      <w:r w:rsidRPr="00DD0CD3">
        <w:rPr>
          <w:sz w:val="24"/>
          <w:szCs w:val="24"/>
        </w:rPr>
        <w:t>Agreement.</w:t>
      </w:r>
    </w:p>
    <w:p w14:paraId="48C2B939" w14:textId="77777777" w:rsidR="00E33CA4" w:rsidRPr="006C58E3" w:rsidRDefault="00E33CA4" w:rsidP="0012749B">
      <w:pPr>
        <w:rPr>
          <w:sz w:val="24"/>
          <w:szCs w:val="24"/>
        </w:rPr>
      </w:pPr>
    </w:p>
    <w:p w14:paraId="6A1B7415" w14:textId="58E6799B" w:rsidR="00260197" w:rsidRDefault="00260197" w:rsidP="00A1332B">
      <w:pPr>
        <w:pStyle w:val="ListParagraph"/>
        <w:numPr>
          <w:ilvl w:val="0"/>
          <w:numId w:val="34"/>
        </w:numPr>
        <w:rPr>
          <w:sz w:val="24"/>
          <w:szCs w:val="24"/>
        </w:rPr>
      </w:pPr>
      <w:r w:rsidRPr="00DD0CD3">
        <w:rPr>
          <w:sz w:val="24"/>
          <w:szCs w:val="24"/>
          <w:u w:val="single"/>
        </w:rPr>
        <w:t>SUBCONTRACTORS</w:t>
      </w:r>
      <w:r w:rsidRPr="00DD0CD3">
        <w:rPr>
          <w:sz w:val="24"/>
          <w:szCs w:val="24"/>
        </w:rPr>
        <w:t xml:space="preserve">: All Subcontractors previously identified in the bid/proposal submitted are considered to be acceptable to CalRecycle. Any change or addition of Subcontractors will be subject to the prior written approval of the Contract Manager or the Director or his/her designee. Upon termination of any Subcontract, the Contractor shall notify the Contract Manager or the Executive Director immediately. If CalRecycle or the Contractor determines that the level of expertise or the services required are beyond that provided by the Contractor or its routine Subcontractors, The Contractor will be required to employ additional Subcontractors. Nothing contained in this Agreement or otherwise, shall create any contractual relation between CalRecycle and any Subcontractors, and no Subcontract shall relieve the Contractor of its responsibilities and obligations hereunder. The Contractor agrees to be as fully responsible to CalRecycle for the acts and omissions of its Subcontractors and of persons either directly or indirectly employed by any of them as it is for the acts and omissions of persons directly employed by the Contractor. The Contractor's obligation to pay its Subcontractors is an </w:t>
      </w:r>
      <w:r w:rsidRPr="00DD0CD3">
        <w:rPr>
          <w:sz w:val="24"/>
          <w:szCs w:val="24"/>
        </w:rPr>
        <w:lastRenderedPageBreak/>
        <w:t>independent obligation from CalRecycle obligation to make payments to the Contractor. As a result, CalRecycle shall have no obligation to pay or to enforce the payment of any moneys to any</w:t>
      </w:r>
      <w:r w:rsidRPr="00DD0CD3">
        <w:rPr>
          <w:spacing w:val="-27"/>
          <w:sz w:val="24"/>
          <w:szCs w:val="24"/>
        </w:rPr>
        <w:t xml:space="preserve"> </w:t>
      </w:r>
      <w:r w:rsidRPr="00DD0CD3">
        <w:rPr>
          <w:sz w:val="24"/>
          <w:szCs w:val="24"/>
        </w:rPr>
        <w:t>Subcontractor.</w:t>
      </w:r>
    </w:p>
    <w:p w14:paraId="0E447EE9" w14:textId="77777777" w:rsidR="00A457D5" w:rsidRPr="00E5042B" w:rsidRDefault="00A457D5" w:rsidP="00A1332B">
      <w:pPr>
        <w:widowControl/>
        <w:numPr>
          <w:ilvl w:val="2"/>
          <w:numId w:val="55"/>
        </w:numPr>
        <w:adjustRightInd w:val="0"/>
        <w:ind w:left="1080" w:right="18"/>
        <w:rPr>
          <w:rFonts w:eastAsia="Times New Roman"/>
          <w:color w:val="000000"/>
          <w:sz w:val="24"/>
          <w:szCs w:val="24"/>
        </w:rPr>
      </w:pPr>
      <w:r w:rsidRPr="00E5042B">
        <w:rPr>
          <w:rFonts w:eastAsia="Times New Roman"/>
          <w:color w:val="000000"/>
          <w:sz w:val="24"/>
          <w:szCs w:val="24"/>
        </w:rPr>
        <w:t>SUBCONTRACTING WITH LOCAL BUSINESSES:</w:t>
      </w:r>
    </w:p>
    <w:p w14:paraId="74C5659E" w14:textId="28C2A328" w:rsidR="00A457D5" w:rsidRPr="00E5042B" w:rsidRDefault="00A457D5" w:rsidP="00A1332B">
      <w:pPr>
        <w:pStyle w:val="ListParagraph"/>
        <w:numPr>
          <w:ilvl w:val="0"/>
          <w:numId w:val="58"/>
        </w:numPr>
        <w:spacing w:after="120"/>
        <w:ind w:right="18"/>
        <w:rPr>
          <w:rFonts w:eastAsia="Times New Roman"/>
          <w:sz w:val="24"/>
          <w:szCs w:val="24"/>
        </w:rPr>
      </w:pPr>
      <w:r w:rsidRPr="00E5042B">
        <w:rPr>
          <w:rFonts w:eastAsia="Times New Roman"/>
          <w:color w:val="000000"/>
          <w:sz w:val="24"/>
          <w:szCs w:val="24"/>
        </w:rPr>
        <w:t>To encourage the economic recovery and well-being of the residents of an area where a disaster or state of emergency has been declared, CalRecycle encourages the Contractor to use local businesses to the extent practicable and economically feasible in the performance of this Agreement. If the Contractor is unable to secure sufficient local businesses, it is encouraged to utilize California-based businesses.</w:t>
      </w:r>
    </w:p>
    <w:p w14:paraId="53D84859" w14:textId="679945E0" w:rsidR="00A457D5" w:rsidRPr="00E5042B" w:rsidRDefault="00A457D5" w:rsidP="00A1332B">
      <w:pPr>
        <w:pStyle w:val="ListParagraph"/>
        <w:numPr>
          <w:ilvl w:val="0"/>
          <w:numId w:val="58"/>
        </w:numPr>
        <w:spacing w:after="120"/>
        <w:ind w:right="18"/>
        <w:rPr>
          <w:rFonts w:eastAsia="Times New Roman"/>
          <w:sz w:val="24"/>
          <w:szCs w:val="24"/>
        </w:rPr>
      </w:pPr>
      <w:r w:rsidRPr="00E5042B">
        <w:rPr>
          <w:rFonts w:eastAsia="Times New Roman"/>
          <w:color w:val="000000"/>
          <w:sz w:val="24"/>
          <w:szCs w:val="24"/>
        </w:rPr>
        <w:t>For the purposes of this section local business means a business which has its headquarters within an impacted counties.</w:t>
      </w:r>
    </w:p>
    <w:p w14:paraId="2B5C522E" w14:textId="0B24367C" w:rsidR="00A457D5" w:rsidRPr="00E5042B" w:rsidRDefault="00A457D5" w:rsidP="00A1332B">
      <w:pPr>
        <w:pStyle w:val="ListParagraph"/>
        <w:numPr>
          <w:ilvl w:val="0"/>
          <w:numId w:val="58"/>
        </w:numPr>
        <w:spacing w:after="120"/>
        <w:ind w:right="18"/>
        <w:rPr>
          <w:rFonts w:eastAsia="Times New Roman"/>
          <w:sz w:val="24"/>
          <w:szCs w:val="24"/>
        </w:rPr>
      </w:pPr>
      <w:r w:rsidRPr="00E5042B">
        <w:rPr>
          <w:rFonts w:eastAsia="Times New Roman"/>
          <w:color w:val="000000"/>
          <w:sz w:val="24"/>
          <w:szCs w:val="24"/>
        </w:rPr>
        <w:t>During the performance of this Agreement the contractor agrees, if subcontractors are to be let, to take the following steps to promote the use of local businesses:</w:t>
      </w:r>
    </w:p>
    <w:p w14:paraId="0FC96C01" w14:textId="77777777" w:rsidR="00A457D5" w:rsidRPr="00A457D5" w:rsidRDefault="00A457D5" w:rsidP="00A1332B">
      <w:pPr>
        <w:widowControl/>
        <w:numPr>
          <w:ilvl w:val="1"/>
          <w:numId w:val="59"/>
        </w:numPr>
        <w:spacing w:after="120"/>
        <w:ind w:left="2070" w:right="18"/>
        <w:rPr>
          <w:rFonts w:eastAsia="Times New Roman"/>
          <w:sz w:val="24"/>
          <w:szCs w:val="24"/>
        </w:rPr>
      </w:pPr>
      <w:r w:rsidRPr="00A457D5">
        <w:rPr>
          <w:rFonts w:eastAsia="Times New Roman"/>
          <w:color w:val="000000"/>
          <w:sz w:val="24"/>
          <w:szCs w:val="24"/>
        </w:rPr>
        <w:t>Place qualified local businesses on solicitation lists.</w:t>
      </w:r>
    </w:p>
    <w:p w14:paraId="3D412C2B" w14:textId="77777777" w:rsidR="00A457D5" w:rsidRPr="00A457D5" w:rsidRDefault="00A457D5" w:rsidP="00A1332B">
      <w:pPr>
        <w:widowControl/>
        <w:numPr>
          <w:ilvl w:val="1"/>
          <w:numId w:val="59"/>
        </w:numPr>
        <w:spacing w:after="120"/>
        <w:ind w:left="2070" w:right="18"/>
        <w:rPr>
          <w:rFonts w:eastAsia="Times New Roman"/>
          <w:sz w:val="24"/>
          <w:szCs w:val="24"/>
        </w:rPr>
      </w:pPr>
      <w:r w:rsidRPr="00A457D5">
        <w:rPr>
          <w:rFonts w:eastAsia="Times New Roman"/>
          <w:color w:val="000000"/>
          <w:sz w:val="24"/>
          <w:szCs w:val="24"/>
        </w:rPr>
        <w:t>Assure local businesses are solicited whenever they are potential resources.</w:t>
      </w:r>
    </w:p>
    <w:p w14:paraId="1CD40EB2" w14:textId="1073A17D" w:rsidR="00A457D5" w:rsidRPr="00E5042B" w:rsidRDefault="1A5C8D23" w:rsidP="00A1332B">
      <w:pPr>
        <w:widowControl/>
        <w:numPr>
          <w:ilvl w:val="1"/>
          <w:numId w:val="59"/>
        </w:numPr>
        <w:spacing w:after="120"/>
        <w:ind w:left="2070" w:right="18"/>
        <w:rPr>
          <w:rFonts w:eastAsia="Times New Roman"/>
          <w:sz w:val="24"/>
          <w:szCs w:val="24"/>
        </w:rPr>
      </w:pPr>
      <w:r w:rsidRPr="007AA224">
        <w:rPr>
          <w:rFonts w:eastAsia="Times New Roman"/>
          <w:color w:val="000000" w:themeColor="text1"/>
          <w:sz w:val="24"/>
          <w:szCs w:val="24"/>
        </w:rPr>
        <w:t>Dividing total requirements and/or establishing delivery schedules whenever economically feasible into smaller tasks or quantities to permit participation by local businesses.</w:t>
      </w:r>
    </w:p>
    <w:p w14:paraId="0CB8C4E7" w14:textId="77777777" w:rsidR="00E33CA4" w:rsidRPr="006C58E3" w:rsidRDefault="00E33CA4" w:rsidP="0012749B">
      <w:pPr>
        <w:rPr>
          <w:sz w:val="24"/>
          <w:szCs w:val="24"/>
        </w:rPr>
      </w:pPr>
    </w:p>
    <w:p w14:paraId="3A413321" w14:textId="107D678A" w:rsidR="00260197" w:rsidRPr="00DD0CD3" w:rsidRDefault="00260197" w:rsidP="00A1332B">
      <w:pPr>
        <w:pStyle w:val="ListParagraph"/>
        <w:numPr>
          <w:ilvl w:val="0"/>
          <w:numId w:val="34"/>
        </w:numPr>
        <w:rPr>
          <w:sz w:val="24"/>
          <w:szCs w:val="24"/>
        </w:rPr>
      </w:pPr>
      <w:r w:rsidRPr="00DD0CD3">
        <w:rPr>
          <w:sz w:val="24"/>
          <w:szCs w:val="24"/>
          <w:u w:val="single"/>
        </w:rPr>
        <w:t>SUCCESSORS</w:t>
      </w:r>
      <w:r w:rsidRPr="00DD0CD3">
        <w:rPr>
          <w:sz w:val="24"/>
          <w:szCs w:val="24"/>
        </w:rPr>
        <w:t>: The provisions of this Agreement will be binding upon and</w:t>
      </w:r>
      <w:r w:rsidRPr="00DD0CD3">
        <w:rPr>
          <w:spacing w:val="-21"/>
          <w:sz w:val="24"/>
          <w:szCs w:val="24"/>
        </w:rPr>
        <w:t xml:space="preserve"> </w:t>
      </w:r>
      <w:r w:rsidRPr="00DD0CD3">
        <w:rPr>
          <w:sz w:val="24"/>
          <w:szCs w:val="24"/>
        </w:rPr>
        <w:t>inure to the benefit of CalRecycle, the Contractor, and their respective</w:t>
      </w:r>
      <w:r w:rsidRPr="00DD0CD3">
        <w:rPr>
          <w:spacing w:val="-24"/>
          <w:sz w:val="24"/>
          <w:szCs w:val="24"/>
        </w:rPr>
        <w:t xml:space="preserve"> </w:t>
      </w:r>
      <w:r w:rsidRPr="00DD0CD3">
        <w:rPr>
          <w:sz w:val="24"/>
          <w:szCs w:val="24"/>
        </w:rPr>
        <w:t>successors.</w:t>
      </w:r>
    </w:p>
    <w:p w14:paraId="35F9D5C0" w14:textId="77777777" w:rsidR="00E33CA4" w:rsidRPr="006C58E3" w:rsidRDefault="00E33CA4" w:rsidP="0012749B">
      <w:pPr>
        <w:rPr>
          <w:sz w:val="24"/>
          <w:szCs w:val="24"/>
        </w:rPr>
      </w:pPr>
    </w:p>
    <w:p w14:paraId="391D1F88" w14:textId="24BEDC26" w:rsidR="00260197" w:rsidRPr="004148FC" w:rsidRDefault="00260197" w:rsidP="00A1332B">
      <w:pPr>
        <w:pStyle w:val="ListParagraph"/>
        <w:numPr>
          <w:ilvl w:val="0"/>
          <w:numId w:val="34"/>
        </w:numPr>
        <w:rPr>
          <w:sz w:val="24"/>
          <w:szCs w:val="24"/>
        </w:rPr>
      </w:pPr>
      <w:r w:rsidRPr="004148FC">
        <w:rPr>
          <w:sz w:val="24"/>
          <w:szCs w:val="24"/>
          <w:u w:val="single"/>
        </w:rPr>
        <w:t>TERMINATION</w:t>
      </w:r>
      <w:r w:rsidRPr="004148FC">
        <w:rPr>
          <w:sz w:val="24"/>
          <w:szCs w:val="24"/>
        </w:rPr>
        <w:t>: CalRecycle shall have the right to terminate this Agreement at its sole discretion at any time upon thirty days written notice given to</w:t>
      </w:r>
      <w:r w:rsidRPr="004148FC">
        <w:rPr>
          <w:spacing w:val="-28"/>
          <w:sz w:val="24"/>
          <w:szCs w:val="24"/>
        </w:rPr>
        <w:t xml:space="preserve"> </w:t>
      </w:r>
      <w:r w:rsidRPr="004148FC">
        <w:rPr>
          <w:sz w:val="24"/>
          <w:szCs w:val="24"/>
        </w:rPr>
        <w:t>the</w:t>
      </w:r>
      <w:r w:rsidR="004148FC" w:rsidRPr="004148FC">
        <w:rPr>
          <w:sz w:val="24"/>
          <w:szCs w:val="24"/>
        </w:rPr>
        <w:t xml:space="preserve"> </w:t>
      </w:r>
      <w:r w:rsidRPr="004148FC">
        <w:rPr>
          <w:sz w:val="24"/>
          <w:szCs w:val="24"/>
        </w:rPr>
        <w:t>Contractor. In the case of early termination, a final payment will be made to the Contractor upon approval by the Contract Manager of a financial report, invoices for costs incurred to date of termination and a written report describing all work performed by the Contractor to date of termination.</w:t>
      </w:r>
    </w:p>
    <w:p w14:paraId="2FCFF450" w14:textId="77777777" w:rsidR="00E33CA4" w:rsidRPr="006C58E3" w:rsidRDefault="00E33CA4" w:rsidP="0012749B">
      <w:pPr>
        <w:rPr>
          <w:sz w:val="24"/>
          <w:szCs w:val="24"/>
        </w:rPr>
      </w:pPr>
    </w:p>
    <w:p w14:paraId="2D4F6CB7" w14:textId="77777777" w:rsidR="00260197" w:rsidRPr="00DD0CD3" w:rsidRDefault="00260197" w:rsidP="00A1332B">
      <w:pPr>
        <w:pStyle w:val="ListParagraph"/>
        <w:numPr>
          <w:ilvl w:val="0"/>
          <w:numId w:val="34"/>
        </w:numPr>
        <w:rPr>
          <w:sz w:val="24"/>
          <w:szCs w:val="24"/>
        </w:rPr>
      </w:pPr>
      <w:r w:rsidRPr="00DD0CD3">
        <w:rPr>
          <w:sz w:val="24"/>
          <w:szCs w:val="24"/>
          <w:u w:val="single"/>
        </w:rPr>
        <w:t>UNRELIABLE LIST</w:t>
      </w:r>
      <w:r w:rsidRPr="00DD0CD3">
        <w:rPr>
          <w:sz w:val="24"/>
          <w:szCs w:val="24"/>
        </w:rPr>
        <w:t>: Prior to authorizing a Subcontractor(s) to commence work under this Agreement, the Contractor shall submit to CalRecycle a declaration from the Subcontractor(s), signed under penalty of perjury, stating that within</w:t>
      </w:r>
      <w:r w:rsidRPr="00DD0CD3">
        <w:rPr>
          <w:spacing w:val="-33"/>
          <w:sz w:val="24"/>
          <w:szCs w:val="24"/>
        </w:rPr>
        <w:t xml:space="preserve"> </w:t>
      </w:r>
      <w:r w:rsidRPr="00DD0CD3">
        <w:rPr>
          <w:sz w:val="24"/>
          <w:szCs w:val="24"/>
        </w:rPr>
        <w:t>the preceding three years, none of the events listed in Section 17050 of Title 14, California Code of Regulations, Natural Resources, Division 7, have occurred with respect to the</w:t>
      </w:r>
      <w:r w:rsidRPr="00DD0CD3">
        <w:rPr>
          <w:spacing w:val="-11"/>
          <w:sz w:val="24"/>
          <w:szCs w:val="24"/>
        </w:rPr>
        <w:t xml:space="preserve"> </w:t>
      </w:r>
      <w:r w:rsidRPr="00DD0CD3">
        <w:rPr>
          <w:sz w:val="24"/>
          <w:szCs w:val="24"/>
        </w:rPr>
        <w:t>subcontractor(s).</w:t>
      </w:r>
    </w:p>
    <w:p w14:paraId="5B0A66D2" w14:textId="683E9B40" w:rsidR="00260197" w:rsidRPr="00DD0CD3" w:rsidRDefault="00260197" w:rsidP="00A7465E">
      <w:pPr>
        <w:pStyle w:val="ListParagraph"/>
        <w:ind w:left="720" w:firstLine="0"/>
        <w:rPr>
          <w:sz w:val="24"/>
          <w:szCs w:val="24"/>
        </w:rPr>
      </w:pPr>
      <w:r w:rsidRPr="00DD0CD3">
        <w:rPr>
          <w:sz w:val="24"/>
          <w:szCs w:val="24"/>
        </w:rPr>
        <w:t>Placement of Contractor on CalRecycle Unreliable List any time after award of this Agreement may be grounds for termination of Agreement. If a Subcontractor is placed on CalRecycle Unreliable List after award of this Agreement, the Contractor may be required to terminate the Subcontract.</w:t>
      </w:r>
    </w:p>
    <w:p w14:paraId="44D6C4A9" w14:textId="77777777" w:rsidR="00E33CA4" w:rsidRPr="006C58E3" w:rsidRDefault="00E33CA4" w:rsidP="0012749B">
      <w:pPr>
        <w:rPr>
          <w:sz w:val="24"/>
          <w:szCs w:val="24"/>
        </w:rPr>
      </w:pPr>
    </w:p>
    <w:p w14:paraId="391764ED" w14:textId="6BC256C4" w:rsidR="00260197" w:rsidRPr="00DD0CD3" w:rsidRDefault="00260197" w:rsidP="00A1332B">
      <w:pPr>
        <w:pStyle w:val="ListParagraph"/>
        <w:numPr>
          <w:ilvl w:val="0"/>
          <w:numId w:val="34"/>
        </w:numPr>
        <w:rPr>
          <w:sz w:val="24"/>
          <w:szCs w:val="24"/>
        </w:rPr>
      </w:pPr>
      <w:r w:rsidRPr="00DD0CD3">
        <w:rPr>
          <w:sz w:val="24"/>
          <w:szCs w:val="24"/>
          <w:u w:val="single"/>
        </w:rPr>
        <w:t>WASTE REDUCTION</w:t>
      </w:r>
      <w:r w:rsidRPr="00DD0CD3">
        <w:rPr>
          <w:sz w:val="24"/>
          <w:szCs w:val="24"/>
        </w:rPr>
        <w:t>: In the performance of this Agreement, the Contractor shall take all reasonable steps to ensure that materials purchased or consumed in the course of the project are utilized both effectively and efficiently to minimize the generation of waste. The steps should include, but not necessarily be limited to, the use of reusable products, the use of recyclable and compostable products, discretion in the amount of materials used, the provision of</w:t>
      </w:r>
      <w:r w:rsidRPr="00DD0CD3">
        <w:rPr>
          <w:spacing w:val="-25"/>
          <w:sz w:val="24"/>
          <w:szCs w:val="24"/>
        </w:rPr>
        <w:t xml:space="preserve"> </w:t>
      </w:r>
      <w:r w:rsidRPr="00DD0CD3">
        <w:rPr>
          <w:sz w:val="24"/>
          <w:szCs w:val="24"/>
        </w:rPr>
        <w:t>alternatives to disposal for materials consumed, and the practice of other waste reduction measures where feasible and</w:t>
      </w:r>
      <w:r w:rsidRPr="00DD0CD3">
        <w:rPr>
          <w:spacing w:val="-17"/>
          <w:sz w:val="24"/>
          <w:szCs w:val="24"/>
        </w:rPr>
        <w:t xml:space="preserve"> </w:t>
      </w:r>
      <w:r w:rsidRPr="00DD0CD3">
        <w:rPr>
          <w:sz w:val="24"/>
          <w:szCs w:val="24"/>
        </w:rPr>
        <w:t>appropriate.</w:t>
      </w:r>
    </w:p>
    <w:p w14:paraId="19878A74" w14:textId="77777777" w:rsidR="00E33CA4" w:rsidRPr="006C58E3" w:rsidRDefault="00E33CA4" w:rsidP="0012749B">
      <w:pPr>
        <w:rPr>
          <w:sz w:val="24"/>
          <w:szCs w:val="24"/>
        </w:rPr>
      </w:pPr>
    </w:p>
    <w:p w14:paraId="51879B62" w14:textId="77777777" w:rsidR="00260197" w:rsidRPr="00DD0CD3" w:rsidRDefault="00260197" w:rsidP="00A1332B">
      <w:pPr>
        <w:pStyle w:val="ListParagraph"/>
        <w:numPr>
          <w:ilvl w:val="0"/>
          <w:numId w:val="34"/>
        </w:numPr>
        <w:rPr>
          <w:sz w:val="24"/>
          <w:szCs w:val="24"/>
        </w:rPr>
      </w:pPr>
      <w:r w:rsidRPr="00DD0CD3">
        <w:rPr>
          <w:sz w:val="24"/>
          <w:szCs w:val="24"/>
          <w:u w:val="single"/>
        </w:rPr>
        <w:t>WORK AUTHORIZATION</w:t>
      </w:r>
      <w:r w:rsidRPr="00DD0CD3">
        <w:rPr>
          <w:sz w:val="24"/>
          <w:szCs w:val="24"/>
        </w:rPr>
        <w:t xml:space="preserve">: If this Agreement is for services as needed, or has clearly specified </w:t>
      </w:r>
      <w:r w:rsidRPr="00DD0CD3">
        <w:rPr>
          <w:sz w:val="24"/>
          <w:szCs w:val="24"/>
        </w:rPr>
        <w:lastRenderedPageBreak/>
        <w:t>sub-categories a work authorization will be required before work can begin pursuant to this Agreement. The Contract Manger will make this determination, when work authorizations are required, the Contract Manager will prepare a work authorization for each item of work. Each work authorization, as appropriate, will consist of a detailed statement of the purpose, objectives or goals to be undertaken by the Contractor, identification of the Contractor/subcontractor team, all significant material to be developed and delivered by the Contractor, all materials to be furnished by CalRecycle to the Contractor, the Contractor’s estimated time schedule and person hours, billing rates and total cost of the work</w:t>
      </w:r>
      <w:r w:rsidRPr="00DD0CD3">
        <w:rPr>
          <w:spacing w:val="-16"/>
          <w:sz w:val="24"/>
          <w:szCs w:val="24"/>
        </w:rPr>
        <w:t xml:space="preserve"> </w:t>
      </w:r>
      <w:r w:rsidRPr="00DD0CD3">
        <w:rPr>
          <w:sz w:val="24"/>
          <w:szCs w:val="24"/>
        </w:rPr>
        <w:t>authorization.</w:t>
      </w:r>
    </w:p>
    <w:p w14:paraId="11C560C4" w14:textId="77777777" w:rsidR="00A7465E" w:rsidRDefault="00260197" w:rsidP="00A1332B">
      <w:pPr>
        <w:pStyle w:val="ListParagraph"/>
        <w:numPr>
          <w:ilvl w:val="2"/>
          <w:numId w:val="37"/>
        </w:numPr>
        <w:ind w:left="1080" w:hanging="360"/>
        <w:rPr>
          <w:sz w:val="24"/>
          <w:szCs w:val="24"/>
        </w:rPr>
      </w:pPr>
      <w:r w:rsidRPr="00DD0CD3">
        <w:rPr>
          <w:sz w:val="24"/>
          <w:szCs w:val="24"/>
        </w:rPr>
        <w:t>All work authorizations will be in writing, negotiated and approved by the Contract Manager and the Contractor's Project Director prior to beginning work. However, in situations where expedience is of the utmost</w:t>
      </w:r>
      <w:r w:rsidRPr="00DD0CD3">
        <w:rPr>
          <w:spacing w:val="-22"/>
          <w:sz w:val="24"/>
          <w:szCs w:val="24"/>
        </w:rPr>
        <w:t xml:space="preserve"> </w:t>
      </w:r>
      <w:r w:rsidRPr="00DD0CD3">
        <w:rPr>
          <w:sz w:val="24"/>
          <w:szCs w:val="24"/>
        </w:rPr>
        <w:t>importance, the Contract Manager may verbally authorize the Contractor to begin work following up with written</w:t>
      </w:r>
      <w:r w:rsidRPr="00DD0CD3">
        <w:rPr>
          <w:spacing w:val="-12"/>
          <w:sz w:val="24"/>
          <w:szCs w:val="24"/>
        </w:rPr>
        <w:t xml:space="preserve"> </w:t>
      </w:r>
      <w:r w:rsidRPr="00DD0CD3">
        <w:rPr>
          <w:sz w:val="24"/>
          <w:szCs w:val="24"/>
        </w:rPr>
        <w:t>authorization.</w:t>
      </w:r>
    </w:p>
    <w:p w14:paraId="5FB9E91D" w14:textId="77777777" w:rsidR="00A7465E" w:rsidRDefault="00260197" w:rsidP="00A1332B">
      <w:pPr>
        <w:pStyle w:val="ListParagraph"/>
        <w:numPr>
          <w:ilvl w:val="2"/>
          <w:numId w:val="37"/>
        </w:numPr>
        <w:ind w:left="1080" w:hanging="360"/>
        <w:rPr>
          <w:sz w:val="24"/>
          <w:szCs w:val="24"/>
        </w:rPr>
      </w:pPr>
      <w:r w:rsidRPr="00A7465E">
        <w:rPr>
          <w:sz w:val="24"/>
          <w:szCs w:val="24"/>
        </w:rPr>
        <w:t>The level of effort required for each work authorization will vary for each proposed project. Therefore, the Contract Manager will establish the</w:t>
      </w:r>
      <w:r w:rsidRPr="00A7465E">
        <w:rPr>
          <w:spacing w:val="-29"/>
          <w:sz w:val="24"/>
          <w:szCs w:val="24"/>
        </w:rPr>
        <w:t xml:space="preserve"> </w:t>
      </w:r>
      <w:r w:rsidRPr="00A7465E">
        <w:rPr>
          <w:sz w:val="24"/>
          <w:szCs w:val="24"/>
        </w:rPr>
        <w:t>time lines for completion of duties to be performed at the time of</w:t>
      </w:r>
      <w:r w:rsidRPr="00A7465E">
        <w:rPr>
          <w:spacing w:val="-22"/>
          <w:sz w:val="24"/>
          <w:szCs w:val="24"/>
        </w:rPr>
        <w:t xml:space="preserve"> </w:t>
      </w:r>
      <w:r w:rsidRPr="00A7465E">
        <w:rPr>
          <w:sz w:val="24"/>
          <w:szCs w:val="24"/>
        </w:rPr>
        <w:t>assignment.</w:t>
      </w:r>
    </w:p>
    <w:p w14:paraId="6EF2FC26" w14:textId="1F6B067A" w:rsidR="00A7465E" w:rsidRDefault="00260197" w:rsidP="00A1332B">
      <w:pPr>
        <w:pStyle w:val="ListParagraph"/>
        <w:numPr>
          <w:ilvl w:val="2"/>
          <w:numId w:val="37"/>
        </w:numPr>
        <w:ind w:left="1080" w:hanging="360"/>
        <w:rPr>
          <w:sz w:val="24"/>
          <w:szCs w:val="24"/>
        </w:rPr>
      </w:pPr>
      <w:r w:rsidRPr="00A7465E">
        <w:rPr>
          <w:sz w:val="24"/>
          <w:szCs w:val="24"/>
        </w:rPr>
        <w:t>CalRecycle reserves the right to require the Contractor to stop or suspend work on any work authorization. The Contract Manager will provide, in</w:t>
      </w:r>
      <w:r w:rsidRPr="00A7465E">
        <w:rPr>
          <w:spacing w:val="-23"/>
          <w:sz w:val="24"/>
          <w:szCs w:val="24"/>
        </w:rPr>
        <w:t xml:space="preserve"> </w:t>
      </w:r>
      <w:r w:rsidRPr="00A7465E">
        <w:rPr>
          <w:sz w:val="24"/>
          <w:szCs w:val="24"/>
        </w:rPr>
        <w:t>writing to Contractor's Project Director, notice of the date work is to be halted</w:t>
      </w:r>
      <w:r w:rsidRPr="00A7465E">
        <w:rPr>
          <w:spacing w:val="-16"/>
          <w:sz w:val="24"/>
          <w:szCs w:val="24"/>
        </w:rPr>
        <w:t xml:space="preserve"> </w:t>
      </w:r>
      <w:r w:rsidRPr="00A7465E">
        <w:rPr>
          <w:sz w:val="24"/>
          <w:szCs w:val="24"/>
        </w:rPr>
        <w:t>or</w:t>
      </w:r>
      <w:r w:rsidR="00873548">
        <w:rPr>
          <w:sz w:val="24"/>
          <w:szCs w:val="24"/>
        </w:rPr>
        <w:t xml:space="preserve"> </w:t>
      </w:r>
      <w:r w:rsidRPr="00A7465E">
        <w:rPr>
          <w:sz w:val="24"/>
          <w:szCs w:val="24"/>
        </w:rPr>
        <w:t>suspended. Approved costs incurred to that date shall be reimbursed in accordance with this Agreement’s provision.</w:t>
      </w:r>
    </w:p>
    <w:p w14:paraId="57DAFBF2" w14:textId="77777777" w:rsidR="00A7465E" w:rsidRDefault="00260197" w:rsidP="00A1332B">
      <w:pPr>
        <w:pStyle w:val="ListParagraph"/>
        <w:numPr>
          <w:ilvl w:val="2"/>
          <w:numId w:val="37"/>
        </w:numPr>
        <w:ind w:left="1080" w:hanging="360"/>
        <w:rPr>
          <w:sz w:val="24"/>
          <w:szCs w:val="24"/>
        </w:rPr>
      </w:pPr>
      <w:r w:rsidRPr="00A7465E">
        <w:rPr>
          <w:sz w:val="24"/>
          <w:szCs w:val="24"/>
        </w:rPr>
        <w:t>Each work authorization will be numbered</w:t>
      </w:r>
      <w:r w:rsidRPr="00A7465E">
        <w:rPr>
          <w:spacing w:val="-21"/>
          <w:sz w:val="24"/>
          <w:szCs w:val="24"/>
        </w:rPr>
        <w:t xml:space="preserve"> </w:t>
      </w:r>
      <w:r w:rsidRPr="00A7465E">
        <w:rPr>
          <w:sz w:val="24"/>
          <w:szCs w:val="24"/>
        </w:rPr>
        <w:t>sequentially.</w:t>
      </w:r>
    </w:p>
    <w:p w14:paraId="590F9C19" w14:textId="25981E9C" w:rsidR="00260197" w:rsidRPr="00A7465E" w:rsidRDefault="00260197" w:rsidP="00A1332B">
      <w:pPr>
        <w:pStyle w:val="ListParagraph"/>
        <w:numPr>
          <w:ilvl w:val="2"/>
          <w:numId w:val="37"/>
        </w:numPr>
        <w:ind w:left="1080" w:hanging="360"/>
        <w:rPr>
          <w:sz w:val="24"/>
          <w:szCs w:val="24"/>
        </w:rPr>
      </w:pPr>
      <w:r w:rsidRPr="00A7465E">
        <w:rPr>
          <w:sz w:val="24"/>
          <w:szCs w:val="24"/>
        </w:rPr>
        <w:t>The actual costs of a completed, approved work authorization will not</w:t>
      </w:r>
      <w:r w:rsidRPr="00A7465E">
        <w:rPr>
          <w:spacing w:val="-31"/>
          <w:sz w:val="24"/>
          <w:szCs w:val="24"/>
        </w:rPr>
        <w:t xml:space="preserve"> </w:t>
      </w:r>
      <w:r w:rsidRPr="00A7465E">
        <w:rPr>
          <w:sz w:val="24"/>
          <w:szCs w:val="24"/>
        </w:rPr>
        <w:t>exceed the authorized amount, except if, in the performance of the work, the Contractor determines that the actual cost will exceed the estimated costs; the Contractor will immediately notify the Contract Manager. Upon such notification, the Contract Manager</w:t>
      </w:r>
      <w:r w:rsidRPr="00A7465E">
        <w:rPr>
          <w:spacing w:val="-14"/>
          <w:sz w:val="24"/>
          <w:szCs w:val="24"/>
        </w:rPr>
        <w:t xml:space="preserve"> </w:t>
      </w:r>
      <w:r w:rsidRPr="00A7465E">
        <w:rPr>
          <w:sz w:val="24"/>
          <w:szCs w:val="24"/>
        </w:rPr>
        <w:t>may:</w:t>
      </w:r>
    </w:p>
    <w:p w14:paraId="46E45B1A" w14:textId="77777777" w:rsidR="00260197" w:rsidRPr="00DD0CD3" w:rsidRDefault="00260197" w:rsidP="00A1332B">
      <w:pPr>
        <w:pStyle w:val="ListParagraph"/>
        <w:numPr>
          <w:ilvl w:val="0"/>
          <w:numId w:val="38"/>
        </w:numPr>
        <w:ind w:left="1440"/>
        <w:rPr>
          <w:sz w:val="24"/>
          <w:szCs w:val="24"/>
        </w:rPr>
      </w:pPr>
      <w:r w:rsidRPr="00DD0CD3">
        <w:rPr>
          <w:sz w:val="24"/>
          <w:szCs w:val="24"/>
        </w:rPr>
        <w:t>Alter the scope of the work authorization to accomplish the work within</w:t>
      </w:r>
      <w:r w:rsidRPr="00DD0CD3">
        <w:rPr>
          <w:spacing w:val="-28"/>
          <w:sz w:val="24"/>
          <w:szCs w:val="24"/>
        </w:rPr>
        <w:t xml:space="preserve"> </w:t>
      </w:r>
      <w:r w:rsidRPr="00DD0CD3">
        <w:rPr>
          <w:sz w:val="24"/>
          <w:szCs w:val="24"/>
        </w:rPr>
        <w:t>the estimated costs;</w:t>
      </w:r>
      <w:r w:rsidRPr="00DD0CD3">
        <w:rPr>
          <w:spacing w:val="-3"/>
          <w:sz w:val="24"/>
          <w:szCs w:val="24"/>
        </w:rPr>
        <w:t xml:space="preserve"> </w:t>
      </w:r>
      <w:r w:rsidRPr="00DD0CD3">
        <w:rPr>
          <w:sz w:val="24"/>
          <w:szCs w:val="24"/>
        </w:rPr>
        <w:t>or</w:t>
      </w:r>
    </w:p>
    <w:p w14:paraId="4187BD20" w14:textId="77777777" w:rsidR="00260197" w:rsidRPr="00DD0CD3" w:rsidRDefault="00260197" w:rsidP="00A1332B">
      <w:pPr>
        <w:pStyle w:val="ListParagraph"/>
        <w:numPr>
          <w:ilvl w:val="0"/>
          <w:numId w:val="38"/>
        </w:numPr>
        <w:ind w:left="1440"/>
        <w:rPr>
          <w:sz w:val="24"/>
          <w:szCs w:val="24"/>
        </w:rPr>
      </w:pPr>
      <w:r w:rsidRPr="00DD0CD3">
        <w:rPr>
          <w:sz w:val="24"/>
          <w:szCs w:val="24"/>
        </w:rPr>
        <w:t>Augment the work authorization budget;</w:t>
      </w:r>
      <w:r w:rsidRPr="00DD0CD3">
        <w:rPr>
          <w:spacing w:val="-20"/>
          <w:sz w:val="24"/>
          <w:szCs w:val="24"/>
        </w:rPr>
        <w:t xml:space="preserve"> </w:t>
      </w:r>
      <w:r w:rsidRPr="00DD0CD3">
        <w:rPr>
          <w:sz w:val="24"/>
          <w:szCs w:val="24"/>
        </w:rPr>
        <w:t>or</w:t>
      </w:r>
    </w:p>
    <w:p w14:paraId="0F6F55CF" w14:textId="77777777" w:rsidR="00260197" w:rsidRPr="00DD0CD3" w:rsidRDefault="00260197" w:rsidP="00A1332B">
      <w:pPr>
        <w:pStyle w:val="ListParagraph"/>
        <w:numPr>
          <w:ilvl w:val="0"/>
          <w:numId w:val="38"/>
        </w:numPr>
        <w:ind w:left="1440"/>
        <w:rPr>
          <w:sz w:val="24"/>
          <w:szCs w:val="24"/>
        </w:rPr>
      </w:pPr>
      <w:r w:rsidRPr="00DD0CD3">
        <w:rPr>
          <w:sz w:val="24"/>
          <w:szCs w:val="24"/>
        </w:rPr>
        <w:t>Authorize the Contractor to complete the work for the actual costs;</w:t>
      </w:r>
      <w:r w:rsidRPr="00DD0CD3">
        <w:rPr>
          <w:spacing w:val="-27"/>
          <w:sz w:val="24"/>
          <w:szCs w:val="24"/>
        </w:rPr>
        <w:t xml:space="preserve"> </w:t>
      </w:r>
      <w:r w:rsidRPr="00DD0CD3">
        <w:rPr>
          <w:sz w:val="24"/>
          <w:szCs w:val="24"/>
        </w:rPr>
        <w:t>or</w:t>
      </w:r>
    </w:p>
    <w:p w14:paraId="3D3BB03B" w14:textId="77777777" w:rsidR="00260197" w:rsidRPr="00DD0CD3" w:rsidRDefault="00260197" w:rsidP="00A1332B">
      <w:pPr>
        <w:pStyle w:val="ListParagraph"/>
        <w:numPr>
          <w:ilvl w:val="0"/>
          <w:numId w:val="38"/>
        </w:numPr>
        <w:ind w:left="1440"/>
        <w:rPr>
          <w:sz w:val="24"/>
          <w:szCs w:val="24"/>
        </w:rPr>
      </w:pPr>
      <w:r w:rsidRPr="00DD0CD3">
        <w:rPr>
          <w:sz w:val="24"/>
          <w:szCs w:val="24"/>
        </w:rPr>
        <w:t>Terminate the work</w:t>
      </w:r>
      <w:r w:rsidRPr="00DD0CD3">
        <w:rPr>
          <w:spacing w:val="-13"/>
          <w:sz w:val="24"/>
          <w:szCs w:val="24"/>
        </w:rPr>
        <w:t xml:space="preserve"> </w:t>
      </w:r>
      <w:r w:rsidRPr="00DD0CD3">
        <w:rPr>
          <w:sz w:val="24"/>
          <w:szCs w:val="24"/>
        </w:rPr>
        <w:t>authorization.</w:t>
      </w:r>
    </w:p>
    <w:p w14:paraId="35E48C98" w14:textId="77777777" w:rsidR="00260197" w:rsidRPr="006C58E3" w:rsidRDefault="00260197" w:rsidP="0012749B">
      <w:pPr>
        <w:rPr>
          <w:sz w:val="24"/>
          <w:szCs w:val="24"/>
        </w:rPr>
        <w:sectPr w:rsidR="00260197" w:rsidRPr="006C58E3" w:rsidSect="00F768ED">
          <w:pgSz w:w="12240" w:h="15840"/>
          <w:pgMar w:top="620" w:right="600" w:bottom="980" w:left="720" w:header="368" w:footer="784" w:gutter="0"/>
          <w:cols w:space="720"/>
        </w:sectPr>
      </w:pPr>
    </w:p>
    <w:p w14:paraId="3EB7B103" w14:textId="77777777" w:rsidR="00260197" w:rsidRPr="004148FC" w:rsidRDefault="00260197" w:rsidP="004148FC">
      <w:pPr>
        <w:pStyle w:val="Heading2"/>
        <w:jc w:val="center"/>
        <w:rPr>
          <w:bCs w:val="0"/>
          <w:szCs w:val="24"/>
        </w:rPr>
      </w:pPr>
      <w:bookmarkStart w:id="160" w:name="_Toc55593391"/>
      <w:r w:rsidRPr="004148FC">
        <w:rPr>
          <w:bCs w:val="0"/>
          <w:szCs w:val="24"/>
        </w:rPr>
        <w:lastRenderedPageBreak/>
        <w:t>EXHIBIT G</w:t>
      </w:r>
      <w:bookmarkEnd w:id="160"/>
    </w:p>
    <w:p w14:paraId="280E9A01" w14:textId="77777777" w:rsidR="00260197" w:rsidRPr="006C58E3" w:rsidRDefault="00260197" w:rsidP="0012749B">
      <w:pPr>
        <w:rPr>
          <w:b/>
          <w:sz w:val="24"/>
          <w:szCs w:val="24"/>
        </w:rPr>
      </w:pPr>
    </w:p>
    <w:p w14:paraId="5336F101" w14:textId="77777777" w:rsidR="00260197" w:rsidRPr="006C58E3" w:rsidRDefault="00260197" w:rsidP="0012749B">
      <w:pPr>
        <w:rPr>
          <w:b/>
          <w:sz w:val="24"/>
          <w:szCs w:val="24"/>
        </w:rPr>
      </w:pPr>
      <w:r w:rsidRPr="006C58E3">
        <w:rPr>
          <w:b/>
          <w:sz w:val="24"/>
          <w:szCs w:val="24"/>
        </w:rPr>
        <w:t>Required Contract Clauses for FEMA Public Assistance Program Contracts</w:t>
      </w:r>
    </w:p>
    <w:p w14:paraId="7DC888A1" w14:textId="77777777" w:rsidR="00260197" w:rsidRPr="006C58E3" w:rsidRDefault="00260197" w:rsidP="0012749B">
      <w:pPr>
        <w:rPr>
          <w:b/>
          <w:sz w:val="24"/>
          <w:szCs w:val="24"/>
        </w:rPr>
      </w:pPr>
    </w:p>
    <w:p w14:paraId="112E7D74" w14:textId="77777777" w:rsidR="00260197" w:rsidRPr="006C58E3" w:rsidRDefault="00260197" w:rsidP="0012749B">
      <w:pPr>
        <w:rPr>
          <w:sz w:val="24"/>
          <w:szCs w:val="24"/>
        </w:rPr>
      </w:pPr>
      <w:r w:rsidRPr="006C58E3">
        <w:rPr>
          <w:sz w:val="24"/>
          <w:szCs w:val="24"/>
        </w:rPr>
        <w:t>The following clauses apply to this contract unless California law imposes a more restrictive standard.</w:t>
      </w:r>
    </w:p>
    <w:p w14:paraId="3F8F9372" w14:textId="77777777" w:rsidR="00260197" w:rsidRPr="006C58E3" w:rsidRDefault="00260197" w:rsidP="0012749B">
      <w:pPr>
        <w:rPr>
          <w:b/>
          <w:sz w:val="24"/>
          <w:szCs w:val="24"/>
        </w:rPr>
      </w:pPr>
    </w:p>
    <w:p w14:paraId="0218611F" w14:textId="77777777" w:rsidR="00260197" w:rsidRPr="006B5DFC" w:rsidRDefault="00260197" w:rsidP="00A1332B">
      <w:pPr>
        <w:pStyle w:val="ListParagraph"/>
        <w:numPr>
          <w:ilvl w:val="0"/>
          <w:numId w:val="39"/>
        </w:numPr>
        <w:ind w:left="360"/>
        <w:rPr>
          <w:sz w:val="24"/>
          <w:szCs w:val="24"/>
        </w:rPr>
      </w:pPr>
      <w:r w:rsidRPr="006B5DFC">
        <w:rPr>
          <w:sz w:val="24"/>
          <w:szCs w:val="24"/>
        </w:rPr>
        <w:t>Equal Employment Opportunity (Reference: 41 CFR Part 60-1.4(b)): During the performance of this contract, the contractor agrees as</w:t>
      </w:r>
      <w:r w:rsidRPr="006B5DFC">
        <w:rPr>
          <w:spacing w:val="-21"/>
          <w:sz w:val="24"/>
          <w:szCs w:val="24"/>
        </w:rPr>
        <w:t xml:space="preserve"> </w:t>
      </w:r>
      <w:r w:rsidRPr="006B5DFC">
        <w:rPr>
          <w:sz w:val="24"/>
          <w:szCs w:val="24"/>
        </w:rPr>
        <w:t>follows:</w:t>
      </w:r>
    </w:p>
    <w:p w14:paraId="7C529A88" w14:textId="77777777" w:rsidR="00260197" w:rsidRPr="001573FA" w:rsidRDefault="00260197" w:rsidP="00A1332B">
      <w:pPr>
        <w:pStyle w:val="ListParagraph"/>
        <w:numPr>
          <w:ilvl w:val="0"/>
          <w:numId w:val="40"/>
        </w:numPr>
        <w:ind w:left="810"/>
        <w:rPr>
          <w:sz w:val="24"/>
          <w:szCs w:val="24"/>
        </w:rPr>
      </w:pPr>
      <w:r w:rsidRPr="001573FA">
        <w:rPr>
          <w:sz w:val="24"/>
          <w:szCs w:val="24"/>
        </w:rPr>
        <w:t>The Contractor will not discriminate against any employee or applicant for employment because of race, color, religion, sex, sexual orientation, gender identity, or national origin. The Contractor will take affirmative action to ensure that applicants are employed, and</w:t>
      </w:r>
      <w:r w:rsidRPr="001573FA">
        <w:rPr>
          <w:spacing w:val="-32"/>
          <w:sz w:val="24"/>
          <w:szCs w:val="24"/>
        </w:rPr>
        <w:t xml:space="preserve"> </w:t>
      </w:r>
      <w:r w:rsidRPr="001573FA">
        <w:rPr>
          <w:sz w:val="24"/>
          <w:szCs w:val="24"/>
        </w:rPr>
        <w:t>that employees are treated during employment without regard to their race, color, religion,</w:t>
      </w:r>
      <w:r w:rsidRPr="001573FA">
        <w:rPr>
          <w:spacing w:val="-39"/>
          <w:sz w:val="24"/>
          <w:szCs w:val="24"/>
        </w:rPr>
        <w:t xml:space="preserve"> </w:t>
      </w:r>
      <w:r w:rsidRPr="001573FA">
        <w:rPr>
          <w:sz w:val="24"/>
          <w:szCs w:val="24"/>
        </w:rPr>
        <w:t>sex, sexual orientation, gender identity, or national origin.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w:t>
      </w:r>
      <w:r w:rsidRPr="001573FA">
        <w:rPr>
          <w:spacing w:val="-23"/>
          <w:sz w:val="24"/>
          <w:szCs w:val="24"/>
        </w:rPr>
        <w:t xml:space="preserve"> </w:t>
      </w:r>
      <w:r w:rsidRPr="001573FA">
        <w:rPr>
          <w:sz w:val="24"/>
          <w:szCs w:val="24"/>
        </w:rPr>
        <w:t>clause.</w:t>
      </w:r>
    </w:p>
    <w:p w14:paraId="07FF3D10" w14:textId="77777777" w:rsidR="00260197" w:rsidRPr="001573FA" w:rsidRDefault="00260197" w:rsidP="00A1332B">
      <w:pPr>
        <w:pStyle w:val="ListParagraph"/>
        <w:numPr>
          <w:ilvl w:val="0"/>
          <w:numId w:val="40"/>
        </w:numPr>
        <w:ind w:left="810"/>
        <w:rPr>
          <w:sz w:val="24"/>
          <w:szCs w:val="24"/>
        </w:rPr>
      </w:pPr>
      <w:r w:rsidRPr="001573FA">
        <w:rPr>
          <w:sz w:val="24"/>
          <w:szCs w:val="24"/>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1573FA">
        <w:rPr>
          <w:spacing w:val="-8"/>
          <w:sz w:val="24"/>
          <w:szCs w:val="24"/>
        </w:rPr>
        <w:t xml:space="preserve"> </w:t>
      </w:r>
      <w:r w:rsidRPr="001573FA">
        <w:rPr>
          <w:sz w:val="24"/>
          <w:szCs w:val="24"/>
        </w:rPr>
        <w:t>origin.</w:t>
      </w:r>
    </w:p>
    <w:p w14:paraId="65D63759" w14:textId="77777777" w:rsidR="00260197" w:rsidRPr="001573FA" w:rsidRDefault="00260197" w:rsidP="00A1332B">
      <w:pPr>
        <w:pStyle w:val="ListParagraph"/>
        <w:numPr>
          <w:ilvl w:val="0"/>
          <w:numId w:val="40"/>
        </w:numPr>
        <w:ind w:left="810"/>
        <w:rPr>
          <w:sz w:val="24"/>
          <w:szCs w:val="24"/>
        </w:rPr>
      </w:pPr>
      <w:r w:rsidRPr="001573FA">
        <w:rPr>
          <w:sz w:val="24"/>
          <w:szCs w:val="24"/>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616356F" w14:textId="77777777" w:rsidR="00260197" w:rsidRPr="001573FA" w:rsidRDefault="00260197" w:rsidP="00A1332B">
      <w:pPr>
        <w:pStyle w:val="ListParagraph"/>
        <w:numPr>
          <w:ilvl w:val="0"/>
          <w:numId w:val="40"/>
        </w:numPr>
        <w:ind w:left="810"/>
        <w:rPr>
          <w:sz w:val="24"/>
          <w:szCs w:val="24"/>
        </w:rPr>
      </w:pPr>
      <w:r w:rsidRPr="001573FA">
        <w:rPr>
          <w:sz w:val="24"/>
          <w:szCs w:val="24"/>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w:t>
      </w:r>
      <w:r w:rsidRPr="001573FA">
        <w:rPr>
          <w:spacing w:val="-28"/>
          <w:sz w:val="24"/>
          <w:szCs w:val="24"/>
        </w:rPr>
        <w:t xml:space="preserve"> </w:t>
      </w:r>
      <w:r w:rsidRPr="001573FA">
        <w:rPr>
          <w:sz w:val="24"/>
          <w:szCs w:val="24"/>
        </w:rPr>
        <w:t>places available to employees and applicants for</w:t>
      </w:r>
      <w:r w:rsidRPr="001573FA">
        <w:rPr>
          <w:spacing w:val="-16"/>
          <w:sz w:val="24"/>
          <w:szCs w:val="24"/>
        </w:rPr>
        <w:t xml:space="preserve"> </w:t>
      </w:r>
      <w:r w:rsidRPr="001573FA">
        <w:rPr>
          <w:sz w:val="24"/>
          <w:szCs w:val="24"/>
        </w:rPr>
        <w:t>employment.</w:t>
      </w:r>
    </w:p>
    <w:p w14:paraId="7D0CD6EF" w14:textId="77777777" w:rsidR="00260197" w:rsidRPr="001573FA" w:rsidRDefault="00260197" w:rsidP="00A1332B">
      <w:pPr>
        <w:pStyle w:val="ListParagraph"/>
        <w:numPr>
          <w:ilvl w:val="0"/>
          <w:numId w:val="40"/>
        </w:numPr>
        <w:ind w:left="810"/>
        <w:rPr>
          <w:sz w:val="24"/>
          <w:szCs w:val="24"/>
        </w:rPr>
      </w:pPr>
      <w:r w:rsidRPr="001573FA">
        <w:rPr>
          <w:sz w:val="24"/>
          <w:szCs w:val="24"/>
        </w:rPr>
        <w:t>The Contractor will comply with all provisions of Executive Order 11246 of September</w:t>
      </w:r>
      <w:r w:rsidRPr="001573FA">
        <w:rPr>
          <w:spacing w:val="-30"/>
          <w:sz w:val="24"/>
          <w:szCs w:val="24"/>
        </w:rPr>
        <w:t xml:space="preserve"> </w:t>
      </w:r>
      <w:r w:rsidRPr="001573FA">
        <w:rPr>
          <w:sz w:val="24"/>
          <w:szCs w:val="24"/>
        </w:rPr>
        <w:t>24, 1965, and of the rules, regulations, and relevant orders of the Secretary of</w:t>
      </w:r>
      <w:r w:rsidRPr="001573FA">
        <w:rPr>
          <w:spacing w:val="-36"/>
          <w:sz w:val="24"/>
          <w:szCs w:val="24"/>
        </w:rPr>
        <w:t xml:space="preserve"> </w:t>
      </w:r>
      <w:r w:rsidRPr="001573FA">
        <w:rPr>
          <w:sz w:val="24"/>
          <w:szCs w:val="24"/>
        </w:rPr>
        <w:t>Labor.</w:t>
      </w:r>
    </w:p>
    <w:p w14:paraId="709E9970" w14:textId="77777777" w:rsidR="00260197" w:rsidRPr="001573FA" w:rsidRDefault="00260197" w:rsidP="00A1332B">
      <w:pPr>
        <w:pStyle w:val="ListParagraph"/>
        <w:numPr>
          <w:ilvl w:val="0"/>
          <w:numId w:val="40"/>
        </w:numPr>
        <w:ind w:left="810"/>
        <w:rPr>
          <w:sz w:val="24"/>
          <w:szCs w:val="24"/>
        </w:rPr>
      </w:pPr>
      <w:r w:rsidRPr="001573FA">
        <w:rPr>
          <w:sz w:val="24"/>
          <w:szCs w:val="24"/>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w:t>
      </w:r>
      <w:r w:rsidRPr="001573FA">
        <w:rPr>
          <w:spacing w:val="-32"/>
          <w:sz w:val="24"/>
          <w:szCs w:val="24"/>
        </w:rPr>
        <w:t xml:space="preserve"> </w:t>
      </w:r>
      <w:r w:rsidRPr="001573FA">
        <w:rPr>
          <w:sz w:val="24"/>
          <w:szCs w:val="24"/>
        </w:rPr>
        <w:t>ascertain compliance with such rules, regulations, and</w:t>
      </w:r>
      <w:r w:rsidRPr="001573FA">
        <w:rPr>
          <w:spacing w:val="-17"/>
          <w:sz w:val="24"/>
          <w:szCs w:val="24"/>
        </w:rPr>
        <w:t xml:space="preserve"> </w:t>
      </w:r>
      <w:r w:rsidRPr="001573FA">
        <w:rPr>
          <w:sz w:val="24"/>
          <w:szCs w:val="24"/>
        </w:rPr>
        <w:t>orders.</w:t>
      </w:r>
    </w:p>
    <w:p w14:paraId="77E6DEFF" w14:textId="7FEC480D" w:rsidR="00260197" w:rsidRPr="001573FA" w:rsidRDefault="00260197" w:rsidP="00A1332B">
      <w:pPr>
        <w:pStyle w:val="ListParagraph"/>
        <w:numPr>
          <w:ilvl w:val="0"/>
          <w:numId w:val="40"/>
        </w:numPr>
        <w:ind w:left="810"/>
        <w:rPr>
          <w:sz w:val="24"/>
          <w:szCs w:val="24"/>
        </w:rPr>
      </w:pPr>
      <w:r w:rsidRPr="001573FA">
        <w:rPr>
          <w:sz w:val="24"/>
          <w:szCs w:val="24"/>
        </w:rPr>
        <w:t>In the event of the Contractor's noncompliance with the nondiscrimination clauses of this contract or with any of the said rules, regulations, or orders, this contract may be</w:t>
      </w:r>
      <w:r w:rsidRPr="001573FA">
        <w:rPr>
          <w:spacing w:val="-27"/>
          <w:sz w:val="24"/>
          <w:szCs w:val="24"/>
        </w:rPr>
        <w:t xml:space="preserve"> </w:t>
      </w:r>
      <w:r w:rsidRPr="001573FA">
        <w:rPr>
          <w:sz w:val="24"/>
          <w:szCs w:val="24"/>
        </w:rPr>
        <w:t>canceled, terminated, or suspended in whole or in part and the Contractor may be declared</w:t>
      </w:r>
      <w:r w:rsidRPr="001573FA">
        <w:rPr>
          <w:spacing w:val="-33"/>
          <w:sz w:val="24"/>
          <w:szCs w:val="24"/>
        </w:rPr>
        <w:t xml:space="preserve"> </w:t>
      </w:r>
      <w:r w:rsidRPr="001573FA">
        <w:rPr>
          <w:sz w:val="24"/>
          <w:szCs w:val="24"/>
        </w:rPr>
        <w:t>ineligible</w:t>
      </w:r>
      <w:r w:rsidR="001573FA">
        <w:rPr>
          <w:sz w:val="24"/>
          <w:szCs w:val="24"/>
        </w:rPr>
        <w:t xml:space="preserve"> </w:t>
      </w:r>
      <w:r w:rsidRPr="001573FA">
        <w:rPr>
          <w:sz w:val="24"/>
          <w:szCs w:val="24"/>
        </w:rPr>
        <w:t xml:space="preserve">for further Government contracts or federally assisted construction </w:t>
      </w:r>
      <w:r w:rsidRPr="001573FA">
        <w:rPr>
          <w:sz w:val="24"/>
          <w:szCs w:val="24"/>
        </w:rPr>
        <w:lastRenderedPageBreak/>
        <w:t>contracts in accordance with procedures authorized in Executive Order 11246 of September 24, 1965, and such other sanctions may be imposed and remedies invoked as provided in</w:t>
      </w:r>
      <w:r w:rsidRPr="001573FA">
        <w:rPr>
          <w:spacing w:val="-33"/>
          <w:sz w:val="24"/>
          <w:szCs w:val="24"/>
        </w:rPr>
        <w:t xml:space="preserve"> </w:t>
      </w:r>
      <w:r w:rsidRPr="001573FA">
        <w:rPr>
          <w:sz w:val="24"/>
          <w:szCs w:val="24"/>
        </w:rPr>
        <w:t>Executive Order 11246 of September 24, 1965, or by rule, regulation, or order of the Secretary of Labor, or as otherwise provided by</w:t>
      </w:r>
      <w:r w:rsidRPr="001573FA">
        <w:rPr>
          <w:spacing w:val="-9"/>
          <w:sz w:val="24"/>
          <w:szCs w:val="24"/>
        </w:rPr>
        <w:t xml:space="preserve"> </w:t>
      </w:r>
      <w:r w:rsidRPr="001573FA">
        <w:rPr>
          <w:sz w:val="24"/>
          <w:szCs w:val="24"/>
        </w:rPr>
        <w:t>law.</w:t>
      </w:r>
    </w:p>
    <w:p w14:paraId="6F05D56B" w14:textId="77777777" w:rsidR="00260197" w:rsidRPr="001573FA" w:rsidRDefault="00260197" w:rsidP="00A1332B">
      <w:pPr>
        <w:pStyle w:val="ListParagraph"/>
        <w:numPr>
          <w:ilvl w:val="0"/>
          <w:numId w:val="40"/>
        </w:numPr>
        <w:ind w:left="810"/>
        <w:rPr>
          <w:sz w:val="24"/>
          <w:szCs w:val="24"/>
        </w:rPr>
      </w:pPr>
      <w:r w:rsidRPr="001573FA">
        <w:rPr>
          <w:sz w:val="24"/>
          <w:szCs w:val="24"/>
        </w:rPr>
        <w:t>The Contractor will include the portion of the sentence immediately preceding</w:t>
      </w:r>
      <w:r w:rsidRPr="001573FA">
        <w:rPr>
          <w:spacing w:val="-28"/>
          <w:sz w:val="24"/>
          <w:szCs w:val="24"/>
        </w:rPr>
        <w:t xml:space="preserve"> </w:t>
      </w:r>
      <w:r w:rsidRPr="001573FA">
        <w:rPr>
          <w:sz w:val="24"/>
          <w:szCs w:val="24"/>
        </w:rPr>
        <w:t>paragraph</w:t>
      </w:r>
    </w:p>
    <w:p w14:paraId="4DD96294" w14:textId="77777777" w:rsidR="00260197" w:rsidRPr="001573FA" w:rsidRDefault="00260197" w:rsidP="004148FC">
      <w:pPr>
        <w:pStyle w:val="ListParagraph"/>
        <w:ind w:left="810" w:firstLine="0"/>
        <w:rPr>
          <w:sz w:val="24"/>
          <w:szCs w:val="24"/>
        </w:rPr>
      </w:pPr>
      <w:r w:rsidRPr="001573FA">
        <w:rPr>
          <w:sz w:val="24"/>
          <w:szCs w:val="24"/>
        </w:rPr>
        <w:t>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w:t>
      </w:r>
      <w:r w:rsidRPr="001573FA">
        <w:rPr>
          <w:spacing w:val="-28"/>
          <w:sz w:val="24"/>
          <w:szCs w:val="24"/>
        </w:rPr>
        <w:t xml:space="preserve"> </w:t>
      </w:r>
      <w:r w:rsidRPr="001573FA">
        <w:rPr>
          <w:sz w:val="24"/>
          <w:szCs w:val="24"/>
        </w:rPr>
        <w:t>such action with respect to any subcontract or purchase order as the administering agency may direct as a means of enforcing such provisions, including sanctions for noncompliance: 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w:t>
      </w:r>
      <w:r w:rsidRPr="001573FA">
        <w:rPr>
          <w:spacing w:val="-15"/>
          <w:sz w:val="24"/>
          <w:szCs w:val="24"/>
        </w:rPr>
        <w:t xml:space="preserve"> </w:t>
      </w:r>
      <w:r w:rsidRPr="001573FA">
        <w:rPr>
          <w:sz w:val="24"/>
          <w:szCs w:val="24"/>
        </w:rPr>
        <w:t>States.</w:t>
      </w:r>
    </w:p>
    <w:p w14:paraId="27A7B995" w14:textId="77777777" w:rsidR="00260197" w:rsidRPr="006C58E3" w:rsidRDefault="00260197" w:rsidP="004148FC">
      <w:pPr>
        <w:ind w:left="810"/>
        <w:rPr>
          <w:sz w:val="24"/>
          <w:szCs w:val="24"/>
        </w:rPr>
      </w:pPr>
    </w:p>
    <w:p w14:paraId="68875F98" w14:textId="77777777" w:rsidR="00260197" w:rsidRPr="001573FA" w:rsidRDefault="00260197" w:rsidP="004148FC">
      <w:pPr>
        <w:pStyle w:val="ListParagraph"/>
        <w:ind w:left="810" w:firstLine="0"/>
        <w:rPr>
          <w:sz w:val="24"/>
          <w:szCs w:val="24"/>
        </w:rPr>
      </w:pPr>
      <w:r w:rsidRPr="001573FA">
        <w:rPr>
          <w:sz w:val="24"/>
          <w:szCs w:val="24"/>
        </w:rPr>
        <w:t xml:space="preserve">The applicant further agrees that it will be bound by the above equal opportunity clause with respect to its own employment practices when it participates in federally assisted construction work: </w:t>
      </w:r>
      <w:r w:rsidRPr="001573FA">
        <w:rPr>
          <w:i/>
          <w:sz w:val="24"/>
          <w:szCs w:val="24"/>
        </w:rPr>
        <w:t xml:space="preserve">Provided, </w:t>
      </w:r>
      <w:r w:rsidRPr="001573FA">
        <w:rPr>
          <w:sz w:val="24"/>
          <w:szCs w:val="24"/>
        </w:rPr>
        <w:t>That if the applicant so participating is a State or local government, the above equal opportunity clause is not applicable to any agency, instrumentality or subdivision of such government which does not participate in work on or under the contract.</w:t>
      </w:r>
    </w:p>
    <w:p w14:paraId="2C6B3B96" w14:textId="77777777" w:rsidR="00260197" w:rsidRPr="006C58E3" w:rsidRDefault="00260197" w:rsidP="004148FC">
      <w:pPr>
        <w:ind w:left="810"/>
        <w:rPr>
          <w:sz w:val="24"/>
          <w:szCs w:val="24"/>
        </w:rPr>
      </w:pPr>
    </w:p>
    <w:p w14:paraId="28D9BC84" w14:textId="77777777" w:rsidR="00260197" w:rsidRPr="001573FA" w:rsidRDefault="00260197" w:rsidP="004148FC">
      <w:pPr>
        <w:pStyle w:val="ListParagraph"/>
        <w:ind w:left="810" w:firstLine="0"/>
        <w:rPr>
          <w:sz w:val="24"/>
          <w:szCs w:val="24"/>
        </w:rPr>
      </w:pPr>
      <w:r w:rsidRPr="001573FA">
        <w:rPr>
          <w:sz w:val="24"/>
          <w:szCs w:val="24"/>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421D152" w14:textId="77777777" w:rsidR="00260197" w:rsidRPr="006C58E3" w:rsidRDefault="00260197" w:rsidP="004148FC">
      <w:pPr>
        <w:ind w:left="810"/>
        <w:rPr>
          <w:sz w:val="24"/>
          <w:szCs w:val="24"/>
        </w:rPr>
      </w:pPr>
    </w:p>
    <w:p w14:paraId="6068078F" w14:textId="77777777" w:rsidR="00260197" w:rsidRPr="001573FA" w:rsidRDefault="00260197" w:rsidP="004148FC">
      <w:pPr>
        <w:pStyle w:val="ListParagraph"/>
        <w:ind w:left="810" w:firstLine="0"/>
        <w:rPr>
          <w:sz w:val="24"/>
          <w:szCs w:val="24"/>
        </w:rPr>
      </w:pPr>
      <w:r w:rsidRPr="001573FA">
        <w:rPr>
          <w:sz w:val="24"/>
          <w:szCs w:val="24"/>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1F6F1D0" w14:textId="77777777" w:rsidR="00260197" w:rsidRPr="006B5DFC" w:rsidRDefault="00260197" w:rsidP="0012749B">
      <w:pPr>
        <w:rPr>
          <w:sz w:val="24"/>
          <w:szCs w:val="24"/>
        </w:rPr>
      </w:pPr>
    </w:p>
    <w:p w14:paraId="0E94DD7E" w14:textId="2B6A8033" w:rsidR="00260197" w:rsidRDefault="00260197" w:rsidP="00A1332B">
      <w:pPr>
        <w:pStyle w:val="ListParagraph"/>
        <w:numPr>
          <w:ilvl w:val="0"/>
          <w:numId w:val="41"/>
        </w:numPr>
        <w:ind w:left="360"/>
        <w:rPr>
          <w:sz w:val="24"/>
          <w:szCs w:val="24"/>
        </w:rPr>
      </w:pPr>
      <w:r w:rsidRPr="006B5DFC">
        <w:rPr>
          <w:sz w:val="24"/>
          <w:szCs w:val="24"/>
        </w:rPr>
        <w:t>Contract Work Hours and Safety Standards Act</w:t>
      </w:r>
      <w:r w:rsidRPr="006B5DFC">
        <w:rPr>
          <w:sz w:val="24"/>
          <w:szCs w:val="24"/>
          <w:u w:val="thick"/>
        </w:rPr>
        <w:t xml:space="preserve"> </w:t>
      </w:r>
      <w:r w:rsidRPr="006B5DFC">
        <w:rPr>
          <w:sz w:val="24"/>
          <w:szCs w:val="24"/>
        </w:rPr>
        <w:t>(Reference: 29 CFR 5.5(b)):</w:t>
      </w:r>
      <w:r w:rsidRPr="006B5DFC">
        <w:rPr>
          <w:b/>
          <w:sz w:val="24"/>
          <w:szCs w:val="24"/>
        </w:rPr>
        <w:t xml:space="preserve"> </w:t>
      </w:r>
      <w:r w:rsidRPr="006B5DFC">
        <w:rPr>
          <w:sz w:val="24"/>
          <w:szCs w:val="24"/>
        </w:rPr>
        <w:t>Compliance with the Contract Work Hours and Safety Standards</w:t>
      </w:r>
      <w:r w:rsidRPr="006B5DFC">
        <w:rPr>
          <w:spacing w:val="-19"/>
          <w:sz w:val="24"/>
          <w:szCs w:val="24"/>
        </w:rPr>
        <w:t xml:space="preserve"> </w:t>
      </w:r>
      <w:r w:rsidRPr="006B5DFC">
        <w:rPr>
          <w:sz w:val="24"/>
          <w:szCs w:val="24"/>
        </w:rPr>
        <w:t>Act.</w:t>
      </w:r>
    </w:p>
    <w:p w14:paraId="2FC4EF62" w14:textId="77777777" w:rsidR="006B5DFC" w:rsidRPr="006B5DFC" w:rsidRDefault="006B5DFC" w:rsidP="006B5DFC">
      <w:pPr>
        <w:pStyle w:val="ListParagraph"/>
        <w:ind w:left="990" w:firstLine="0"/>
        <w:rPr>
          <w:sz w:val="24"/>
          <w:szCs w:val="24"/>
        </w:rPr>
      </w:pPr>
    </w:p>
    <w:p w14:paraId="0001F661" w14:textId="77777777" w:rsidR="00260197" w:rsidRPr="001573FA" w:rsidRDefault="00260197" w:rsidP="00A1332B">
      <w:pPr>
        <w:pStyle w:val="ListParagraph"/>
        <w:numPr>
          <w:ilvl w:val="0"/>
          <w:numId w:val="42"/>
        </w:numPr>
        <w:ind w:left="810"/>
        <w:rPr>
          <w:sz w:val="24"/>
          <w:szCs w:val="24"/>
        </w:rPr>
      </w:pPr>
      <w:r w:rsidRPr="001573FA">
        <w:rPr>
          <w:sz w:val="24"/>
          <w:szCs w:val="24"/>
        </w:rPr>
        <w:t xml:space="preserve">Overtime requirements. No Contractor or subcontractor contracting for any part of the </w:t>
      </w:r>
      <w:r w:rsidRPr="001573FA">
        <w:rPr>
          <w:sz w:val="24"/>
          <w:szCs w:val="24"/>
        </w:rPr>
        <w:lastRenderedPageBreak/>
        <w:t>contract work which may require or involve the employment of laborers or mechanics</w:t>
      </w:r>
      <w:r w:rsidRPr="001573FA">
        <w:rPr>
          <w:spacing w:val="-31"/>
          <w:sz w:val="24"/>
          <w:szCs w:val="24"/>
        </w:rPr>
        <w:t xml:space="preserve"> </w:t>
      </w:r>
      <w:r w:rsidRPr="001573FA">
        <w:rPr>
          <w:sz w:val="24"/>
          <w:szCs w:val="24"/>
        </w:rPr>
        <w:t>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w:t>
      </w:r>
      <w:r w:rsidRPr="001573FA">
        <w:rPr>
          <w:spacing w:val="-29"/>
          <w:sz w:val="24"/>
          <w:szCs w:val="24"/>
        </w:rPr>
        <w:t xml:space="preserve"> </w:t>
      </w:r>
      <w:r w:rsidRPr="001573FA">
        <w:rPr>
          <w:sz w:val="24"/>
          <w:szCs w:val="24"/>
        </w:rPr>
        <w:t>workweek.</w:t>
      </w:r>
    </w:p>
    <w:p w14:paraId="6655A547" w14:textId="0C744A4D" w:rsidR="00260197" w:rsidRPr="001573FA" w:rsidRDefault="00260197" w:rsidP="00A1332B">
      <w:pPr>
        <w:pStyle w:val="ListParagraph"/>
        <w:numPr>
          <w:ilvl w:val="0"/>
          <w:numId w:val="42"/>
        </w:numPr>
        <w:ind w:left="810"/>
        <w:rPr>
          <w:sz w:val="24"/>
          <w:szCs w:val="24"/>
        </w:rPr>
      </w:pPr>
      <w:r w:rsidRPr="001573FA">
        <w:rPr>
          <w:sz w:val="24"/>
          <w:szCs w:val="24"/>
        </w:rPr>
        <w:t>Violation; liability for unpaid wages; liquidated damages. In the event of any violation of</w:t>
      </w:r>
      <w:r w:rsidRPr="001573FA">
        <w:rPr>
          <w:spacing w:val="-38"/>
          <w:sz w:val="24"/>
          <w:szCs w:val="24"/>
        </w:rPr>
        <w:t xml:space="preserve"> </w:t>
      </w:r>
      <w:r w:rsidRPr="001573FA">
        <w:rPr>
          <w:sz w:val="24"/>
          <w:szCs w:val="24"/>
        </w:rPr>
        <w:t xml:space="preserve">the clause set forth in paragraph </w:t>
      </w:r>
      <w:r w:rsidR="00604E61">
        <w:rPr>
          <w:sz w:val="24"/>
          <w:szCs w:val="24"/>
        </w:rPr>
        <w:t>(</w:t>
      </w:r>
      <w:r w:rsidRPr="001573FA">
        <w:rPr>
          <w:sz w:val="24"/>
          <w:szCs w:val="24"/>
        </w:rPr>
        <w:t>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w:t>
      </w:r>
      <w:r w:rsidR="00604E61">
        <w:rPr>
          <w:sz w:val="24"/>
          <w:szCs w:val="24"/>
        </w:rPr>
        <w:t xml:space="preserve">n paragraph </w:t>
      </w:r>
      <w:r w:rsidRPr="001573FA">
        <w:rPr>
          <w:sz w:val="24"/>
          <w:szCs w:val="24"/>
        </w:rPr>
        <w:t xml:space="preserve">(1) of this section, in the sum of $27 for each calendar day on which such individual was required or permitted to work in excess of the standard workweek of forty hours without payment of the overtime wages required by the clause set forth </w:t>
      </w:r>
      <w:r w:rsidR="00604E61">
        <w:rPr>
          <w:sz w:val="24"/>
          <w:szCs w:val="24"/>
        </w:rPr>
        <w:t xml:space="preserve">in paragraph </w:t>
      </w:r>
      <w:r w:rsidRPr="001573FA">
        <w:rPr>
          <w:sz w:val="24"/>
          <w:szCs w:val="24"/>
        </w:rPr>
        <w:t>(1) of this</w:t>
      </w:r>
      <w:r w:rsidRPr="001573FA">
        <w:rPr>
          <w:spacing w:val="-13"/>
          <w:sz w:val="24"/>
          <w:szCs w:val="24"/>
        </w:rPr>
        <w:t xml:space="preserve"> </w:t>
      </w:r>
      <w:r w:rsidRPr="001573FA">
        <w:rPr>
          <w:sz w:val="24"/>
          <w:szCs w:val="24"/>
        </w:rPr>
        <w:t>section.</w:t>
      </w:r>
    </w:p>
    <w:p w14:paraId="7EB27DEA" w14:textId="779EABC7" w:rsidR="00260197" w:rsidRPr="001573FA" w:rsidRDefault="00260197" w:rsidP="00A1332B">
      <w:pPr>
        <w:pStyle w:val="ListParagraph"/>
        <w:numPr>
          <w:ilvl w:val="0"/>
          <w:numId w:val="42"/>
        </w:numPr>
        <w:ind w:left="810"/>
        <w:rPr>
          <w:sz w:val="24"/>
          <w:szCs w:val="24"/>
        </w:rPr>
      </w:pPr>
      <w:r w:rsidRPr="001573FA">
        <w:rPr>
          <w:sz w:val="24"/>
          <w:szCs w:val="24"/>
        </w:rPr>
        <w:t>Withholding for unpaid wages and liquidated damages. The State of California shall upon its own action or upon written request of an authorized representative of the Department</w:t>
      </w:r>
      <w:r w:rsidRPr="001573FA">
        <w:rPr>
          <w:spacing w:val="-35"/>
          <w:sz w:val="24"/>
          <w:szCs w:val="24"/>
        </w:rPr>
        <w:t xml:space="preserve"> </w:t>
      </w:r>
      <w:r w:rsidRPr="001573FA">
        <w:rPr>
          <w:sz w:val="24"/>
          <w:szCs w:val="24"/>
        </w:rPr>
        <w:t>of Labor withhold or cause to be withheld, from any moneys payable on account of work performed by the Contractor or subcontractor under any such contract or any other</w:t>
      </w:r>
      <w:r w:rsidRPr="001573FA">
        <w:rPr>
          <w:spacing w:val="-32"/>
          <w:sz w:val="24"/>
          <w:szCs w:val="24"/>
        </w:rPr>
        <w:t xml:space="preserve"> </w:t>
      </w:r>
      <w:r w:rsidRPr="001573FA">
        <w:rPr>
          <w:sz w:val="24"/>
          <w:szCs w:val="24"/>
        </w:rPr>
        <w:t>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w:t>
      </w:r>
      <w:r w:rsidR="00604E61">
        <w:rPr>
          <w:sz w:val="24"/>
          <w:szCs w:val="24"/>
        </w:rPr>
        <w:t xml:space="preserve">ragraph </w:t>
      </w:r>
      <w:r w:rsidRPr="001573FA">
        <w:rPr>
          <w:sz w:val="24"/>
          <w:szCs w:val="24"/>
        </w:rPr>
        <w:t>(2) of this</w:t>
      </w:r>
      <w:r w:rsidRPr="001573FA">
        <w:rPr>
          <w:spacing w:val="-20"/>
          <w:sz w:val="24"/>
          <w:szCs w:val="24"/>
        </w:rPr>
        <w:t xml:space="preserve"> </w:t>
      </w:r>
      <w:r w:rsidRPr="001573FA">
        <w:rPr>
          <w:sz w:val="24"/>
          <w:szCs w:val="24"/>
        </w:rPr>
        <w:t>section.</w:t>
      </w:r>
    </w:p>
    <w:p w14:paraId="20958201" w14:textId="431CD459" w:rsidR="00260197" w:rsidRPr="001573FA" w:rsidRDefault="00260197" w:rsidP="00A1332B">
      <w:pPr>
        <w:pStyle w:val="ListParagraph"/>
        <w:numPr>
          <w:ilvl w:val="0"/>
          <w:numId w:val="42"/>
        </w:numPr>
        <w:ind w:left="810"/>
        <w:rPr>
          <w:sz w:val="24"/>
          <w:szCs w:val="24"/>
        </w:rPr>
      </w:pPr>
      <w:r w:rsidRPr="001573FA">
        <w:rPr>
          <w:sz w:val="24"/>
          <w:szCs w:val="24"/>
        </w:rPr>
        <w:t>Subcontracts. The Contractor or subcontractor shall insert in any subcontracts the</w:t>
      </w:r>
      <w:r w:rsidRPr="001573FA">
        <w:rPr>
          <w:spacing w:val="-24"/>
          <w:sz w:val="24"/>
          <w:szCs w:val="24"/>
        </w:rPr>
        <w:t xml:space="preserve"> </w:t>
      </w:r>
      <w:r w:rsidRPr="001573FA">
        <w:rPr>
          <w:sz w:val="24"/>
          <w:szCs w:val="24"/>
        </w:rPr>
        <w:t>cl</w:t>
      </w:r>
      <w:r w:rsidR="00604E61">
        <w:rPr>
          <w:sz w:val="24"/>
          <w:szCs w:val="24"/>
        </w:rPr>
        <w:t xml:space="preserve">auses set forth in paragraph </w:t>
      </w:r>
      <w:r w:rsidRPr="001573FA">
        <w:rPr>
          <w:sz w:val="24"/>
          <w:szCs w:val="24"/>
        </w:rPr>
        <w:t>(1) through (4) of this section and also a clause requiring the subcontractors to include these clauses in any lower tier subcontracts. The prime Contractor shall be responsible for compliance by any subcontractor or lower tier subcontractor with the cla</w:t>
      </w:r>
      <w:r w:rsidR="00604E61">
        <w:rPr>
          <w:sz w:val="24"/>
          <w:szCs w:val="24"/>
        </w:rPr>
        <w:t xml:space="preserve">uses set forth in paragraphs </w:t>
      </w:r>
      <w:r w:rsidRPr="001573FA">
        <w:rPr>
          <w:sz w:val="24"/>
          <w:szCs w:val="24"/>
        </w:rPr>
        <w:t>(1) through (4) of this</w:t>
      </w:r>
      <w:r w:rsidRPr="001573FA">
        <w:rPr>
          <w:spacing w:val="-24"/>
          <w:sz w:val="24"/>
          <w:szCs w:val="24"/>
        </w:rPr>
        <w:t xml:space="preserve"> </w:t>
      </w:r>
      <w:r w:rsidRPr="001573FA">
        <w:rPr>
          <w:sz w:val="24"/>
          <w:szCs w:val="24"/>
        </w:rPr>
        <w:t>section.</w:t>
      </w:r>
    </w:p>
    <w:p w14:paraId="22A92DEB" w14:textId="77777777" w:rsidR="00260197" w:rsidRPr="006C58E3" w:rsidRDefault="00260197" w:rsidP="004148FC">
      <w:pPr>
        <w:ind w:left="810"/>
        <w:rPr>
          <w:sz w:val="24"/>
          <w:szCs w:val="24"/>
        </w:rPr>
      </w:pPr>
    </w:p>
    <w:p w14:paraId="5756D89F" w14:textId="6008DEBC" w:rsidR="006B5DFC" w:rsidRDefault="00260197" w:rsidP="00A1332B">
      <w:pPr>
        <w:pStyle w:val="ListParagraph"/>
        <w:numPr>
          <w:ilvl w:val="0"/>
          <w:numId w:val="41"/>
        </w:numPr>
        <w:ind w:left="360"/>
        <w:rPr>
          <w:sz w:val="24"/>
          <w:szCs w:val="24"/>
        </w:rPr>
      </w:pPr>
      <w:r w:rsidRPr="001573FA">
        <w:rPr>
          <w:sz w:val="24"/>
          <w:szCs w:val="24"/>
        </w:rPr>
        <w:t>Clean Air Act and Feder</w:t>
      </w:r>
      <w:r w:rsidR="006B5DFC">
        <w:rPr>
          <w:sz w:val="24"/>
          <w:szCs w:val="24"/>
        </w:rPr>
        <w:t>al Water Pollution Control Act:</w:t>
      </w:r>
    </w:p>
    <w:p w14:paraId="4F5343C5" w14:textId="3E9AE52E" w:rsidR="00260197" w:rsidRPr="001573FA" w:rsidRDefault="00260197" w:rsidP="006B5DFC">
      <w:pPr>
        <w:pStyle w:val="ListParagraph"/>
        <w:ind w:left="720" w:firstLine="0"/>
        <w:rPr>
          <w:sz w:val="24"/>
          <w:szCs w:val="24"/>
        </w:rPr>
      </w:pPr>
      <w:r w:rsidRPr="001573FA">
        <w:rPr>
          <w:sz w:val="24"/>
          <w:szCs w:val="24"/>
        </w:rPr>
        <w:t>D.1-Clean Air</w:t>
      </w:r>
      <w:r w:rsidRPr="001573FA">
        <w:rPr>
          <w:spacing w:val="-2"/>
          <w:sz w:val="24"/>
          <w:szCs w:val="24"/>
        </w:rPr>
        <w:t xml:space="preserve"> </w:t>
      </w:r>
      <w:r w:rsidRPr="001573FA">
        <w:rPr>
          <w:sz w:val="24"/>
          <w:szCs w:val="24"/>
        </w:rPr>
        <w:t>Act</w:t>
      </w:r>
    </w:p>
    <w:p w14:paraId="485BCDA2" w14:textId="77777777" w:rsidR="00260197" w:rsidRPr="001573FA" w:rsidRDefault="00260197" w:rsidP="00A1332B">
      <w:pPr>
        <w:pStyle w:val="ListParagraph"/>
        <w:numPr>
          <w:ilvl w:val="0"/>
          <w:numId w:val="51"/>
        </w:numPr>
        <w:ind w:left="1260"/>
        <w:rPr>
          <w:sz w:val="24"/>
          <w:szCs w:val="24"/>
        </w:rPr>
      </w:pPr>
      <w:r w:rsidRPr="001573FA">
        <w:rPr>
          <w:sz w:val="24"/>
          <w:szCs w:val="24"/>
        </w:rPr>
        <w:t>The Contractor agrees to comply with all applicable standards, orders, or regulations</w:t>
      </w:r>
      <w:r w:rsidRPr="001573FA">
        <w:rPr>
          <w:spacing w:val="-28"/>
          <w:sz w:val="24"/>
          <w:szCs w:val="24"/>
        </w:rPr>
        <w:t xml:space="preserve"> </w:t>
      </w:r>
      <w:r w:rsidRPr="001573FA">
        <w:rPr>
          <w:sz w:val="24"/>
          <w:szCs w:val="24"/>
        </w:rPr>
        <w:t>issued pursuant to the Clean Air Act, as amended, 42 U.S.C. Section 7401 et</w:t>
      </w:r>
      <w:r w:rsidRPr="001573FA">
        <w:rPr>
          <w:spacing w:val="-31"/>
          <w:sz w:val="24"/>
          <w:szCs w:val="24"/>
        </w:rPr>
        <w:t xml:space="preserve"> </w:t>
      </w:r>
      <w:r w:rsidRPr="001573FA">
        <w:rPr>
          <w:sz w:val="24"/>
          <w:szCs w:val="24"/>
        </w:rPr>
        <w:t>seq.</w:t>
      </w:r>
    </w:p>
    <w:p w14:paraId="04EC9D5E" w14:textId="77777777" w:rsidR="00260197" w:rsidRPr="001573FA" w:rsidRDefault="00260197" w:rsidP="00A1332B">
      <w:pPr>
        <w:pStyle w:val="ListParagraph"/>
        <w:numPr>
          <w:ilvl w:val="0"/>
          <w:numId w:val="51"/>
        </w:numPr>
        <w:ind w:left="1260"/>
        <w:rPr>
          <w:sz w:val="24"/>
          <w:szCs w:val="24"/>
        </w:rPr>
      </w:pPr>
      <w:r w:rsidRPr="001573FA">
        <w:rPr>
          <w:sz w:val="24"/>
          <w:szCs w:val="24"/>
        </w:rPr>
        <w:t>The Contractor agrees to report each violation to the California Air Resources Board and understands and agrees that the California Air Resources Board will, in turn, report each violation as required to assure notification to the Department of Resources Recycling</w:t>
      </w:r>
      <w:r w:rsidRPr="001573FA">
        <w:rPr>
          <w:spacing w:val="-30"/>
          <w:sz w:val="24"/>
          <w:szCs w:val="24"/>
        </w:rPr>
        <w:t xml:space="preserve"> </w:t>
      </w:r>
      <w:r w:rsidRPr="001573FA">
        <w:rPr>
          <w:sz w:val="24"/>
          <w:szCs w:val="24"/>
        </w:rPr>
        <w:t>and Recovery, the California Governor’s Office of Emergency Services, Federal Emergency Management Agency (FEMA), and the appropriate Environmental Protection Agency Regional</w:t>
      </w:r>
      <w:r w:rsidRPr="001573FA">
        <w:rPr>
          <w:spacing w:val="-2"/>
          <w:sz w:val="24"/>
          <w:szCs w:val="24"/>
        </w:rPr>
        <w:t xml:space="preserve"> </w:t>
      </w:r>
      <w:r w:rsidRPr="001573FA">
        <w:rPr>
          <w:sz w:val="24"/>
          <w:szCs w:val="24"/>
        </w:rPr>
        <w:t>Office.</w:t>
      </w:r>
    </w:p>
    <w:p w14:paraId="045DC6A4" w14:textId="77777777" w:rsidR="00260197" w:rsidRPr="001573FA" w:rsidRDefault="00260197" w:rsidP="00A1332B">
      <w:pPr>
        <w:pStyle w:val="ListParagraph"/>
        <w:numPr>
          <w:ilvl w:val="0"/>
          <w:numId w:val="51"/>
        </w:numPr>
        <w:ind w:left="1260"/>
        <w:rPr>
          <w:sz w:val="24"/>
          <w:szCs w:val="24"/>
        </w:rPr>
      </w:pPr>
      <w:r w:rsidRPr="001573FA">
        <w:rPr>
          <w:sz w:val="24"/>
          <w:szCs w:val="24"/>
        </w:rPr>
        <w:t>The Contractor agrees to include these requirements in each subcontract</w:t>
      </w:r>
      <w:r w:rsidRPr="001573FA">
        <w:rPr>
          <w:spacing w:val="-32"/>
          <w:sz w:val="24"/>
          <w:szCs w:val="24"/>
        </w:rPr>
        <w:t xml:space="preserve"> </w:t>
      </w:r>
      <w:r w:rsidRPr="001573FA">
        <w:rPr>
          <w:sz w:val="24"/>
          <w:szCs w:val="24"/>
        </w:rPr>
        <w:t>exceeding</w:t>
      </w:r>
    </w:p>
    <w:p w14:paraId="1C9A2A7E" w14:textId="77777777" w:rsidR="00260197" w:rsidRPr="001573FA" w:rsidRDefault="00260197" w:rsidP="004148FC">
      <w:pPr>
        <w:pStyle w:val="ListParagraph"/>
        <w:ind w:left="1260" w:firstLine="0"/>
        <w:rPr>
          <w:sz w:val="24"/>
          <w:szCs w:val="24"/>
        </w:rPr>
      </w:pPr>
      <w:r w:rsidRPr="001573FA">
        <w:rPr>
          <w:sz w:val="24"/>
          <w:szCs w:val="24"/>
        </w:rPr>
        <w:t>$150,000 financed in whole or in part with Federal assistance provided by FEMA.</w:t>
      </w:r>
    </w:p>
    <w:p w14:paraId="615CDDFE" w14:textId="77777777" w:rsidR="00260197" w:rsidRPr="001573FA" w:rsidRDefault="00260197" w:rsidP="006B5DFC">
      <w:pPr>
        <w:pStyle w:val="ListParagraph"/>
        <w:ind w:left="720" w:firstLine="0"/>
        <w:rPr>
          <w:sz w:val="24"/>
          <w:szCs w:val="24"/>
        </w:rPr>
      </w:pPr>
      <w:r w:rsidRPr="001573FA">
        <w:rPr>
          <w:sz w:val="24"/>
          <w:szCs w:val="24"/>
        </w:rPr>
        <w:t>D.2-Federal Water Pollution Control Act</w:t>
      </w:r>
    </w:p>
    <w:p w14:paraId="42BD3848" w14:textId="56720937" w:rsidR="00260197" w:rsidRPr="001573FA" w:rsidRDefault="00260197" w:rsidP="00A1332B">
      <w:pPr>
        <w:pStyle w:val="ListParagraph"/>
        <w:numPr>
          <w:ilvl w:val="0"/>
          <w:numId w:val="52"/>
        </w:numPr>
        <w:ind w:left="1260"/>
        <w:rPr>
          <w:sz w:val="24"/>
          <w:szCs w:val="24"/>
        </w:rPr>
      </w:pPr>
      <w:r w:rsidRPr="001573FA">
        <w:rPr>
          <w:sz w:val="24"/>
          <w:szCs w:val="24"/>
        </w:rPr>
        <w:t>The Contractor agrees to</w:t>
      </w:r>
      <w:r w:rsidR="00A92605" w:rsidRPr="00A92605">
        <w:t xml:space="preserve"> </w:t>
      </w:r>
      <w:r w:rsidR="00A92605" w:rsidRPr="00A92605">
        <w:rPr>
          <w:sz w:val="24"/>
          <w:szCs w:val="24"/>
        </w:rPr>
        <w:t>comply with all applicable standards, orders, or regulations issued pursuant to</w:t>
      </w:r>
      <w:r w:rsidRPr="001573FA">
        <w:rPr>
          <w:sz w:val="24"/>
          <w:szCs w:val="24"/>
        </w:rPr>
        <w:t xml:space="preserve"> the Federal Water Pollution Control Act, as amended,</w:t>
      </w:r>
      <w:r w:rsidRPr="001573FA">
        <w:rPr>
          <w:spacing w:val="-32"/>
          <w:sz w:val="24"/>
          <w:szCs w:val="24"/>
        </w:rPr>
        <w:t xml:space="preserve"> </w:t>
      </w:r>
      <w:r w:rsidRPr="001573FA">
        <w:rPr>
          <w:sz w:val="24"/>
          <w:szCs w:val="24"/>
        </w:rPr>
        <w:t>33</w:t>
      </w:r>
    </w:p>
    <w:p w14:paraId="70250848" w14:textId="77777777" w:rsidR="00260197" w:rsidRPr="001573FA" w:rsidRDefault="00260197" w:rsidP="004148FC">
      <w:pPr>
        <w:pStyle w:val="ListParagraph"/>
        <w:ind w:left="1260" w:firstLine="0"/>
        <w:rPr>
          <w:sz w:val="24"/>
          <w:szCs w:val="24"/>
        </w:rPr>
      </w:pPr>
      <w:r w:rsidRPr="001573FA">
        <w:rPr>
          <w:sz w:val="24"/>
          <w:szCs w:val="24"/>
        </w:rPr>
        <w:t>U.S.C. Sections 1251 et seq.</w:t>
      </w:r>
    </w:p>
    <w:p w14:paraId="47160124" w14:textId="22FF57F2" w:rsidR="00260197" w:rsidRPr="006B5DFC" w:rsidRDefault="00260197" w:rsidP="00A1332B">
      <w:pPr>
        <w:pStyle w:val="ListParagraph"/>
        <w:numPr>
          <w:ilvl w:val="0"/>
          <w:numId w:val="52"/>
        </w:numPr>
        <w:ind w:left="1260"/>
        <w:rPr>
          <w:sz w:val="24"/>
          <w:szCs w:val="24"/>
        </w:rPr>
      </w:pPr>
      <w:r w:rsidRPr="006B5DFC">
        <w:rPr>
          <w:sz w:val="24"/>
          <w:szCs w:val="24"/>
        </w:rPr>
        <w:t>The Contractor agrees to report each violation to the State Water Resources Control</w:t>
      </w:r>
      <w:r w:rsidRPr="006B5DFC">
        <w:rPr>
          <w:spacing w:val="-31"/>
          <w:sz w:val="24"/>
          <w:szCs w:val="24"/>
        </w:rPr>
        <w:t xml:space="preserve"> </w:t>
      </w:r>
      <w:r w:rsidRPr="006B5DFC">
        <w:rPr>
          <w:sz w:val="24"/>
          <w:szCs w:val="24"/>
        </w:rPr>
        <w:t xml:space="preserve">Board and understands and agrees that the State Water Resources Control Board </w:t>
      </w:r>
      <w:r w:rsidRPr="006B5DFC">
        <w:rPr>
          <w:sz w:val="24"/>
          <w:szCs w:val="24"/>
        </w:rPr>
        <w:lastRenderedPageBreak/>
        <w:t>will, in</w:t>
      </w:r>
      <w:r w:rsidRPr="006B5DFC">
        <w:rPr>
          <w:spacing w:val="-31"/>
          <w:sz w:val="24"/>
          <w:szCs w:val="24"/>
        </w:rPr>
        <w:t xml:space="preserve"> </w:t>
      </w:r>
      <w:r w:rsidRPr="006B5DFC">
        <w:rPr>
          <w:sz w:val="24"/>
          <w:szCs w:val="24"/>
        </w:rPr>
        <w:t>turn,</w:t>
      </w:r>
      <w:r w:rsidR="006B5DFC">
        <w:rPr>
          <w:sz w:val="24"/>
          <w:szCs w:val="24"/>
        </w:rPr>
        <w:t xml:space="preserve"> r</w:t>
      </w:r>
      <w:r w:rsidRPr="006B5DFC">
        <w:rPr>
          <w:sz w:val="24"/>
          <w:szCs w:val="24"/>
        </w:rPr>
        <w:t>eport each violation as required to assure notification to the Department of Resources Recycling and Recovery, the California Governor’s Office of Emergency Services, Federal Emergency Management Agency (FEMA), and the appropriate Environmental Protection Agency Regional Office.</w:t>
      </w:r>
    </w:p>
    <w:p w14:paraId="32369C38" w14:textId="77777777" w:rsidR="00260197" w:rsidRPr="001573FA" w:rsidRDefault="00260197" w:rsidP="00A1332B">
      <w:pPr>
        <w:pStyle w:val="ListParagraph"/>
        <w:numPr>
          <w:ilvl w:val="0"/>
          <w:numId w:val="52"/>
        </w:numPr>
        <w:ind w:left="1260"/>
        <w:rPr>
          <w:sz w:val="24"/>
          <w:szCs w:val="24"/>
        </w:rPr>
      </w:pPr>
      <w:r w:rsidRPr="001573FA">
        <w:rPr>
          <w:sz w:val="24"/>
          <w:szCs w:val="24"/>
        </w:rPr>
        <w:t>The Contractor agrees to include these requirements in each subcontract</w:t>
      </w:r>
      <w:r w:rsidRPr="001573FA">
        <w:rPr>
          <w:spacing w:val="-32"/>
          <w:sz w:val="24"/>
          <w:szCs w:val="24"/>
        </w:rPr>
        <w:t xml:space="preserve"> </w:t>
      </w:r>
      <w:r w:rsidRPr="001573FA">
        <w:rPr>
          <w:sz w:val="24"/>
          <w:szCs w:val="24"/>
        </w:rPr>
        <w:t>exceeding</w:t>
      </w:r>
    </w:p>
    <w:p w14:paraId="7413D786" w14:textId="77777777" w:rsidR="00260197" w:rsidRPr="001573FA" w:rsidRDefault="00260197" w:rsidP="004148FC">
      <w:pPr>
        <w:pStyle w:val="ListParagraph"/>
        <w:ind w:left="1260" w:firstLine="0"/>
        <w:rPr>
          <w:sz w:val="24"/>
          <w:szCs w:val="24"/>
        </w:rPr>
      </w:pPr>
      <w:r w:rsidRPr="001573FA">
        <w:rPr>
          <w:sz w:val="24"/>
          <w:szCs w:val="24"/>
        </w:rPr>
        <w:t>$150,000 financed in whole or in part with Federal assistance provided by FEMA.</w:t>
      </w:r>
    </w:p>
    <w:p w14:paraId="38401EF3" w14:textId="77777777" w:rsidR="00260197" w:rsidRPr="006C58E3" w:rsidRDefault="00260197" w:rsidP="0012749B">
      <w:pPr>
        <w:rPr>
          <w:sz w:val="24"/>
          <w:szCs w:val="24"/>
        </w:rPr>
      </w:pPr>
    </w:p>
    <w:p w14:paraId="0EF02014" w14:textId="77777777" w:rsidR="00260197" w:rsidRPr="001573FA" w:rsidRDefault="00260197" w:rsidP="00A1332B">
      <w:pPr>
        <w:pStyle w:val="ListParagraph"/>
        <w:numPr>
          <w:ilvl w:val="0"/>
          <w:numId w:val="41"/>
        </w:numPr>
        <w:ind w:left="450"/>
        <w:rPr>
          <w:sz w:val="24"/>
          <w:szCs w:val="24"/>
        </w:rPr>
      </w:pPr>
      <w:r w:rsidRPr="001573FA">
        <w:rPr>
          <w:sz w:val="24"/>
          <w:szCs w:val="24"/>
        </w:rPr>
        <w:t>Suspension and</w:t>
      </w:r>
      <w:r w:rsidRPr="001573FA">
        <w:rPr>
          <w:spacing w:val="-4"/>
          <w:sz w:val="24"/>
          <w:szCs w:val="24"/>
        </w:rPr>
        <w:t xml:space="preserve"> </w:t>
      </w:r>
      <w:r w:rsidRPr="001573FA">
        <w:rPr>
          <w:sz w:val="24"/>
          <w:szCs w:val="24"/>
        </w:rPr>
        <w:t>Debarment</w:t>
      </w:r>
    </w:p>
    <w:p w14:paraId="2D0B63E7" w14:textId="77777777" w:rsidR="00260197" w:rsidRPr="001573FA" w:rsidRDefault="00260197" w:rsidP="00A1332B">
      <w:pPr>
        <w:pStyle w:val="ListParagraph"/>
        <w:numPr>
          <w:ilvl w:val="0"/>
          <w:numId w:val="43"/>
        </w:numPr>
        <w:ind w:left="900"/>
        <w:rPr>
          <w:sz w:val="24"/>
          <w:szCs w:val="24"/>
        </w:rPr>
      </w:pPr>
      <w:r w:rsidRPr="001573FA">
        <w:rPr>
          <w:sz w:val="24"/>
          <w:szCs w:val="24"/>
        </w:rPr>
        <w:t>This contract is a covered a transaction for the purposes of 2 C.F.R. pt. 180 and 2 C.F.R. pt. 3000. As such the Contractor is required to verify that none of the Contractor, its principals (defined at 2 C.F.R. Section 180.995), or its affiliates (defined at 2 C.F.R.</w:t>
      </w:r>
      <w:r w:rsidRPr="001573FA">
        <w:rPr>
          <w:spacing w:val="-32"/>
          <w:sz w:val="24"/>
          <w:szCs w:val="24"/>
        </w:rPr>
        <w:t xml:space="preserve"> </w:t>
      </w:r>
      <w:r w:rsidRPr="001573FA">
        <w:rPr>
          <w:sz w:val="24"/>
          <w:szCs w:val="24"/>
        </w:rPr>
        <w:t>Section 180.905) are excluded (defined at 2 C.F.R. Section 180.940) or disqualified (defined at</w:t>
      </w:r>
      <w:r w:rsidRPr="001573FA">
        <w:rPr>
          <w:spacing w:val="-36"/>
          <w:sz w:val="24"/>
          <w:szCs w:val="24"/>
        </w:rPr>
        <w:t xml:space="preserve"> </w:t>
      </w:r>
      <w:r w:rsidRPr="001573FA">
        <w:rPr>
          <w:sz w:val="24"/>
          <w:szCs w:val="24"/>
        </w:rPr>
        <w:t>2</w:t>
      </w:r>
    </w:p>
    <w:p w14:paraId="29045715" w14:textId="77777777" w:rsidR="00260197" w:rsidRPr="001573FA" w:rsidRDefault="00260197" w:rsidP="00A1332B">
      <w:pPr>
        <w:pStyle w:val="ListParagraph"/>
        <w:numPr>
          <w:ilvl w:val="0"/>
          <w:numId w:val="43"/>
        </w:numPr>
        <w:ind w:left="900"/>
        <w:rPr>
          <w:sz w:val="24"/>
          <w:szCs w:val="24"/>
        </w:rPr>
      </w:pPr>
      <w:r w:rsidRPr="001573FA">
        <w:rPr>
          <w:sz w:val="24"/>
          <w:szCs w:val="24"/>
        </w:rPr>
        <w:t>C.F.R. Section 180.935).</w:t>
      </w:r>
    </w:p>
    <w:p w14:paraId="268D8304" w14:textId="77777777" w:rsidR="00260197" w:rsidRPr="001573FA" w:rsidRDefault="00260197" w:rsidP="00A1332B">
      <w:pPr>
        <w:pStyle w:val="ListParagraph"/>
        <w:numPr>
          <w:ilvl w:val="0"/>
          <w:numId w:val="43"/>
        </w:numPr>
        <w:ind w:left="900"/>
        <w:rPr>
          <w:sz w:val="24"/>
          <w:szCs w:val="24"/>
        </w:rPr>
      </w:pPr>
      <w:r w:rsidRPr="001573FA">
        <w:rPr>
          <w:sz w:val="24"/>
          <w:szCs w:val="24"/>
        </w:rPr>
        <w:t>The Contractor must comply with 2 C.F.R. pt. 180, subpart C and 2 C.F.R. pt. 3000, subpart C and must include a requirement to comply with these regulations in any lower tier covered transaction it enters</w:t>
      </w:r>
      <w:r w:rsidRPr="001573FA">
        <w:rPr>
          <w:spacing w:val="-10"/>
          <w:sz w:val="24"/>
          <w:szCs w:val="24"/>
        </w:rPr>
        <w:t xml:space="preserve"> </w:t>
      </w:r>
      <w:r w:rsidRPr="001573FA">
        <w:rPr>
          <w:sz w:val="24"/>
          <w:szCs w:val="24"/>
        </w:rPr>
        <w:t>into.</w:t>
      </w:r>
    </w:p>
    <w:p w14:paraId="1DE807BF" w14:textId="77777777" w:rsidR="00260197" w:rsidRPr="001573FA" w:rsidRDefault="00260197" w:rsidP="00A1332B">
      <w:pPr>
        <w:pStyle w:val="ListParagraph"/>
        <w:numPr>
          <w:ilvl w:val="0"/>
          <w:numId w:val="43"/>
        </w:numPr>
        <w:ind w:left="900"/>
        <w:rPr>
          <w:sz w:val="24"/>
          <w:szCs w:val="24"/>
        </w:rPr>
      </w:pPr>
      <w:r w:rsidRPr="001573FA">
        <w:rPr>
          <w:sz w:val="24"/>
          <w:szCs w:val="24"/>
        </w:rPr>
        <w:t>This certification is a material representation of fact relied upon by the Department of Resources Recycling and Recovery. If it is later determined that the Contractor did not comply with 2 C.F.R. pt. 180, subpart C and 2 C.F.R. pt. 3000, subpart C, in addition to remedies available to the Department of Resources Recycling and Recovery, the Federal Government may pursue available remedies, including but not limited to suspension</w:t>
      </w:r>
      <w:r w:rsidRPr="001573FA">
        <w:rPr>
          <w:spacing w:val="-30"/>
          <w:sz w:val="24"/>
          <w:szCs w:val="24"/>
        </w:rPr>
        <w:t xml:space="preserve"> </w:t>
      </w:r>
      <w:r w:rsidRPr="001573FA">
        <w:rPr>
          <w:sz w:val="24"/>
          <w:szCs w:val="24"/>
        </w:rPr>
        <w:t>and/or debarment.</w:t>
      </w:r>
    </w:p>
    <w:p w14:paraId="697DF550" w14:textId="77777777" w:rsidR="00260197" w:rsidRPr="001573FA" w:rsidRDefault="00260197" w:rsidP="00A1332B">
      <w:pPr>
        <w:pStyle w:val="ListParagraph"/>
        <w:numPr>
          <w:ilvl w:val="0"/>
          <w:numId w:val="43"/>
        </w:numPr>
        <w:ind w:left="900"/>
        <w:rPr>
          <w:sz w:val="24"/>
          <w:szCs w:val="24"/>
        </w:rPr>
      </w:pPr>
      <w:r w:rsidRPr="001573FA">
        <w:rPr>
          <w:sz w:val="24"/>
          <w:szCs w:val="24"/>
        </w:rPr>
        <w:t>The bidder or proposer agrees to comply with the requirements of 2 C.F.R. pt. 180,</w:t>
      </w:r>
      <w:r w:rsidRPr="001573FA">
        <w:rPr>
          <w:spacing w:val="-33"/>
          <w:sz w:val="24"/>
          <w:szCs w:val="24"/>
        </w:rPr>
        <w:t xml:space="preserve"> </w:t>
      </w:r>
      <w:r w:rsidRPr="001573FA">
        <w:rPr>
          <w:sz w:val="24"/>
          <w:szCs w:val="24"/>
        </w:rPr>
        <w:t>subpart C and 2 C.F.R. pt. 3000, subpart C while this offer is valid and throughout the period of any contract that may arise from this offer. The bidder or proposer further agrees to include a provision requiring such compliance in its lower tier covered</w:t>
      </w:r>
      <w:r w:rsidRPr="001573FA">
        <w:rPr>
          <w:spacing w:val="-21"/>
          <w:sz w:val="24"/>
          <w:szCs w:val="24"/>
        </w:rPr>
        <w:t xml:space="preserve"> </w:t>
      </w:r>
      <w:r w:rsidRPr="001573FA">
        <w:rPr>
          <w:sz w:val="24"/>
          <w:szCs w:val="24"/>
        </w:rPr>
        <w:t>transactions.</w:t>
      </w:r>
    </w:p>
    <w:p w14:paraId="2038F07B" w14:textId="77777777" w:rsidR="00260197" w:rsidRPr="006C58E3" w:rsidRDefault="00260197" w:rsidP="0012749B">
      <w:pPr>
        <w:rPr>
          <w:sz w:val="24"/>
          <w:szCs w:val="24"/>
        </w:rPr>
      </w:pPr>
    </w:p>
    <w:p w14:paraId="436E602C" w14:textId="77777777" w:rsidR="00260197" w:rsidRPr="001573FA" w:rsidRDefault="00260197" w:rsidP="00A1332B">
      <w:pPr>
        <w:pStyle w:val="ListParagraph"/>
        <w:numPr>
          <w:ilvl w:val="0"/>
          <w:numId w:val="41"/>
        </w:numPr>
        <w:ind w:left="450"/>
        <w:rPr>
          <w:sz w:val="24"/>
          <w:szCs w:val="24"/>
        </w:rPr>
      </w:pPr>
      <w:r w:rsidRPr="001573FA">
        <w:rPr>
          <w:sz w:val="24"/>
          <w:szCs w:val="24"/>
        </w:rPr>
        <w:t>Byrd Anti-Lobbying Amendment, 31 U.S.C. Section 1352 (as</w:t>
      </w:r>
      <w:r w:rsidRPr="001573FA">
        <w:rPr>
          <w:spacing w:val="-16"/>
          <w:sz w:val="24"/>
          <w:szCs w:val="24"/>
        </w:rPr>
        <w:t xml:space="preserve"> </w:t>
      </w:r>
      <w:r w:rsidRPr="001573FA">
        <w:rPr>
          <w:sz w:val="24"/>
          <w:szCs w:val="24"/>
        </w:rPr>
        <w:t>amended)</w:t>
      </w:r>
    </w:p>
    <w:p w14:paraId="7C6C4861" w14:textId="77777777" w:rsidR="00260197" w:rsidRPr="001573FA" w:rsidRDefault="00260197" w:rsidP="000521FC">
      <w:pPr>
        <w:pStyle w:val="ListParagraph"/>
        <w:ind w:left="450" w:firstLine="0"/>
        <w:rPr>
          <w:sz w:val="24"/>
          <w:szCs w:val="24"/>
        </w:rPr>
      </w:pPr>
      <w:r w:rsidRPr="001573FA">
        <w:rPr>
          <w:sz w:val="24"/>
          <w:szCs w:val="24"/>
        </w:rPr>
        <w:t>Contractors who apply or bid for an award of $100,000 or more shall file the required certification. Each tier certifies to the tier above that it will not and has not been used Federal appropriated funds to pay any person or organization for influencing or attempting to influence an officer or employee of a member of Congress in connection with obtaining any Federal contract, grant, or any other award covered by 31 U.S.C. Section 1352. Each tier shall also disclose any lobbying with non-Federal funds that takes place in connection with obtaining any Federal award. Such disclosures are forwarded from tier to tier up to the recipient who in turn will forward the certification(s) to the awarding agency.</w:t>
      </w:r>
    </w:p>
    <w:p w14:paraId="6121AD9E" w14:textId="77777777" w:rsidR="00260197" w:rsidRPr="001573FA" w:rsidRDefault="00260197" w:rsidP="000521FC">
      <w:pPr>
        <w:pStyle w:val="ListParagraph"/>
        <w:ind w:left="450" w:firstLine="0"/>
        <w:rPr>
          <w:sz w:val="24"/>
          <w:szCs w:val="24"/>
        </w:rPr>
      </w:pPr>
      <w:r w:rsidRPr="001573FA">
        <w:rPr>
          <w:sz w:val="24"/>
          <w:szCs w:val="24"/>
          <w:u w:val="single"/>
        </w:rPr>
        <w:t xml:space="preserve">Appendix A, 44 C.F.R. Part 18 – Certification Regarding Lobbying </w:t>
      </w:r>
      <w:r w:rsidRPr="001573FA">
        <w:rPr>
          <w:sz w:val="24"/>
          <w:szCs w:val="24"/>
        </w:rPr>
        <w:t>Certification for Contracts, Grants, Loans, and Cooperative Agreements</w:t>
      </w:r>
    </w:p>
    <w:p w14:paraId="640E7451" w14:textId="77777777" w:rsidR="00260197" w:rsidRPr="001573FA" w:rsidRDefault="00260197" w:rsidP="000521FC">
      <w:pPr>
        <w:pStyle w:val="ListParagraph"/>
        <w:ind w:left="450" w:firstLine="0"/>
        <w:rPr>
          <w:sz w:val="24"/>
          <w:szCs w:val="24"/>
        </w:rPr>
      </w:pPr>
      <w:r w:rsidRPr="001573FA">
        <w:rPr>
          <w:sz w:val="24"/>
          <w:szCs w:val="24"/>
        </w:rPr>
        <w:t>The undersigned [Contractor] certifies, to the best of his or her knowledge, that:</w:t>
      </w:r>
    </w:p>
    <w:p w14:paraId="1991332D" w14:textId="77777777" w:rsidR="00260197" w:rsidRPr="001573FA" w:rsidRDefault="00260197" w:rsidP="000521FC">
      <w:pPr>
        <w:pStyle w:val="ListParagraph"/>
        <w:ind w:left="450" w:firstLine="0"/>
        <w:rPr>
          <w:sz w:val="24"/>
          <w:szCs w:val="24"/>
        </w:rPr>
      </w:pPr>
      <w:r w:rsidRPr="001573FA">
        <w:rPr>
          <w:sz w:val="24"/>
          <w:szCs w:val="24"/>
        </w:rPr>
        <w:t>No Federal appropriated funds have been paid or will be paid to any person for influencing or attempting to influence an officer or employee of any agency, a Member of Congress, an officer or employee of Congress, or an employee of a Member of Congress on his or her behalf in connection with the awarding of any Federal contract, the making of any Federal grant, the making of any Federal loan, the entering into of any cooperative agreement, and</w:t>
      </w:r>
      <w:r w:rsidRPr="001573FA">
        <w:rPr>
          <w:spacing w:val="-35"/>
          <w:sz w:val="24"/>
          <w:szCs w:val="24"/>
        </w:rPr>
        <w:t xml:space="preserve"> </w:t>
      </w:r>
      <w:r w:rsidRPr="001573FA">
        <w:rPr>
          <w:sz w:val="24"/>
          <w:szCs w:val="24"/>
        </w:rPr>
        <w:t>the extension, continuation, renewal, amendment or modification of any Federal contract, grant, loan, or cooperative</w:t>
      </w:r>
      <w:r w:rsidRPr="001573FA">
        <w:rPr>
          <w:spacing w:val="-11"/>
          <w:sz w:val="24"/>
          <w:szCs w:val="24"/>
        </w:rPr>
        <w:t xml:space="preserve"> </w:t>
      </w:r>
      <w:r w:rsidRPr="001573FA">
        <w:rPr>
          <w:sz w:val="24"/>
          <w:szCs w:val="24"/>
        </w:rPr>
        <w:t>agreement.</w:t>
      </w:r>
    </w:p>
    <w:p w14:paraId="674AE263" w14:textId="1F891F46" w:rsidR="00260197" w:rsidRPr="006C58E3" w:rsidRDefault="00260197" w:rsidP="000521FC">
      <w:pPr>
        <w:pStyle w:val="ListParagraph"/>
        <w:ind w:left="450" w:firstLine="0"/>
        <w:rPr>
          <w:sz w:val="24"/>
          <w:szCs w:val="24"/>
        </w:rPr>
      </w:pPr>
      <w:r w:rsidRPr="001573FA">
        <w:rPr>
          <w:sz w:val="24"/>
          <w:szCs w:val="24"/>
        </w:rPr>
        <w:t>If any funds other than Federal appropriated funds (including profit or fee received under</w:t>
      </w:r>
      <w:r w:rsidRPr="001573FA">
        <w:rPr>
          <w:spacing w:val="-37"/>
          <w:sz w:val="24"/>
          <w:szCs w:val="24"/>
        </w:rPr>
        <w:t xml:space="preserve"> </w:t>
      </w:r>
      <w:r w:rsidRPr="001573FA">
        <w:rPr>
          <w:sz w:val="24"/>
          <w:szCs w:val="24"/>
        </w:rPr>
        <w:t xml:space="preserve">a covered Federal transaction) have been paid, or will be paid, to any person for influencing or </w:t>
      </w:r>
      <w:r w:rsidRPr="001573FA">
        <w:rPr>
          <w:sz w:val="24"/>
          <w:szCs w:val="24"/>
        </w:rPr>
        <w:lastRenderedPageBreak/>
        <w:t>attempting to influence an officer or employee of any agency, a Member of Congress,</w:t>
      </w:r>
      <w:r w:rsidRPr="001573FA">
        <w:rPr>
          <w:spacing w:val="-39"/>
          <w:sz w:val="24"/>
          <w:szCs w:val="24"/>
        </w:rPr>
        <w:t xml:space="preserve"> </w:t>
      </w:r>
      <w:r w:rsidRPr="001573FA">
        <w:rPr>
          <w:sz w:val="24"/>
          <w:szCs w:val="24"/>
        </w:rPr>
        <w:t>an</w:t>
      </w:r>
    </w:p>
    <w:p w14:paraId="3EDBE467" w14:textId="77777777" w:rsidR="00260197" w:rsidRPr="001573FA" w:rsidRDefault="00260197" w:rsidP="000521FC">
      <w:pPr>
        <w:pStyle w:val="ListParagraph"/>
        <w:ind w:left="450" w:firstLine="0"/>
        <w:rPr>
          <w:sz w:val="24"/>
          <w:szCs w:val="24"/>
        </w:rPr>
      </w:pPr>
      <w:r w:rsidRPr="001573FA">
        <w:rPr>
          <w:sz w:val="24"/>
          <w:szCs w:val="24"/>
        </w:rPr>
        <w:t>officer or employee of Congress, or an employee of a Member of Congress on his or her behalf in connection with this Federal contract, grant, loan, or cooperative agreement , the undersigned shall complete and submit Standard Form-LLL, “Disclosure of Lobbying Activities”, in accordance with the instructions.</w:t>
      </w:r>
    </w:p>
    <w:p w14:paraId="14D6279A" w14:textId="77777777" w:rsidR="00260197" w:rsidRPr="001573FA" w:rsidRDefault="00260197" w:rsidP="000521FC">
      <w:pPr>
        <w:pStyle w:val="ListParagraph"/>
        <w:ind w:left="450" w:firstLine="0"/>
        <w:rPr>
          <w:sz w:val="24"/>
          <w:szCs w:val="24"/>
        </w:rPr>
      </w:pPr>
      <w:r w:rsidRPr="001573FA">
        <w:rPr>
          <w:sz w:val="24"/>
          <w:szCs w:val="24"/>
        </w:rPr>
        <w:t>The undersigned shall require that the language of this certification be included in the award documents for all subawards at all tiers (including subcontracts, subgrants, and contracts under grants, loans, and cooperative agreements) and that all subrecipients</w:t>
      </w:r>
      <w:r w:rsidRPr="001573FA">
        <w:rPr>
          <w:spacing w:val="-32"/>
          <w:sz w:val="24"/>
          <w:szCs w:val="24"/>
        </w:rPr>
        <w:t xml:space="preserve"> </w:t>
      </w:r>
      <w:r w:rsidRPr="001573FA">
        <w:rPr>
          <w:sz w:val="24"/>
          <w:szCs w:val="24"/>
        </w:rPr>
        <w:t>shall certify and disclose</w:t>
      </w:r>
      <w:r w:rsidRPr="001573FA">
        <w:rPr>
          <w:spacing w:val="-9"/>
          <w:sz w:val="24"/>
          <w:szCs w:val="24"/>
        </w:rPr>
        <w:t xml:space="preserve"> </w:t>
      </w:r>
      <w:r w:rsidRPr="001573FA">
        <w:rPr>
          <w:sz w:val="24"/>
          <w:szCs w:val="24"/>
        </w:rPr>
        <w:t>accordingly.</w:t>
      </w:r>
    </w:p>
    <w:p w14:paraId="76B9ECCC" w14:textId="77777777" w:rsidR="00260197" w:rsidRPr="001573FA" w:rsidRDefault="00260197" w:rsidP="000521FC">
      <w:pPr>
        <w:pStyle w:val="ListParagraph"/>
        <w:ind w:left="450" w:firstLine="0"/>
        <w:rPr>
          <w:sz w:val="24"/>
          <w:szCs w:val="24"/>
        </w:rPr>
      </w:pPr>
      <w:r w:rsidRPr="001573FA">
        <w:rPr>
          <w:sz w:val="24"/>
          <w:szCs w:val="24"/>
        </w:rPr>
        <w:t>This certification is a material representation of fact upon which reliance is placed when this transaction was made or entered into. Submission of this certification and disclosure is a prerequisite for making or entering into this contract imposed by 31, U.S.C. section 1352 (as amended by the Lobbying Disclosure Act of 1995). Any person who fails to file the required certification shall be subject to a civil penalty of not less than $10,000 and not more than</w:t>
      </w:r>
    </w:p>
    <w:p w14:paraId="55BE549B" w14:textId="77777777" w:rsidR="00260197" w:rsidRPr="001573FA" w:rsidRDefault="00260197" w:rsidP="000521FC">
      <w:pPr>
        <w:pStyle w:val="ListParagraph"/>
        <w:ind w:left="450" w:firstLine="0"/>
        <w:rPr>
          <w:sz w:val="24"/>
          <w:szCs w:val="24"/>
        </w:rPr>
      </w:pPr>
      <w:r w:rsidRPr="001573FA">
        <w:rPr>
          <w:sz w:val="24"/>
          <w:szCs w:val="24"/>
        </w:rPr>
        <w:t>$100,000 for each such failure.</w:t>
      </w:r>
    </w:p>
    <w:p w14:paraId="01C099F3" w14:textId="77777777" w:rsidR="00260197" w:rsidRPr="001573FA" w:rsidRDefault="00260197" w:rsidP="000521FC">
      <w:pPr>
        <w:pStyle w:val="ListParagraph"/>
        <w:ind w:left="450" w:firstLine="0"/>
        <w:rPr>
          <w:sz w:val="24"/>
          <w:szCs w:val="24"/>
        </w:rPr>
      </w:pPr>
      <w:r w:rsidRPr="001573FA">
        <w:rPr>
          <w:sz w:val="24"/>
          <w:szCs w:val="24"/>
        </w:rPr>
        <w:t>The</w:t>
      </w:r>
      <w:r w:rsidRPr="001573FA">
        <w:rPr>
          <w:spacing w:val="-1"/>
          <w:sz w:val="24"/>
          <w:szCs w:val="24"/>
        </w:rPr>
        <w:t xml:space="preserve"> </w:t>
      </w:r>
      <w:r w:rsidRPr="001573FA">
        <w:rPr>
          <w:sz w:val="24"/>
          <w:szCs w:val="24"/>
        </w:rPr>
        <w:t>Contractor,</w:t>
      </w:r>
      <w:r w:rsidRPr="001573FA">
        <w:rPr>
          <w:sz w:val="24"/>
          <w:szCs w:val="24"/>
          <w:u w:val="single"/>
        </w:rPr>
        <w:t xml:space="preserve"> </w:t>
      </w:r>
      <w:r w:rsidRPr="001573FA">
        <w:rPr>
          <w:sz w:val="24"/>
          <w:szCs w:val="24"/>
          <w:u w:val="single"/>
        </w:rPr>
        <w:tab/>
      </w:r>
      <w:r w:rsidRPr="001573FA">
        <w:rPr>
          <w:sz w:val="24"/>
          <w:szCs w:val="24"/>
        </w:rPr>
        <w:t>, certifies or affirms the truthfulness and accuracy</w:t>
      </w:r>
      <w:r w:rsidRPr="001573FA">
        <w:rPr>
          <w:spacing w:val="-19"/>
          <w:sz w:val="24"/>
          <w:szCs w:val="24"/>
        </w:rPr>
        <w:t xml:space="preserve"> </w:t>
      </w:r>
      <w:r w:rsidRPr="001573FA">
        <w:rPr>
          <w:sz w:val="24"/>
          <w:szCs w:val="24"/>
        </w:rPr>
        <w:t>of</w:t>
      </w:r>
      <w:r w:rsidRPr="001573FA">
        <w:rPr>
          <w:spacing w:val="-2"/>
          <w:sz w:val="24"/>
          <w:szCs w:val="24"/>
        </w:rPr>
        <w:t xml:space="preserve"> </w:t>
      </w:r>
      <w:r w:rsidRPr="001573FA">
        <w:rPr>
          <w:sz w:val="24"/>
          <w:szCs w:val="24"/>
        </w:rPr>
        <w:t>each</w:t>
      </w:r>
      <w:r w:rsidRPr="001573FA">
        <w:rPr>
          <w:w w:val="99"/>
          <w:sz w:val="24"/>
          <w:szCs w:val="24"/>
        </w:rPr>
        <w:t xml:space="preserve"> </w:t>
      </w:r>
      <w:r w:rsidRPr="001573FA">
        <w:rPr>
          <w:sz w:val="24"/>
          <w:szCs w:val="24"/>
        </w:rPr>
        <w:t>statement of its certification and disclosure, if any. In addition, the Contractor understands and agrees that the provisions of 31 U.S.C. Section 3801 et seq., apply to this certification and disclosure, if</w:t>
      </w:r>
      <w:r w:rsidRPr="001573FA">
        <w:rPr>
          <w:spacing w:val="-3"/>
          <w:sz w:val="24"/>
          <w:szCs w:val="24"/>
        </w:rPr>
        <w:t xml:space="preserve"> </w:t>
      </w:r>
      <w:r w:rsidRPr="001573FA">
        <w:rPr>
          <w:sz w:val="24"/>
          <w:szCs w:val="24"/>
        </w:rPr>
        <w:t>any.</w:t>
      </w:r>
    </w:p>
    <w:p w14:paraId="54DEB85F" w14:textId="77777777" w:rsidR="00260197" w:rsidRPr="006C58E3" w:rsidRDefault="00260197" w:rsidP="000521FC">
      <w:pPr>
        <w:ind w:left="450"/>
        <w:rPr>
          <w:sz w:val="24"/>
          <w:szCs w:val="24"/>
        </w:rPr>
      </w:pPr>
    </w:p>
    <w:p w14:paraId="7F53FE16" w14:textId="77777777" w:rsidR="00260197" w:rsidRPr="006C58E3" w:rsidRDefault="00260197" w:rsidP="000521FC">
      <w:pPr>
        <w:ind w:left="450"/>
        <w:rPr>
          <w:sz w:val="24"/>
          <w:szCs w:val="24"/>
        </w:rPr>
      </w:pPr>
      <w:r w:rsidRPr="006C58E3">
        <w:rPr>
          <w:noProof/>
          <w:color w:val="2B579A"/>
          <w:sz w:val="24"/>
          <w:szCs w:val="24"/>
          <w:shd w:val="clear" w:color="auto" w:fill="E6E6E6"/>
        </w:rPr>
        <mc:AlternateContent>
          <mc:Choice Requires="wps">
            <w:drawing>
              <wp:anchor distT="0" distB="0" distL="0" distR="0" simplePos="0" relativeHeight="251658242" behindDoc="0" locked="0" layoutInCell="1" allowOverlap="1" wp14:anchorId="7487E16B" wp14:editId="68F75B29">
                <wp:simplePos x="0" y="0"/>
                <wp:positionH relativeFrom="page">
                  <wp:posOffset>914400</wp:posOffset>
                </wp:positionH>
                <wp:positionV relativeFrom="paragraph">
                  <wp:posOffset>197485</wp:posOffset>
                </wp:positionV>
                <wp:extent cx="2456815" cy="0"/>
                <wp:effectExtent l="9525" t="10795" r="10160" b="8255"/>
                <wp:wrapTopAndBottom/>
                <wp:docPr id="81" name="Line 37">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6815"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16BACD1" id="Line 37" o:spid="_x0000_s1026" style="position:absolute;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5.55pt" to="265.4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oUVPwIAAH8EAAAOAAAAZHJzL2Uyb0RvYy54bWysVNFu2yAUfZ+0f0C8u7YTx3GiOlVjJ3vJ&#10;ukrtPoAAjtEwICBxoqn/PsBJumx7mKb5AV/M5XDOvQffPxw7Dg5UGyZFCdO7BAIqsCRM7Er49XUd&#10;FRAYiwRBXApawhM18GHx8cN9r+Z0JFvJCdXAgQgz71UJW2vVPI4NbmmHzJ1UVLjFRuoOWTfVu5ho&#10;1Dv0jsejJMnjXmqitMTUGPe1HhbhIuA3DcX2S9MYagEvoeNmw6jDuPVjvLhH851GqmX4TAP9A4sO&#10;MeEOvULVyCKw1+w3qI5hLY1s7B2WXSybhmEaNDg1afKLmpcWKRq0uOIYdS2T+X+w+OnwrAEjJSxS&#10;CATqXI82TFAwngY99Gg3xnplLhoUfa/SYlxP13m0zGZFlI2X42iWFcsonY6K5WT0+Jivsjdf2Tjs&#10;CvvjXpl5OMy3JoSVeNYeGB/Fi9pI/M0AIasWiR0Nwl9PypFJA9DNFj8xytHe9p8lcTlob2Vge2x0&#10;5yFdXcExNPl0bbLnj93HUTbJi3QCAb6sOZqXjUob+4nKDvighNxVIgCjg1MxKLqk+HOEXDPOg4e4&#10;AH0JZ3mShg1Gckb8ok8zeretuAYH5F0YnnN5btK03AsSwFqKyOocW8T4EDueXHi8PzVllsxWxarI&#10;omyUr6IsqevocV1lUb5Op5N6XFdVnb55amk2bxkhVHh2F8un2d9Z6nz5BrNeTX8tQ3yLfnHA5f3u&#10;BN++wQhbSU7P2pfWt9W5PCSfb6S/Rj/PQ9b7f2PxAwAA//8DAFBLAwQUAAYACAAAACEAoyxhwd4A&#10;AAAJAQAADwAAAGRycy9kb3ducmV2LnhtbEyPQUvDQBCF74L/YRnBm93EVNGYTSmFgiAibU3P22RM&#10;UrOzITtp4793xIMe35vHm+9li8l16oRDaD0ZiGcRKKTSVy3VBt5365sHUIEtVbbzhAa+MMAiv7zI&#10;bFr5M23wtOVaSQmF1BpomPtU61A26GyY+R5Jbh9+cJZFDrWuBnuWctfp2yi61862JB8a2+OqwfJz&#10;OzoD447fVmURv+75Zb9+dsfiuEwKY66vpuUTKMaJ/8Lwgy/okAvTwY9UBdWJns9lCxtI4hiUBO6S&#10;6BHU4dfQeab/L8i/AQAA//8DAFBLAQItABQABgAIAAAAIQC2gziS/gAAAOEBAAATAAAAAAAAAAAA&#10;AAAAAAAAAABbQ29udGVudF9UeXBlc10ueG1sUEsBAi0AFAAGAAgAAAAhADj9If/WAAAAlAEAAAsA&#10;AAAAAAAAAAAAAAAALwEAAF9yZWxzLy5yZWxzUEsBAi0AFAAGAAgAAAAhADZuhRU/AgAAfwQAAA4A&#10;AAAAAAAAAAAAAAAALgIAAGRycy9lMm9Eb2MueG1sUEsBAi0AFAAGAAgAAAAhAKMsYcHeAAAACQEA&#10;AA8AAAAAAAAAAAAAAAAAmQQAAGRycy9kb3ducmV2LnhtbFBLBQYAAAAABAAEAPMAAACkBQAAAAA=&#10;" strokeweight=".26669mm">
                <w10:wrap type="topAndBottom" anchorx="page"/>
              </v:line>
            </w:pict>
          </mc:Fallback>
        </mc:AlternateContent>
      </w:r>
    </w:p>
    <w:p w14:paraId="54478036" w14:textId="77777777" w:rsidR="00260197" w:rsidRPr="001573FA" w:rsidRDefault="00260197" w:rsidP="000521FC">
      <w:pPr>
        <w:pStyle w:val="ListParagraph"/>
        <w:ind w:left="450" w:firstLine="0"/>
        <w:rPr>
          <w:sz w:val="24"/>
          <w:szCs w:val="24"/>
        </w:rPr>
      </w:pPr>
      <w:r w:rsidRPr="001573FA">
        <w:rPr>
          <w:sz w:val="24"/>
          <w:szCs w:val="24"/>
        </w:rPr>
        <w:t>Signature of Contractor’s Authorized Official</w:t>
      </w:r>
    </w:p>
    <w:p w14:paraId="560E78F3" w14:textId="77777777" w:rsidR="00260197" w:rsidRPr="006C58E3" w:rsidRDefault="00260197" w:rsidP="0012749B">
      <w:pPr>
        <w:rPr>
          <w:sz w:val="24"/>
          <w:szCs w:val="24"/>
        </w:rPr>
      </w:pPr>
    </w:p>
    <w:p w14:paraId="0442DA3F" w14:textId="77777777" w:rsidR="00260197" w:rsidRPr="006C58E3" w:rsidRDefault="00260197" w:rsidP="0012749B">
      <w:pPr>
        <w:rPr>
          <w:sz w:val="24"/>
          <w:szCs w:val="24"/>
        </w:rPr>
      </w:pPr>
      <w:r w:rsidRPr="006C58E3">
        <w:rPr>
          <w:noProof/>
          <w:color w:val="2B579A"/>
          <w:sz w:val="24"/>
          <w:szCs w:val="24"/>
          <w:shd w:val="clear" w:color="auto" w:fill="E6E6E6"/>
        </w:rPr>
        <mc:AlternateContent>
          <mc:Choice Requires="wps">
            <w:drawing>
              <wp:anchor distT="0" distB="0" distL="0" distR="0" simplePos="0" relativeHeight="251658243" behindDoc="0" locked="0" layoutInCell="1" allowOverlap="1" wp14:anchorId="70A7F0B3" wp14:editId="74711C6B">
                <wp:simplePos x="0" y="0"/>
                <wp:positionH relativeFrom="page">
                  <wp:posOffset>914400</wp:posOffset>
                </wp:positionH>
                <wp:positionV relativeFrom="paragraph">
                  <wp:posOffset>197485</wp:posOffset>
                </wp:positionV>
                <wp:extent cx="2456815" cy="0"/>
                <wp:effectExtent l="9525" t="6985" r="10160" b="12065"/>
                <wp:wrapTopAndBottom/>
                <wp:docPr id="80" name="Line 36">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6815"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51B2CCC" id="Line 36" o:spid="_x0000_s1026" style="position:absolute;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5.55pt" to="265.4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Rc4PwIAAH8EAAAOAAAAZHJzL2Uyb0RvYy54bWysVNFu2yAUfZ+0f0C8O7YTx3GiOlVjJ3vJ&#10;ukrtPoAAjtEwICBxoqn/PsBJum57mKb5AV/M5XDOvQff3Z86Do5UGyZFCdNRAgEVWBIm9iX8+rKJ&#10;CgiMRYIgLgUt4ZkaeL/8+OGuVws6lq3khGrgQIRZ9KqErbVqEccGt7RDZiQVFW6xkbpD1k31PiYa&#10;9Q694/E4SfK4l5ooLTE1xn2th0W4DPhNQ7H90jSGWsBL6LjZMOow7vwYL+/QYq+Rahm+0ED/wKJD&#10;TLhDb1A1sggcNPsNqmNYSyMbO8Kyi2XTMEyDBqcmTX5R89wiRYMWVxyjbmUy/w8WPx6fNGCkhIUr&#10;j0Cd69GWCQomedBDT3ZrrFfmokHR9yotJvVsk0erbF5E2WQ1ieZZsYrS2bhYTccPD/k6e/WVjcOu&#10;sD/ulVmEw3xrQliJJ+2B8Uk8q63E3wwQsmqR2NMg/OWsHJk0AL3b4idGOdq7/rMkLgcdrAxsT43u&#10;PKSrKziFJp9vTfb8sfs4zqZ5kU4hwNc1R/O6UWljP1HZAR+UkLtKBGB0dCoGRdcUf46QG8Z58BAX&#10;oC/hPE/SsMFIzohf9GlG73cV1+CIvAvDcynPuzQtD4IEsJYisr7EFjE+xI4nFx7vT02ZJ/N1sS6y&#10;KBvn6yhL6jp62FRZlG/S2bSe1FVVp6+eWpotWkYIFZ7d1fJp9neWuly+waw309/KEL9Hvzrg+n5z&#10;gm/fYISdJOcn7Uvr2+pcHpIvN9Jfo5/nIevtv7H8AQAA//8DAFBLAwQUAAYACAAAACEAoyxhwd4A&#10;AAAJAQAADwAAAGRycy9kb3ducmV2LnhtbEyPQUvDQBCF74L/YRnBm93EVNGYTSmFgiAibU3P22RM&#10;UrOzITtp4793xIMe35vHm+9li8l16oRDaD0ZiGcRKKTSVy3VBt5365sHUIEtVbbzhAa+MMAiv7zI&#10;bFr5M23wtOVaSQmF1BpomPtU61A26GyY+R5Jbh9+cJZFDrWuBnuWctfp2yi61862JB8a2+OqwfJz&#10;OzoD447fVmURv+75Zb9+dsfiuEwKY66vpuUTKMaJ/8Lwgy/okAvTwY9UBdWJns9lCxtI4hiUBO6S&#10;6BHU4dfQeab/L8i/AQAA//8DAFBLAQItABQABgAIAAAAIQC2gziS/gAAAOEBAAATAAAAAAAAAAAA&#10;AAAAAAAAAABbQ29udGVudF9UeXBlc10ueG1sUEsBAi0AFAAGAAgAAAAhADj9If/WAAAAlAEAAAsA&#10;AAAAAAAAAAAAAAAALwEAAF9yZWxzLy5yZWxzUEsBAi0AFAAGAAgAAAAhABqBFzg/AgAAfwQAAA4A&#10;AAAAAAAAAAAAAAAALgIAAGRycy9lMm9Eb2MueG1sUEsBAi0AFAAGAAgAAAAhAKMsYcHeAAAACQEA&#10;AA8AAAAAAAAAAAAAAAAAmQQAAGRycy9kb3ducmV2LnhtbFBLBQYAAAAABAAEAPMAAACkBQAAAAA=&#10;" strokeweight=".26669mm">
                <w10:wrap type="topAndBottom" anchorx="page"/>
              </v:line>
            </w:pict>
          </mc:Fallback>
        </mc:AlternateContent>
      </w:r>
    </w:p>
    <w:p w14:paraId="13BB5FCE" w14:textId="77777777" w:rsidR="00260197" w:rsidRPr="001573FA" w:rsidRDefault="00260197" w:rsidP="00273E3D">
      <w:pPr>
        <w:pStyle w:val="ListParagraph"/>
        <w:ind w:left="720" w:firstLine="0"/>
        <w:rPr>
          <w:sz w:val="24"/>
          <w:szCs w:val="24"/>
        </w:rPr>
      </w:pPr>
      <w:r w:rsidRPr="001573FA">
        <w:rPr>
          <w:sz w:val="24"/>
          <w:szCs w:val="24"/>
        </w:rPr>
        <w:t>Name and Title of Contractor’s Authorized Official</w:t>
      </w:r>
    </w:p>
    <w:p w14:paraId="16572F2A" w14:textId="77777777" w:rsidR="00260197" w:rsidRPr="006C58E3" w:rsidRDefault="00260197" w:rsidP="0012749B">
      <w:pPr>
        <w:rPr>
          <w:sz w:val="24"/>
          <w:szCs w:val="24"/>
        </w:rPr>
      </w:pPr>
    </w:p>
    <w:p w14:paraId="29B9231E" w14:textId="77777777" w:rsidR="00260197" w:rsidRPr="006C58E3" w:rsidRDefault="00260197" w:rsidP="0012749B">
      <w:pPr>
        <w:rPr>
          <w:sz w:val="24"/>
          <w:szCs w:val="24"/>
        </w:rPr>
      </w:pPr>
      <w:r w:rsidRPr="006C58E3">
        <w:rPr>
          <w:noProof/>
          <w:color w:val="2B579A"/>
          <w:sz w:val="24"/>
          <w:szCs w:val="24"/>
          <w:shd w:val="clear" w:color="auto" w:fill="E6E6E6"/>
        </w:rPr>
        <mc:AlternateContent>
          <mc:Choice Requires="wps">
            <w:drawing>
              <wp:anchor distT="0" distB="0" distL="0" distR="0" simplePos="0" relativeHeight="251658244" behindDoc="0" locked="0" layoutInCell="1" allowOverlap="1" wp14:anchorId="62C81625" wp14:editId="325C1D9F">
                <wp:simplePos x="0" y="0"/>
                <wp:positionH relativeFrom="page">
                  <wp:posOffset>914400</wp:posOffset>
                </wp:positionH>
                <wp:positionV relativeFrom="paragraph">
                  <wp:posOffset>197485</wp:posOffset>
                </wp:positionV>
                <wp:extent cx="2456815" cy="0"/>
                <wp:effectExtent l="9525" t="6985" r="10160" b="12065"/>
                <wp:wrapTopAndBottom/>
                <wp:docPr id="79" name="Line 35">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6815" cy="0"/>
                        </a:xfrm>
                        <a:prstGeom prst="line">
                          <a:avLst/>
                        </a:prstGeom>
                        <a:noFill/>
                        <a:ln w="96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51A69A8" id="Line 35" o:spid="_x0000_s1026" style="position:absolute;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5.55pt" to="265.4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eaQAIAAH8EAAAOAAAAZHJzL2Uyb0RvYy54bWysVNFu2yAUfZ+0f0C8u7YTx3GiOlVjJ3vJ&#10;ukrtPoAAjtEwICBxoqn/PsBJumx7mKb5AV/M5XDOvQffPxw7Dg5UGyZFCdO7BAIqsCRM7Er49XUd&#10;FRAYiwRBXApawhM18GHx8cN9r+Z0JFvJCdXAgQgz71UJW2vVPI4NbmmHzJ1UVLjFRuoOWTfVu5ho&#10;1Dv0jsejJMnjXmqitMTUGPe1HhbhIuA3DcX2S9MYagEvoeNmw6jDuPVjvLhH851GqmX4TAP9A4sO&#10;MeEOvULVyCKw1+w3qI5hLY1s7B2WXSybhmEaNDg1afKLmpcWKRq0uOIYdS2T+X+w+OnwrAEjJZzO&#10;IBCocz3aMEHBeBL00KPdGOuVuWhQ9L1Ki3E9XefRMpsVUTZejqNZViyjdDoqlpPR42O+yt58ZeOw&#10;K+yPe2Xm4TDfmhBW4ll7YHwUL2oj8TcDhKxaJHY0CH89KUcmDUA3W/zEKEd723+WxOWgvZWB7bHR&#10;nYd0dQXH0OTTtcmeP3YfR9kkL9IJBPiy5mheNipt7CcqO+CDEnJXiQCMDk7FoOiS4s8Rcs04Dx7i&#10;AvQlnOVJGjYYyRnxiz7N6N224hockHdheM7luUnTci9IAGspIqtzbBHjQ+x4cuHx/tSUWTJbFasi&#10;i7JRvoqypK6jx3WVRfk6nU7qcV1VdfrmqaXZvGWEUOHZXSyfZn9nqfPlG8x6Nf21DPEt+sUBl/e7&#10;E3z7BiNsJTk9a19a31bn8pB8vpH+Gv08D1nv/43FDwAAAP//AwBQSwMEFAAGAAgAAAAhAKMsYcHe&#10;AAAACQEAAA8AAABkcnMvZG93bnJldi54bWxMj0FLw0AQhe+C/2EZwZvdxFTRmE0phYIgIm1Nz9tk&#10;TFKzsyE7aeO/d8SDHt+bx5vvZYvJdeqEQ2g9GYhnESik0lct1Qbed+ubB1CBLVW284QGvjDAIr+8&#10;yGxa+TNt8LTlWkkJhdQaaJj7VOtQNuhsmPkeSW4ffnCWRQ61rgZ7lnLX6dsoutfOtiQfGtvjqsHy&#10;czs6A+OO31ZlEb/u+WW/fnbH4rhMCmOur6blEyjGif/C8IMv6JAL08GPVAXViZ7PZQsbSOIYlATu&#10;kugR1OHX0Hmm/y/IvwEAAP//AwBQSwECLQAUAAYACAAAACEAtoM4kv4AAADhAQAAEwAAAAAAAAAA&#10;AAAAAAAAAAAAW0NvbnRlbnRfVHlwZXNdLnhtbFBLAQItABQABgAIAAAAIQA4/SH/1gAAAJQBAAAL&#10;AAAAAAAAAAAAAAAAAC8BAABfcmVscy8ucmVsc1BLAQItABQABgAIAAAAIQAsa+eaQAIAAH8EAAAO&#10;AAAAAAAAAAAAAAAAAC4CAABkcnMvZTJvRG9jLnhtbFBLAQItABQABgAIAAAAIQCjLGHB3gAAAAkB&#10;AAAPAAAAAAAAAAAAAAAAAJoEAABkcnMvZG93bnJldi54bWxQSwUGAAAAAAQABADzAAAApQUAAAAA&#10;" strokeweight=".26669mm">
                <w10:wrap type="topAndBottom" anchorx="page"/>
              </v:line>
            </w:pict>
          </mc:Fallback>
        </mc:AlternateContent>
      </w:r>
    </w:p>
    <w:p w14:paraId="3E850CF7" w14:textId="77777777" w:rsidR="00260197" w:rsidRPr="001573FA" w:rsidRDefault="00260197" w:rsidP="00273E3D">
      <w:pPr>
        <w:pStyle w:val="ListParagraph"/>
        <w:ind w:left="720" w:firstLine="0"/>
        <w:rPr>
          <w:sz w:val="24"/>
          <w:szCs w:val="24"/>
        </w:rPr>
      </w:pPr>
      <w:r w:rsidRPr="001573FA">
        <w:rPr>
          <w:sz w:val="24"/>
          <w:szCs w:val="24"/>
        </w:rPr>
        <w:t>Date</w:t>
      </w:r>
    </w:p>
    <w:p w14:paraId="114F3C1F" w14:textId="77777777" w:rsidR="00260197" w:rsidRPr="006C58E3" w:rsidRDefault="00260197" w:rsidP="0012749B">
      <w:pPr>
        <w:rPr>
          <w:sz w:val="24"/>
          <w:szCs w:val="24"/>
        </w:rPr>
      </w:pPr>
    </w:p>
    <w:p w14:paraId="27C22351" w14:textId="77777777" w:rsidR="00260197" w:rsidRPr="001573FA" w:rsidRDefault="00260197" w:rsidP="00A1332B">
      <w:pPr>
        <w:pStyle w:val="ListParagraph"/>
        <w:numPr>
          <w:ilvl w:val="0"/>
          <w:numId w:val="41"/>
        </w:numPr>
        <w:ind w:left="360"/>
        <w:rPr>
          <w:sz w:val="24"/>
          <w:szCs w:val="24"/>
        </w:rPr>
      </w:pPr>
      <w:r w:rsidRPr="00273E3D">
        <w:rPr>
          <w:sz w:val="24"/>
          <w:szCs w:val="24"/>
        </w:rPr>
        <w:t>Access to Records:</w:t>
      </w:r>
      <w:r w:rsidRPr="001573FA">
        <w:rPr>
          <w:b/>
          <w:sz w:val="24"/>
          <w:szCs w:val="24"/>
        </w:rPr>
        <w:t xml:space="preserve">  </w:t>
      </w:r>
      <w:r w:rsidRPr="001573FA">
        <w:rPr>
          <w:sz w:val="24"/>
          <w:szCs w:val="24"/>
        </w:rPr>
        <w:t>The following access to records requirements apply to this</w:t>
      </w:r>
      <w:r w:rsidRPr="001573FA">
        <w:rPr>
          <w:spacing w:val="-29"/>
          <w:sz w:val="24"/>
          <w:szCs w:val="24"/>
        </w:rPr>
        <w:t xml:space="preserve"> </w:t>
      </w:r>
      <w:r w:rsidRPr="001573FA">
        <w:rPr>
          <w:sz w:val="24"/>
          <w:szCs w:val="24"/>
        </w:rPr>
        <w:t>contract:</w:t>
      </w:r>
    </w:p>
    <w:p w14:paraId="5DD19ACA" w14:textId="77777777" w:rsidR="00260197" w:rsidRPr="001573FA" w:rsidRDefault="00260197" w:rsidP="00A1332B">
      <w:pPr>
        <w:pStyle w:val="ListParagraph"/>
        <w:numPr>
          <w:ilvl w:val="0"/>
          <w:numId w:val="44"/>
        </w:numPr>
        <w:ind w:left="630"/>
        <w:rPr>
          <w:sz w:val="24"/>
          <w:szCs w:val="24"/>
        </w:rPr>
      </w:pPr>
      <w:r w:rsidRPr="001573FA">
        <w:rPr>
          <w:sz w:val="24"/>
          <w:szCs w:val="24"/>
        </w:rPr>
        <w:t>The Contractor agrees to provide the Department of Resources Recycling and Recovery, the California Governor’s Office of Emergency Services, the FEMA Administrator, the Controller General of the United States, or any of their authorized representatives access to any books, documents, papers, and records of the Contractor which are directly pertinent to this contract for the purposes of making audits, examinations, excerpts, and</w:t>
      </w:r>
      <w:r w:rsidRPr="001573FA">
        <w:rPr>
          <w:spacing w:val="-28"/>
          <w:sz w:val="24"/>
          <w:szCs w:val="24"/>
        </w:rPr>
        <w:t xml:space="preserve"> </w:t>
      </w:r>
      <w:r w:rsidRPr="001573FA">
        <w:rPr>
          <w:sz w:val="24"/>
          <w:szCs w:val="24"/>
        </w:rPr>
        <w:t>transcriptions.</w:t>
      </w:r>
    </w:p>
    <w:p w14:paraId="4D2C1258" w14:textId="77777777" w:rsidR="00260197" w:rsidRPr="001573FA" w:rsidRDefault="00260197" w:rsidP="00A1332B">
      <w:pPr>
        <w:pStyle w:val="ListParagraph"/>
        <w:numPr>
          <w:ilvl w:val="0"/>
          <w:numId w:val="44"/>
        </w:numPr>
        <w:ind w:left="630"/>
        <w:rPr>
          <w:sz w:val="24"/>
          <w:szCs w:val="24"/>
        </w:rPr>
      </w:pPr>
      <w:r w:rsidRPr="001573FA">
        <w:rPr>
          <w:sz w:val="24"/>
          <w:szCs w:val="24"/>
        </w:rPr>
        <w:t>The Contractor agrees to permit aby of the foregoing parties to reproduce by any</w:t>
      </w:r>
      <w:r w:rsidRPr="001573FA">
        <w:rPr>
          <w:spacing w:val="-36"/>
          <w:sz w:val="24"/>
          <w:szCs w:val="24"/>
        </w:rPr>
        <w:t xml:space="preserve"> </w:t>
      </w:r>
      <w:r w:rsidRPr="001573FA">
        <w:rPr>
          <w:sz w:val="24"/>
          <w:szCs w:val="24"/>
        </w:rPr>
        <w:t>means whatsoever of to copy excerpts and transcriptions as reasonably</w:t>
      </w:r>
      <w:r w:rsidRPr="001573FA">
        <w:rPr>
          <w:spacing w:val="-24"/>
          <w:sz w:val="24"/>
          <w:szCs w:val="24"/>
        </w:rPr>
        <w:t xml:space="preserve"> </w:t>
      </w:r>
      <w:r w:rsidRPr="001573FA">
        <w:rPr>
          <w:sz w:val="24"/>
          <w:szCs w:val="24"/>
        </w:rPr>
        <w:t>needed.</w:t>
      </w:r>
    </w:p>
    <w:p w14:paraId="2EC8A771" w14:textId="77777777" w:rsidR="00260197" w:rsidRPr="001573FA" w:rsidRDefault="00260197" w:rsidP="00A1332B">
      <w:pPr>
        <w:pStyle w:val="ListParagraph"/>
        <w:numPr>
          <w:ilvl w:val="0"/>
          <w:numId w:val="44"/>
        </w:numPr>
        <w:ind w:left="630"/>
        <w:rPr>
          <w:sz w:val="24"/>
          <w:szCs w:val="24"/>
        </w:rPr>
      </w:pPr>
      <w:r w:rsidRPr="001573FA">
        <w:rPr>
          <w:sz w:val="24"/>
          <w:szCs w:val="24"/>
        </w:rPr>
        <w:t>The contractor agrees to provide the FEMA Administrator or his authorized representative access to construction or other work sites pertaining to the work being completed under</w:t>
      </w:r>
      <w:r w:rsidRPr="001573FA">
        <w:rPr>
          <w:spacing w:val="-31"/>
          <w:sz w:val="24"/>
          <w:szCs w:val="24"/>
        </w:rPr>
        <w:t xml:space="preserve"> </w:t>
      </w:r>
      <w:r w:rsidRPr="001573FA">
        <w:rPr>
          <w:sz w:val="24"/>
          <w:szCs w:val="24"/>
        </w:rPr>
        <w:t>the contract.</w:t>
      </w:r>
    </w:p>
    <w:p w14:paraId="62CC5BFC" w14:textId="77777777" w:rsidR="00260197" w:rsidRPr="001573FA" w:rsidRDefault="00260197" w:rsidP="00A1332B">
      <w:pPr>
        <w:pStyle w:val="ListParagraph"/>
        <w:numPr>
          <w:ilvl w:val="0"/>
          <w:numId w:val="44"/>
        </w:numPr>
        <w:ind w:left="630"/>
        <w:rPr>
          <w:sz w:val="24"/>
          <w:szCs w:val="24"/>
        </w:rPr>
      </w:pPr>
      <w:r w:rsidRPr="001573FA">
        <w:rPr>
          <w:sz w:val="24"/>
          <w:szCs w:val="24"/>
        </w:rPr>
        <w:t>In compliance with the Disaster Recovery Act of 2018, the Department of Resources Recycling and Recovery and the Contractor acknowledge and agree that no language in this contract is intended to prohibit audits or internal reviews by the FEMA Administrator</w:t>
      </w:r>
      <w:r w:rsidRPr="001573FA">
        <w:rPr>
          <w:spacing w:val="-25"/>
          <w:sz w:val="24"/>
          <w:szCs w:val="24"/>
        </w:rPr>
        <w:t xml:space="preserve"> </w:t>
      </w:r>
      <w:r w:rsidRPr="001573FA">
        <w:rPr>
          <w:sz w:val="24"/>
          <w:szCs w:val="24"/>
        </w:rPr>
        <w:t>or the Comptroller General of the United</w:t>
      </w:r>
      <w:r w:rsidRPr="001573FA">
        <w:rPr>
          <w:spacing w:val="-13"/>
          <w:sz w:val="24"/>
          <w:szCs w:val="24"/>
        </w:rPr>
        <w:t xml:space="preserve"> </w:t>
      </w:r>
      <w:r w:rsidRPr="001573FA">
        <w:rPr>
          <w:sz w:val="24"/>
          <w:szCs w:val="24"/>
        </w:rPr>
        <w:t>States.</w:t>
      </w:r>
    </w:p>
    <w:p w14:paraId="54F1CCC1" w14:textId="77777777" w:rsidR="00260197" w:rsidRPr="006C58E3" w:rsidRDefault="00260197" w:rsidP="0012749B">
      <w:pPr>
        <w:rPr>
          <w:sz w:val="24"/>
          <w:szCs w:val="24"/>
        </w:rPr>
      </w:pPr>
    </w:p>
    <w:p w14:paraId="5B48EBC4" w14:textId="77777777" w:rsidR="00260197" w:rsidRPr="001573FA" w:rsidRDefault="00260197" w:rsidP="00A1332B">
      <w:pPr>
        <w:pStyle w:val="ListParagraph"/>
        <w:numPr>
          <w:ilvl w:val="0"/>
          <w:numId w:val="41"/>
        </w:numPr>
        <w:ind w:left="360"/>
        <w:rPr>
          <w:sz w:val="24"/>
          <w:szCs w:val="24"/>
        </w:rPr>
      </w:pPr>
      <w:r w:rsidRPr="001573FA">
        <w:rPr>
          <w:sz w:val="24"/>
          <w:szCs w:val="24"/>
        </w:rPr>
        <w:t>DHS Seal, Logo, and</w:t>
      </w:r>
      <w:r w:rsidRPr="001573FA">
        <w:rPr>
          <w:spacing w:val="-6"/>
          <w:sz w:val="24"/>
          <w:szCs w:val="24"/>
        </w:rPr>
        <w:t xml:space="preserve"> </w:t>
      </w:r>
      <w:r w:rsidRPr="001573FA">
        <w:rPr>
          <w:sz w:val="24"/>
          <w:szCs w:val="24"/>
        </w:rPr>
        <w:t>Flags:</w:t>
      </w:r>
    </w:p>
    <w:p w14:paraId="1789AE60" w14:textId="77777777" w:rsidR="00260197" w:rsidRPr="001573FA" w:rsidRDefault="00260197" w:rsidP="000521FC">
      <w:pPr>
        <w:pStyle w:val="ListParagraph"/>
        <w:ind w:left="360" w:firstLine="0"/>
        <w:rPr>
          <w:sz w:val="24"/>
          <w:szCs w:val="24"/>
        </w:rPr>
      </w:pPr>
      <w:r w:rsidRPr="001573FA">
        <w:rPr>
          <w:sz w:val="24"/>
          <w:szCs w:val="24"/>
        </w:rPr>
        <w:t>The contractor shall not use the DHS seal(s), logos, crests, or reproductions of flags or likenesses of DHS agency officials without specific FEMA pre-approval.</w:t>
      </w:r>
    </w:p>
    <w:p w14:paraId="6B494FED" w14:textId="77777777" w:rsidR="00260197" w:rsidRPr="006C58E3" w:rsidRDefault="00260197" w:rsidP="000521FC">
      <w:pPr>
        <w:rPr>
          <w:sz w:val="24"/>
          <w:szCs w:val="24"/>
        </w:rPr>
      </w:pPr>
    </w:p>
    <w:p w14:paraId="768C283D" w14:textId="77777777" w:rsidR="00260197" w:rsidRPr="001573FA" w:rsidRDefault="00260197" w:rsidP="00A1332B">
      <w:pPr>
        <w:pStyle w:val="ListParagraph"/>
        <w:numPr>
          <w:ilvl w:val="0"/>
          <w:numId w:val="41"/>
        </w:numPr>
        <w:ind w:left="360"/>
        <w:rPr>
          <w:sz w:val="24"/>
          <w:szCs w:val="24"/>
        </w:rPr>
      </w:pPr>
      <w:r w:rsidRPr="001573FA">
        <w:rPr>
          <w:sz w:val="24"/>
          <w:szCs w:val="24"/>
        </w:rPr>
        <w:t>Compliance with Federal Law, Regulations, and Executive</w:t>
      </w:r>
      <w:r w:rsidRPr="00273E3D">
        <w:rPr>
          <w:sz w:val="24"/>
          <w:szCs w:val="24"/>
        </w:rPr>
        <w:t xml:space="preserve"> </w:t>
      </w:r>
      <w:r w:rsidRPr="001573FA">
        <w:rPr>
          <w:sz w:val="24"/>
          <w:szCs w:val="24"/>
        </w:rPr>
        <w:t>Orders</w:t>
      </w:r>
    </w:p>
    <w:p w14:paraId="79F090C9" w14:textId="77777777" w:rsidR="00260197" w:rsidRPr="001573FA" w:rsidRDefault="00260197" w:rsidP="000521FC">
      <w:pPr>
        <w:pStyle w:val="ListParagraph"/>
        <w:ind w:left="360" w:firstLine="0"/>
        <w:rPr>
          <w:sz w:val="24"/>
          <w:szCs w:val="24"/>
        </w:rPr>
      </w:pPr>
      <w:r w:rsidRPr="001573FA">
        <w:rPr>
          <w:sz w:val="24"/>
          <w:szCs w:val="24"/>
        </w:rPr>
        <w:t>This is an acknowledgement that FEMA financial assistance will be used to fund this contract only. The contractor will comply with all federal law, regulations, executive orders, FEMA policies, procedures, and directives.</w:t>
      </w:r>
    </w:p>
    <w:p w14:paraId="1CEF6D20" w14:textId="77777777" w:rsidR="00260197" w:rsidRPr="006C58E3" w:rsidRDefault="00260197" w:rsidP="000521FC">
      <w:pPr>
        <w:ind w:left="360"/>
        <w:rPr>
          <w:sz w:val="24"/>
          <w:szCs w:val="24"/>
        </w:rPr>
      </w:pPr>
    </w:p>
    <w:p w14:paraId="283A3314" w14:textId="77777777" w:rsidR="00260197" w:rsidRPr="001573FA" w:rsidRDefault="00260197" w:rsidP="00A1332B">
      <w:pPr>
        <w:pStyle w:val="ListParagraph"/>
        <w:numPr>
          <w:ilvl w:val="0"/>
          <w:numId w:val="41"/>
        </w:numPr>
        <w:ind w:left="360"/>
        <w:rPr>
          <w:sz w:val="24"/>
          <w:szCs w:val="24"/>
        </w:rPr>
      </w:pPr>
      <w:r w:rsidRPr="001573FA">
        <w:rPr>
          <w:sz w:val="24"/>
          <w:szCs w:val="24"/>
        </w:rPr>
        <w:t>No Obligation by Federal</w:t>
      </w:r>
      <w:r w:rsidRPr="001573FA">
        <w:rPr>
          <w:spacing w:val="-9"/>
          <w:sz w:val="24"/>
          <w:szCs w:val="24"/>
        </w:rPr>
        <w:t xml:space="preserve"> </w:t>
      </w:r>
      <w:r w:rsidRPr="001573FA">
        <w:rPr>
          <w:sz w:val="24"/>
          <w:szCs w:val="24"/>
        </w:rPr>
        <w:t>Government</w:t>
      </w:r>
    </w:p>
    <w:p w14:paraId="5BC6408F" w14:textId="77777777" w:rsidR="00260197" w:rsidRPr="001573FA" w:rsidRDefault="00260197" w:rsidP="000521FC">
      <w:pPr>
        <w:pStyle w:val="ListParagraph"/>
        <w:ind w:left="360" w:firstLine="0"/>
        <w:rPr>
          <w:sz w:val="24"/>
          <w:szCs w:val="24"/>
        </w:rPr>
      </w:pPr>
      <w:r w:rsidRPr="001573FA">
        <w:rPr>
          <w:sz w:val="24"/>
          <w:szCs w:val="24"/>
        </w:rPr>
        <w:t>The Federal Government is not a party to this contract and is not subject to any obligations or liabilities to the non-Federal entity, contractor, or any other party pertaining to any matter resulting from the contract.</w:t>
      </w:r>
    </w:p>
    <w:p w14:paraId="5FA793ED" w14:textId="77777777" w:rsidR="00260197" w:rsidRPr="006C58E3" w:rsidRDefault="00260197" w:rsidP="000521FC">
      <w:pPr>
        <w:ind w:left="360"/>
        <w:rPr>
          <w:sz w:val="24"/>
          <w:szCs w:val="24"/>
        </w:rPr>
      </w:pPr>
    </w:p>
    <w:p w14:paraId="3AE2CD1B" w14:textId="77777777" w:rsidR="00260197" w:rsidRPr="001573FA" w:rsidRDefault="00260197" w:rsidP="00A1332B">
      <w:pPr>
        <w:pStyle w:val="ListParagraph"/>
        <w:numPr>
          <w:ilvl w:val="0"/>
          <w:numId w:val="41"/>
        </w:numPr>
        <w:ind w:left="360"/>
        <w:rPr>
          <w:sz w:val="24"/>
          <w:szCs w:val="24"/>
        </w:rPr>
      </w:pPr>
      <w:r w:rsidRPr="001573FA">
        <w:rPr>
          <w:sz w:val="24"/>
          <w:szCs w:val="24"/>
        </w:rPr>
        <w:t>Program Fraud and False or Fraudulent Statements or Related</w:t>
      </w:r>
      <w:r w:rsidRPr="001573FA">
        <w:rPr>
          <w:spacing w:val="-11"/>
          <w:sz w:val="24"/>
          <w:szCs w:val="24"/>
        </w:rPr>
        <w:t xml:space="preserve"> </w:t>
      </w:r>
      <w:r w:rsidRPr="001573FA">
        <w:rPr>
          <w:sz w:val="24"/>
          <w:szCs w:val="24"/>
        </w:rPr>
        <w:t>Acts</w:t>
      </w:r>
    </w:p>
    <w:p w14:paraId="29E34EC4" w14:textId="77777777" w:rsidR="00260197" w:rsidRPr="001573FA" w:rsidRDefault="00260197" w:rsidP="000521FC">
      <w:pPr>
        <w:pStyle w:val="ListParagraph"/>
        <w:ind w:left="360" w:firstLine="0"/>
        <w:rPr>
          <w:sz w:val="24"/>
          <w:szCs w:val="24"/>
        </w:rPr>
      </w:pPr>
      <w:r w:rsidRPr="001573FA">
        <w:rPr>
          <w:sz w:val="24"/>
          <w:szCs w:val="24"/>
        </w:rPr>
        <w:t>The contractor acknowledges the 31 U.S.C. Chapter 38 (Administrative Remedies for False Claims and Statements) applies to the contractor’s action.</w:t>
      </w:r>
    </w:p>
    <w:p w14:paraId="10517366" w14:textId="77777777" w:rsidR="00260197" w:rsidRPr="006C58E3" w:rsidRDefault="00260197" w:rsidP="000521FC">
      <w:pPr>
        <w:ind w:left="360"/>
        <w:rPr>
          <w:sz w:val="24"/>
          <w:szCs w:val="24"/>
        </w:rPr>
      </w:pPr>
    </w:p>
    <w:p w14:paraId="1FC4BA64" w14:textId="77777777" w:rsidR="00260197" w:rsidRPr="001573FA" w:rsidRDefault="00260197" w:rsidP="00A1332B">
      <w:pPr>
        <w:pStyle w:val="ListParagraph"/>
        <w:numPr>
          <w:ilvl w:val="0"/>
          <w:numId w:val="41"/>
        </w:numPr>
        <w:ind w:left="360"/>
        <w:rPr>
          <w:sz w:val="24"/>
          <w:szCs w:val="24"/>
        </w:rPr>
      </w:pPr>
      <w:r w:rsidRPr="001573FA">
        <w:rPr>
          <w:sz w:val="24"/>
          <w:szCs w:val="24"/>
        </w:rPr>
        <w:t>Required Affirmative Steps to Assure Certain Firms Are Used (Reference: 2 CFR 200.321)</w:t>
      </w:r>
    </w:p>
    <w:p w14:paraId="592F59DB" w14:textId="77777777" w:rsidR="00260197" w:rsidRPr="001573FA" w:rsidRDefault="00260197" w:rsidP="000521FC">
      <w:pPr>
        <w:pStyle w:val="ListParagraph"/>
        <w:ind w:left="360" w:firstLine="0"/>
        <w:rPr>
          <w:sz w:val="24"/>
          <w:szCs w:val="24"/>
        </w:rPr>
      </w:pPr>
      <w:r w:rsidRPr="001573FA">
        <w:rPr>
          <w:sz w:val="24"/>
          <w:szCs w:val="24"/>
        </w:rPr>
        <w:t>During the performance of this contract, the contractor agrees, if subcontracts are to be let, to take the following affirmative steps:</w:t>
      </w:r>
    </w:p>
    <w:p w14:paraId="089703FF" w14:textId="77777777" w:rsidR="00260197" w:rsidRPr="001573FA" w:rsidRDefault="00260197" w:rsidP="00A1332B">
      <w:pPr>
        <w:pStyle w:val="ListParagraph"/>
        <w:numPr>
          <w:ilvl w:val="0"/>
          <w:numId w:val="45"/>
        </w:numPr>
        <w:ind w:left="1080"/>
        <w:rPr>
          <w:sz w:val="24"/>
          <w:szCs w:val="24"/>
        </w:rPr>
      </w:pPr>
      <w:r w:rsidRPr="001573FA">
        <w:rPr>
          <w:sz w:val="24"/>
          <w:szCs w:val="24"/>
        </w:rPr>
        <w:t>Placing qualified small and minority businesses and women's business enterprises</w:t>
      </w:r>
      <w:r w:rsidRPr="001573FA">
        <w:rPr>
          <w:spacing w:val="-26"/>
          <w:sz w:val="24"/>
          <w:szCs w:val="24"/>
        </w:rPr>
        <w:t xml:space="preserve"> </w:t>
      </w:r>
      <w:r w:rsidRPr="001573FA">
        <w:rPr>
          <w:sz w:val="24"/>
          <w:szCs w:val="24"/>
        </w:rPr>
        <w:t>on solicitation</w:t>
      </w:r>
      <w:r w:rsidRPr="001573FA">
        <w:rPr>
          <w:spacing w:val="-2"/>
          <w:sz w:val="24"/>
          <w:szCs w:val="24"/>
        </w:rPr>
        <w:t xml:space="preserve"> </w:t>
      </w:r>
      <w:r w:rsidRPr="001573FA">
        <w:rPr>
          <w:sz w:val="24"/>
          <w:szCs w:val="24"/>
        </w:rPr>
        <w:t>lists;</w:t>
      </w:r>
    </w:p>
    <w:p w14:paraId="24811485" w14:textId="77777777" w:rsidR="00260197" w:rsidRPr="001573FA" w:rsidRDefault="00260197" w:rsidP="00A1332B">
      <w:pPr>
        <w:pStyle w:val="ListParagraph"/>
        <w:numPr>
          <w:ilvl w:val="0"/>
          <w:numId w:val="45"/>
        </w:numPr>
        <w:ind w:left="1080"/>
        <w:rPr>
          <w:sz w:val="24"/>
          <w:szCs w:val="24"/>
        </w:rPr>
      </w:pPr>
      <w:r w:rsidRPr="001573FA">
        <w:rPr>
          <w:sz w:val="24"/>
          <w:szCs w:val="24"/>
        </w:rPr>
        <w:t>Assuring that small and minority businesses, and women's business enterprises</w:t>
      </w:r>
      <w:r w:rsidRPr="001573FA">
        <w:rPr>
          <w:spacing w:val="-26"/>
          <w:sz w:val="24"/>
          <w:szCs w:val="24"/>
        </w:rPr>
        <w:t xml:space="preserve"> </w:t>
      </w:r>
      <w:r w:rsidRPr="001573FA">
        <w:rPr>
          <w:sz w:val="24"/>
          <w:szCs w:val="24"/>
        </w:rPr>
        <w:t>are solicited whenever they are potential</w:t>
      </w:r>
      <w:r w:rsidRPr="001573FA">
        <w:rPr>
          <w:spacing w:val="-15"/>
          <w:sz w:val="24"/>
          <w:szCs w:val="24"/>
        </w:rPr>
        <w:t xml:space="preserve"> </w:t>
      </w:r>
      <w:r w:rsidRPr="001573FA">
        <w:rPr>
          <w:sz w:val="24"/>
          <w:szCs w:val="24"/>
        </w:rPr>
        <w:t>sources;</w:t>
      </w:r>
    </w:p>
    <w:p w14:paraId="06FD05B7" w14:textId="77777777" w:rsidR="00260197" w:rsidRPr="001573FA" w:rsidRDefault="00260197" w:rsidP="00A1332B">
      <w:pPr>
        <w:pStyle w:val="ListParagraph"/>
        <w:numPr>
          <w:ilvl w:val="0"/>
          <w:numId w:val="45"/>
        </w:numPr>
        <w:ind w:left="1080"/>
        <w:rPr>
          <w:sz w:val="24"/>
          <w:szCs w:val="24"/>
        </w:rPr>
      </w:pPr>
      <w:r w:rsidRPr="001573FA">
        <w:rPr>
          <w:sz w:val="24"/>
          <w:szCs w:val="24"/>
        </w:rPr>
        <w:t>Dividing total requirements, when economically feasible, into smaller tasks or quantities</w:t>
      </w:r>
      <w:r w:rsidRPr="001573FA">
        <w:rPr>
          <w:spacing w:val="-27"/>
          <w:sz w:val="24"/>
          <w:szCs w:val="24"/>
        </w:rPr>
        <w:t xml:space="preserve"> </w:t>
      </w:r>
      <w:r w:rsidRPr="001573FA">
        <w:rPr>
          <w:sz w:val="24"/>
          <w:szCs w:val="24"/>
        </w:rPr>
        <w:t>to permit maximum participation by small and minority businesses, and women's business enterprises;</w:t>
      </w:r>
    </w:p>
    <w:p w14:paraId="33D0F754" w14:textId="77777777" w:rsidR="00260197" w:rsidRPr="001573FA" w:rsidRDefault="00260197" w:rsidP="00A1332B">
      <w:pPr>
        <w:pStyle w:val="ListParagraph"/>
        <w:numPr>
          <w:ilvl w:val="0"/>
          <w:numId w:val="45"/>
        </w:numPr>
        <w:ind w:left="1080"/>
        <w:rPr>
          <w:sz w:val="24"/>
          <w:szCs w:val="24"/>
        </w:rPr>
      </w:pPr>
      <w:r w:rsidRPr="001573FA">
        <w:rPr>
          <w:sz w:val="24"/>
          <w:szCs w:val="24"/>
        </w:rPr>
        <w:t>Establishing delivery schedules, where the requirement permits, which</w:t>
      </w:r>
      <w:r w:rsidRPr="001573FA">
        <w:rPr>
          <w:spacing w:val="-27"/>
          <w:sz w:val="24"/>
          <w:szCs w:val="24"/>
        </w:rPr>
        <w:t xml:space="preserve"> </w:t>
      </w:r>
      <w:r w:rsidRPr="001573FA">
        <w:rPr>
          <w:sz w:val="24"/>
          <w:szCs w:val="24"/>
        </w:rPr>
        <w:t>encourage participation by small and minority businesses, and women's business</w:t>
      </w:r>
      <w:r w:rsidRPr="001573FA">
        <w:rPr>
          <w:spacing w:val="-29"/>
          <w:sz w:val="24"/>
          <w:szCs w:val="24"/>
        </w:rPr>
        <w:t xml:space="preserve"> </w:t>
      </w:r>
      <w:r w:rsidRPr="001573FA">
        <w:rPr>
          <w:sz w:val="24"/>
          <w:szCs w:val="24"/>
        </w:rPr>
        <w:t>enterprises;</w:t>
      </w:r>
    </w:p>
    <w:p w14:paraId="72AD0DAE" w14:textId="77777777" w:rsidR="00260197" w:rsidRPr="001573FA" w:rsidRDefault="00260197" w:rsidP="00A1332B">
      <w:pPr>
        <w:pStyle w:val="ListParagraph"/>
        <w:numPr>
          <w:ilvl w:val="0"/>
          <w:numId w:val="45"/>
        </w:numPr>
        <w:ind w:left="1080"/>
        <w:rPr>
          <w:sz w:val="24"/>
          <w:szCs w:val="24"/>
        </w:rPr>
      </w:pPr>
      <w:r w:rsidRPr="001573FA">
        <w:rPr>
          <w:sz w:val="24"/>
          <w:szCs w:val="24"/>
        </w:rPr>
        <w:t>Using the services and assistance, as appropriate, of such organizations as the Small Business Administration and the Minority Business Development Agency of the Department</w:t>
      </w:r>
      <w:r w:rsidRPr="001573FA">
        <w:rPr>
          <w:spacing w:val="-31"/>
          <w:sz w:val="24"/>
          <w:szCs w:val="24"/>
        </w:rPr>
        <w:t xml:space="preserve"> </w:t>
      </w:r>
      <w:r w:rsidRPr="001573FA">
        <w:rPr>
          <w:sz w:val="24"/>
          <w:szCs w:val="24"/>
        </w:rPr>
        <w:t>of Commerce.</w:t>
      </w:r>
    </w:p>
    <w:p w14:paraId="43C6F9C5" w14:textId="77777777" w:rsidR="00260197" w:rsidRPr="006C58E3" w:rsidRDefault="00260197" w:rsidP="0012749B">
      <w:pPr>
        <w:rPr>
          <w:sz w:val="24"/>
          <w:szCs w:val="24"/>
        </w:rPr>
      </w:pPr>
    </w:p>
    <w:p w14:paraId="4368DBE6" w14:textId="77777777" w:rsidR="00260197" w:rsidRPr="001573FA" w:rsidRDefault="00260197" w:rsidP="00A1332B">
      <w:pPr>
        <w:pStyle w:val="ListParagraph"/>
        <w:numPr>
          <w:ilvl w:val="0"/>
          <w:numId w:val="41"/>
        </w:numPr>
        <w:ind w:left="360"/>
        <w:rPr>
          <w:sz w:val="24"/>
          <w:szCs w:val="24"/>
        </w:rPr>
      </w:pPr>
      <w:r w:rsidRPr="001573FA">
        <w:rPr>
          <w:sz w:val="24"/>
          <w:szCs w:val="24"/>
        </w:rPr>
        <w:t>Procurement of Recovered Materials (Reference 2 CFR</w:t>
      </w:r>
      <w:r w:rsidRPr="001573FA">
        <w:rPr>
          <w:spacing w:val="-16"/>
          <w:sz w:val="24"/>
          <w:szCs w:val="24"/>
        </w:rPr>
        <w:t xml:space="preserve"> </w:t>
      </w:r>
      <w:r w:rsidRPr="001573FA">
        <w:rPr>
          <w:sz w:val="24"/>
          <w:szCs w:val="24"/>
        </w:rPr>
        <w:t>200.322)</w:t>
      </w:r>
    </w:p>
    <w:p w14:paraId="28C8DE86" w14:textId="77777777" w:rsidR="00260197" w:rsidRPr="001573FA" w:rsidRDefault="00260197" w:rsidP="000521FC">
      <w:pPr>
        <w:pStyle w:val="ListParagraph"/>
        <w:ind w:left="360" w:firstLine="0"/>
        <w:rPr>
          <w:sz w:val="24"/>
          <w:szCs w:val="24"/>
        </w:rPr>
      </w:pPr>
      <w:r w:rsidRPr="001573FA">
        <w:rPr>
          <w:sz w:val="24"/>
          <w:szCs w:val="24"/>
        </w:rPr>
        <w:t>The contractor must comply with section 6002 of the Solid Waste Disposal Act, as amended by the Resource Conservation and Recovery Act.</w:t>
      </w:r>
    </w:p>
    <w:p w14:paraId="3D0D7799" w14:textId="77777777" w:rsidR="00260197" w:rsidRPr="006C58E3" w:rsidRDefault="00260197" w:rsidP="0012749B">
      <w:pPr>
        <w:rPr>
          <w:sz w:val="24"/>
          <w:szCs w:val="24"/>
        </w:rPr>
      </w:pPr>
    </w:p>
    <w:p w14:paraId="24DD9386" w14:textId="77777777" w:rsidR="00273E3D" w:rsidRPr="00273E3D" w:rsidRDefault="00260197" w:rsidP="00A1332B">
      <w:pPr>
        <w:pStyle w:val="ListParagraph"/>
        <w:numPr>
          <w:ilvl w:val="0"/>
          <w:numId w:val="46"/>
        </w:numPr>
        <w:rPr>
          <w:sz w:val="24"/>
          <w:szCs w:val="24"/>
        </w:rPr>
      </w:pPr>
      <w:r w:rsidRPr="00273E3D">
        <w:rPr>
          <w:sz w:val="24"/>
          <w:szCs w:val="24"/>
        </w:rPr>
        <w:t>In the performance of this contract, the Contractor shall make maximum use of products containing recovered materials that are EPA- designated items unless the product cannot be acquired—</w:t>
      </w:r>
    </w:p>
    <w:p w14:paraId="3EF128EE" w14:textId="77777777" w:rsidR="00273E3D" w:rsidRDefault="00260197" w:rsidP="00A1332B">
      <w:pPr>
        <w:pStyle w:val="ListParagraph"/>
        <w:numPr>
          <w:ilvl w:val="1"/>
          <w:numId w:val="41"/>
        </w:numPr>
        <w:rPr>
          <w:sz w:val="24"/>
          <w:szCs w:val="24"/>
        </w:rPr>
      </w:pPr>
      <w:r w:rsidRPr="00273E3D">
        <w:rPr>
          <w:sz w:val="24"/>
          <w:szCs w:val="24"/>
        </w:rPr>
        <w:t>Competitively within a timeframe providing for compliance with the contract</w:t>
      </w:r>
      <w:r w:rsidRPr="00273E3D">
        <w:rPr>
          <w:spacing w:val="-27"/>
          <w:sz w:val="24"/>
          <w:szCs w:val="24"/>
        </w:rPr>
        <w:t xml:space="preserve"> </w:t>
      </w:r>
      <w:r w:rsidRPr="00273E3D">
        <w:rPr>
          <w:sz w:val="24"/>
          <w:szCs w:val="24"/>
        </w:rPr>
        <w:t>performance schedule;</w:t>
      </w:r>
    </w:p>
    <w:p w14:paraId="54D66D25" w14:textId="77777777" w:rsidR="00273E3D" w:rsidRDefault="00260197" w:rsidP="00A1332B">
      <w:pPr>
        <w:pStyle w:val="ListParagraph"/>
        <w:numPr>
          <w:ilvl w:val="1"/>
          <w:numId w:val="41"/>
        </w:numPr>
        <w:rPr>
          <w:sz w:val="24"/>
          <w:szCs w:val="24"/>
        </w:rPr>
      </w:pPr>
      <w:r w:rsidRPr="00273E3D">
        <w:rPr>
          <w:sz w:val="24"/>
          <w:szCs w:val="24"/>
        </w:rPr>
        <w:t>Meeting contract performance requirements;</w:t>
      </w:r>
      <w:r w:rsidRPr="00273E3D">
        <w:rPr>
          <w:spacing w:val="-16"/>
          <w:sz w:val="24"/>
          <w:szCs w:val="24"/>
        </w:rPr>
        <w:t xml:space="preserve"> </w:t>
      </w:r>
      <w:r w:rsidRPr="00273E3D">
        <w:rPr>
          <w:sz w:val="24"/>
          <w:szCs w:val="24"/>
        </w:rPr>
        <w:t>or</w:t>
      </w:r>
    </w:p>
    <w:p w14:paraId="03652CDB" w14:textId="77777777" w:rsidR="007C100B" w:rsidRDefault="00260197" w:rsidP="00A1332B">
      <w:pPr>
        <w:pStyle w:val="ListParagraph"/>
        <w:numPr>
          <w:ilvl w:val="1"/>
          <w:numId w:val="41"/>
        </w:numPr>
        <w:rPr>
          <w:sz w:val="24"/>
          <w:szCs w:val="24"/>
        </w:rPr>
      </w:pPr>
      <w:r w:rsidRPr="00273E3D">
        <w:rPr>
          <w:sz w:val="24"/>
          <w:szCs w:val="24"/>
        </w:rPr>
        <w:t>At a reasonable</w:t>
      </w:r>
      <w:r w:rsidRPr="00273E3D">
        <w:rPr>
          <w:spacing w:val="-5"/>
          <w:sz w:val="24"/>
          <w:szCs w:val="24"/>
        </w:rPr>
        <w:t xml:space="preserve"> </w:t>
      </w:r>
      <w:r w:rsidRPr="00273E3D">
        <w:rPr>
          <w:sz w:val="24"/>
          <w:szCs w:val="24"/>
        </w:rPr>
        <w:t>price.</w:t>
      </w:r>
    </w:p>
    <w:p w14:paraId="0C795CC8" w14:textId="77777777" w:rsidR="007C100B" w:rsidRDefault="00260197" w:rsidP="00A1332B">
      <w:pPr>
        <w:pStyle w:val="ListParagraph"/>
        <w:numPr>
          <w:ilvl w:val="0"/>
          <w:numId w:val="46"/>
        </w:numPr>
        <w:rPr>
          <w:sz w:val="24"/>
          <w:szCs w:val="24"/>
        </w:rPr>
      </w:pPr>
      <w:r w:rsidRPr="007C100B">
        <w:rPr>
          <w:sz w:val="24"/>
          <w:szCs w:val="24"/>
        </w:rPr>
        <w:t xml:space="preserve">Information about this requirement, along with the list of EPA-designate items, is available at EPA’s Comprehensive Procurement Guidelines web site, </w:t>
      </w:r>
      <w:hyperlink r:id="rId51">
        <w:r w:rsidRPr="007C100B">
          <w:rPr>
            <w:sz w:val="24"/>
            <w:szCs w:val="24"/>
          </w:rPr>
          <w:t>https://www.epa.gov/smm/comprehensive-procurement-guideline-cpg-program</w:t>
        </w:r>
      </w:hyperlink>
      <w:r w:rsidRPr="007C100B">
        <w:rPr>
          <w:sz w:val="24"/>
          <w:szCs w:val="24"/>
        </w:rPr>
        <w:t>.</w:t>
      </w:r>
    </w:p>
    <w:p w14:paraId="3BF980FF" w14:textId="3525F6C9" w:rsidR="00260197" w:rsidRPr="007C100B" w:rsidRDefault="00260197" w:rsidP="00A1332B">
      <w:pPr>
        <w:pStyle w:val="ListParagraph"/>
        <w:numPr>
          <w:ilvl w:val="0"/>
          <w:numId w:val="46"/>
        </w:numPr>
        <w:rPr>
          <w:sz w:val="24"/>
          <w:szCs w:val="24"/>
        </w:rPr>
      </w:pPr>
      <w:r w:rsidRPr="007C100B">
        <w:rPr>
          <w:sz w:val="24"/>
          <w:szCs w:val="24"/>
        </w:rPr>
        <w:t>The Contractor also agrees to comply with all other applicable requirements of</w:t>
      </w:r>
      <w:r w:rsidRPr="007C100B">
        <w:rPr>
          <w:spacing w:val="-29"/>
          <w:sz w:val="24"/>
          <w:szCs w:val="24"/>
        </w:rPr>
        <w:t xml:space="preserve"> </w:t>
      </w:r>
      <w:r w:rsidRPr="007C100B">
        <w:rPr>
          <w:sz w:val="24"/>
          <w:szCs w:val="24"/>
        </w:rPr>
        <w:t>Section 6002 of the Solid Waste Disposal</w:t>
      </w:r>
      <w:r w:rsidRPr="007C100B">
        <w:rPr>
          <w:spacing w:val="-13"/>
          <w:sz w:val="24"/>
          <w:szCs w:val="24"/>
        </w:rPr>
        <w:t xml:space="preserve"> </w:t>
      </w:r>
      <w:r w:rsidRPr="007C100B">
        <w:rPr>
          <w:sz w:val="24"/>
          <w:szCs w:val="24"/>
        </w:rPr>
        <w:t>Act.</w:t>
      </w:r>
    </w:p>
    <w:p w14:paraId="23DEE9B2" w14:textId="7E257D43" w:rsidR="001F4F1F" w:rsidRDefault="001F4F1F">
      <w:pPr>
        <w:rPr>
          <w:sz w:val="24"/>
        </w:rPr>
        <w:sectPr w:rsidR="001F4F1F">
          <w:pgSz w:w="12240" w:h="15840"/>
          <w:pgMar w:top="620" w:right="600" w:bottom="980" w:left="1340" w:header="368" w:footer="784" w:gutter="0"/>
          <w:cols w:space="720"/>
        </w:sectPr>
      </w:pPr>
    </w:p>
    <w:p w14:paraId="6DD68083" w14:textId="26DA6845" w:rsidR="001F4F1F" w:rsidRDefault="001F4F1F">
      <w:pPr>
        <w:rPr>
          <w:sz w:val="24"/>
        </w:rPr>
      </w:pPr>
    </w:p>
    <w:p w14:paraId="41C653FC" w14:textId="7AD3A2CA" w:rsidR="00260197" w:rsidRDefault="00260197" w:rsidP="0012749B">
      <w:pPr>
        <w:rPr>
          <w:sz w:val="24"/>
        </w:rPr>
      </w:pPr>
    </w:p>
    <w:p w14:paraId="42143EC5" w14:textId="77777777" w:rsidR="001F4F1F" w:rsidRDefault="001F4F1F" w:rsidP="001F4F1F">
      <w:pPr>
        <w:widowControl/>
        <w:adjustRightInd w:val="0"/>
        <w:jc w:val="center"/>
        <w:rPr>
          <w:rFonts w:eastAsia="Times New Roman"/>
          <w:color w:val="000000"/>
          <w:sz w:val="24"/>
          <w:szCs w:val="24"/>
        </w:rPr>
      </w:pPr>
    </w:p>
    <w:p w14:paraId="69EAFC78" w14:textId="77777777" w:rsidR="001F4F1F" w:rsidRDefault="001F4F1F" w:rsidP="001F4F1F">
      <w:pPr>
        <w:widowControl/>
        <w:adjustRightInd w:val="0"/>
        <w:jc w:val="center"/>
        <w:rPr>
          <w:rFonts w:eastAsia="Times New Roman"/>
          <w:color w:val="000000"/>
          <w:sz w:val="24"/>
          <w:szCs w:val="24"/>
        </w:rPr>
      </w:pPr>
    </w:p>
    <w:p w14:paraId="2933A172" w14:textId="77777777" w:rsidR="001F4F1F" w:rsidRDefault="001F4F1F" w:rsidP="001F4F1F">
      <w:pPr>
        <w:widowControl/>
        <w:adjustRightInd w:val="0"/>
        <w:jc w:val="center"/>
        <w:rPr>
          <w:rFonts w:eastAsia="Times New Roman"/>
          <w:color w:val="000000"/>
          <w:sz w:val="24"/>
          <w:szCs w:val="24"/>
        </w:rPr>
      </w:pPr>
    </w:p>
    <w:p w14:paraId="19EE4E24" w14:textId="77777777" w:rsidR="001F4F1F" w:rsidRDefault="001F4F1F" w:rsidP="001F4F1F">
      <w:pPr>
        <w:widowControl/>
        <w:adjustRightInd w:val="0"/>
        <w:jc w:val="center"/>
        <w:rPr>
          <w:rFonts w:eastAsia="Times New Roman"/>
          <w:color w:val="000000"/>
          <w:sz w:val="24"/>
          <w:szCs w:val="24"/>
        </w:rPr>
      </w:pPr>
    </w:p>
    <w:p w14:paraId="13D964C2" w14:textId="3FA457E0" w:rsidR="001F4F1F" w:rsidRDefault="001F4F1F" w:rsidP="001F4F1F">
      <w:pPr>
        <w:widowControl/>
        <w:adjustRightInd w:val="0"/>
        <w:jc w:val="center"/>
        <w:rPr>
          <w:rFonts w:eastAsia="Times New Roman"/>
          <w:color w:val="000000"/>
          <w:sz w:val="24"/>
          <w:szCs w:val="24"/>
        </w:rPr>
      </w:pPr>
    </w:p>
    <w:p w14:paraId="1ECBFA9A" w14:textId="77777777" w:rsidR="00976B8D" w:rsidRDefault="00976B8D" w:rsidP="001F4F1F">
      <w:pPr>
        <w:widowControl/>
        <w:adjustRightInd w:val="0"/>
        <w:jc w:val="center"/>
        <w:rPr>
          <w:rFonts w:eastAsia="Times New Roman"/>
          <w:color w:val="000000"/>
          <w:sz w:val="24"/>
          <w:szCs w:val="24"/>
        </w:rPr>
      </w:pPr>
    </w:p>
    <w:p w14:paraId="1FA0EDDB" w14:textId="54E37B48" w:rsidR="001F4F1F" w:rsidRDefault="001F4F1F" w:rsidP="001F4F1F">
      <w:pPr>
        <w:widowControl/>
        <w:adjustRightInd w:val="0"/>
        <w:jc w:val="center"/>
        <w:rPr>
          <w:rFonts w:eastAsia="Times New Roman"/>
          <w:color w:val="000000"/>
          <w:sz w:val="24"/>
          <w:szCs w:val="24"/>
        </w:rPr>
      </w:pPr>
    </w:p>
    <w:p w14:paraId="35FD5FE2" w14:textId="22F9A4F6" w:rsidR="00904420" w:rsidRDefault="00904420" w:rsidP="001F4F1F">
      <w:pPr>
        <w:widowControl/>
        <w:adjustRightInd w:val="0"/>
        <w:jc w:val="center"/>
        <w:rPr>
          <w:rFonts w:eastAsia="Times New Roman"/>
          <w:color w:val="000000"/>
          <w:sz w:val="24"/>
          <w:szCs w:val="24"/>
        </w:rPr>
      </w:pPr>
    </w:p>
    <w:p w14:paraId="5E3A2F7B" w14:textId="71EC6C8B" w:rsidR="00904420" w:rsidRDefault="00904420" w:rsidP="001F4F1F">
      <w:pPr>
        <w:widowControl/>
        <w:adjustRightInd w:val="0"/>
        <w:jc w:val="center"/>
        <w:rPr>
          <w:rFonts w:eastAsia="Times New Roman"/>
          <w:color w:val="000000"/>
          <w:sz w:val="24"/>
          <w:szCs w:val="24"/>
        </w:rPr>
      </w:pPr>
    </w:p>
    <w:p w14:paraId="160D010B" w14:textId="77777777" w:rsidR="00904420" w:rsidRDefault="00904420" w:rsidP="001F4F1F">
      <w:pPr>
        <w:widowControl/>
        <w:adjustRightInd w:val="0"/>
        <w:jc w:val="center"/>
        <w:rPr>
          <w:rFonts w:eastAsia="Times New Roman"/>
          <w:color w:val="000000"/>
          <w:sz w:val="24"/>
          <w:szCs w:val="24"/>
        </w:rPr>
      </w:pPr>
    </w:p>
    <w:p w14:paraId="07A6363C" w14:textId="77777777" w:rsidR="001F4F1F" w:rsidRDefault="001F4F1F" w:rsidP="001F4F1F">
      <w:pPr>
        <w:widowControl/>
        <w:adjustRightInd w:val="0"/>
        <w:jc w:val="center"/>
        <w:rPr>
          <w:rFonts w:eastAsia="Times New Roman"/>
          <w:color w:val="000000"/>
          <w:sz w:val="24"/>
          <w:szCs w:val="24"/>
        </w:rPr>
      </w:pPr>
    </w:p>
    <w:p w14:paraId="782D8BE0" w14:textId="77777777" w:rsidR="001F4F1F" w:rsidRDefault="001F4F1F" w:rsidP="001F4F1F">
      <w:pPr>
        <w:widowControl/>
        <w:adjustRightInd w:val="0"/>
        <w:jc w:val="center"/>
        <w:rPr>
          <w:rFonts w:eastAsia="Times New Roman"/>
          <w:color w:val="000000"/>
          <w:sz w:val="24"/>
          <w:szCs w:val="24"/>
        </w:rPr>
      </w:pPr>
    </w:p>
    <w:p w14:paraId="35A04403" w14:textId="77777777" w:rsidR="001F4F1F" w:rsidRDefault="001F4F1F" w:rsidP="001F4F1F">
      <w:pPr>
        <w:widowControl/>
        <w:adjustRightInd w:val="0"/>
        <w:jc w:val="center"/>
        <w:rPr>
          <w:rFonts w:eastAsia="Times New Roman"/>
          <w:color w:val="000000"/>
          <w:sz w:val="24"/>
          <w:szCs w:val="24"/>
        </w:rPr>
      </w:pPr>
    </w:p>
    <w:p w14:paraId="51366498" w14:textId="77777777" w:rsidR="001F4F1F" w:rsidRDefault="001F4F1F" w:rsidP="001F4F1F">
      <w:pPr>
        <w:widowControl/>
        <w:adjustRightInd w:val="0"/>
        <w:jc w:val="center"/>
        <w:rPr>
          <w:rFonts w:eastAsia="Times New Roman"/>
          <w:color w:val="000000"/>
          <w:sz w:val="24"/>
          <w:szCs w:val="24"/>
        </w:rPr>
      </w:pPr>
    </w:p>
    <w:p w14:paraId="106B8A94" w14:textId="77777777" w:rsidR="001F4F1F" w:rsidRDefault="001F4F1F" w:rsidP="001F4F1F">
      <w:pPr>
        <w:widowControl/>
        <w:adjustRightInd w:val="0"/>
        <w:jc w:val="center"/>
        <w:rPr>
          <w:rFonts w:eastAsia="Times New Roman"/>
          <w:color w:val="000000"/>
          <w:sz w:val="24"/>
          <w:szCs w:val="24"/>
        </w:rPr>
      </w:pPr>
    </w:p>
    <w:p w14:paraId="1B4AB183" w14:textId="729D6376" w:rsidR="001F4F1F" w:rsidRPr="001F4F1F" w:rsidRDefault="00A26EE5" w:rsidP="001F4F1F">
      <w:pPr>
        <w:widowControl/>
        <w:adjustRightInd w:val="0"/>
        <w:jc w:val="center"/>
        <w:rPr>
          <w:rFonts w:eastAsia="Times New Roman"/>
          <w:color w:val="000000"/>
          <w:sz w:val="24"/>
          <w:szCs w:val="24"/>
        </w:rPr>
      </w:pPr>
      <w:r>
        <w:rPr>
          <w:rFonts w:eastAsia="Times New Roman"/>
          <w:color w:val="000000"/>
          <w:sz w:val="24"/>
          <w:szCs w:val="24"/>
        </w:rPr>
        <w:t>Exhibit H</w:t>
      </w:r>
    </w:p>
    <w:p w14:paraId="1B88A55D" w14:textId="77777777" w:rsidR="001F4F1F" w:rsidRPr="001F4F1F" w:rsidRDefault="001F4F1F" w:rsidP="001F4F1F">
      <w:pPr>
        <w:widowControl/>
        <w:adjustRightInd w:val="0"/>
        <w:jc w:val="center"/>
        <w:rPr>
          <w:rFonts w:eastAsia="Times New Roman"/>
          <w:b/>
          <w:bCs/>
          <w:color w:val="000000"/>
          <w:sz w:val="24"/>
          <w:szCs w:val="24"/>
        </w:rPr>
      </w:pPr>
      <w:r w:rsidRPr="001F4F1F">
        <w:rPr>
          <w:rFonts w:eastAsia="Times New Roman"/>
          <w:b/>
          <w:bCs/>
          <w:color w:val="000000"/>
          <w:sz w:val="24"/>
          <w:szCs w:val="24"/>
        </w:rPr>
        <w:t>Special Provisions</w:t>
      </w:r>
    </w:p>
    <w:p w14:paraId="643CB228" w14:textId="333B3C1F" w:rsidR="001F4F1F" w:rsidRPr="001F4F1F" w:rsidRDefault="00A26EE5" w:rsidP="001F4F1F">
      <w:pPr>
        <w:widowControl/>
        <w:adjustRightInd w:val="0"/>
        <w:jc w:val="center"/>
        <w:rPr>
          <w:rFonts w:eastAsia="Times New Roman"/>
          <w:color w:val="000000"/>
          <w:sz w:val="24"/>
          <w:szCs w:val="24"/>
        </w:rPr>
      </w:pPr>
      <w:r>
        <w:rPr>
          <w:rFonts w:eastAsia="Times New Roman"/>
          <w:color w:val="000000"/>
          <w:sz w:val="24"/>
          <w:szCs w:val="24"/>
        </w:rPr>
        <w:t>File Name: “</w:t>
      </w:r>
      <w:r w:rsidR="00C2099C">
        <w:rPr>
          <w:rFonts w:eastAsia="Times New Roman"/>
          <w:color w:val="000000"/>
          <w:sz w:val="24"/>
          <w:szCs w:val="24"/>
        </w:rPr>
        <w:t>DRR2005</w:t>
      </w:r>
      <w:r w:rsidR="00834B55">
        <w:rPr>
          <w:rFonts w:eastAsia="Times New Roman"/>
          <w:color w:val="000000"/>
          <w:sz w:val="24"/>
          <w:szCs w:val="24"/>
        </w:rPr>
        <w:t>9</w:t>
      </w:r>
      <w:r w:rsidR="00C2099C">
        <w:rPr>
          <w:rFonts w:eastAsia="Times New Roman"/>
          <w:color w:val="000000"/>
          <w:sz w:val="24"/>
          <w:szCs w:val="24"/>
        </w:rPr>
        <w:t xml:space="preserve"> </w:t>
      </w:r>
      <w:r>
        <w:rPr>
          <w:rFonts w:eastAsia="Times New Roman"/>
          <w:color w:val="000000"/>
          <w:sz w:val="24"/>
          <w:szCs w:val="24"/>
        </w:rPr>
        <w:t>Exhibit H</w:t>
      </w:r>
      <w:r w:rsidR="001F4F1F" w:rsidRPr="001F4F1F">
        <w:rPr>
          <w:rFonts w:eastAsia="Times New Roman"/>
          <w:color w:val="000000"/>
          <w:sz w:val="24"/>
          <w:szCs w:val="24"/>
        </w:rPr>
        <w:t xml:space="preserve"> Special Provisions”</w:t>
      </w:r>
    </w:p>
    <w:p w14:paraId="3BD9F8E6" w14:textId="1240E2DA" w:rsidR="00EA035D" w:rsidRDefault="001F4F1F" w:rsidP="00EA035D">
      <w:pPr>
        <w:widowControl/>
        <w:autoSpaceDE/>
        <w:autoSpaceDN/>
        <w:spacing w:after="160" w:line="259" w:lineRule="auto"/>
        <w:ind w:left="720"/>
        <w:contextualSpacing/>
        <w:jc w:val="center"/>
        <w:rPr>
          <w:rFonts w:eastAsia="Times New Roman"/>
          <w:color w:val="000000"/>
          <w:sz w:val="24"/>
          <w:szCs w:val="24"/>
        </w:rPr>
        <w:sectPr w:rsidR="00EA035D">
          <w:pgSz w:w="12240" w:h="15840"/>
          <w:pgMar w:top="620" w:right="600" w:bottom="980" w:left="1340" w:header="368" w:footer="784" w:gutter="0"/>
          <w:cols w:space="720"/>
        </w:sectPr>
      </w:pPr>
      <w:r w:rsidRPr="001F4F1F">
        <w:rPr>
          <w:rFonts w:eastAsia="Times New Roman"/>
          <w:color w:val="000000"/>
          <w:sz w:val="24"/>
          <w:szCs w:val="24"/>
        </w:rPr>
        <w:t>&lt;Available as a separate document under “Misc</w:t>
      </w:r>
      <w:r w:rsidR="00EA035D">
        <w:rPr>
          <w:rFonts w:eastAsia="Times New Roman"/>
          <w:color w:val="000000"/>
          <w:sz w:val="24"/>
          <w:szCs w:val="24"/>
        </w:rPr>
        <w:t>ellaneous” with above file name</w:t>
      </w:r>
    </w:p>
    <w:p w14:paraId="590D258A" w14:textId="77777777" w:rsidR="00260197" w:rsidRDefault="00260197" w:rsidP="0012749B">
      <w:pPr>
        <w:rPr>
          <w:sz w:val="20"/>
        </w:rPr>
      </w:pPr>
    </w:p>
    <w:p w14:paraId="6865F406" w14:textId="77777777" w:rsidR="00260197" w:rsidRDefault="00260197" w:rsidP="0012749B">
      <w:pPr>
        <w:rPr>
          <w:sz w:val="10"/>
        </w:rPr>
      </w:pPr>
    </w:p>
    <w:tbl>
      <w:tblPr>
        <w:tblW w:w="0" w:type="auto"/>
        <w:tblInd w:w="3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30"/>
        <w:gridCol w:w="2277"/>
        <w:gridCol w:w="3577"/>
      </w:tblGrid>
      <w:tr w:rsidR="00260197" w14:paraId="123BF315" w14:textId="77777777" w:rsidTr="00260197">
        <w:trPr>
          <w:trHeight w:hRule="exact" w:val="362"/>
        </w:trPr>
        <w:tc>
          <w:tcPr>
            <w:tcW w:w="4930" w:type="dxa"/>
            <w:tcBorders>
              <w:top w:val="nil"/>
              <w:left w:val="nil"/>
              <w:bottom w:val="nil"/>
            </w:tcBorders>
          </w:tcPr>
          <w:p w14:paraId="2A4F82AB" w14:textId="77777777" w:rsidR="00260197" w:rsidRDefault="00260197" w:rsidP="0012749B">
            <w:pPr>
              <w:rPr>
                <w:sz w:val="24"/>
              </w:rPr>
            </w:pPr>
            <w:r>
              <w:rPr>
                <w:sz w:val="24"/>
              </w:rPr>
              <w:t>STATE OF CALIFORNIA</w:t>
            </w:r>
          </w:p>
        </w:tc>
        <w:tc>
          <w:tcPr>
            <w:tcW w:w="5853" w:type="dxa"/>
            <w:gridSpan w:val="2"/>
            <w:shd w:val="clear" w:color="auto" w:fill="E6E6E6"/>
          </w:tcPr>
          <w:p w14:paraId="47549098" w14:textId="77777777" w:rsidR="00260197" w:rsidRDefault="00260197" w:rsidP="0012749B">
            <w:pPr>
              <w:rPr>
                <w:sz w:val="24"/>
              </w:rPr>
            </w:pPr>
            <w:r>
              <w:rPr>
                <w:sz w:val="24"/>
              </w:rPr>
              <w:t>To be completed by Contractor</w:t>
            </w:r>
          </w:p>
        </w:tc>
      </w:tr>
      <w:tr w:rsidR="00260197" w14:paraId="42161E5E" w14:textId="77777777" w:rsidTr="00260197">
        <w:trPr>
          <w:trHeight w:hRule="exact" w:val="562"/>
        </w:trPr>
        <w:tc>
          <w:tcPr>
            <w:tcW w:w="4930" w:type="dxa"/>
            <w:tcBorders>
              <w:top w:val="nil"/>
              <w:left w:val="nil"/>
              <w:bottom w:val="nil"/>
            </w:tcBorders>
          </w:tcPr>
          <w:p w14:paraId="20E93AA2" w14:textId="77777777" w:rsidR="00260197" w:rsidRDefault="00260197" w:rsidP="0012749B">
            <w:pPr>
              <w:rPr>
                <w:sz w:val="24"/>
              </w:rPr>
            </w:pPr>
            <w:r>
              <w:rPr>
                <w:sz w:val="24"/>
              </w:rPr>
              <w:t>Department of Resources Recycling and Recovery (CalRecycle)</w:t>
            </w:r>
          </w:p>
        </w:tc>
        <w:tc>
          <w:tcPr>
            <w:tcW w:w="5853" w:type="dxa"/>
            <w:gridSpan w:val="2"/>
            <w:shd w:val="clear" w:color="auto" w:fill="E6E6E6"/>
          </w:tcPr>
          <w:p w14:paraId="2E7B0FB3" w14:textId="77777777" w:rsidR="00260197" w:rsidRDefault="00260197" w:rsidP="0012749B">
            <w:pPr>
              <w:rPr>
                <w:sz w:val="24"/>
              </w:rPr>
            </w:pPr>
            <w:r>
              <w:rPr>
                <w:sz w:val="24"/>
              </w:rPr>
              <w:t>Name of Contractor:</w:t>
            </w:r>
          </w:p>
        </w:tc>
      </w:tr>
      <w:tr w:rsidR="00260197" w14:paraId="3165D190" w14:textId="77777777" w:rsidTr="00260197">
        <w:trPr>
          <w:trHeight w:hRule="exact" w:val="343"/>
        </w:trPr>
        <w:tc>
          <w:tcPr>
            <w:tcW w:w="4930" w:type="dxa"/>
            <w:tcBorders>
              <w:top w:val="nil"/>
              <w:left w:val="nil"/>
              <w:bottom w:val="nil"/>
            </w:tcBorders>
          </w:tcPr>
          <w:p w14:paraId="6597DBE8" w14:textId="77777777" w:rsidR="00260197" w:rsidRDefault="00260197" w:rsidP="0012749B">
            <w:pPr>
              <w:rPr>
                <w:sz w:val="24"/>
              </w:rPr>
            </w:pPr>
            <w:r>
              <w:rPr>
                <w:sz w:val="24"/>
              </w:rPr>
              <w:t>CalRecycle 74C (Rev. 06/10 for Contracts)</w:t>
            </w:r>
          </w:p>
        </w:tc>
        <w:tc>
          <w:tcPr>
            <w:tcW w:w="2277" w:type="dxa"/>
            <w:shd w:val="clear" w:color="auto" w:fill="E6E6E6"/>
          </w:tcPr>
          <w:p w14:paraId="0DDC325E" w14:textId="77777777" w:rsidR="00260197" w:rsidRDefault="00260197" w:rsidP="0012749B">
            <w:pPr>
              <w:rPr>
                <w:sz w:val="24"/>
              </w:rPr>
            </w:pPr>
            <w:r>
              <w:rPr>
                <w:sz w:val="24"/>
              </w:rPr>
              <w:t>Contract #:</w:t>
            </w:r>
          </w:p>
        </w:tc>
        <w:tc>
          <w:tcPr>
            <w:tcW w:w="3577" w:type="dxa"/>
            <w:shd w:val="clear" w:color="auto" w:fill="E6E6E6"/>
          </w:tcPr>
          <w:p w14:paraId="538506E1" w14:textId="77777777" w:rsidR="00260197" w:rsidRDefault="00260197" w:rsidP="0012749B">
            <w:pPr>
              <w:rPr>
                <w:sz w:val="24"/>
              </w:rPr>
            </w:pPr>
            <w:r>
              <w:rPr>
                <w:sz w:val="24"/>
              </w:rPr>
              <w:t>Work Order #:</w:t>
            </w:r>
          </w:p>
        </w:tc>
      </w:tr>
    </w:tbl>
    <w:p w14:paraId="2A254367" w14:textId="77777777" w:rsidR="00260197" w:rsidRDefault="00260197" w:rsidP="0012749B">
      <w:pPr>
        <w:rPr>
          <w:sz w:val="15"/>
        </w:rPr>
      </w:pPr>
    </w:p>
    <w:p w14:paraId="729781D5" w14:textId="6D6C16C6" w:rsidR="00260197" w:rsidRDefault="00260197" w:rsidP="0012749B">
      <w:r>
        <w:t>Recycled Content Certification</w:t>
      </w:r>
    </w:p>
    <w:p w14:paraId="395CCA28" w14:textId="66B29214" w:rsidR="00260197" w:rsidRDefault="00A76AC1" w:rsidP="00A76AC1">
      <w:pPr>
        <w:ind w:left="630"/>
      </w:pPr>
      <w:r>
        <w:rPr>
          <w:noProof/>
          <w:color w:val="2B579A"/>
          <w:shd w:val="clear" w:color="auto" w:fill="E6E6E6"/>
        </w:rPr>
        <mc:AlternateContent>
          <mc:Choice Requires="wps">
            <w:drawing>
              <wp:inline distT="0" distB="0" distL="0" distR="0" wp14:anchorId="613D633C" wp14:editId="5C40C57B">
                <wp:extent cx="204292" cy="146050"/>
                <wp:effectExtent l="0" t="0" r="24765" b="25400"/>
                <wp:docPr id="78" name="Rectangle 34" descr="Check Bo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04292"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3219208" id="Rectangle 34" o:spid="_x0000_s1026" alt="Check Box" style="width:16.1pt;height: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bK3jgIAACEFAAAOAAAAZHJzL2Uyb0RvYy54bWysVF1v2yAUfZ+0/4B4T/1RN02sOlVnJ9Ok&#10;fVTr9gMI4BgVAwMSp5v233fBSZauL9M0P2A+D+fcey43t/teoh23TmhV4ewixYgrqplQmwp//bKa&#10;zDBynihGpFa8wk/c4dvF61c3gyl5rjstGbcIQJQrB1PhzntTJomjHe+Ju9CGK1hste2Jh6HdJMyS&#10;AdB7meRpOk0GbZmxmnLnYLYZF/Ei4rctp/5T2zrukawwcPOxtbFdhzZZ3JByY4npBD3QIP/AoidC&#10;waUnqIZ4grZWvIDqBbXa6dZfUN0num0F5VEDqMnSP9Q8dMTwqAWC48wpTO7/wdKPu3uLBKvwNWRK&#10;kR5y9BmiRtRGcnRZYMS4oxCwuuP0Eb3R+xCywbgSTj6YextEO/Ne00eHlK47OMjvnAEIsAMgHqes&#10;1UPHCQPuWYBInmGEgQM0tB4+aAYcyNbrGNB9a/twB4QK7WPenk5543uPKEzmaZHPc4woLGXFNL2K&#10;eU1IeTxsrPNvue5R6FTYArsITnbvnQ9kSHncEu5SeiWkjNaQCg0VnmdFEQ84LQULi1G23axradGO&#10;BHPFLyqDgJxv64UHi0vRV3h22kTKEIylYvEWT4Qc+8BEqgAO2oDboTda6cc8nS9ny1kxKfLpclKk&#10;TTO5W9XFZLrKrq+ay6aum+xn4JkVZScY4ypQPdo6K/7ONocCGw15MvYzSe5c+Sp+L5Unz2nEKIOq&#10;4z+qiy4IiR89tdbsCUxgNSQJqhXeFeh02n7HaIAarbD7tiWWYyTfKTBSSEso6jgorq5zGNjzlfX5&#10;ClEUoCrsMRq7tR8fgq2xYtPBTVnMsdJ3YL5WRGMEY46sDpaFOowKDm9GKPTzcdz1+2Vb/AIAAP//&#10;AwBQSwMEFAAGAAgAAAAhAJg5zjDZAAAAAwEAAA8AAABkcnMvZG93bnJldi54bWxMj8FOwzAQRO9I&#10;/IO1SNyoTYoqFOJUVQWXniDkUG6beImjxusodtPw9xgucFlpNKOZt8V2cYOYaQq9Zw33KwWCuPWm&#10;505D/f5y9wgiRGSDg2fS8EUBtuX1VYG58Rd+o7mKnUglHHLUYGMccylDa8lhWPmROHmffnIYk5w6&#10;aSa8pHI3yEypjXTYc1qwONLeUnuqzk7Dx3Ko8aBe+4emPW6e95Wy81BrfXuz7J5ARFriXxh+8BM6&#10;lImp8Wc2QQwa0iPx9yZvnWUgGg3ZWoEsC/mfvfwGAAD//wMAUEsBAi0AFAAGAAgAAAAhALaDOJL+&#10;AAAA4QEAABMAAAAAAAAAAAAAAAAAAAAAAFtDb250ZW50X1R5cGVzXS54bWxQSwECLQAUAAYACAAA&#10;ACEAOP0h/9YAAACUAQAACwAAAAAAAAAAAAAAAAAvAQAAX3JlbHMvLnJlbHNQSwECLQAUAAYACAAA&#10;ACEAbWmyt44CAAAhBQAADgAAAAAAAAAAAAAAAAAuAgAAZHJzL2Uyb0RvYy54bWxQSwECLQAUAAYA&#10;CAAAACEAmDnOMNkAAAADAQAADwAAAAAAAAAAAAAAAADoBAAAZHJzL2Rvd25yZXYueG1sUEsFBgAA&#10;AAAEAAQA8wAAAO4FAAAAAA==&#10;" filled="f" strokeweight=".72pt">
                <o:lock v:ext="edit" aspectratio="t"/>
                <w10:anchorlock/>
              </v:rect>
            </w:pict>
          </mc:Fallback>
        </mc:AlternateContent>
      </w:r>
      <w:r w:rsidR="00260197">
        <w:t>Check this box if no products, materials, goods, or supplies were purchased with contract dollars and submit to the CalRecycle Contract Manager.</w:t>
      </w:r>
    </w:p>
    <w:p w14:paraId="37C42B16" w14:textId="77777777" w:rsidR="00260197" w:rsidRDefault="00260197" w:rsidP="0012749B">
      <w:pPr>
        <w:rPr>
          <w:sz w:val="29"/>
        </w:rPr>
      </w:pPr>
    </w:p>
    <w:p w14:paraId="7BB5BA90" w14:textId="77777777" w:rsidR="00260197" w:rsidRDefault="00260197" w:rsidP="0012749B">
      <w:pPr>
        <w:rPr>
          <w:b/>
          <w:sz w:val="24"/>
        </w:rPr>
      </w:pPr>
      <w:r>
        <w:rPr>
          <w:sz w:val="24"/>
        </w:rPr>
        <w:t xml:space="preserve">This form to be completed by contractor. The form must be completed and returned to CalRecycle with a row completed for each product purchased with contract dollars. Attach additional sheets if necessary. </w:t>
      </w:r>
      <w:r>
        <w:rPr>
          <w:b/>
          <w:sz w:val="24"/>
        </w:rPr>
        <w:t>Information must be included, even if the product does not contain recycled- content</w:t>
      </w:r>
    </w:p>
    <w:p w14:paraId="05C322C6" w14:textId="77777777" w:rsidR="00260197" w:rsidRDefault="00260197" w:rsidP="0012749B">
      <w:r>
        <w:rPr>
          <w:b/>
        </w:rPr>
        <w:t>material</w:t>
      </w:r>
      <w:r>
        <w:t>. Product labels, catalog/website descriptions, or bid specifications may be attached to this form as a method of providing that information.  Add additional rows as needed.</w:t>
      </w:r>
    </w:p>
    <w:p w14:paraId="2A19AE2B" w14:textId="77777777" w:rsidR="00260197" w:rsidRDefault="00260197" w:rsidP="0012749B">
      <w:pPr>
        <w:rPr>
          <w:sz w:val="20"/>
        </w:rPr>
      </w:pPr>
    </w:p>
    <w:p w14:paraId="363B6FDA" w14:textId="77777777" w:rsidR="00260197" w:rsidRDefault="00260197" w:rsidP="0012749B">
      <w:pPr>
        <w:rPr>
          <w:sz w:val="15"/>
        </w:rPr>
      </w:pPr>
    </w:p>
    <w:tbl>
      <w:tblPr>
        <w:tblW w:w="0" w:type="auto"/>
        <w:tblInd w:w="100"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6650"/>
        <w:gridCol w:w="1800"/>
        <w:gridCol w:w="2430"/>
        <w:gridCol w:w="93"/>
      </w:tblGrid>
      <w:tr w:rsidR="00260197" w14:paraId="17AF5342" w14:textId="77777777" w:rsidTr="000521FC">
        <w:trPr>
          <w:gridAfter w:val="1"/>
          <w:wAfter w:w="93" w:type="dxa"/>
          <w:trHeight w:hRule="exact" w:val="277"/>
        </w:trPr>
        <w:tc>
          <w:tcPr>
            <w:tcW w:w="8450" w:type="dxa"/>
            <w:gridSpan w:val="2"/>
          </w:tcPr>
          <w:p w14:paraId="213EDBEF" w14:textId="53B7EFAC" w:rsidR="00260197" w:rsidRDefault="00260197" w:rsidP="0012749B">
            <w:pPr>
              <w:rPr>
                <w:rFonts w:ascii="Times New Roman" w:hAnsi="Times New Roman"/>
                <w:sz w:val="24"/>
              </w:rPr>
            </w:pPr>
            <w:r>
              <w:rPr>
                <w:sz w:val="24"/>
              </w:rPr>
              <w:t>Contractor’s</w:t>
            </w:r>
            <w:r>
              <w:rPr>
                <w:spacing w:val="-2"/>
                <w:sz w:val="24"/>
              </w:rPr>
              <w:t xml:space="preserve"> </w:t>
            </w:r>
            <w:r>
              <w:rPr>
                <w:sz w:val="24"/>
              </w:rPr>
              <w:t xml:space="preserve">Name </w:t>
            </w:r>
            <w:r>
              <w:rPr>
                <w:spacing w:val="-24"/>
                <w:sz w:val="24"/>
              </w:rPr>
              <w:t xml:space="preserve"> </w:t>
            </w:r>
            <w:r>
              <w:rPr>
                <w:rFonts w:ascii="Times New Roman" w:hAnsi="Times New Roman"/>
                <w:sz w:val="24"/>
                <w:u w:val="single"/>
              </w:rPr>
              <w:t xml:space="preserve"> </w:t>
            </w:r>
            <w:r>
              <w:rPr>
                <w:rFonts w:ascii="Times New Roman" w:hAnsi="Times New Roman"/>
                <w:sz w:val="24"/>
                <w:u w:val="single"/>
              </w:rPr>
              <w:tab/>
            </w:r>
            <w:r w:rsidR="000521FC">
              <w:rPr>
                <w:rFonts w:ascii="Times New Roman" w:hAnsi="Times New Roman"/>
                <w:sz w:val="24"/>
                <w:u w:val="single"/>
              </w:rPr>
              <w:t>_____________________________________________</w:t>
            </w:r>
          </w:p>
        </w:tc>
        <w:tc>
          <w:tcPr>
            <w:tcW w:w="2430" w:type="dxa"/>
          </w:tcPr>
          <w:p w14:paraId="03881C38" w14:textId="1DCEA4AF" w:rsidR="00260197" w:rsidRDefault="00260197" w:rsidP="0012749B">
            <w:pPr>
              <w:rPr>
                <w:sz w:val="24"/>
              </w:rPr>
            </w:pPr>
            <w:r>
              <w:rPr>
                <w:spacing w:val="-1"/>
                <w:sz w:val="24"/>
              </w:rPr>
              <w:t xml:space="preserve">Date </w:t>
            </w:r>
            <w:r>
              <w:rPr>
                <w:spacing w:val="-27"/>
                <w:sz w:val="24"/>
              </w:rPr>
              <w:t xml:space="preserve"> </w:t>
            </w:r>
            <w:r w:rsidRPr="000521FC">
              <w:rPr>
                <w:sz w:val="24"/>
              </w:rPr>
              <w:t xml:space="preserve"> </w:t>
            </w:r>
            <w:r w:rsidR="000521FC" w:rsidRPr="000521FC">
              <w:rPr>
                <w:sz w:val="24"/>
              </w:rPr>
              <w:t>______</w:t>
            </w:r>
            <w:r w:rsidR="000521FC">
              <w:rPr>
                <w:sz w:val="24"/>
              </w:rPr>
              <w:t>_____</w:t>
            </w:r>
            <w:r w:rsidRPr="000521FC">
              <w:rPr>
                <w:sz w:val="24"/>
              </w:rPr>
              <w:tab/>
            </w:r>
          </w:p>
        </w:tc>
      </w:tr>
      <w:tr w:rsidR="00260197" w14:paraId="43DA0C3C" w14:textId="77777777" w:rsidTr="007B3266">
        <w:trPr>
          <w:trHeight w:hRule="exact" w:val="313"/>
        </w:trPr>
        <w:tc>
          <w:tcPr>
            <w:tcW w:w="10973" w:type="dxa"/>
            <w:gridSpan w:val="4"/>
          </w:tcPr>
          <w:p w14:paraId="3C19C652" w14:textId="6860A058" w:rsidR="00260197" w:rsidRDefault="00260197" w:rsidP="0012749B">
            <w:pPr>
              <w:rPr>
                <w:sz w:val="24"/>
              </w:rPr>
            </w:pPr>
            <w:r>
              <w:rPr>
                <w:sz w:val="24"/>
              </w:rPr>
              <w:t xml:space="preserve">Address </w:t>
            </w:r>
            <w:r>
              <w:rPr>
                <w:spacing w:val="-24"/>
                <w:sz w:val="24"/>
              </w:rPr>
              <w:t xml:space="preserve"> </w:t>
            </w:r>
            <w:r>
              <w:rPr>
                <w:sz w:val="24"/>
                <w:u w:val="single"/>
              </w:rPr>
              <w:t xml:space="preserve"> </w:t>
            </w:r>
            <w:r w:rsidRPr="000521FC">
              <w:rPr>
                <w:sz w:val="24"/>
              </w:rPr>
              <w:tab/>
            </w:r>
            <w:r w:rsidR="000521FC" w:rsidRPr="000521FC">
              <w:rPr>
                <w:sz w:val="24"/>
              </w:rPr>
              <w:t>_______________________________________________________________________</w:t>
            </w:r>
          </w:p>
        </w:tc>
      </w:tr>
      <w:tr w:rsidR="00260197" w14:paraId="2D71CD26" w14:textId="77777777" w:rsidTr="000521FC">
        <w:trPr>
          <w:gridAfter w:val="1"/>
          <w:wAfter w:w="93" w:type="dxa"/>
          <w:trHeight w:hRule="exact" w:val="350"/>
        </w:trPr>
        <w:tc>
          <w:tcPr>
            <w:tcW w:w="6650" w:type="dxa"/>
          </w:tcPr>
          <w:p w14:paraId="1F142879" w14:textId="76FBE7B4" w:rsidR="00260197" w:rsidRDefault="00260197" w:rsidP="0012749B">
            <w:pPr>
              <w:rPr>
                <w:sz w:val="24"/>
              </w:rPr>
            </w:pPr>
            <w:r>
              <w:rPr>
                <w:sz w:val="24"/>
              </w:rPr>
              <w:t xml:space="preserve">Fax </w:t>
            </w:r>
            <w:r>
              <w:rPr>
                <w:spacing w:val="-25"/>
                <w:sz w:val="24"/>
              </w:rPr>
              <w:t xml:space="preserve"> </w:t>
            </w:r>
            <w:r>
              <w:rPr>
                <w:sz w:val="24"/>
                <w:u w:val="single"/>
              </w:rPr>
              <w:t xml:space="preserve"> </w:t>
            </w:r>
            <w:r>
              <w:rPr>
                <w:sz w:val="24"/>
                <w:u w:val="single"/>
              </w:rPr>
              <w:tab/>
            </w:r>
            <w:r w:rsidR="000521FC" w:rsidRPr="000521FC">
              <w:rPr>
                <w:sz w:val="24"/>
              </w:rPr>
              <w:t>_________________</w:t>
            </w:r>
            <w:r w:rsidR="000521FC">
              <w:rPr>
                <w:sz w:val="24"/>
              </w:rPr>
              <w:t>_______________________</w:t>
            </w:r>
            <w:r w:rsidR="000521FC" w:rsidRPr="000521FC">
              <w:rPr>
                <w:sz w:val="24"/>
              </w:rPr>
              <w:t>___</w:t>
            </w:r>
          </w:p>
        </w:tc>
        <w:tc>
          <w:tcPr>
            <w:tcW w:w="4230" w:type="dxa"/>
            <w:gridSpan w:val="2"/>
          </w:tcPr>
          <w:p w14:paraId="63617928" w14:textId="3961DD76" w:rsidR="00260197" w:rsidRDefault="00260197" w:rsidP="0012749B">
            <w:pPr>
              <w:rPr>
                <w:sz w:val="24"/>
              </w:rPr>
            </w:pPr>
            <w:r>
              <w:rPr>
                <w:spacing w:val="-1"/>
                <w:sz w:val="24"/>
              </w:rPr>
              <w:t xml:space="preserve">Phone </w:t>
            </w:r>
            <w:r>
              <w:rPr>
                <w:spacing w:val="-27"/>
                <w:sz w:val="24"/>
              </w:rPr>
              <w:t xml:space="preserve"> </w:t>
            </w:r>
            <w:r w:rsidRPr="000521FC">
              <w:rPr>
                <w:sz w:val="24"/>
              </w:rPr>
              <w:t xml:space="preserve"> </w:t>
            </w:r>
            <w:r w:rsidR="000521FC" w:rsidRPr="000521FC">
              <w:rPr>
                <w:sz w:val="24"/>
              </w:rPr>
              <w:t>_________________________</w:t>
            </w:r>
            <w:r>
              <w:rPr>
                <w:sz w:val="24"/>
                <w:u w:val="single"/>
              </w:rPr>
              <w:tab/>
            </w:r>
          </w:p>
        </w:tc>
      </w:tr>
      <w:tr w:rsidR="00260197" w14:paraId="514085D9" w14:textId="77777777" w:rsidTr="007B3266">
        <w:trPr>
          <w:trHeight w:hRule="exact" w:val="314"/>
        </w:trPr>
        <w:tc>
          <w:tcPr>
            <w:tcW w:w="6650" w:type="dxa"/>
          </w:tcPr>
          <w:p w14:paraId="01D7E793" w14:textId="56660CD3" w:rsidR="00260197" w:rsidRDefault="00260197" w:rsidP="0012749B">
            <w:pPr>
              <w:rPr>
                <w:sz w:val="24"/>
              </w:rPr>
            </w:pPr>
            <w:r>
              <w:rPr>
                <w:sz w:val="24"/>
              </w:rPr>
              <w:t>E-mail</w:t>
            </w:r>
            <w:r>
              <w:rPr>
                <w:sz w:val="24"/>
              </w:rPr>
              <w:tab/>
            </w:r>
            <w:r>
              <w:rPr>
                <w:sz w:val="24"/>
                <w:u w:val="single"/>
              </w:rPr>
              <w:t xml:space="preserve"> </w:t>
            </w:r>
            <w:r w:rsidR="000521FC" w:rsidRPr="007B3266">
              <w:rPr>
                <w:sz w:val="24"/>
              </w:rPr>
              <w:t>______</w:t>
            </w:r>
            <w:r w:rsidR="007B3266" w:rsidRPr="007B3266">
              <w:rPr>
                <w:sz w:val="24"/>
              </w:rPr>
              <w:t>________________________</w:t>
            </w:r>
            <w:r w:rsidR="000521FC" w:rsidRPr="007B3266">
              <w:rPr>
                <w:sz w:val="24"/>
              </w:rPr>
              <w:t>______</w:t>
            </w:r>
            <w:r w:rsidR="007B3266">
              <w:rPr>
                <w:sz w:val="24"/>
              </w:rPr>
              <w:t>___</w:t>
            </w:r>
            <w:r w:rsidR="000521FC" w:rsidRPr="007B3266">
              <w:rPr>
                <w:sz w:val="24"/>
              </w:rPr>
              <w:t>__</w:t>
            </w:r>
            <w:r w:rsidRPr="007B3266">
              <w:rPr>
                <w:sz w:val="24"/>
              </w:rPr>
              <w:tab/>
            </w:r>
          </w:p>
        </w:tc>
        <w:tc>
          <w:tcPr>
            <w:tcW w:w="4320" w:type="dxa"/>
            <w:gridSpan w:val="3"/>
          </w:tcPr>
          <w:p w14:paraId="52DBB1CA" w14:textId="75613683" w:rsidR="00260197" w:rsidRDefault="00260197" w:rsidP="0012749B">
            <w:pPr>
              <w:rPr>
                <w:sz w:val="24"/>
              </w:rPr>
            </w:pPr>
            <w:r>
              <w:rPr>
                <w:spacing w:val="-1"/>
                <w:sz w:val="24"/>
              </w:rPr>
              <w:t>Website</w:t>
            </w:r>
            <w:r>
              <w:rPr>
                <w:spacing w:val="26"/>
                <w:sz w:val="24"/>
              </w:rPr>
              <w:t xml:space="preserve"> </w:t>
            </w:r>
            <w:r w:rsidRPr="007B3266">
              <w:rPr>
                <w:sz w:val="24"/>
              </w:rPr>
              <w:t xml:space="preserve"> </w:t>
            </w:r>
            <w:r w:rsidR="007B3266" w:rsidRPr="007B3266">
              <w:rPr>
                <w:sz w:val="24"/>
              </w:rPr>
              <w:t>__________</w:t>
            </w:r>
            <w:r w:rsidR="007B3266">
              <w:rPr>
                <w:sz w:val="24"/>
              </w:rPr>
              <w:t>____</w:t>
            </w:r>
            <w:r w:rsidR="007B3266" w:rsidRPr="007B3266">
              <w:rPr>
                <w:sz w:val="24"/>
              </w:rPr>
              <w:t>_________</w:t>
            </w:r>
            <w:r w:rsidRPr="007B3266">
              <w:rPr>
                <w:sz w:val="24"/>
              </w:rPr>
              <w:tab/>
            </w:r>
          </w:p>
        </w:tc>
      </w:tr>
    </w:tbl>
    <w:p w14:paraId="335BC327" w14:textId="77777777" w:rsidR="00260197" w:rsidRDefault="00260197" w:rsidP="0012749B">
      <w:pPr>
        <w:rPr>
          <w:sz w:val="20"/>
        </w:rPr>
      </w:pPr>
    </w:p>
    <w:p w14:paraId="625A8988" w14:textId="77777777" w:rsidR="00260197" w:rsidRDefault="00260197" w:rsidP="0012749B">
      <w:pPr>
        <w:rPr>
          <w:sz w:val="10"/>
        </w:rPr>
      </w:pPr>
    </w:p>
    <w:tbl>
      <w:tblPr>
        <w:tblW w:w="0" w:type="auto"/>
        <w:tblInd w:w="331"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left w:w="0" w:type="dxa"/>
          <w:right w:w="0" w:type="dxa"/>
        </w:tblCellMar>
        <w:tblLook w:val="01E0" w:firstRow="1" w:lastRow="1" w:firstColumn="1" w:lastColumn="1" w:noHBand="0" w:noVBand="0"/>
      </w:tblPr>
      <w:tblGrid>
        <w:gridCol w:w="1868"/>
        <w:gridCol w:w="3353"/>
        <w:gridCol w:w="1440"/>
        <w:gridCol w:w="1892"/>
        <w:gridCol w:w="1349"/>
        <w:gridCol w:w="1080"/>
      </w:tblGrid>
      <w:tr w:rsidR="00260197" w14:paraId="6BB03B97" w14:textId="77777777" w:rsidTr="00260197">
        <w:trPr>
          <w:trHeight w:hRule="exact" w:val="1148"/>
        </w:trPr>
        <w:tc>
          <w:tcPr>
            <w:tcW w:w="1868" w:type="dxa"/>
            <w:tcBorders>
              <w:bottom w:val="single" w:sz="17" w:space="0" w:color="000000"/>
              <w:right w:val="single" w:sz="6" w:space="0" w:color="000000"/>
            </w:tcBorders>
          </w:tcPr>
          <w:p w14:paraId="465B027E" w14:textId="77777777" w:rsidR="00260197" w:rsidRDefault="00260197" w:rsidP="0012749B">
            <w:pPr>
              <w:rPr>
                <w:b/>
                <w:sz w:val="24"/>
              </w:rPr>
            </w:pPr>
            <w:r>
              <w:rPr>
                <w:b/>
                <w:sz w:val="24"/>
              </w:rPr>
              <w:t>Product Manufacturer</w:t>
            </w:r>
          </w:p>
        </w:tc>
        <w:tc>
          <w:tcPr>
            <w:tcW w:w="3353" w:type="dxa"/>
            <w:tcBorders>
              <w:left w:val="single" w:sz="6" w:space="0" w:color="000000"/>
              <w:bottom w:val="single" w:sz="17" w:space="0" w:color="000000"/>
              <w:right w:val="single" w:sz="6" w:space="0" w:color="000000"/>
            </w:tcBorders>
          </w:tcPr>
          <w:p w14:paraId="2C7B7EAE" w14:textId="77777777" w:rsidR="00260197" w:rsidRDefault="00260197" w:rsidP="0012749B">
            <w:pPr>
              <w:rPr>
                <w:b/>
                <w:sz w:val="24"/>
              </w:rPr>
            </w:pPr>
            <w:r>
              <w:rPr>
                <w:b/>
                <w:sz w:val="24"/>
              </w:rPr>
              <w:t>Product Description / Brand</w:t>
            </w:r>
          </w:p>
        </w:tc>
        <w:tc>
          <w:tcPr>
            <w:tcW w:w="1440" w:type="dxa"/>
            <w:tcBorders>
              <w:left w:val="single" w:sz="6" w:space="0" w:color="000000"/>
              <w:bottom w:val="single" w:sz="17" w:space="0" w:color="000000"/>
              <w:right w:val="single" w:sz="6" w:space="0" w:color="000000"/>
            </w:tcBorders>
          </w:tcPr>
          <w:p w14:paraId="18B7AA10" w14:textId="77777777" w:rsidR="00260197" w:rsidRDefault="00260197" w:rsidP="0012749B">
            <w:pPr>
              <w:rPr>
                <w:b/>
                <w:sz w:val="24"/>
              </w:rPr>
            </w:pPr>
            <w:r>
              <w:rPr>
                <w:b/>
                <w:sz w:val="24"/>
              </w:rPr>
              <w:t>Purchase Amount ($)</w:t>
            </w:r>
          </w:p>
        </w:tc>
        <w:tc>
          <w:tcPr>
            <w:tcW w:w="1892" w:type="dxa"/>
            <w:tcBorders>
              <w:left w:val="single" w:sz="6" w:space="0" w:color="000000"/>
              <w:bottom w:val="single" w:sz="17" w:space="0" w:color="000000"/>
              <w:right w:val="single" w:sz="6" w:space="0" w:color="000000"/>
            </w:tcBorders>
          </w:tcPr>
          <w:p w14:paraId="5903DAEA" w14:textId="77777777" w:rsidR="00260197" w:rsidRDefault="00260197" w:rsidP="0012749B">
            <w:pPr>
              <w:rPr>
                <w:b/>
                <w:sz w:val="24"/>
              </w:rPr>
            </w:pPr>
            <w:r>
              <w:rPr>
                <w:b/>
                <w:position w:val="8"/>
                <w:sz w:val="16"/>
              </w:rPr>
              <w:t>1</w:t>
            </w:r>
            <w:r>
              <w:rPr>
                <w:b/>
                <w:sz w:val="24"/>
              </w:rPr>
              <w:t>Percent</w:t>
            </w:r>
          </w:p>
          <w:p w14:paraId="03F21835" w14:textId="77777777" w:rsidR="00260197" w:rsidRDefault="00260197" w:rsidP="0012749B">
            <w:pPr>
              <w:rPr>
                <w:b/>
                <w:sz w:val="24"/>
              </w:rPr>
            </w:pPr>
            <w:r>
              <w:rPr>
                <w:b/>
                <w:sz w:val="24"/>
              </w:rPr>
              <w:t>Postconsumer Material</w:t>
            </w:r>
          </w:p>
        </w:tc>
        <w:tc>
          <w:tcPr>
            <w:tcW w:w="1349" w:type="dxa"/>
            <w:tcBorders>
              <w:left w:val="single" w:sz="6" w:space="0" w:color="000000"/>
              <w:bottom w:val="single" w:sz="17" w:space="0" w:color="000000"/>
              <w:right w:val="single" w:sz="6" w:space="0" w:color="000000"/>
            </w:tcBorders>
          </w:tcPr>
          <w:p w14:paraId="79974A85" w14:textId="77777777" w:rsidR="00260197" w:rsidRDefault="00260197" w:rsidP="0012749B">
            <w:pPr>
              <w:rPr>
                <w:b/>
                <w:sz w:val="24"/>
              </w:rPr>
            </w:pPr>
            <w:r>
              <w:rPr>
                <w:b/>
                <w:position w:val="8"/>
                <w:sz w:val="16"/>
              </w:rPr>
              <w:t>2</w:t>
            </w:r>
            <w:r>
              <w:rPr>
                <w:b/>
                <w:sz w:val="24"/>
              </w:rPr>
              <w:t>SABRC</w:t>
            </w:r>
          </w:p>
          <w:p w14:paraId="3C12C308" w14:textId="77777777" w:rsidR="00260197" w:rsidRDefault="00260197" w:rsidP="0012749B">
            <w:pPr>
              <w:rPr>
                <w:b/>
                <w:sz w:val="24"/>
              </w:rPr>
            </w:pPr>
            <w:r>
              <w:rPr>
                <w:b/>
                <w:sz w:val="24"/>
              </w:rPr>
              <w:t>Product Category Code</w:t>
            </w:r>
          </w:p>
        </w:tc>
        <w:tc>
          <w:tcPr>
            <w:tcW w:w="1080" w:type="dxa"/>
            <w:tcBorders>
              <w:left w:val="single" w:sz="6" w:space="0" w:color="000000"/>
              <w:bottom w:val="single" w:sz="17" w:space="0" w:color="000000"/>
            </w:tcBorders>
            <w:shd w:val="clear" w:color="auto" w:fill="E6E6E6"/>
            <w:textDirection w:val="tbRl"/>
          </w:tcPr>
          <w:p w14:paraId="36D0E758" w14:textId="77777777" w:rsidR="00260197" w:rsidRDefault="00260197" w:rsidP="0012749B">
            <w:pPr>
              <w:rPr>
                <w:sz w:val="20"/>
              </w:rPr>
            </w:pPr>
          </w:p>
          <w:p w14:paraId="0747E1DB" w14:textId="77777777" w:rsidR="00260197" w:rsidRDefault="00260197" w:rsidP="0012749B">
            <w:pPr>
              <w:rPr>
                <w:b/>
                <w:sz w:val="24"/>
              </w:rPr>
            </w:pPr>
            <w:r>
              <w:rPr>
                <w:b/>
                <w:spacing w:val="-1"/>
                <w:w w:val="99"/>
                <w:sz w:val="24"/>
              </w:rPr>
              <w:t>M</w:t>
            </w:r>
            <w:r>
              <w:rPr>
                <w:b/>
                <w:w w:val="99"/>
                <w:sz w:val="24"/>
              </w:rPr>
              <w:t xml:space="preserve">eets </w:t>
            </w:r>
            <w:r>
              <w:rPr>
                <w:b/>
                <w:sz w:val="24"/>
              </w:rPr>
              <w:t>S</w:t>
            </w:r>
            <w:r>
              <w:rPr>
                <w:b/>
                <w:w w:val="99"/>
                <w:sz w:val="24"/>
              </w:rPr>
              <w:t>A</w:t>
            </w:r>
            <w:r>
              <w:rPr>
                <w:b/>
                <w:spacing w:val="-1"/>
                <w:w w:val="99"/>
                <w:sz w:val="24"/>
              </w:rPr>
              <w:t>B</w:t>
            </w:r>
            <w:r>
              <w:rPr>
                <w:b/>
                <w:w w:val="99"/>
                <w:sz w:val="24"/>
              </w:rPr>
              <w:t>RC</w:t>
            </w:r>
          </w:p>
        </w:tc>
      </w:tr>
      <w:tr w:rsidR="00260197" w14:paraId="520247C2" w14:textId="77777777" w:rsidTr="00260197">
        <w:trPr>
          <w:trHeight w:hRule="exact" w:val="418"/>
        </w:trPr>
        <w:tc>
          <w:tcPr>
            <w:tcW w:w="1868" w:type="dxa"/>
            <w:tcBorders>
              <w:top w:val="single" w:sz="17" w:space="0" w:color="000000"/>
              <w:bottom w:val="single" w:sz="6" w:space="0" w:color="000000"/>
              <w:right w:val="single" w:sz="6" w:space="0" w:color="000000"/>
            </w:tcBorders>
          </w:tcPr>
          <w:p w14:paraId="62EAF010" w14:textId="77777777" w:rsidR="00260197" w:rsidRDefault="00260197" w:rsidP="0012749B"/>
        </w:tc>
        <w:tc>
          <w:tcPr>
            <w:tcW w:w="3353" w:type="dxa"/>
            <w:tcBorders>
              <w:top w:val="single" w:sz="17" w:space="0" w:color="000000"/>
              <w:left w:val="single" w:sz="6" w:space="0" w:color="000000"/>
              <w:bottom w:val="single" w:sz="6" w:space="0" w:color="000000"/>
              <w:right w:val="single" w:sz="6" w:space="0" w:color="000000"/>
            </w:tcBorders>
          </w:tcPr>
          <w:p w14:paraId="6A087857" w14:textId="77777777" w:rsidR="00260197" w:rsidRDefault="00260197" w:rsidP="0012749B"/>
        </w:tc>
        <w:tc>
          <w:tcPr>
            <w:tcW w:w="1440" w:type="dxa"/>
            <w:tcBorders>
              <w:top w:val="single" w:sz="17" w:space="0" w:color="000000"/>
              <w:left w:val="single" w:sz="6" w:space="0" w:color="000000"/>
              <w:bottom w:val="single" w:sz="6" w:space="0" w:color="000000"/>
              <w:right w:val="single" w:sz="6" w:space="0" w:color="000000"/>
            </w:tcBorders>
          </w:tcPr>
          <w:p w14:paraId="61FD9C56" w14:textId="77777777" w:rsidR="00260197" w:rsidRDefault="00260197" w:rsidP="0012749B"/>
        </w:tc>
        <w:tc>
          <w:tcPr>
            <w:tcW w:w="1892" w:type="dxa"/>
            <w:tcBorders>
              <w:top w:val="single" w:sz="17" w:space="0" w:color="000000"/>
              <w:left w:val="single" w:sz="6" w:space="0" w:color="000000"/>
              <w:bottom w:val="single" w:sz="6" w:space="0" w:color="000000"/>
              <w:right w:val="single" w:sz="6" w:space="0" w:color="000000"/>
            </w:tcBorders>
          </w:tcPr>
          <w:p w14:paraId="59637D50" w14:textId="77777777" w:rsidR="00260197" w:rsidRDefault="00260197" w:rsidP="0012749B"/>
        </w:tc>
        <w:tc>
          <w:tcPr>
            <w:tcW w:w="1349" w:type="dxa"/>
            <w:tcBorders>
              <w:top w:val="single" w:sz="17" w:space="0" w:color="000000"/>
              <w:left w:val="single" w:sz="6" w:space="0" w:color="000000"/>
              <w:bottom w:val="single" w:sz="6" w:space="0" w:color="000000"/>
              <w:right w:val="single" w:sz="6" w:space="0" w:color="000000"/>
            </w:tcBorders>
          </w:tcPr>
          <w:p w14:paraId="58CB3962" w14:textId="77777777" w:rsidR="00260197" w:rsidRDefault="00260197" w:rsidP="0012749B"/>
        </w:tc>
        <w:tc>
          <w:tcPr>
            <w:tcW w:w="1080" w:type="dxa"/>
            <w:tcBorders>
              <w:top w:val="single" w:sz="17" w:space="0" w:color="000000"/>
              <w:left w:val="single" w:sz="6" w:space="0" w:color="000000"/>
              <w:bottom w:val="single" w:sz="6" w:space="0" w:color="000000"/>
            </w:tcBorders>
            <w:shd w:val="clear" w:color="auto" w:fill="E6E6E6"/>
          </w:tcPr>
          <w:p w14:paraId="07653DD8" w14:textId="77777777" w:rsidR="00260197" w:rsidRDefault="00260197" w:rsidP="0012749B"/>
        </w:tc>
      </w:tr>
      <w:tr w:rsidR="00260197" w14:paraId="22CB12FB" w14:textId="77777777" w:rsidTr="00260197">
        <w:trPr>
          <w:trHeight w:hRule="exact" w:val="432"/>
        </w:trPr>
        <w:tc>
          <w:tcPr>
            <w:tcW w:w="1868" w:type="dxa"/>
            <w:tcBorders>
              <w:top w:val="single" w:sz="6" w:space="0" w:color="000000"/>
              <w:bottom w:val="single" w:sz="6" w:space="0" w:color="000000"/>
              <w:right w:val="single" w:sz="6" w:space="0" w:color="000000"/>
            </w:tcBorders>
          </w:tcPr>
          <w:p w14:paraId="3C87B179" w14:textId="77777777" w:rsidR="00260197" w:rsidRDefault="00260197" w:rsidP="0012749B"/>
        </w:tc>
        <w:tc>
          <w:tcPr>
            <w:tcW w:w="3353" w:type="dxa"/>
            <w:tcBorders>
              <w:top w:val="single" w:sz="6" w:space="0" w:color="000000"/>
              <w:left w:val="single" w:sz="6" w:space="0" w:color="000000"/>
              <w:bottom w:val="single" w:sz="6" w:space="0" w:color="000000"/>
              <w:right w:val="single" w:sz="6" w:space="0" w:color="000000"/>
            </w:tcBorders>
          </w:tcPr>
          <w:p w14:paraId="3CB03A30" w14:textId="77777777" w:rsidR="00260197" w:rsidRDefault="00260197" w:rsidP="0012749B"/>
        </w:tc>
        <w:tc>
          <w:tcPr>
            <w:tcW w:w="1440" w:type="dxa"/>
            <w:tcBorders>
              <w:top w:val="single" w:sz="6" w:space="0" w:color="000000"/>
              <w:left w:val="single" w:sz="6" w:space="0" w:color="000000"/>
              <w:bottom w:val="single" w:sz="6" w:space="0" w:color="000000"/>
              <w:right w:val="single" w:sz="6" w:space="0" w:color="000000"/>
            </w:tcBorders>
          </w:tcPr>
          <w:p w14:paraId="4FB50500" w14:textId="77777777" w:rsidR="00260197" w:rsidRDefault="00260197" w:rsidP="0012749B"/>
        </w:tc>
        <w:tc>
          <w:tcPr>
            <w:tcW w:w="1892" w:type="dxa"/>
            <w:tcBorders>
              <w:top w:val="single" w:sz="6" w:space="0" w:color="000000"/>
              <w:left w:val="single" w:sz="6" w:space="0" w:color="000000"/>
              <w:bottom w:val="single" w:sz="6" w:space="0" w:color="000000"/>
              <w:right w:val="single" w:sz="6" w:space="0" w:color="000000"/>
            </w:tcBorders>
          </w:tcPr>
          <w:p w14:paraId="6E8DA85D" w14:textId="77777777" w:rsidR="00260197" w:rsidRDefault="00260197" w:rsidP="0012749B"/>
        </w:tc>
        <w:tc>
          <w:tcPr>
            <w:tcW w:w="1349" w:type="dxa"/>
            <w:tcBorders>
              <w:top w:val="single" w:sz="6" w:space="0" w:color="000000"/>
              <w:left w:val="single" w:sz="6" w:space="0" w:color="000000"/>
              <w:bottom w:val="single" w:sz="6" w:space="0" w:color="000000"/>
              <w:right w:val="single" w:sz="6" w:space="0" w:color="000000"/>
            </w:tcBorders>
          </w:tcPr>
          <w:p w14:paraId="4B80F00B" w14:textId="77777777" w:rsidR="00260197" w:rsidRDefault="00260197" w:rsidP="0012749B"/>
        </w:tc>
        <w:tc>
          <w:tcPr>
            <w:tcW w:w="1080" w:type="dxa"/>
            <w:tcBorders>
              <w:top w:val="single" w:sz="6" w:space="0" w:color="000000"/>
              <w:left w:val="single" w:sz="6" w:space="0" w:color="000000"/>
              <w:bottom w:val="single" w:sz="6" w:space="0" w:color="000000"/>
            </w:tcBorders>
            <w:shd w:val="clear" w:color="auto" w:fill="E6E6E6"/>
          </w:tcPr>
          <w:p w14:paraId="2C85C45E" w14:textId="77777777" w:rsidR="00260197" w:rsidRDefault="00260197" w:rsidP="0012749B"/>
        </w:tc>
      </w:tr>
      <w:tr w:rsidR="00260197" w14:paraId="594EDE9D" w14:textId="77777777" w:rsidTr="00260197">
        <w:trPr>
          <w:trHeight w:hRule="exact" w:val="432"/>
        </w:trPr>
        <w:tc>
          <w:tcPr>
            <w:tcW w:w="1868" w:type="dxa"/>
            <w:tcBorders>
              <w:top w:val="single" w:sz="6" w:space="0" w:color="000000"/>
              <w:bottom w:val="single" w:sz="6" w:space="0" w:color="000000"/>
              <w:right w:val="single" w:sz="6" w:space="0" w:color="000000"/>
            </w:tcBorders>
          </w:tcPr>
          <w:p w14:paraId="63A3EFF0" w14:textId="77777777" w:rsidR="00260197" w:rsidRDefault="00260197" w:rsidP="0012749B"/>
        </w:tc>
        <w:tc>
          <w:tcPr>
            <w:tcW w:w="3353" w:type="dxa"/>
            <w:tcBorders>
              <w:top w:val="single" w:sz="6" w:space="0" w:color="000000"/>
              <w:left w:val="single" w:sz="6" w:space="0" w:color="000000"/>
              <w:bottom w:val="single" w:sz="6" w:space="0" w:color="000000"/>
              <w:right w:val="single" w:sz="6" w:space="0" w:color="000000"/>
            </w:tcBorders>
          </w:tcPr>
          <w:p w14:paraId="2338B257" w14:textId="77777777" w:rsidR="00260197" w:rsidRDefault="00260197" w:rsidP="0012749B"/>
        </w:tc>
        <w:tc>
          <w:tcPr>
            <w:tcW w:w="1440" w:type="dxa"/>
            <w:tcBorders>
              <w:top w:val="single" w:sz="6" w:space="0" w:color="000000"/>
              <w:left w:val="single" w:sz="6" w:space="0" w:color="000000"/>
              <w:bottom w:val="single" w:sz="6" w:space="0" w:color="000000"/>
              <w:right w:val="single" w:sz="6" w:space="0" w:color="000000"/>
            </w:tcBorders>
          </w:tcPr>
          <w:p w14:paraId="511E7983" w14:textId="77777777" w:rsidR="00260197" w:rsidRDefault="00260197" w:rsidP="0012749B"/>
        </w:tc>
        <w:tc>
          <w:tcPr>
            <w:tcW w:w="1892" w:type="dxa"/>
            <w:tcBorders>
              <w:top w:val="single" w:sz="6" w:space="0" w:color="000000"/>
              <w:left w:val="single" w:sz="6" w:space="0" w:color="000000"/>
              <w:bottom w:val="single" w:sz="6" w:space="0" w:color="000000"/>
              <w:right w:val="single" w:sz="6" w:space="0" w:color="000000"/>
            </w:tcBorders>
          </w:tcPr>
          <w:p w14:paraId="1928827D" w14:textId="77777777" w:rsidR="00260197" w:rsidRDefault="00260197" w:rsidP="0012749B"/>
        </w:tc>
        <w:tc>
          <w:tcPr>
            <w:tcW w:w="1349" w:type="dxa"/>
            <w:tcBorders>
              <w:top w:val="single" w:sz="6" w:space="0" w:color="000000"/>
              <w:left w:val="single" w:sz="6" w:space="0" w:color="000000"/>
              <w:bottom w:val="single" w:sz="6" w:space="0" w:color="000000"/>
              <w:right w:val="single" w:sz="6" w:space="0" w:color="000000"/>
            </w:tcBorders>
          </w:tcPr>
          <w:p w14:paraId="4222BE77" w14:textId="77777777" w:rsidR="00260197" w:rsidRDefault="00260197" w:rsidP="0012749B"/>
        </w:tc>
        <w:tc>
          <w:tcPr>
            <w:tcW w:w="1080" w:type="dxa"/>
            <w:tcBorders>
              <w:top w:val="single" w:sz="6" w:space="0" w:color="000000"/>
              <w:left w:val="single" w:sz="6" w:space="0" w:color="000000"/>
              <w:bottom w:val="single" w:sz="6" w:space="0" w:color="000000"/>
            </w:tcBorders>
            <w:shd w:val="clear" w:color="auto" w:fill="E6E6E6"/>
          </w:tcPr>
          <w:p w14:paraId="49F1B8E4" w14:textId="77777777" w:rsidR="00260197" w:rsidRDefault="00260197" w:rsidP="0012749B"/>
        </w:tc>
      </w:tr>
      <w:tr w:rsidR="00260197" w14:paraId="49DF0653" w14:textId="77777777" w:rsidTr="00260197">
        <w:trPr>
          <w:trHeight w:hRule="exact" w:val="432"/>
        </w:trPr>
        <w:tc>
          <w:tcPr>
            <w:tcW w:w="1868" w:type="dxa"/>
            <w:tcBorders>
              <w:top w:val="single" w:sz="6" w:space="0" w:color="000000"/>
              <w:bottom w:val="single" w:sz="6" w:space="0" w:color="000000"/>
              <w:right w:val="single" w:sz="6" w:space="0" w:color="000000"/>
            </w:tcBorders>
          </w:tcPr>
          <w:p w14:paraId="41BF1A6E" w14:textId="77777777" w:rsidR="00260197" w:rsidRDefault="00260197" w:rsidP="0012749B"/>
        </w:tc>
        <w:tc>
          <w:tcPr>
            <w:tcW w:w="3353" w:type="dxa"/>
            <w:tcBorders>
              <w:top w:val="single" w:sz="6" w:space="0" w:color="000000"/>
              <w:left w:val="single" w:sz="6" w:space="0" w:color="000000"/>
              <w:bottom w:val="single" w:sz="6" w:space="0" w:color="000000"/>
              <w:right w:val="single" w:sz="6" w:space="0" w:color="000000"/>
            </w:tcBorders>
          </w:tcPr>
          <w:p w14:paraId="5B65CF4B" w14:textId="77777777" w:rsidR="00260197" w:rsidRDefault="00260197" w:rsidP="0012749B"/>
        </w:tc>
        <w:tc>
          <w:tcPr>
            <w:tcW w:w="1440" w:type="dxa"/>
            <w:tcBorders>
              <w:top w:val="single" w:sz="6" w:space="0" w:color="000000"/>
              <w:left w:val="single" w:sz="6" w:space="0" w:color="000000"/>
              <w:bottom w:val="single" w:sz="6" w:space="0" w:color="000000"/>
              <w:right w:val="single" w:sz="6" w:space="0" w:color="000000"/>
            </w:tcBorders>
          </w:tcPr>
          <w:p w14:paraId="6BCE4836" w14:textId="77777777" w:rsidR="00260197" w:rsidRDefault="00260197" w:rsidP="0012749B"/>
        </w:tc>
        <w:tc>
          <w:tcPr>
            <w:tcW w:w="1892" w:type="dxa"/>
            <w:tcBorders>
              <w:top w:val="single" w:sz="6" w:space="0" w:color="000000"/>
              <w:left w:val="single" w:sz="6" w:space="0" w:color="000000"/>
              <w:bottom w:val="single" w:sz="6" w:space="0" w:color="000000"/>
              <w:right w:val="single" w:sz="6" w:space="0" w:color="000000"/>
            </w:tcBorders>
          </w:tcPr>
          <w:p w14:paraId="63B522E5" w14:textId="77777777" w:rsidR="00260197" w:rsidRDefault="00260197" w:rsidP="0012749B"/>
        </w:tc>
        <w:tc>
          <w:tcPr>
            <w:tcW w:w="1349" w:type="dxa"/>
            <w:tcBorders>
              <w:top w:val="single" w:sz="6" w:space="0" w:color="000000"/>
              <w:left w:val="single" w:sz="6" w:space="0" w:color="000000"/>
              <w:bottom w:val="single" w:sz="6" w:space="0" w:color="000000"/>
              <w:right w:val="single" w:sz="6" w:space="0" w:color="000000"/>
            </w:tcBorders>
          </w:tcPr>
          <w:p w14:paraId="37089EF5" w14:textId="77777777" w:rsidR="00260197" w:rsidRDefault="00260197" w:rsidP="0012749B"/>
        </w:tc>
        <w:tc>
          <w:tcPr>
            <w:tcW w:w="1080" w:type="dxa"/>
            <w:tcBorders>
              <w:top w:val="single" w:sz="6" w:space="0" w:color="000000"/>
              <w:left w:val="single" w:sz="6" w:space="0" w:color="000000"/>
              <w:bottom w:val="single" w:sz="6" w:space="0" w:color="000000"/>
            </w:tcBorders>
            <w:shd w:val="clear" w:color="auto" w:fill="E6E6E6"/>
          </w:tcPr>
          <w:p w14:paraId="60C6E8D4" w14:textId="77777777" w:rsidR="00260197" w:rsidRDefault="00260197" w:rsidP="0012749B"/>
        </w:tc>
      </w:tr>
      <w:tr w:rsidR="00260197" w14:paraId="58AE6613" w14:textId="77777777" w:rsidTr="00260197">
        <w:trPr>
          <w:trHeight w:hRule="exact" w:val="432"/>
        </w:trPr>
        <w:tc>
          <w:tcPr>
            <w:tcW w:w="1868" w:type="dxa"/>
            <w:tcBorders>
              <w:top w:val="single" w:sz="6" w:space="0" w:color="000000"/>
              <w:bottom w:val="single" w:sz="6" w:space="0" w:color="000000"/>
              <w:right w:val="single" w:sz="6" w:space="0" w:color="000000"/>
            </w:tcBorders>
          </w:tcPr>
          <w:p w14:paraId="0C027AEB" w14:textId="77777777" w:rsidR="00260197" w:rsidRDefault="00260197" w:rsidP="0012749B"/>
        </w:tc>
        <w:tc>
          <w:tcPr>
            <w:tcW w:w="3353" w:type="dxa"/>
            <w:tcBorders>
              <w:top w:val="single" w:sz="6" w:space="0" w:color="000000"/>
              <w:left w:val="single" w:sz="6" w:space="0" w:color="000000"/>
              <w:bottom w:val="single" w:sz="6" w:space="0" w:color="000000"/>
              <w:right w:val="single" w:sz="6" w:space="0" w:color="000000"/>
            </w:tcBorders>
          </w:tcPr>
          <w:p w14:paraId="563237E7" w14:textId="77777777" w:rsidR="00260197" w:rsidRDefault="00260197" w:rsidP="0012749B"/>
        </w:tc>
        <w:tc>
          <w:tcPr>
            <w:tcW w:w="1440" w:type="dxa"/>
            <w:tcBorders>
              <w:top w:val="single" w:sz="6" w:space="0" w:color="000000"/>
              <w:left w:val="single" w:sz="6" w:space="0" w:color="000000"/>
              <w:bottom w:val="single" w:sz="6" w:space="0" w:color="000000"/>
              <w:right w:val="single" w:sz="6" w:space="0" w:color="000000"/>
            </w:tcBorders>
          </w:tcPr>
          <w:p w14:paraId="5F976B0A" w14:textId="77777777" w:rsidR="00260197" w:rsidRDefault="00260197" w:rsidP="0012749B"/>
        </w:tc>
        <w:tc>
          <w:tcPr>
            <w:tcW w:w="1892" w:type="dxa"/>
            <w:tcBorders>
              <w:top w:val="single" w:sz="6" w:space="0" w:color="000000"/>
              <w:left w:val="single" w:sz="6" w:space="0" w:color="000000"/>
              <w:bottom w:val="single" w:sz="6" w:space="0" w:color="000000"/>
              <w:right w:val="single" w:sz="6" w:space="0" w:color="000000"/>
            </w:tcBorders>
          </w:tcPr>
          <w:p w14:paraId="4EF23B78" w14:textId="77777777" w:rsidR="00260197" w:rsidRDefault="00260197" w:rsidP="0012749B"/>
        </w:tc>
        <w:tc>
          <w:tcPr>
            <w:tcW w:w="1349" w:type="dxa"/>
            <w:tcBorders>
              <w:top w:val="single" w:sz="6" w:space="0" w:color="000000"/>
              <w:left w:val="single" w:sz="6" w:space="0" w:color="000000"/>
              <w:bottom w:val="single" w:sz="6" w:space="0" w:color="000000"/>
              <w:right w:val="single" w:sz="6" w:space="0" w:color="000000"/>
            </w:tcBorders>
          </w:tcPr>
          <w:p w14:paraId="3DE04675" w14:textId="77777777" w:rsidR="00260197" w:rsidRDefault="00260197" w:rsidP="0012749B"/>
        </w:tc>
        <w:tc>
          <w:tcPr>
            <w:tcW w:w="1080" w:type="dxa"/>
            <w:tcBorders>
              <w:top w:val="single" w:sz="6" w:space="0" w:color="000000"/>
              <w:left w:val="single" w:sz="6" w:space="0" w:color="000000"/>
              <w:bottom w:val="single" w:sz="6" w:space="0" w:color="000000"/>
            </w:tcBorders>
            <w:shd w:val="clear" w:color="auto" w:fill="E6E6E6"/>
          </w:tcPr>
          <w:p w14:paraId="5FFBC481" w14:textId="77777777" w:rsidR="00260197" w:rsidRDefault="00260197" w:rsidP="0012749B"/>
        </w:tc>
      </w:tr>
      <w:tr w:rsidR="00260197" w14:paraId="50781795" w14:textId="77777777" w:rsidTr="00260197">
        <w:trPr>
          <w:trHeight w:hRule="exact" w:val="432"/>
        </w:trPr>
        <w:tc>
          <w:tcPr>
            <w:tcW w:w="1868" w:type="dxa"/>
            <w:tcBorders>
              <w:top w:val="single" w:sz="6" w:space="0" w:color="000000"/>
              <w:bottom w:val="single" w:sz="6" w:space="0" w:color="000000"/>
              <w:right w:val="single" w:sz="6" w:space="0" w:color="000000"/>
            </w:tcBorders>
          </w:tcPr>
          <w:p w14:paraId="358EBF3E" w14:textId="77777777" w:rsidR="00260197" w:rsidRDefault="00260197" w:rsidP="0012749B"/>
        </w:tc>
        <w:tc>
          <w:tcPr>
            <w:tcW w:w="3353" w:type="dxa"/>
            <w:tcBorders>
              <w:top w:val="single" w:sz="6" w:space="0" w:color="000000"/>
              <w:left w:val="single" w:sz="6" w:space="0" w:color="000000"/>
              <w:bottom w:val="single" w:sz="6" w:space="0" w:color="000000"/>
              <w:right w:val="single" w:sz="6" w:space="0" w:color="000000"/>
            </w:tcBorders>
          </w:tcPr>
          <w:p w14:paraId="404B8D48" w14:textId="77777777" w:rsidR="00260197" w:rsidRDefault="00260197" w:rsidP="0012749B"/>
        </w:tc>
        <w:tc>
          <w:tcPr>
            <w:tcW w:w="1440" w:type="dxa"/>
            <w:tcBorders>
              <w:top w:val="single" w:sz="6" w:space="0" w:color="000000"/>
              <w:left w:val="single" w:sz="6" w:space="0" w:color="000000"/>
              <w:bottom w:val="single" w:sz="6" w:space="0" w:color="000000"/>
              <w:right w:val="single" w:sz="6" w:space="0" w:color="000000"/>
            </w:tcBorders>
          </w:tcPr>
          <w:p w14:paraId="2D77E23E" w14:textId="77777777" w:rsidR="00260197" w:rsidRDefault="00260197" w:rsidP="0012749B"/>
        </w:tc>
        <w:tc>
          <w:tcPr>
            <w:tcW w:w="1892" w:type="dxa"/>
            <w:tcBorders>
              <w:top w:val="single" w:sz="6" w:space="0" w:color="000000"/>
              <w:left w:val="single" w:sz="6" w:space="0" w:color="000000"/>
              <w:bottom w:val="single" w:sz="6" w:space="0" w:color="000000"/>
              <w:right w:val="single" w:sz="6" w:space="0" w:color="000000"/>
            </w:tcBorders>
          </w:tcPr>
          <w:p w14:paraId="6B2F2B41" w14:textId="77777777" w:rsidR="00260197" w:rsidRDefault="00260197" w:rsidP="0012749B"/>
        </w:tc>
        <w:tc>
          <w:tcPr>
            <w:tcW w:w="1349" w:type="dxa"/>
            <w:tcBorders>
              <w:top w:val="single" w:sz="6" w:space="0" w:color="000000"/>
              <w:left w:val="single" w:sz="6" w:space="0" w:color="000000"/>
              <w:bottom w:val="single" w:sz="6" w:space="0" w:color="000000"/>
              <w:right w:val="single" w:sz="6" w:space="0" w:color="000000"/>
            </w:tcBorders>
          </w:tcPr>
          <w:p w14:paraId="0B9B4870" w14:textId="77777777" w:rsidR="00260197" w:rsidRDefault="00260197" w:rsidP="0012749B"/>
        </w:tc>
        <w:tc>
          <w:tcPr>
            <w:tcW w:w="1080" w:type="dxa"/>
            <w:tcBorders>
              <w:top w:val="single" w:sz="6" w:space="0" w:color="000000"/>
              <w:left w:val="single" w:sz="6" w:space="0" w:color="000000"/>
              <w:bottom w:val="single" w:sz="6" w:space="0" w:color="000000"/>
            </w:tcBorders>
            <w:shd w:val="clear" w:color="auto" w:fill="E6E6E6"/>
          </w:tcPr>
          <w:p w14:paraId="5F36B2D9" w14:textId="77777777" w:rsidR="00260197" w:rsidRDefault="00260197" w:rsidP="0012749B"/>
        </w:tc>
      </w:tr>
      <w:tr w:rsidR="00260197" w14:paraId="163236FF" w14:textId="77777777" w:rsidTr="00260197">
        <w:trPr>
          <w:trHeight w:hRule="exact" w:val="449"/>
        </w:trPr>
        <w:tc>
          <w:tcPr>
            <w:tcW w:w="1868" w:type="dxa"/>
            <w:tcBorders>
              <w:top w:val="single" w:sz="6" w:space="0" w:color="000000"/>
              <w:right w:val="single" w:sz="6" w:space="0" w:color="000000"/>
            </w:tcBorders>
          </w:tcPr>
          <w:p w14:paraId="2A2D866C" w14:textId="77777777" w:rsidR="00260197" w:rsidRDefault="00260197" w:rsidP="0012749B"/>
        </w:tc>
        <w:tc>
          <w:tcPr>
            <w:tcW w:w="3353" w:type="dxa"/>
            <w:tcBorders>
              <w:top w:val="single" w:sz="6" w:space="0" w:color="000000"/>
              <w:left w:val="single" w:sz="6" w:space="0" w:color="000000"/>
              <w:right w:val="single" w:sz="6" w:space="0" w:color="000000"/>
            </w:tcBorders>
          </w:tcPr>
          <w:p w14:paraId="2F8AA82A" w14:textId="77777777" w:rsidR="00260197" w:rsidRDefault="00260197" w:rsidP="0012749B"/>
        </w:tc>
        <w:tc>
          <w:tcPr>
            <w:tcW w:w="1440" w:type="dxa"/>
            <w:tcBorders>
              <w:top w:val="single" w:sz="6" w:space="0" w:color="000000"/>
              <w:left w:val="single" w:sz="6" w:space="0" w:color="000000"/>
              <w:right w:val="single" w:sz="6" w:space="0" w:color="000000"/>
            </w:tcBorders>
          </w:tcPr>
          <w:p w14:paraId="75621F4F" w14:textId="77777777" w:rsidR="00260197" w:rsidRDefault="00260197" w:rsidP="0012749B"/>
        </w:tc>
        <w:tc>
          <w:tcPr>
            <w:tcW w:w="1892" w:type="dxa"/>
            <w:tcBorders>
              <w:top w:val="single" w:sz="6" w:space="0" w:color="000000"/>
              <w:left w:val="single" w:sz="6" w:space="0" w:color="000000"/>
              <w:right w:val="single" w:sz="6" w:space="0" w:color="000000"/>
            </w:tcBorders>
          </w:tcPr>
          <w:p w14:paraId="5058018D" w14:textId="77777777" w:rsidR="00260197" w:rsidRDefault="00260197" w:rsidP="0012749B"/>
        </w:tc>
        <w:tc>
          <w:tcPr>
            <w:tcW w:w="1349" w:type="dxa"/>
            <w:tcBorders>
              <w:top w:val="single" w:sz="6" w:space="0" w:color="000000"/>
              <w:left w:val="single" w:sz="6" w:space="0" w:color="000000"/>
              <w:right w:val="single" w:sz="6" w:space="0" w:color="000000"/>
            </w:tcBorders>
          </w:tcPr>
          <w:p w14:paraId="5B404EC5" w14:textId="77777777" w:rsidR="00260197" w:rsidRDefault="00260197" w:rsidP="0012749B"/>
        </w:tc>
        <w:tc>
          <w:tcPr>
            <w:tcW w:w="1080" w:type="dxa"/>
            <w:tcBorders>
              <w:top w:val="single" w:sz="6" w:space="0" w:color="000000"/>
              <w:left w:val="single" w:sz="6" w:space="0" w:color="000000"/>
            </w:tcBorders>
            <w:shd w:val="clear" w:color="auto" w:fill="E6E6E6"/>
          </w:tcPr>
          <w:p w14:paraId="4D1ABF85" w14:textId="77777777" w:rsidR="00260197" w:rsidRDefault="00260197" w:rsidP="0012749B"/>
        </w:tc>
      </w:tr>
    </w:tbl>
    <w:p w14:paraId="1F749AC6" w14:textId="77777777" w:rsidR="00260197" w:rsidRDefault="00260197" w:rsidP="0012749B">
      <w:r>
        <w:t>Public Contract Code sections 12205 (a) (1) (2) (3) (b) (1) (2) (3).</w:t>
      </w:r>
    </w:p>
    <w:p w14:paraId="57625201" w14:textId="77777777" w:rsidR="00260197" w:rsidRDefault="00260197" w:rsidP="0012749B">
      <w:pPr>
        <w:rPr>
          <w:sz w:val="23"/>
        </w:rPr>
      </w:pPr>
    </w:p>
    <w:p w14:paraId="71F0D36A" w14:textId="77777777" w:rsidR="00260197" w:rsidRDefault="00260197" w:rsidP="0012749B">
      <w:r>
        <w:t>I certify that the above information is true. I further certify that these environmental claims for recycled content regarding these products are consistent with the Federal Trade Commission’s Environmental Marketing Guidelines in accordance with PCC section 12205.</w:t>
      </w:r>
    </w:p>
    <w:p w14:paraId="3EEB8EA8" w14:textId="77777777" w:rsidR="00260197" w:rsidRDefault="00260197" w:rsidP="0012749B">
      <w:pPr>
        <w:rPr>
          <w:sz w:val="20"/>
        </w:rPr>
      </w:pPr>
    </w:p>
    <w:p w14:paraId="6DCC9453" w14:textId="77777777" w:rsidR="00260197" w:rsidRDefault="00260197" w:rsidP="0012749B">
      <w:pPr>
        <w:rPr>
          <w:sz w:val="27"/>
        </w:rPr>
      </w:pPr>
    </w:p>
    <w:tbl>
      <w:tblPr>
        <w:tblW w:w="0" w:type="auto"/>
        <w:tblInd w:w="319"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2969"/>
        <w:gridCol w:w="452"/>
        <w:gridCol w:w="2880"/>
        <w:gridCol w:w="360"/>
        <w:gridCol w:w="2520"/>
        <w:gridCol w:w="449"/>
        <w:gridCol w:w="962"/>
      </w:tblGrid>
      <w:tr w:rsidR="00260197" w14:paraId="513E3FB8" w14:textId="77777777" w:rsidTr="00260197">
        <w:trPr>
          <w:trHeight w:hRule="exact" w:val="281"/>
        </w:trPr>
        <w:tc>
          <w:tcPr>
            <w:tcW w:w="2969" w:type="dxa"/>
            <w:tcBorders>
              <w:top w:val="single" w:sz="4" w:space="0" w:color="000000"/>
            </w:tcBorders>
          </w:tcPr>
          <w:p w14:paraId="5C63376D" w14:textId="77777777" w:rsidR="00260197" w:rsidRDefault="00260197" w:rsidP="0012749B">
            <w:pPr>
              <w:rPr>
                <w:sz w:val="24"/>
              </w:rPr>
            </w:pPr>
            <w:r>
              <w:rPr>
                <w:sz w:val="24"/>
              </w:rPr>
              <w:t>Print name</w:t>
            </w:r>
          </w:p>
        </w:tc>
        <w:tc>
          <w:tcPr>
            <w:tcW w:w="452" w:type="dxa"/>
          </w:tcPr>
          <w:p w14:paraId="6552336D" w14:textId="77777777" w:rsidR="00260197" w:rsidRDefault="00260197" w:rsidP="0012749B"/>
        </w:tc>
        <w:tc>
          <w:tcPr>
            <w:tcW w:w="2880" w:type="dxa"/>
            <w:tcBorders>
              <w:top w:val="single" w:sz="4" w:space="0" w:color="000000"/>
            </w:tcBorders>
          </w:tcPr>
          <w:p w14:paraId="1D8BCCD8" w14:textId="77777777" w:rsidR="00260197" w:rsidRDefault="00260197" w:rsidP="0012749B">
            <w:pPr>
              <w:rPr>
                <w:sz w:val="24"/>
              </w:rPr>
            </w:pPr>
            <w:r>
              <w:rPr>
                <w:sz w:val="24"/>
              </w:rPr>
              <w:t>Signature</w:t>
            </w:r>
          </w:p>
        </w:tc>
        <w:tc>
          <w:tcPr>
            <w:tcW w:w="360" w:type="dxa"/>
          </w:tcPr>
          <w:p w14:paraId="173E31B2" w14:textId="77777777" w:rsidR="00260197" w:rsidRDefault="00260197" w:rsidP="0012749B"/>
        </w:tc>
        <w:tc>
          <w:tcPr>
            <w:tcW w:w="2520" w:type="dxa"/>
            <w:tcBorders>
              <w:top w:val="single" w:sz="4" w:space="0" w:color="000000"/>
            </w:tcBorders>
          </w:tcPr>
          <w:p w14:paraId="4805281F" w14:textId="77777777" w:rsidR="00260197" w:rsidRDefault="00260197" w:rsidP="0012749B">
            <w:pPr>
              <w:rPr>
                <w:sz w:val="24"/>
              </w:rPr>
            </w:pPr>
            <w:r>
              <w:rPr>
                <w:sz w:val="24"/>
              </w:rPr>
              <w:t>Company</w:t>
            </w:r>
          </w:p>
        </w:tc>
        <w:tc>
          <w:tcPr>
            <w:tcW w:w="449" w:type="dxa"/>
          </w:tcPr>
          <w:p w14:paraId="08E0F86B" w14:textId="77777777" w:rsidR="00260197" w:rsidRDefault="00260197" w:rsidP="0012749B"/>
        </w:tc>
        <w:tc>
          <w:tcPr>
            <w:tcW w:w="962" w:type="dxa"/>
            <w:tcBorders>
              <w:top w:val="single" w:sz="4" w:space="0" w:color="000000"/>
            </w:tcBorders>
          </w:tcPr>
          <w:p w14:paraId="39A6DB77" w14:textId="77777777" w:rsidR="00260197" w:rsidRDefault="00260197" w:rsidP="0012749B">
            <w:pPr>
              <w:rPr>
                <w:sz w:val="24"/>
              </w:rPr>
            </w:pPr>
            <w:r>
              <w:rPr>
                <w:sz w:val="24"/>
              </w:rPr>
              <w:t>Date</w:t>
            </w:r>
          </w:p>
        </w:tc>
      </w:tr>
    </w:tbl>
    <w:p w14:paraId="5C1F475D" w14:textId="77777777" w:rsidR="00260197" w:rsidRDefault="00260197" w:rsidP="0012749B">
      <w:pPr>
        <w:rPr>
          <w:b/>
          <w:sz w:val="20"/>
        </w:rPr>
      </w:pPr>
      <w:r>
        <w:rPr>
          <w:b/>
          <w:sz w:val="20"/>
        </w:rPr>
        <w:t>(See footnotes on the back of this page.)</w:t>
      </w:r>
    </w:p>
    <w:p w14:paraId="3701AC9A" w14:textId="77777777" w:rsidR="00260197" w:rsidRDefault="00260197" w:rsidP="0012749B">
      <w:pPr>
        <w:rPr>
          <w:sz w:val="20"/>
        </w:rPr>
        <w:sectPr w:rsidR="00260197" w:rsidSect="004C478B">
          <w:footerReference w:type="default" r:id="rId52"/>
          <w:pgSz w:w="12240" w:h="15840"/>
          <w:pgMar w:top="620" w:right="340" w:bottom="980" w:left="420" w:header="368" w:footer="784" w:gutter="0"/>
          <w:cols w:space="720"/>
        </w:sectPr>
      </w:pPr>
    </w:p>
    <w:p w14:paraId="56476669" w14:textId="77777777" w:rsidR="00260197" w:rsidRDefault="00260197" w:rsidP="0012749B">
      <w:pPr>
        <w:rPr>
          <w:b/>
        </w:rPr>
      </w:pPr>
    </w:p>
    <w:p w14:paraId="0C30BB84" w14:textId="77777777" w:rsidR="00260197" w:rsidRDefault="00260197" w:rsidP="0012749B">
      <w:r>
        <w:t>Postconsumer material comes from products that were bought by consumers, used, and then recycled. For example: a newspaper that has been purchased and read, next recycled, and then used to make another product would be postconsumer material.</w:t>
      </w:r>
    </w:p>
    <w:p w14:paraId="4496639C" w14:textId="77777777" w:rsidR="00260197" w:rsidRDefault="00260197" w:rsidP="0012749B">
      <w:r>
        <w:t>If the product does not fit into any of the product categories, enter “N/A.” Common N/A products include wood products, natural textiles, aggregate, concrete, electronics such as computers, TV, software on a disk or CD, or telephone.</w:t>
      </w:r>
    </w:p>
    <w:p w14:paraId="58783B66" w14:textId="77777777" w:rsidR="00260197" w:rsidRDefault="00260197" w:rsidP="0012749B">
      <w:r>
        <w:t>1. Product category refers to one of the product categories listed below, into which the reportable purchase falls. For products made from multiple materials, choose the category that</w:t>
      </w:r>
      <w:r>
        <w:rPr>
          <w:spacing w:val="-35"/>
        </w:rPr>
        <w:t xml:space="preserve"> </w:t>
      </w:r>
      <w:r>
        <w:t>comprises most of the product by weight, or</w:t>
      </w:r>
      <w:r>
        <w:rPr>
          <w:spacing w:val="-14"/>
        </w:rPr>
        <w:t xml:space="preserve"> </w:t>
      </w:r>
      <w:r>
        <w:t>volume.</w:t>
      </w:r>
    </w:p>
    <w:p w14:paraId="178BAF32" w14:textId="77777777" w:rsidR="00260197" w:rsidRDefault="00260197" w:rsidP="0012749B">
      <w:r>
        <w:rPr>
          <w:noProof/>
          <w:color w:val="2B579A"/>
          <w:shd w:val="clear" w:color="auto" w:fill="E6E6E6"/>
        </w:rPr>
        <mc:AlternateContent>
          <mc:Choice Requires="wps">
            <w:drawing>
              <wp:inline distT="0" distB="0" distL="0" distR="0" wp14:anchorId="3AE8B6A0" wp14:editId="54EFC18F">
                <wp:extent cx="6714490" cy="6398895"/>
                <wp:effectExtent l="0" t="0" r="10160" b="1905"/>
                <wp:docPr id="7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4490" cy="6398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10558"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5"/>
                              <w:gridCol w:w="3520"/>
                              <w:gridCol w:w="5853"/>
                            </w:tblGrid>
                            <w:tr w:rsidR="00731E9B" w14:paraId="63660C3A" w14:textId="77777777" w:rsidTr="00E9554B">
                              <w:trPr>
                                <w:trHeight w:hRule="exact" w:val="556"/>
                              </w:trPr>
                              <w:tc>
                                <w:tcPr>
                                  <w:tcW w:w="1185" w:type="dxa"/>
                                </w:tcPr>
                                <w:p w14:paraId="0E15FB7B" w14:textId="77777777" w:rsidR="00731E9B" w:rsidRDefault="00731E9B">
                                  <w:pPr>
                                    <w:pStyle w:val="TableParagraph"/>
                                    <w:spacing w:before="3"/>
                                    <w:ind w:left="259" w:right="262"/>
                                    <w:jc w:val="center"/>
                                    <w:rPr>
                                      <w:b/>
                                      <w:sz w:val="24"/>
                                    </w:rPr>
                                  </w:pPr>
                                  <w:r>
                                    <w:rPr>
                                      <w:b/>
                                      <w:sz w:val="24"/>
                                    </w:rPr>
                                    <w:t>Code</w:t>
                                  </w:r>
                                </w:p>
                              </w:tc>
                              <w:tc>
                                <w:tcPr>
                                  <w:tcW w:w="3520" w:type="dxa"/>
                                </w:tcPr>
                                <w:p w14:paraId="7C5D67B6" w14:textId="77777777" w:rsidR="00731E9B" w:rsidRDefault="00731E9B">
                                  <w:pPr>
                                    <w:pStyle w:val="TableParagraph"/>
                                    <w:spacing w:before="3"/>
                                    <w:ind w:left="376" w:right="367" w:firstLine="696"/>
                                    <w:rPr>
                                      <w:b/>
                                      <w:sz w:val="24"/>
                                    </w:rPr>
                                  </w:pPr>
                                  <w:r>
                                    <w:rPr>
                                      <w:b/>
                                      <w:sz w:val="24"/>
                                    </w:rPr>
                                    <w:t>Description Product Categories (11)</w:t>
                                  </w:r>
                                </w:p>
                              </w:tc>
                              <w:tc>
                                <w:tcPr>
                                  <w:tcW w:w="5853" w:type="dxa"/>
                                </w:tcPr>
                                <w:p w14:paraId="26609CA4" w14:textId="77777777" w:rsidR="00731E9B" w:rsidRDefault="00731E9B">
                                  <w:pPr>
                                    <w:pStyle w:val="TableParagraph"/>
                                    <w:spacing w:before="3"/>
                                    <w:ind w:left="1226"/>
                                    <w:rPr>
                                      <w:b/>
                                      <w:sz w:val="24"/>
                                    </w:rPr>
                                  </w:pPr>
                                  <w:r>
                                    <w:rPr>
                                      <w:b/>
                                      <w:sz w:val="24"/>
                                    </w:rPr>
                                    <w:t>Minimum content requirement</w:t>
                                  </w:r>
                                </w:p>
                              </w:tc>
                            </w:tr>
                            <w:tr w:rsidR="00731E9B" w14:paraId="37350B1C" w14:textId="77777777" w:rsidTr="00E9554B">
                              <w:trPr>
                                <w:trHeight w:hRule="exact" w:val="554"/>
                              </w:trPr>
                              <w:tc>
                                <w:tcPr>
                                  <w:tcW w:w="1185" w:type="dxa"/>
                                </w:tcPr>
                                <w:p w14:paraId="5CF0064E" w14:textId="77777777" w:rsidR="00731E9B" w:rsidRDefault="00731E9B">
                                  <w:pPr>
                                    <w:pStyle w:val="TableParagraph"/>
                                    <w:spacing w:before="1"/>
                                    <w:ind w:right="3"/>
                                    <w:jc w:val="center"/>
                                    <w:rPr>
                                      <w:sz w:val="24"/>
                                    </w:rPr>
                                  </w:pPr>
                                  <w:r>
                                    <w:rPr>
                                      <w:w w:val="99"/>
                                      <w:sz w:val="24"/>
                                    </w:rPr>
                                    <w:t>1</w:t>
                                  </w:r>
                                </w:p>
                              </w:tc>
                              <w:tc>
                                <w:tcPr>
                                  <w:tcW w:w="3520" w:type="dxa"/>
                                </w:tcPr>
                                <w:p w14:paraId="7F2EB420" w14:textId="77777777" w:rsidR="00731E9B" w:rsidRDefault="00731E9B">
                                  <w:pPr>
                                    <w:pStyle w:val="TableParagraph"/>
                                    <w:spacing w:before="1"/>
                                    <w:ind w:left="100"/>
                                    <w:rPr>
                                      <w:sz w:val="24"/>
                                    </w:rPr>
                                  </w:pPr>
                                  <w:r>
                                    <w:rPr>
                                      <w:sz w:val="24"/>
                                    </w:rPr>
                                    <w:t>Paper Products - Recycled</w:t>
                                  </w:r>
                                </w:p>
                              </w:tc>
                              <w:tc>
                                <w:tcPr>
                                  <w:tcW w:w="5853" w:type="dxa"/>
                                </w:tcPr>
                                <w:p w14:paraId="3DC12F01" w14:textId="77777777" w:rsidR="00731E9B" w:rsidRDefault="00731E9B">
                                  <w:pPr>
                                    <w:pStyle w:val="TableParagraph"/>
                                    <w:spacing w:before="1"/>
                                    <w:ind w:left="100"/>
                                    <w:rPr>
                                      <w:sz w:val="24"/>
                                    </w:rPr>
                                  </w:pPr>
                                  <w:r>
                                    <w:rPr>
                                      <w:sz w:val="24"/>
                                    </w:rPr>
                                    <w:t>30 percent postconsumer fiber, by fiber weight</w:t>
                                  </w:r>
                                </w:p>
                              </w:tc>
                            </w:tr>
                            <w:tr w:rsidR="00731E9B" w14:paraId="22080C4D" w14:textId="77777777" w:rsidTr="00E9554B">
                              <w:trPr>
                                <w:trHeight w:hRule="exact" w:val="554"/>
                              </w:trPr>
                              <w:tc>
                                <w:tcPr>
                                  <w:tcW w:w="1185" w:type="dxa"/>
                                </w:tcPr>
                                <w:p w14:paraId="08F81189" w14:textId="77777777" w:rsidR="00731E9B" w:rsidRDefault="00731E9B">
                                  <w:pPr>
                                    <w:pStyle w:val="TableParagraph"/>
                                    <w:ind w:right="3"/>
                                    <w:jc w:val="center"/>
                                    <w:rPr>
                                      <w:sz w:val="24"/>
                                    </w:rPr>
                                  </w:pPr>
                                  <w:r>
                                    <w:rPr>
                                      <w:w w:val="99"/>
                                      <w:sz w:val="24"/>
                                    </w:rPr>
                                    <w:t>2</w:t>
                                  </w:r>
                                </w:p>
                              </w:tc>
                              <w:tc>
                                <w:tcPr>
                                  <w:tcW w:w="3520" w:type="dxa"/>
                                </w:tcPr>
                                <w:p w14:paraId="2FC55883" w14:textId="77777777" w:rsidR="00731E9B" w:rsidRDefault="00731E9B">
                                  <w:pPr>
                                    <w:pStyle w:val="TableParagraph"/>
                                    <w:ind w:left="100" w:right="1110"/>
                                    <w:rPr>
                                      <w:sz w:val="24"/>
                                    </w:rPr>
                                  </w:pPr>
                                  <w:r>
                                    <w:rPr>
                                      <w:sz w:val="24"/>
                                    </w:rPr>
                                    <w:t>Printing and Writing - Recycled</w:t>
                                  </w:r>
                                </w:p>
                              </w:tc>
                              <w:tc>
                                <w:tcPr>
                                  <w:tcW w:w="5853" w:type="dxa"/>
                                </w:tcPr>
                                <w:p w14:paraId="40E165B8" w14:textId="77777777" w:rsidR="00731E9B" w:rsidRDefault="00731E9B">
                                  <w:pPr>
                                    <w:pStyle w:val="TableParagraph"/>
                                    <w:ind w:left="100"/>
                                    <w:rPr>
                                      <w:sz w:val="24"/>
                                    </w:rPr>
                                  </w:pPr>
                                  <w:r>
                                    <w:rPr>
                                      <w:sz w:val="24"/>
                                    </w:rPr>
                                    <w:t>30 percent postconsumer fiber, by fiber weight</w:t>
                                  </w:r>
                                </w:p>
                              </w:tc>
                            </w:tr>
                            <w:tr w:rsidR="00731E9B" w14:paraId="2082C5F7" w14:textId="77777777" w:rsidTr="00E9554B">
                              <w:trPr>
                                <w:trHeight w:hRule="exact" w:val="826"/>
                              </w:trPr>
                              <w:tc>
                                <w:tcPr>
                                  <w:tcW w:w="1185" w:type="dxa"/>
                                </w:tcPr>
                                <w:p w14:paraId="29CCB240" w14:textId="77777777" w:rsidR="00731E9B" w:rsidRDefault="00731E9B">
                                  <w:pPr>
                                    <w:pStyle w:val="TableParagraph"/>
                                    <w:ind w:right="3"/>
                                    <w:jc w:val="center"/>
                                    <w:rPr>
                                      <w:sz w:val="24"/>
                                    </w:rPr>
                                  </w:pPr>
                                  <w:r>
                                    <w:rPr>
                                      <w:w w:val="99"/>
                                      <w:sz w:val="24"/>
                                    </w:rPr>
                                    <w:t>3</w:t>
                                  </w:r>
                                </w:p>
                              </w:tc>
                              <w:tc>
                                <w:tcPr>
                                  <w:tcW w:w="3520" w:type="dxa"/>
                                </w:tcPr>
                                <w:p w14:paraId="2CDF17A5" w14:textId="77777777" w:rsidR="00731E9B" w:rsidRDefault="00731E9B">
                                  <w:pPr>
                                    <w:pStyle w:val="TableParagraph"/>
                                    <w:ind w:left="100" w:right="429"/>
                                    <w:rPr>
                                      <w:sz w:val="24"/>
                                    </w:rPr>
                                  </w:pPr>
                                  <w:r>
                                    <w:rPr>
                                      <w:sz w:val="24"/>
                                    </w:rPr>
                                    <w:t>Compost, Co-compost, and Mulch – Recycled</w:t>
                                  </w:r>
                                </w:p>
                              </w:tc>
                              <w:tc>
                                <w:tcPr>
                                  <w:tcW w:w="5853" w:type="dxa"/>
                                </w:tcPr>
                                <w:p w14:paraId="059AD8FB" w14:textId="77777777" w:rsidR="00731E9B" w:rsidRDefault="00731E9B">
                                  <w:pPr>
                                    <w:pStyle w:val="TableParagraph"/>
                                    <w:ind w:left="100" w:right="254"/>
                                    <w:rPr>
                                      <w:sz w:val="24"/>
                                    </w:rPr>
                                  </w:pPr>
                                  <w:r>
                                    <w:rPr>
                                      <w:sz w:val="24"/>
                                    </w:rPr>
                                    <w:t>80 percent recovered materials. i.e., material that would otherwise be normally disposed of in a landfill</w:t>
                                  </w:r>
                                </w:p>
                              </w:tc>
                            </w:tr>
                            <w:tr w:rsidR="00731E9B" w14:paraId="1CD7D664" w14:textId="77777777" w:rsidTr="00E9554B">
                              <w:trPr>
                                <w:trHeight w:hRule="exact" w:val="554"/>
                              </w:trPr>
                              <w:tc>
                                <w:tcPr>
                                  <w:tcW w:w="1185" w:type="dxa"/>
                                </w:tcPr>
                                <w:p w14:paraId="53F151B9" w14:textId="77777777" w:rsidR="00731E9B" w:rsidRDefault="00731E9B">
                                  <w:pPr>
                                    <w:pStyle w:val="TableParagraph"/>
                                    <w:ind w:right="3"/>
                                    <w:jc w:val="center"/>
                                    <w:rPr>
                                      <w:sz w:val="24"/>
                                    </w:rPr>
                                  </w:pPr>
                                  <w:r>
                                    <w:rPr>
                                      <w:w w:val="99"/>
                                      <w:sz w:val="24"/>
                                    </w:rPr>
                                    <w:t>4</w:t>
                                  </w:r>
                                </w:p>
                              </w:tc>
                              <w:tc>
                                <w:tcPr>
                                  <w:tcW w:w="3520" w:type="dxa"/>
                                </w:tcPr>
                                <w:p w14:paraId="6BD8FA80" w14:textId="77777777" w:rsidR="00731E9B" w:rsidRDefault="00731E9B">
                                  <w:pPr>
                                    <w:pStyle w:val="TableParagraph"/>
                                    <w:ind w:left="100"/>
                                    <w:rPr>
                                      <w:sz w:val="24"/>
                                    </w:rPr>
                                  </w:pPr>
                                  <w:r>
                                    <w:rPr>
                                      <w:sz w:val="24"/>
                                    </w:rPr>
                                    <w:t>Glass – Recycled</w:t>
                                  </w:r>
                                </w:p>
                              </w:tc>
                              <w:tc>
                                <w:tcPr>
                                  <w:tcW w:w="5853" w:type="dxa"/>
                                </w:tcPr>
                                <w:p w14:paraId="7E0EE799" w14:textId="77777777" w:rsidR="00731E9B" w:rsidRDefault="00731E9B">
                                  <w:pPr>
                                    <w:pStyle w:val="TableParagraph"/>
                                    <w:ind w:left="100"/>
                                    <w:rPr>
                                      <w:sz w:val="24"/>
                                    </w:rPr>
                                  </w:pPr>
                                  <w:r>
                                    <w:rPr>
                                      <w:sz w:val="24"/>
                                    </w:rPr>
                                    <w:t>10 percent postconsumer, by weight</w:t>
                                  </w:r>
                                </w:p>
                              </w:tc>
                            </w:tr>
                            <w:tr w:rsidR="00731E9B" w14:paraId="09968E32" w14:textId="77777777" w:rsidTr="00E9554B">
                              <w:trPr>
                                <w:trHeight w:hRule="exact" w:val="554"/>
                              </w:trPr>
                              <w:tc>
                                <w:tcPr>
                                  <w:tcW w:w="1185" w:type="dxa"/>
                                </w:tcPr>
                                <w:p w14:paraId="1F486CE8" w14:textId="77777777" w:rsidR="00731E9B" w:rsidRDefault="00731E9B">
                                  <w:pPr>
                                    <w:pStyle w:val="TableParagraph"/>
                                    <w:ind w:right="3"/>
                                    <w:jc w:val="center"/>
                                    <w:rPr>
                                      <w:sz w:val="24"/>
                                    </w:rPr>
                                  </w:pPr>
                                  <w:r>
                                    <w:rPr>
                                      <w:w w:val="99"/>
                                      <w:sz w:val="24"/>
                                    </w:rPr>
                                    <w:t>5</w:t>
                                  </w:r>
                                </w:p>
                              </w:tc>
                              <w:tc>
                                <w:tcPr>
                                  <w:tcW w:w="3520" w:type="dxa"/>
                                </w:tcPr>
                                <w:p w14:paraId="3886CB0F" w14:textId="77777777" w:rsidR="00731E9B" w:rsidRDefault="00731E9B">
                                  <w:pPr>
                                    <w:pStyle w:val="TableParagraph"/>
                                    <w:ind w:left="100" w:right="563"/>
                                    <w:rPr>
                                      <w:sz w:val="24"/>
                                    </w:rPr>
                                  </w:pPr>
                                  <w:r>
                                    <w:rPr>
                                      <w:sz w:val="24"/>
                                    </w:rPr>
                                    <w:t>Rerefined Lubricating Oil - Recycled</w:t>
                                  </w:r>
                                </w:p>
                              </w:tc>
                              <w:tc>
                                <w:tcPr>
                                  <w:tcW w:w="5853" w:type="dxa"/>
                                </w:tcPr>
                                <w:p w14:paraId="2628E2EE" w14:textId="77777777" w:rsidR="00731E9B" w:rsidRDefault="00731E9B">
                                  <w:pPr>
                                    <w:pStyle w:val="TableParagraph"/>
                                    <w:ind w:left="100"/>
                                    <w:rPr>
                                      <w:sz w:val="24"/>
                                    </w:rPr>
                                  </w:pPr>
                                  <w:r>
                                    <w:rPr>
                                      <w:sz w:val="24"/>
                                    </w:rPr>
                                    <w:t>70 percent re-refined base oil</w:t>
                                  </w:r>
                                </w:p>
                              </w:tc>
                            </w:tr>
                            <w:tr w:rsidR="00731E9B" w14:paraId="250D65F8" w14:textId="77777777" w:rsidTr="00E9554B">
                              <w:trPr>
                                <w:trHeight w:hRule="exact" w:val="554"/>
                              </w:trPr>
                              <w:tc>
                                <w:tcPr>
                                  <w:tcW w:w="1185" w:type="dxa"/>
                                </w:tcPr>
                                <w:p w14:paraId="6FD9BD72" w14:textId="77777777" w:rsidR="00731E9B" w:rsidRDefault="00731E9B">
                                  <w:pPr>
                                    <w:pStyle w:val="TableParagraph"/>
                                    <w:ind w:left="259" w:right="259"/>
                                    <w:jc w:val="center"/>
                                    <w:rPr>
                                      <w:sz w:val="24"/>
                                    </w:rPr>
                                  </w:pPr>
                                  <w:r>
                                    <w:rPr>
                                      <w:sz w:val="24"/>
                                    </w:rPr>
                                    <w:t>6a</w:t>
                                  </w:r>
                                </w:p>
                              </w:tc>
                              <w:tc>
                                <w:tcPr>
                                  <w:tcW w:w="3520" w:type="dxa"/>
                                </w:tcPr>
                                <w:p w14:paraId="0F45C1D7" w14:textId="77777777" w:rsidR="00731E9B" w:rsidRDefault="00731E9B">
                                  <w:pPr>
                                    <w:pStyle w:val="TableParagraph"/>
                                    <w:ind w:left="100"/>
                                    <w:rPr>
                                      <w:sz w:val="24"/>
                                    </w:rPr>
                                  </w:pPr>
                                  <w:r>
                                    <w:rPr>
                                      <w:sz w:val="24"/>
                                    </w:rPr>
                                    <w:t>Plastic – Recycled</w:t>
                                  </w:r>
                                </w:p>
                              </w:tc>
                              <w:tc>
                                <w:tcPr>
                                  <w:tcW w:w="5853" w:type="dxa"/>
                                </w:tcPr>
                                <w:p w14:paraId="022A1FAA" w14:textId="77777777" w:rsidR="00731E9B" w:rsidRDefault="00731E9B">
                                  <w:pPr>
                                    <w:pStyle w:val="TableParagraph"/>
                                    <w:ind w:left="100"/>
                                    <w:rPr>
                                      <w:sz w:val="24"/>
                                    </w:rPr>
                                  </w:pPr>
                                  <w:r>
                                    <w:rPr>
                                      <w:sz w:val="24"/>
                                    </w:rPr>
                                    <w:t>10 percent postconsumer, by weight</w:t>
                                  </w:r>
                                </w:p>
                              </w:tc>
                            </w:tr>
                            <w:tr w:rsidR="00731E9B" w14:paraId="69472F39" w14:textId="77777777" w:rsidTr="00E9554B">
                              <w:trPr>
                                <w:trHeight w:hRule="exact" w:val="2190"/>
                              </w:trPr>
                              <w:tc>
                                <w:tcPr>
                                  <w:tcW w:w="1185" w:type="dxa"/>
                                </w:tcPr>
                                <w:p w14:paraId="0E0DB131" w14:textId="77777777" w:rsidR="00731E9B" w:rsidRDefault="00731E9B">
                                  <w:pPr>
                                    <w:pStyle w:val="TableParagraph"/>
                                    <w:spacing w:before="3"/>
                                    <w:ind w:left="259" w:right="259"/>
                                    <w:jc w:val="center"/>
                                    <w:rPr>
                                      <w:sz w:val="24"/>
                                    </w:rPr>
                                  </w:pPr>
                                  <w:r>
                                    <w:rPr>
                                      <w:sz w:val="24"/>
                                    </w:rPr>
                                    <w:t>6b</w:t>
                                  </w:r>
                                </w:p>
                              </w:tc>
                              <w:tc>
                                <w:tcPr>
                                  <w:tcW w:w="3520" w:type="dxa"/>
                                </w:tcPr>
                                <w:p w14:paraId="3E5363F7" w14:textId="77777777" w:rsidR="00731E9B" w:rsidRDefault="00731E9B">
                                  <w:pPr>
                                    <w:pStyle w:val="TableParagraph"/>
                                    <w:spacing w:before="3"/>
                                    <w:ind w:left="100" w:right="1149"/>
                                    <w:rPr>
                                      <w:sz w:val="24"/>
                                    </w:rPr>
                                  </w:pPr>
                                  <w:r>
                                    <w:rPr>
                                      <w:sz w:val="24"/>
                                    </w:rPr>
                                    <w:t>Printer or duplication cartridges</w:t>
                                  </w:r>
                                </w:p>
                              </w:tc>
                              <w:tc>
                                <w:tcPr>
                                  <w:tcW w:w="5853" w:type="dxa"/>
                                </w:tcPr>
                                <w:p w14:paraId="202ED94B" w14:textId="77777777" w:rsidR="00731E9B" w:rsidRDefault="00731E9B" w:rsidP="00F75348">
                                  <w:pPr>
                                    <w:pStyle w:val="TableParagraph"/>
                                    <w:numPr>
                                      <w:ilvl w:val="0"/>
                                      <w:numId w:val="1"/>
                                    </w:numPr>
                                    <w:tabs>
                                      <w:tab w:val="left" w:pos="353"/>
                                    </w:tabs>
                                    <w:spacing w:before="3"/>
                                    <w:rPr>
                                      <w:sz w:val="24"/>
                                    </w:rPr>
                                  </w:pPr>
                                  <w:r>
                                    <w:rPr>
                                      <w:sz w:val="24"/>
                                    </w:rPr>
                                    <w:t>Have 10 percent postconsumer material,</w:t>
                                  </w:r>
                                  <w:r>
                                    <w:rPr>
                                      <w:spacing w:val="-14"/>
                                      <w:sz w:val="24"/>
                                    </w:rPr>
                                    <w:t xml:space="preserve"> </w:t>
                                  </w:r>
                                  <w:r>
                                    <w:rPr>
                                      <w:sz w:val="24"/>
                                    </w:rPr>
                                    <w:t>or</w:t>
                                  </w:r>
                                </w:p>
                                <w:p w14:paraId="4052CE90" w14:textId="77777777" w:rsidR="00731E9B" w:rsidRDefault="00731E9B" w:rsidP="00F75348">
                                  <w:pPr>
                                    <w:pStyle w:val="TableParagraph"/>
                                    <w:numPr>
                                      <w:ilvl w:val="0"/>
                                      <w:numId w:val="1"/>
                                    </w:numPr>
                                    <w:tabs>
                                      <w:tab w:val="left" w:pos="353"/>
                                    </w:tabs>
                                    <w:rPr>
                                      <w:sz w:val="24"/>
                                    </w:rPr>
                                  </w:pPr>
                                  <w:r>
                                    <w:rPr>
                                      <w:sz w:val="24"/>
                                    </w:rPr>
                                    <w:t>Are purchased as remanufactured,</w:t>
                                  </w:r>
                                  <w:r>
                                    <w:rPr>
                                      <w:spacing w:val="-13"/>
                                      <w:sz w:val="24"/>
                                    </w:rPr>
                                    <w:t xml:space="preserve"> </w:t>
                                  </w:r>
                                  <w:r>
                                    <w:rPr>
                                      <w:sz w:val="24"/>
                                    </w:rPr>
                                    <w:t>or</w:t>
                                  </w:r>
                                </w:p>
                                <w:p w14:paraId="43CB4C9E" w14:textId="77777777" w:rsidR="00731E9B" w:rsidRDefault="00731E9B" w:rsidP="00F75348">
                                  <w:pPr>
                                    <w:pStyle w:val="TableParagraph"/>
                                    <w:numPr>
                                      <w:ilvl w:val="0"/>
                                      <w:numId w:val="1"/>
                                    </w:numPr>
                                    <w:tabs>
                                      <w:tab w:val="left" w:pos="353"/>
                                    </w:tabs>
                                    <w:ind w:right="127"/>
                                    <w:rPr>
                                      <w:sz w:val="24"/>
                                    </w:rPr>
                                  </w:pPr>
                                  <w:r>
                                    <w:rPr>
                                      <w:sz w:val="24"/>
                                    </w:rPr>
                                    <w:t>Are backed by a vendor-offered program that will take back the printer cartridges after their useful life and ensure that the cartridges are recycled and comply with the definition of recycled as set forth in Section 12156 of the Public Contract</w:t>
                                  </w:r>
                                  <w:r>
                                    <w:rPr>
                                      <w:spacing w:val="-16"/>
                                      <w:sz w:val="24"/>
                                    </w:rPr>
                                    <w:t xml:space="preserve"> </w:t>
                                  </w:r>
                                  <w:r>
                                    <w:rPr>
                                      <w:sz w:val="24"/>
                                    </w:rPr>
                                    <w:t>Code.</w:t>
                                  </w:r>
                                </w:p>
                              </w:tc>
                            </w:tr>
                            <w:tr w:rsidR="00731E9B" w14:paraId="153F197D" w14:textId="77777777" w:rsidTr="00E9554B">
                              <w:trPr>
                                <w:trHeight w:hRule="exact" w:val="1371"/>
                              </w:trPr>
                              <w:tc>
                                <w:tcPr>
                                  <w:tcW w:w="1185" w:type="dxa"/>
                                </w:tcPr>
                                <w:p w14:paraId="6AEB9823" w14:textId="77777777" w:rsidR="00731E9B" w:rsidRDefault="00731E9B">
                                  <w:pPr>
                                    <w:pStyle w:val="TableParagraph"/>
                                    <w:ind w:right="3"/>
                                    <w:jc w:val="center"/>
                                    <w:rPr>
                                      <w:sz w:val="24"/>
                                    </w:rPr>
                                  </w:pPr>
                                  <w:r>
                                    <w:rPr>
                                      <w:w w:val="99"/>
                                      <w:sz w:val="24"/>
                                    </w:rPr>
                                    <w:t>7</w:t>
                                  </w:r>
                                </w:p>
                              </w:tc>
                              <w:tc>
                                <w:tcPr>
                                  <w:tcW w:w="3520" w:type="dxa"/>
                                </w:tcPr>
                                <w:p w14:paraId="6B386F46" w14:textId="77777777" w:rsidR="00731E9B" w:rsidRDefault="00731E9B">
                                  <w:pPr>
                                    <w:pStyle w:val="TableParagraph"/>
                                    <w:ind w:left="100"/>
                                    <w:rPr>
                                      <w:sz w:val="24"/>
                                    </w:rPr>
                                  </w:pPr>
                                  <w:r>
                                    <w:rPr>
                                      <w:sz w:val="24"/>
                                    </w:rPr>
                                    <w:t>Paint – Recycled</w:t>
                                  </w:r>
                                </w:p>
                              </w:tc>
                              <w:tc>
                                <w:tcPr>
                                  <w:tcW w:w="5853" w:type="dxa"/>
                                </w:tcPr>
                                <w:p w14:paraId="6F11B44E" w14:textId="77777777" w:rsidR="00731E9B" w:rsidRDefault="00731E9B">
                                  <w:pPr>
                                    <w:pStyle w:val="TableParagraph"/>
                                    <w:ind w:left="100" w:right="174"/>
                                    <w:rPr>
                                      <w:sz w:val="24"/>
                                    </w:rPr>
                                  </w:pPr>
                                  <w:r>
                                    <w:rPr>
                                      <w:sz w:val="24"/>
                                    </w:rPr>
                                    <w:t>50 percent postconsumer paint (exceptions when 50% postconsumer content is not available or is restricted by a local air quality management district, then 10% postconsumer content may be substituted)</w:t>
                                  </w:r>
                                </w:p>
                              </w:tc>
                            </w:tr>
                            <w:tr w:rsidR="00731E9B" w14:paraId="591B6FEB" w14:textId="77777777" w:rsidTr="00E9554B">
                              <w:trPr>
                                <w:trHeight w:hRule="exact" w:val="282"/>
                              </w:trPr>
                              <w:tc>
                                <w:tcPr>
                                  <w:tcW w:w="1185" w:type="dxa"/>
                                </w:tcPr>
                                <w:p w14:paraId="30C17B58" w14:textId="77777777" w:rsidR="00731E9B" w:rsidRDefault="00731E9B">
                                  <w:pPr>
                                    <w:pStyle w:val="TableParagraph"/>
                                    <w:ind w:right="3"/>
                                    <w:jc w:val="center"/>
                                    <w:rPr>
                                      <w:sz w:val="24"/>
                                    </w:rPr>
                                  </w:pPr>
                                  <w:r>
                                    <w:rPr>
                                      <w:w w:val="99"/>
                                      <w:sz w:val="24"/>
                                    </w:rPr>
                                    <w:t>8</w:t>
                                  </w:r>
                                </w:p>
                              </w:tc>
                              <w:tc>
                                <w:tcPr>
                                  <w:tcW w:w="3520" w:type="dxa"/>
                                </w:tcPr>
                                <w:p w14:paraId="09A5BBE2" w14:textId="77777777" w:rsidR="00731E9B" w:rsidRDefault="00731E9B">
                                  <w:pPr>
                                    <w:pStyle w:val="TableParagraph"/>
                                    <w:ind w:left="100"/>
                                    <w:rPr>
                                      <w:sz w:val="24"/>
                                    </w:rPr>
                                  </w:pPr>
                                  <w:r>
                                    <w:rPr>
                                      <w:sz w:val="24"/>
                                    </w:rPr>
                                    <w:t>Antifreeze – Recycled</w:t>
                                  </w:r>
                                </w:p>
                              </w:tc>
                              <w:tc>
                                <w:tcPr>
                                  <w:tcW w:w="5853" w:type="dxa"/>
                                </w:tcPr>
                                <w:p w14:paraId="36258992" w14:textId="77777777" w:rsidR="00731E9B" w:rsidRDefault="00731E9B">
                                  <w:pPr>
                                    <w:pStyle w:val="TableParagraph"/>
                                    <w:ind w:left="100"/>
                                    <w:rPr>
                                      <w:sz w:val="24"/>
                                    </w:rPr>
                                  </w:pPr>
                                  <w:r>
                                    <w:rPr>
                                      <w:sz w:val="24"/>
                                    </w:rPr>
                                    <w:t>70 percent postconsumer material</w:t>
                                  </w:r>
                                </w:p>
                              </w:tc>
                            </w:tr>
                            <w:tr w:rsidR="00731E9B" w14:paraId="71080ACA" w14:textId="77777777" w:rsidTr="00E9554B">
                              <w:trPr>
                                <w:trHeight w:hRule="exact" w:val="1099"/>
                              </w:trPr>
                              <w:tc>
                                <w:tcPr>
                                  <w:tcW w:w="1185" w:type="dxa"/>
                                </w:tcPr>
                                <w:p w14:paraId="0CA167F6" w14:textId="77777777" w:rsidR="00731E9B" w:rsidRDefault="00731E9B">
                                  <w:pPr>
                                    <w:pStyle w:val="TableParagraph"/>
                                    <w:ind w:right="3"/>
                                    <w:jc w:val="center"/>
                                    <w:rPr>
                                      <w:sz w:val="24"/>
                                    </w:rPr>
                                  </w:pPr>
                                  <w:r>
                                    <w:rPr>
                                      <w:w w:val="99"/>
                                      <w:sz w:val="24"/>
                                    </w:rPr>
                                    <w:t>9</w:t>
                                  </w:r>
                                </w:p>
                              </w:tc>
                              <w:tc>
                                <w:tcPr>
                                  <w:tcW w:w="3520" w:type="dxa"/>
                                </w:tcPr>
                                <w:p w14:paraId="271DF6D3" w14:textId="77777777" w:rsidR="00731E9B" w:rsidRDefault="00731E9B">
                                  <w:pPr>
                                    <w:pStyle w:val="TableParagraph"/>
                                    <w:ind w:left="100"/>
                                    <w:rPr>
                                      <w:sz w:val="24"/>
                                    </w:rPr>
                                  </w:pPr>
                                  <w:r>
                                    <w:rPr>
                                      <w:sz w:val="24"/>
                                    </w:rPr>
                                    <w:t>Retreated Tires - Recycled</w:t>
                                  </w:r>
                                </w:p>
                              </w:tc>
                              <w:tc>
                                <w:tcPr>
                                  <w:tcW w:w="5853" w:type="dxa"/>
                                </w:tcPr>
                                <w:p w14:paraId="4392C7CE" w14:textId="77777777" w:rsidR="00731E9B" w:rsidRDefault="00731E9B">
                                  <w:pPr>
                                    <w:pStyle w:val="TableParagraph"/>
                                    <w:ind w:left="100" w:right="147"/>
                                    <w:rPr>
                                      <w:sz w:val="24"/>
                                    </w:rPr>
                                  </w:pPr>
                                  <w:r>
                                    <w:rPr>
                                      <w:sz w:val="24"/>
                                    </w:rPr>
                                    <w:t>Use existing casing that has undergone retreading or recapping process in accordance with Public Resource Code (commencing with section 42400).</w:t>
                                  </w:r>
                                </w:p>
                              </w:tc>
                            </w:tr>
                            <w:tr w:rsidR="00731E9B" w14:paraId="09703FE3" w14:textId="77777777" w:rsidTr="00E9554B">
                              <w:trPr>
                                <w:trHeight w:hRule="exact" w:val="554"/>
                              </w:trPr>
                              <w:tc>
                                <w:tcPr>
                                  <w:tcW w:w="1185" w:type="dxa"/>
                                </w:tcPr>
                                <w:p w14:paraId="5C92E93B" w14:textId="77777777" w:rsidR="00731E9B" w:rsidRDefault="00731E9B">
                                  <w:pPr>
                                    <w:pStyle w:val="TableParagraph"/>
                                    <w:ind w:left="259" w:right="259"/>
                                    <w:jc w:val="center"/>
                                    <w:rPr>
                                      <w:sz w:val="24"/>
                                    </w:rPr>
                                  </w:pPr>
                                  <w:r>
                                    <w:rPr>
                                      <w:sz w:val="24"/>
                                    </w:rPr>
                                    <w:t>10</w:t>
                                  </w:r>
                                </w:p>
                              </w:tc>
                              <w:tc>
                                <w:tcPr>
                                  <w:tcW w:w="3520" w:type="dxa"/>
                                </w:tcPr>
                                <w:p w14:paraId="0B0A7466" w14:textId="77777777" w:rsidR="00731E9B" w:rsidRDefault="00731E9B">
                                  <w:pPr>
                                    <w:pStyle w:val="TableParagraph"/>
                                    <w:ind w:left="100"/>
                                    <w:rPr>
                                      <w:sz w:val="24"/>
                                    </w:rPr>
                                  </w:pPr>
                                  <w:r>
                                    <w:rPr>
                                      <w:sz w:val="24"/>
                                    </w:rPr>
                                    <w:t>Tire- Derived - Recycled</w:t>
                                  </w:r>
                                </w:p>
                              </w:tc>
                              <w:tc>
                                <w:tcPr>
                                  <w:tcW w:w="5853" w:type="dxa"/>
                                </w:tcPr>
                                <w:p w14:paraId="2B20191D" w14:textId="77777777" w:rsidR="00731E9B" w:rsidRDefault="00731E9B">
                                  <w:pPr>
                                    <w:pStyle w:val="TableParagraph"/>
                                    <w:ind w:left="100"/>
                                    <w:rPr>
                                      <w:sz w:val="24"/>
                                    </w:rPr>
                                  </w:pPr>
                                  <w:r>
                                    <w:rPr>
                                      <w:sz w:val="24"/>
                                    </w:rPr>
                                    <w:t>50 percent postconsumer tires</w:t>
                                  </w:r>
                                </w:p>
                              </w:tc>
                            </w:tr>
                            <w:tr w:rsidR="00731E9B" w14:paraId="06E2132D" w14:textId="77777777" w:rsidTr="00E9554B">
                              <w:trPr>
                                <w:trHeight w:hRule="exact" w:val="282"/>
                              </w:trPr>
                              <w:tc>
                                <w:tcPr>
                                  <w:tcW w:w="1185" w:type="dxa"/>
                                </w:tcPr>
                                <w:p w14:paraId="324F8C7B" w14:textId="77777777" w:rsidR="00731E9B" w:rsidRDefault="00731E9B">
                                  <w:pPr>
                                    <w:pStyle w:val="TableParagraph"/>
                                    <w:ind w:left="259" w:right="259"/>
                                    <w:jc w:val="center"/>
                                    <w:rPr>
                                      <w:sz w:val="24"/>
                                    </w:rPr>
                                  </w:pPr>
                                  <w:r>
                                    <w:rPr>
                                      <w:sz w:val="24"/>
                                    </w:rPr>
                                    <w:t>11</w:t>
                                  </w:r>
                                </w:p>
                              </w:tc>
                              <w:tc>
                                <w:tcPr>
                                  <w:tcW w:w="3520" w:type="dxa"/>
                                </w:tcPr>
                                <w:p w14:paraId="30CD1A2F" w14:textId="77777777" w:rsidR="00731E9B" w:rsidRDefault="00731E9B">
                                  <w:pPr>
                                    <w:pStyle w:val="TableParagraph"/>
                                    <w:ind w:left="100"/>
                                    <w:rPr>
                                      <w:sz w:val="24"/>
                                    </w:rPr>
                                  </w:pPr>
                                  <w:r>
                                    <w:rPr>
                                      <w:sz w:val="24"/>
                                    </w:rPr>
                                    <w:t>Metals – Recycled</w:t>
                                  </w:r>
                                </w:p>
                              </w:tc>
                              <w:tc>
                                <w:tcPr>
                                  <w:tcW w:w="5853" w:type="dxa"/>
                                </w:tcPr>
                                <w:p w14:paraId="47724C33" w14:textId="77777777" w:rsidR="00731E9B" w:rsidRDefault="00731E9B">
                                  <w:pPr>
                                    <w:pStyle w:val="TableParagraph"/>
                                    <w:ind w:left="100"/>
                                    <w:rPr>
                                      <w:sz w:val="24"/>
                                    </w:rPr>
                                  </w:pPr>
                                  <w:r>
                                    <w:rPr>
                                      <w:sz w:val="24"/>
                                    </w:rPr>
                                    <w:t>10 percent postconsumer, by weight</w:t>
                                  </w:r>
                                </w:p>
                              </w:tc>
                            </w:tr>
                          </w:tbl>
                          <w:p w14:paraId="2A06663D" w14:textId="77777777" w:rsidR="00731E9B" w:rsidRDefault="00731E9B" w:rsidP="00260197">
                            <w:pPr>
                              <w:pStyle w:val="BodyText"/>
                            </w:pPr>
                          </w:p>
                        </w:txbxContent>
                      </wps:txbx>
                      <wps:bodyPr rot="0" vert="horz" wrap="square" lIns="0" tIns="0" rIns="0" bIns="0" anchor="t" anchorCtr="0" upright="1">
                        <a:noAutofit/>
                      </wps:bodyPr>
                    </wps:wsp>
                  </a:graphicData>
                </a:graphic>
              </wp:inline>
            </w:drawing>
          </mc:Choice>
          <mc:Fallback>
            <w:pict>
              <v:shapetype w14:anchorId="3AE8B6A0" id="_x0000_t202" coordsize="21600,21600" o:spt="202" path="m,l,21600r21600,l21600,xe">
                <v:stroke joinstyle="miter"/>
                <v:path gradientshapeok="t" o:connecttype="rect"/>
              </v:shapetype>
              <v:shape id="Text Box 33" o:spid="_x0000_s1026" type="#_x0000_t202" style="width:528.7pt;height:50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iKvrwIAAKwFAAAOAAAAZHJzL2Uyb0RvYy54bWysVG1vmzAQ/j5p/8HydwokhAAqqdoQpknd&#10;i9TuBzhggjWwme0Eumn/fWcT0qTVpGkbH6zDPj93z93ju74Z2gYdqFRM8BT7Vx5GlBeiZHyX4i+P&#10;uRNhpDThJWkEpyl+ogrfrN6+ue67hM5ELZqSSgQgXCV9l+Ja6y5xXVXUtCXqSnSUw2ElZEs0/Mqd&#10;W0rSA3rbuDPPC91eyLKToqBKwW42HuKVxa8qWuhPVaWoRk2KITdtV2nXrVnd1TVJdpJ0NSuOaZC/&#10;yKIljEPQE1RGNEF7yV5BtayQQolKXxWidUVVsYJaDsDG916weahJRy0XKI7qTmVS/w+2+Hj4LBEr&#10;U7xcYsRJCz16pINGd2JA87mpT9+pBNweOnDUA+xDny1X1d2L4qtCXKxrwnf0VkrR15SUkJ9vbrpn&#10;V0ccZUC2/QdRQhyy18ICDZVsTfGgHAjQoU9Pp96YXArYDJd+EMRwVMBZOI+jKF7YGCSZrndS6XdU&#10;tMgYKZbQfAtPDvdKm3RIMrmYaFzkrGmsABp+sQGO4w4Eh6vmzKRh+/kj9uJNtIkCJ5iFGyfwssy5&#10;zdeBE+b+cpHNs/U683+auH6Q1KwsKTdhJm35wZ/17qjyURUndSnRsNLAmZSU3G3XjUQHAtrO7Xcs&#10;yJmbe5mGLQJweUHJnwXe3Sx28jBaOkEeLJx46UWO58d3cegFcZDll5TuGaf/Tgn1KY4Xs8Wopt9y&#10;8+z3mhtJWqZhejSsTXF0ciKJ0eCGl7a1mrBmtM9KYdJ/LgW0e2q0VawR6ShXPWwHQDEy3oryCbQr&#10;BSgLVAgjD4xayO8Y9TA+Uqy+7YmkGDXvOejfzJrJkJOxnQzCC7iaYo3RaK71OJP2nWS7GpDHF8bF&#10;LbyRiln1PmdxfFkwEiyJ4/gyM+f833o9D9nVLwAAAP//AwBQSwMEFAAGAAgAAAAhABM7VercAAAA&#10;BwEAAA8AAABkcnMvZG93bnJldi54bWxMj8FOwzAQRO9I/QdrK3GjNggaGuJUVVVOSIg0HHp04m1i&#10;NV6H2G3D3+NwgctqVrOaeZutR9uxCw7eOJJwvxDAkGqnDTUSPsvXu2dgPijSqnOEEr7Rwzqf3WQq&#10;1e5KBV72oWExhHyqJLQh9Cnnvm7RKr9wPVL0jm6wKsR1aLge1DWG244/CLHkVhmKDa3qcdtifdqf&#10;rYTNgYqd+XqvPopjYcpyJehteZLydj5uXoAFHMPfMUz4ER3yyFS5M2nPOgnxkfA7J088JY/AqkmJ&#10;JAGeZ/w/f/4DAAD//wMAUEsBAi0AFAAGAAgAAAAhALaDOJL+AAAA4QEAABMAAAAAAAAAAAAAAAAA&#10;AAAAAFtDb250ZW50X1R5cGVzXS54bWxQSwECLQAUAAYACAAAACEAOP0h/9YAAACUAQAACwAAAAAA&#10;AAAAAAAAAAAvAQAAX3JlbHMvLnJlbHNQSwECLQAUAAYACAAAACEA4FYir68CAACsBQAADgAAAAAA&#10;AAAAAAAAAAAuAgAAZHJzL2Uyb0RvYy54bWxQSwECLQAUAAYACAAAACEAEztV6twAAAAHAQAADwAA&#10;AAAAAAAAAAAAAAAJBQAAZHJzL2Rvd25yZXYueG1sUEsFBgAAAAAEAAQA8wAAABIGAAAAAA==&#10;" filled="f" stroked="f">
                <v:textbox inset="0,0,0,0">
                  <w:txbxContent>
                    <w:tbl>
                      <w:tblPr>
                        <w:tblW w:w="10558"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85"/>
                        <w:gridCol w:w="3520"/>
                        <w:gridCol w:w="5853"/>
                      </w:tblGrid>
                      <w:tr w:rsidR="00731E9B" w14:paraId="63660C3A" w14:textId="77777777" w:rsidTr="00E9554B">
                        <w:trPr>
                          <w:trHeight w:hRule="exact" w:val="556"/>
                        </w:trPr>
                        <w:tc>
                          <w:tcPr>
                            <w:tcW w:w="1185" w:type="dxa"/>
                          </w:tcPr>
                          <w:p w14:paraId="0E15FB7B" w14:textId="77777777" w:rsidR="00731E9B" w:rsidRDefault="00731E9B">
                            <w:pPr>
                              <w:pStyle w:val="TableParagraph"/>
                              <w:spacing w:before="3"/>
                              <w:ind w:left="259" w:right="262"/>
                              <w:jc w:val="center"/>
                              <w:rPr>
                                <w:b/>
                                <w:sz w:val="24"/>
                              </w:rPr>
                            </w:pPr>
                            <w:r>
                              <w:rPr>
                                <w:b/>
                                <w:sz w:val="24"/>
                              </w:rPr>
                              <w:t>Code</w:t>
                            </w:r>
                          </w:p>
                        </w:tc>
                        <w:tc>
                          <w:tcPr>
                            <w:tcW w:w="3520" w:type="dxa"/>
                          </w:tcPr>
                          <w:p w14:paraId="7C5D67B6" w14:textId="77777777" w:rsidR="00731E9B" w:rsidRDefault="00731E9B">
                            <w:pPr>
                              <w:pStyle w:val="TableParagraph"/>
                              <w:spacing w:before="3"/>
                              <w:ind w:left="376" w:right="367" w:firstLine="696"/>
                              <w:rPr>
                                <w:b/>
                                <w:sz w:val="24"/>
                              </w:rPr>
                            </w:pPr>
                            <w:r>
                              <w:rPr>
                                <w:b/>
                                <w:sz w:val="24"/>
                              </w:rPr>
                              <w:t>Description Product Categories (11)</w:t>
                            </w:r>
                          </w:p>
                        </w:tc>
                        <w:tc>
                          <w:tcPr>
                            <w:tcW w:w="5853" w:type="dxa"/>
                          </w:tcPr>
                          <w:p w14:paraId="26609CA4" w14:textId="77777777" w:rsidR="00731E9B" w:rsidRDefault="00731E9B">
                            <w:pPr>
                              <w:pStyle w:val="TableParagraph"/>
                              <w:spacing w:before="3"/>
                              <w:ind w:left="1226"/>
                              <w:rPr>
                                <w:b/>
                                <w:sz w:val="24"/>
                              </w:rPr>
                            </w:pPr>
                            <w:r>
                              <w:rPr>
                                <w:b/>
                                <w:sz w:val="24"/>
                              </w:rPr>
                              <w:t>Minimum content requirement</w:t>
                            </w:r>
                          </w:p>
                        </w:tc>
                      </w:tr>
                      <w:tr w:rsidR="00731E9B" w14:paraId="37350B1C" w14:textId="77777777" w:rsidTr="00E9554B">
                        <w:trPr>
                          <w:trHeight w:hRule="exact" w:val="554"/>
                        </w:trPr>
                        <w:tc>
                          <w:tcPr>
                            <w:tcW w:w="1185" w:type="dxa"/>
                          </w:tcPr>
                          <w:p w14:paraId="5CF0064E" w14:textId="77777777" w:rsidR="00731E9B" w:rsidRDefault="00731E9B">
                            <w:pPr>
                              <w:pStyle w:val="TableParagraph"/>
                              <w:spacing w:before="1"/>
                              <w:ind w:right="3"/>
                              <w:jc w:val="center"/>
                              <w:rPr>
                                <w:sz w:val="24"/>
                              </w:rPr>
                            </w:pPr>
                            <w:r>
                              <w:rPr>
                                <w:w w:val="99"/>
                                <w:sz w:val="24"/>
                              </w:rPr>
                              <w:t>1</w:t>
                            </w:r>
                          </w:p>
                        </w:tc>
                        <w:tc>
                          <w:tcPr>
                            <w:tcW w:w="3520" w:type="dxa"/>
                          </w:tcPr>
                          <w:p w14:paraId="7F2EB420" w14:textId="77777777" w:rsidR="00731E9B" w:rsidRDefault="00731E9B">
                            <w:pPr>
                              <w:pStyle w:val="TableParagraph"/>
                              <w:spacing w:before="1"/>
                              <w:ind w:left="100"/>
                              <w:rPr>
                                <w:sz w:val="24"/>
                              </w:rPr>
                            </w:pPr>
                            <w:r>
                              <w:rPr>
                                <w:sz w:val="24"/>
                              </w:rPr>
                              <w:t>Paper Products - Recycled</w:t>
                            </w:r>
                          </w:p>
                        </w:tc>
                        <w:tc>
                          <w:tcPr>
                            <w:tcW w:w="5853" w:type="dxa"/>
                          </w:tcPr>
                          <w:p w14:paraId="3DC12F01" w14:textId="77777777" w:rsidR="00731E9B" w:rsidRDefault="00731E9B">
                            <w:pPr>
                              <w:pStyle w:val="TableParagraph"/>
                              <w:spacing w:before="1"/>
                              <w:ind w:left="100"/>
                              <w:rPr>
                                <w:sz w:val="24"/>
                              </w:rPr>
                            </w:pPr>
                            <w:r>
                              <w:rPr>
                                <w:sz w:val="24"/>
                              </w:rPr>
                              <w:t>30 percent postconsumer fiber, by fiber weight</w:t>
                            </w:r>
                          </w:p>
                        </w:tc>
                      </w:tr>
                      <w:tr w:rsidR="00731E9B" w14:paraId="22080C4D" w14:textId="77777777" w:rsidTr="00E9554B">
                        <w:trPr>
                          <w:trHeight w:hRule="exact" w:val="554"/>
                        </w:trPr>
                        <w:tc>
                          <w:tcPr>
                            <w:tcW w:w="1185" w:type="dxa"/>
                          </w:tcPr>
                          <w:p w14:paraId="08F81189" w14:textId="77777777" w:rsidR="00731E9B" w:rsidRDefault="00731E9B">
                            <w:pPr>
                              <w:pStyle w:val="TableParagraph"/>
                              <w:ind w:right="3"/>
                              <w:jc w:val="center"/>
                              <w:rPr>
                                <w:sz w:val="24"/>
                              </w:rPr>
                            </w:pPr>
                            <w:r>
                              <w:rPr>
                                <w:w w:val="99"/>
                                <w:sz w:val="24"/>
                              </w:rPr>
                              <w:t>2</w:t>
                            </w:r>
                          </w:p>
                        </w:tc>
                        <w:tc>
                          <w:tcPr>
                            <w:tcW w:w="3520" w:type="dxa"/>
                          </w:tcPr>
                          <w:p w14:paraId="2FC55883" w14:textId="77777777" w:rsidR="00731E9B" w:rsidRDefault="00731E9B">
                            <w:pPr>
                              <w:pStyle w:val="TableParagraph"/>
                              <w:ind w:left="100" w:right="1110"/>
                              <w:rPr>
                                <w:sz w:val="24"/>
                              </w:rPr>
                            </w:pPr>
                            <w:r>
                              <w:rPr>
                                <w:sz w:val="24"/>
                              </w:rPr>
                              <w:t>Printing and Writing - Recycled</w:t>
                            </w:r>
                          </w:p>
                        </w:tc>
                        <w:tc>
                          <w:tcPr>
                            <w:tcW w:w="5853" w:type="dxa"/>
                          </w:tcPr>
                          <w:p w14:paraId="40E165B8" w14:textId="77777777" w:rsidR="00731E9B" w:rsidRDefault="00731E9B">
                            <w:pPr>
                              <w:pStyle w:val="TableParagraph"/>
                              <w:ind w:left="100"/>
                              <w:rPr>
                                <w:sz w:val="24"/>
                              </w:rPr>
                            </w:pPr>
                            <w:r>
                              <w:rPr>
                                <w:sz w:val="24"/>
                              </w:rPr>
                              <w:t>30 percent postconsumer fiber, by fiber weight</w:t>
                            </w:r>
                          </w:p>
                        </w:tc>
                      </w:tr>
                      <w:tr w:rsidR="00731E9B" w14:paraId="2082C5F7" w14:textId="77777777" w:rsidTr="00E9554B">
                        <w:trPr>
                          <w:trHeight w:hRule="exact" w:val="826"/>
                        </w:trPr>
                        <w:tc>
                          <w:tcPr>
                            <w:tcW w:w="1185" w:type="dxa"/>
                          </w:tcPr>
                          <w:p w14:paraId="29CCB240" w14:textId="77777777" w:rsidR="00731E9B" w:rsidRDefault="00731E9B">
                            <w:pPr>
                              <w:pStyle w:val="TableParagraph"/>
                              <w:ind w:right="3"/>
                              <w:jc w:val="center"/>
                              <w:rPr>
                                <w:sz w:val="24"/>
                              </w:rPr>
                            </w:pPr>
                            <w:r>
                              <w:rPr>
                                <w:w w:val="99"/>
                                <w:sz w:val="24"/>
                              </w:rPr>
                              <w:t>3</w:t>
                            </w:r>
                          </w:p>
                        </w:tc>
                        <w:tc>
                          <w:tcPr>
                            <w:tcW w:w="3520" w:type="dxa"/>
                          </w:tcPr>
                          <w:p w14:paraId="2CDF17A5" w14:textId="77777777" w:rsidR="00731E9B" w:rsidRDefault="00731E9B">
                            <w:pPr>
                              <w:pStyle w:val="TableParagraph"/>
                              <w:ind w:left="100" w:right="429"/>
                              <w:rPr>
                                <w:sz w:val="24"/>
                              </w:rPr>
                            </w:pPr>
                            <w:r>
                              <w:rPr>
                                <w:sz w:val="24"/>
                              </w:rPr>
                              <w:t>Compost, Co-compost, and Mulch – Recycled</w:t>
                            </w:r>
                          </w:p>
                        </w:tc>
                        <w:tc>
                          <w:tcPr>
                            <w:tcW w:w="5853" w:type="dxa"/>
                          </w:tcPr>
                          <w:p w14:paraId="059AD8FB" w14:textId="77777777" w:rsidR="00731E9B" w:rsidRDefault="00731E9B">
                            <w:pPr>
                              <w:pStyle w:val="TableParagraph"/>
                              <w:ind w:left="100" w:right="254"/>
                              <w:rPr>
                                <w:sz w:val="24"/>
                              </w:rPr>
                            </w:pPr>
                            <w:r>
                              <w:rPr>
                                <w:sz w:val="24"/>
                              </w:rPr>
                              <w:t>80 percent recovered materials. i.e., material that would otherwise be normally disposed of in a landfill</w:t>
                            </w:r>
                          </w:p>
                        </w:tc>
                      </w:tr>
                      <w:tr w:rsidR="00731E9B" w14:paraId="1CD7D664" w14:textId="77777777" w:rsidTr="00E9554B">
                        <w:trPr>
                          <w:trHeight w:hRule="exact" w:val="554"/>
                        </w:trPr>
                        <w:tc>
                          <w:tcPr>
                            <w:tcW w:w="1185" w:type="dxa"/>
                          </w:tcPr>
                          <w:p w14:paraId="53F151B9" w14:textId="77777777" w:rsidR="00731E9B" w:rsidRDefault="00731E9B">
                            <w:pPr>
                              <w:pStyle w:val="TableParagraph"/>
                              <w:ind w:right="3"/>
                              <w:jc w:val="center"/>
                              <w:rPr>
                                <w:sz w:val="24"/>
                              </w:rPr>
                            </w:pPr>
                            <w:r>
                              <w:rPr>
                                <w:w w:val="99"/>
                                <w:sz w:val="24"/>
                              </w:rPr>
                              <w:t>4</w:t>
                            </w:r>
                          </w:p>
                        </w:tc>
                        <w:tc>
                          <w:tcPr>
                            <w:tcW w:w="3520" w:type="dxa"/>
                          </w:tcPr>
                          <w:p w14:paraId="6BD8FA80" w14:textId="77777777" w:rsidR="00731E9B" w:rsidRDefault="00731E9B">
                            <w:pPr>
                              <w:pStyle w:val="TableParagraph"/>
                              <w:ind w:left="100"/>
                              <w:rPr>
                                <w:sz w:val="24"/>
                              </w:rPr>
                            </w:pPr>
                            <w:r>
                              <w:rPr>
                                <w:sz w:val="24"/>
                              </w:rPr>
                              <w:t>Glass – Recycled</w:t>
                            </w:r>
                          </w:p>
                        </w:tc>
                        <w:tc>
                          <w:tcPr>
                            <w:tcW w:w="5853" w:type="dxa"/>
                          </w:tcPr>
                          <w:p w14:paraId="7E0EE799" w14:textId="77777777" w:rsidR="00731E9B" w:rsidRDefault="00731E9B">
                            <w:pPr>
                              <w:pStyle w:val="TableParagraph"/>
                              <w:ind w:left="100"/>
                              <w:rPr>
                                <w:sz w:val="24"/>
                              </w:rPr>
                            </w:pPr>
                            <w:r>
                              <w:rPr>
                                <w:sz w:val="24"/>
                              </w:rPr>
                              <w:t>10 percent postconsumer, by weight</w:t>
                            </w:r>
                          </w:p>
                        </w:tc>
                      </w:tr>
                      <w:tr w:rsidR="00731E9B" w14:paraId="09968E32" w14:textId="77777777" w:rsidTr="00E9554B">
                        <w:trPr>
                          <w:trHeight w:hRule="exact" w:val="554"/>
                        </w:trPr>
                        <w:tc>
                          <w:tcPr>
                            <w:tcW w:w="1185" w:type="dxa"/>
                          </w:tcPr>
                          <w:p w14:paraId="1F486CE8" w14:textId="77777777" w:rsidR="00731E9B" w:rsidRDefault="00731E9B">
                            <w:pPr>
                              <w:pStyle w:val="TableParagraph"/>
                              <w:ind w:right="3"/>
                              <w:jc w:val="center"/>
                              <w:rPr>
                                <w:sz w:val="24"/>
                              </w:rPr>
                            </w:pPr>
                            <w:r>
                              <w:rPr>
                                <w:w w:val="99"/>
                                <w:sz w:val="24"/>
                              </w:rPr>
                              <w:t>5</w:t>
                            </w:r>
                          </w:p>
                        </w:tc>
                        <w:tc>
                          <w:tcPr>
                            <w:tcW w:w="3520" w:type="dxa"/>
                          </w:tcPr>
                          <w:p w14:paraId="3886CB0F" w14:textId="77777777" w:rsidR="00731E9B" w:rsidRDefault="00731E9B">
                            <w:pPr>
                              <w:pStyle w:val="TableParagraph"/>
                              <w:ind w:left="100" w:right="563"/>
                              <w:rPr>
                                <w:sz w:val="24"/>
                              </w:rPr>
                            </w:pPr>
                            <w:r>
                              <w:rPr>
                                <w:sz w:val="24"/>
                              </w:rPr>
                              <w:t>Rerefined Lubricating Oil - Recycled</w:t>
                            </w:r>
                          </w:p>
                        </w:tc>
                        <w:tc>
                          <w:tcPr>
                            <w:tcW w:w="5853" w:type="dxa"/>
                          </w:tcPr>
                          <w:p w14:paraId="2628E2EE" w14:textId="77777777" w:rsidR="00731E9B" w:rsidRDefault="00731E9B">
                            <w:pPr>
                              <w:pStyle w:val="TableParagraph"/>
                              <w:ind w:left="100"/>
                              <w:rPr>
                                <w:sz w:val="24"/>
                              </w:rPr>
                            </w:pPr>
                            <w:r>
                              <w:rPr>
                                <w:sz w:val="24"/>
                              </w:rPr>
                              <w:t>70 percent re-refined base oil</w:t>
                            </w:r>
                          </w:p>
                        </w:tc>
                      </w:tr>
                      <w:tr w:rsidR="00731E9B" w14:paraId="250D65F8" w14:textId="77777777" w:rsidTr="00E9554B">
                        <w:trPr>
                          <w:trHeight w:hRule="exact" w:val="554"/>
                        </w:trPr>
                        <w:tc>
                          <w:tcPr>
                            <w:tcW w:w="1185" w:type="dxa"/>
                          </w:tcPr>
                          <w:p w14:paraId="6FD9BD72" w14:textId="77777777" w:rsidR="00731E9B" w:rsidRDefault="00731E9B">
                            <w:pPr>
                              <w:pStyle w:val="TableParagraph"/>
                              <w:ind w:left="259" w:right="259"/>
                              <w:jc w:val="center"/>
                              <w:rPr>
                                <w:sz w:val="24"/>
                              </w:rPr>
                            </w:pPr>
                            <w:r>
                              <w:rPr>
                                <w:sz w:val="24"/>
                              </w:rPr>
                              <w:t>6a</w:t>
                            </w:r>
                          </w:p>
                        </w:tc>
                        <w:tc>
                          <w:tcPr>
                            <w:tcW w:w="3520" w:type="dxa"/>
                          </w:tcPr>
                          <w:p w14:paraId="0F45C1D7" w14:textId="77777777" w:rsidR="00731E9B" w:rsidRDefault="00731E9B">
                            <w:pPr>
                              <w:pStyle w:val="TableParagraph"/>
                              <w:ind w:left="100"/>
                              <w:rPr>
                                <w:sz w:val="24"/>
                              </w:rPr>
                            </w:pPr>
                            <w:r>
                              <w:rPr>
                                <w:sz w:val="24"/>
                              </w:rPr>
                              <w:t>Plastic – Recycled</w:t>
                            </w:r>
                          </w:p>
                        </w:tc>
                        <w:tc>
                          <w:tcPr>
                            <w:tcW w:w="5853" w:type="dxa"/>
                          </w:tcPr>
                          <w:p w14:paraId="022A1FAA" w14:textId="77777777" w:rsidR="00731E9B" w:rsidRDefault="00731E9B">
                            <w:pPr>
                              <w:pStyle w:val="TableParagraph"/>
                              <w:ind w:left="100"/>
                              <w:rPr>
                                <w:sz w:val="24"/>
                              </w:rPr>
                            </w:pPr>
                            <w:r>
                              <w:rPr>
                                <w:sz w:val="24"/>
                              </w:rPr>
                              <w:t>10 percent postconsumer, by weight</w:t>
                            </w:r>
                          </w:p>
                        </w:tc>
                      </w:tr>
                      <w:tr w:rsidR="00731E9B" w14:paraId="69472F39" w14:textId="77777777" w:rsidTr="00E9554B">
                        <w:trPr>
                          <w:trHeight w:hRule="exact" w:val="2190"/>
                        </w:trPr>
                        <w:tc>
                          <w:tcPr>
                            <w:tcW w:w="1185" w:type="dxa"/>
                          </w:tcPr>
                          <w:p w14:paraId="0E0DB131" w14:textId="77777777" w:rsidR="00731E9B" w:rsidRDefault="00731E9B">
                            <w:pPr>
                              <w:pStyle w:val="TableParagraph"/>
                              <w:spacing w:before="3"/>
                              <w:ind w:left="259" w:right="259"/>
                              <w:jc w:val="center"/>
                              <w:rPr>
                                <w:sz w:val="24"/>
                              </w:rPr>
                            </w:pPr>
                            <w:r>
                              <w:rPr>
                                <w:sz w:val="24"/>
                              </w:rPr>
                              <w:t>6b</w:t>
                            </w:r>
                          </w:p>
                        </w:tc>
                        <w:tc>
                          <w:tcPr>
                            <w:tcW w:w="3520" w:type="dxa"/>
                          </w:tcPr>
                          <w:p w14:paraId="3E5363F7" w14:textId="77777777" w:rsidR="00731E9B" w:rsidRDefault="00731E9B">
                            <w:pPr>
                              <w:pStyle w:val="TableParagraph"/>
                              <w:spacing w:before="3"/>
                              <w:ind w:left="100" w:right="1149"/>
                              <w:rPr>
                                <w:sz w:val="24"/>
                              </w:rPr>
                            </w:pPr>
                            <w:r>
                              <w:rPr>
                                <w:sz w:val="24"/>
                              </w:rPr>
                              <w:t>Printer or duplication cartridges</w:t>
                            </w:r>
                          </w:p>
                        </w:tc>
                        <w:tc>
                          <w:tcPr>
                            <w:tcW w:w="5853" w:type="dxa"/>
                          </w:tcPr>
                          <w:p w14:paraId="202ED94B" w14:textId="77777777" w:rsidR="00731E9B" w:rsidRDefault="00731E9B" w:rsidP="00F75348">
                            <w:pPr>
                              <w:pStyle w:val="TableParagraph"/>
                              <w:numPr>
                                <w:ilvl w:val="0"/>
                                <w:numId w:val="1"/>
                              </w:numPr>
                              <w:tabs>
                                <w:tab w:val="left" w:pos="353"/>
                              </w:tabs>
                              <w:spacing w:before="3"/>
                              <w:rPr>
                                <w:sz w:val="24"/>
                              </w:rPr>
                            </w:pPr>
                            <w:r>
                              <w:rPr>
                                <w:sz w:val="24"/>
                              </w:rPr>
                              <w:t>Have 10 percent postconsumer material,</w:t>
                            </w:r>
                            <w:r>
                              <w:rPr>
                                <w:spacing w:val="-14"/>
                                <w:sz w:val="24"/>
                              </w:rPr>
                              <w:t xml:space="preserve"> </w:t>
                            </w:r>
                            <w:r>
                              <w:rPr>
                                <w:sz w:val="24"/>
                              </w:rPr>
                              <w:t>or</w:t>
                            </w:r>
                          </w:p>
                          <w:p w14:paraId="4052CE90" w14:textId="77777777" w:rsidR="00731E9B" w:rsidRDefault="00731E9B" w:rsidP="00F75348">
                            <w:pPr>
                              <w:pStyle w:val="TableParagraph"/>
                              <w:numPr>
                                <w:ilvl w:val="0"/>
                                <w:numId w:val="1"/>
                              </w:numPr>
                              <w:tabs>
                                <w:tab w:val="left" w:pos="353"/>
                              </w:tabs>
                              <w:rPr>
                                <w:sz w:val="24"/>
                              </w:rPr>
                            </w:pPr>
                            <w:r>
                              <w:rPr>
                                <w:sz w:val="24"/>
                              </w:rPr>
                              <w:t>Are purchased as remanufactured,</w:t>
                            </w:r>
                            <w:r>
                              <w:rPr>
                                <w:spacing w:val="-13"/>
                                <w:sz w:val="24"/>
                              </w:rPr>
                              <w:t xml:space="preserve"> </w:t>
                            </w:r>
                            <w:r>
                              <w:rPr>
                                <w:sz w:val="24"/>
                              </w:rPr>
                              <w:t>or</w:t>
                            </w:r>
                          </w:p>
                          <w:p w14:paraId="43CB4C9E" w14:textId="77777777" w:rsidR="00731E9B" w:rsidRDefault="00731E9B" w:rsidP="00F75348">
                            <w:pPr>
                              <w:pStyle w:val="TableParagraph"/>
                              <w:numPr>
                                <w:ilvl w:val="0"/>
                                <w:numId w:val="1"/>
                              </w:numPr>
                              <w:tabs>
                                <w:tab w:val="left" w:pos="353"/>
                              </w:tabs>
                              <w:ind w:right="127"/>
                              <w:rPr>
                                <w:sz w:val="24"/>
                              </w:rPr>
                            </w:pPr>
                            <w:r>
                              <w:rPr>
                                <w:sz w:val="24"/>
                              </w:rPr>
                              <w:t>Are backed by a vendor-offered program that will take back the printer cartridges after their useful life and ensure that the cartridges are recycled and comply with the definition of recycled as set forth in Section 12156 of the Public Contract</w:t>
                            </w:r>
                            <w:r>
                              <w:rPr>
                                <w:spacing w:val="-16"/>
                                <w:sz w:val="24"/>
                              </w:rPr>
                              <w:t xml:space="preserve"> </w:t>
                            </w:r>
                            <w:r>
                              <w:rPr>
                                <w:sz w:val="24"/>
                              </w:rPr>
                              <w:t>Code.</w:t>
                            </w:r>
                          </w:p>
                        </w:tc>
                      </w:tr>
                      <w:tr w:rsidR="00731E9B" w14:paraId="153F197D" w14:textId="77777777" w:rsidTr="00E9554B">
                        <w:trPr>
                          <w:trHeight w:hRule="exact" w:val="1371"/>
                        </w:trPr>
                        <w:tc>
                          <w:tcPr>
                            <w:tcW w:w="1185" w:type="dxa"/>
                          </w:tcPr>
                          <w:p w14:paraId="6AEB9823" w14:textId="77777777" w:rsidR="00731E9B" w:rsidRDefault="00731E9B">
                            <w:pPr>
                              <w:pStyle w:val="TableParagraph"/>
                              <w:ind w:right="3"/>
                              <w:jc w:val="center"/>
                              <w:rPr>
                                <w:sz w:val="24"/>
                              </w:rPr>
                            </w:pPr>
                            <w:r>
                              <w:rPr>
                                <w:w w:val="99"/>
                                <w:sz w:val="24"/>
                              </w:rPr>
                              <w:t>7</w:t>
                            </w:r>
                          </w:p>
                        </w:tc>
                        <w:tc>
                          <w:tcPr>
                            <w:tcW w:w="3520" w:type="dxa"/>
                          </w:tcPr>
                          <w:p w14:paraId="6B386F46" w14:textId="77777777" w:rsidR="00731E9B" w:rsidRDefault="00731E9B">
                            <w:pPr>
                              <w:pStyle w:val="TableParagraph"/>
                              <w:ind w:left="100"/>
                              <w:rPr>
                                <w:sz w:val="24"/>
                              </w:rPr>
                            </w:pPr>
                            <w:r>
                              <w:rPr>
                                <w:sz w:val="24"/>
                              </w:rPr>
                              <w:t>Paint – Recycled</w:t>
                            </w:r>
                          </w:p>
                        </w:tc>
                        <w:tc>
                          <w:tcPr>
                            <w:tcW w:w="5853" w:type="dxa"/>
                          </w:tcPr>
                          <w:p w14:paraId="6F11B44E" w14:textId="77777777" w:rsidR="00731E9B" w:rsidRDefault="00731E9B">
                            <w:pPr>
                              <w:pStyle w:val="TableParagraph"/>
                              <w:ind w:left="100" w:right="174"/>
                              <w:rPr>
                                <w:sz w:val="24"/>
                              </w:rPr>
                            </w:pPr>
                            <w:r>
                              <w:rPr>
                                <w:sz w:val="24"/>
                              </w:rPr>
                              <w:t>50 percent postconsumer paint (exceptions when 50% postconsumer content is not available or is restricted by a local air quality management district, then 10% postconsumer content may be substituted)</w:t>
                            </w:r>
                          </w:p>
                        </w:tc>
                      </w:tr>
                      <w:tr w:rsidR="00731E9B" w14:paraId="591B6FEB" w14:textId="77777777" w:rsidTr="00E9554B">
                        <w:trPr>
                          <w:trHeight w:hRule="exact" w:val="282"/>
                        </w:trPr>
                        <w:tc>
                          <w:tcPr>
                            <w:tcW w:w="1185" w:type="dxa"/>
                          </w:tcPr>
                          <w:p w14:paraId="30C17B58" w14:textId="77777777" w:rsidR="00731E9B" w:rsidRDefault="00731E9B">
                            <w:pPr>
                              <w:pStyle w:val="TableParagraph"/>
                              <w:ind w:right="3"/>
                              <w:jc w:val="center"/>
                              <w:rPr>
                                <w:sz w:val="24"/>
                              </w:rPr>
                            </w:pPr>
                            <w:r>
                              <w:rPr>
                                <w:w w:val="99"/>
                                <w:sz w:val="24"/>
                              </w:rPr>
                              <w:t>8</w:t>
                            </w:r>
                          </w:p>
                        </w:tc>
                        <w:tc>
                          <w:tcPr>
                            <w:tcW w:w="3520" w:type="dxa"/>
                          </w:tcPr>
                          <w:p w14:paraId="09A5BBE2" w14:textId="77777777" w:rsidR="00731E9B" w:rsidRDefault="00731E9B">
                            <w:pPr>
                              <w:pStyle w:val="TableParagraph"/>
                              <w:ind w:left="100"/>
                              <w:rPr>
                                <w:sz w:val="24"/>
                              </w:rPr>
                            </w:pPr>
                            <w:r>
                              <w:rPr>
                                <w:sz w:val="24"/>
                              </w:rPr>
                              <w:t>Antifreeze – Recycled</w:t>
                            </w:r>
                          </w:p>
                        </w:tc>
                        <w:tc>
                          <w:tcPr>
                            <w:tcW w:w="5853" w:type="dxa"/>
                          </w:tcPr>
                          <w:p w14:paraId="36258992" w14:textId="77777777" w:rsidR="00731E9B" w:rsidRDefault="00731E9B">
                            <w:pPr>
                              <w:pStyle w:val="TableParagraph"/>
                              <w:ind w:left="100"/>
                              <w:rPr>
                                <w:sz w:val="24"/>
                              </w:rPr>
                            </w:pPr>
                            <w:r>
                              <w:rPr>
                                <w:sz w:val="24"/>
                              </w:rPr>
                              <w:t>70 percent postconsumer material</w:t>
                            </w:r>
                          </w:p>
                        </w:tc>
                      </w:tr>
                      <w:tr w:rsidR="00731E9B" w14:paraId="71080ACA" w14:textId="77777777" w:rsidTr="00E9554B">
                        <w:trPr>
                          <w:trHeight w:hRule="exact" w:val="1099"/>
                        </w:trPr>
                        <w:tc>
                          <w:tcPr>
                            <w:tcW w:w="1185" w:type="dxa"/>
                          </w:tcPr>
                          <w:p w14:paraId="0CA167F6" w14:textId="77777777" w:rsidR="00731E9B" w:rsidRDefault="00731E9B">
                            <w:pPr>
                              <w:pStyle w:val="TableParagraph"/>
                              <w:ind w:right="3"/>
                              <w:jc w:val="center"/>
                              <w:rPr>
                                <w:sz w:val="24"/>
                              </w:rPr>
                            </w:pPr>
                            <w:r>
                              <w:rPr>
                                <w:w w:val="99"/>
                                <w:sz w:val="24"/>
                              </w:rPr>
                              <w:t>9</w:t>
                            </w:r>
                          </w:p>
                        </w:tc>
                        <w:tc>
                          <w:tcPr>
                            <w:tcW w:w="3520" w:type="dxa"/>
                          </w:tcPr>
                          <w:p w14:paraId="271DF6D3" w14:textId="77777777" w:rsidR="00731E9B" w:rsidRDefault="00731E9B">
                            <w:pPr>
                              <w:pStyle w:val="TableParagraph"/>
                              <w:ind w:left="100"/>
                              <w:rPr>
                                <w:sz w:val="24"/>
                              </w:rPr>
                            </w:pPr>
                            <w:r>
                              <w:rPr>
                                <w:sz w:val="24"/>
                              </w:rPr>
                              <w:t>Retreated Tires - Recycled</w:t>
                            </w:r>
                          </w:p>
                        </w:tc>
                        <w:tc>
                          <w:tcPr>
                            <w:tcW w:w="5853" w:type="dxa"/>
                          </w:tcPr>
                          <w:p w14:paraId="4392C7CE" w14:textId="77777777" w:rsidR="00731E9B" w:rsidRDefault="00731E9B">
                            <w:pPr>
                              <w:pStyle w:val="TableParagraph"/>
                              <w:ind w:left="100" w:right="147"/>
                              <w:rPr>
                                <w:sz w:val="24"/>
                              </w:rPr>
                            </w:pPr>
                            <w:r>
                              <w:rPr>
                                <w:sz w:val="24"/>
                              </w:rPr>
                              <w:t>Use existing casing that has undergone retreading or recapping process in accordance with Public Resource Code (commencing with section 42400).</w:t>
                            </w:r>
                          </w:p>
                        </w:tc>
                      </w:tr>
                      <w:tr w:rsidR="00731E9B" w14:paraId="09703FE3" w14:textId="77777777" w:rsidTr="00E9554B">
                        <w:trPr>
                          <w:trHeight w:hRule="exact" w:val="554"/>
                        </w:trPr>
                        <w:tc>
                          <w:tcPr>
                            <w:tcW w:w="1185" w:type="dxa"/>
                          </w:tcPr>
                          <w:p w14:paraId="5C92E93B" w14:textId="77777777" w:rsidR="00731E9B" w:rsidRDefault="00731E9B">
                            <w:pPr>
                              <w:pStyle w:val="TableParagraph"/>
                              <w:ind w:left="259" w:right="259"/>
                              <w:jc w:val="center"/>
                              <w:rPr>
                                <w:sz w:val="24"/>
                              </w:rPr>
                            </w:pPr>
                            <w:r>
                              <w:rPr>
                                <w:sz w:val="24"/>
                              </w:rPr>
                              <w:t>10</w:t>
                            </w:r>
                          </w:p>
                        </w:tc>
                        <w:tc>
                          <w:tcPr>
                            <w:tcW w:w="3520" w:type="dxa"/>
                          </w:tcPr>
                          <w:p w14:paraId="0B0A7466" w14:textId="77777777" w:rsidR="00731E9B" w:rsidRDefault="00731E9B">
                            <w:pPr>
                              <w:pStyle w:val="TableParagraph"/>
                              <w:ind w:left="100"/>
                              <w:rPr>
                                <w:sz w:val="24"/>
                              </w:rPr>
                            </w:pPr>
                            <w:r>
                              <w:rPr>
                                <w:sz w:val="24"/>
                              </w:rPr>
                              <w:t>Tire- Derived - Recycled</w:t>
                            </w:r>
                          </w:p>
                        </w:tc>
                        <w:tc>
                          <w:tcPr>
                            <w:tcW w:w="5853" w:type="dxa"/>
                          </w:tcPr>
                          <w:p w14:paraId="2B20191D" w14:textId="77777777" w:rsidR="00731E9B" w:rsidRDefault="00731E9B">
                            <w:pPr>
                              <w:pStyle w:val="TableParagraph"/>
                              <w:ind w:left="100"/>
                              <w:rPr>
                                <w:sz w:val="24"/>
                              </w:rPr>
                            </w:pPr>
                            <w:r>
                              <w:rPr>
                                <w:sz w:val="24"/>
                              </w:rPr>
                              <w:t>50 percent postconsumer tires</w:t>
                            </w:r>
                          </w:p>
                        </w:tc>
                      </w:tr>
                      <w:tr w:rsidR="00731E9B" w14:paraId="06E2132D" w14:textId="77777777" w:rsidTr="00E9554B">
                        <w:trPr>
                          <w:trHeight w:hRule="exact" w:val="282"/>
                        </w:trPr>
                        <w:tc>
                          <w:tcPr>
                            <w:tcW w:w="1185" w:type="dxa"/>
                          </w:tcPr>
                          <w:p w14:paraId="324F8C7B" w14:textId="77777777" w:rsidR="00731E9B" w:rsidRDefault="00731E9B">
                            <w:pPr>
                              <w:pStyle w:val="TableParagraph"/>
                              <w:ind w:left="259" w:right="259"/>
                              <w:jc w:val="center"/>
                              <w:rPr>
                                <w:sz w:val="24"/>
                              </w:rPr>
                            </w:pPr>
                            <w:r>
                              <w:rPr>
                                <w:sz w:val="24"/>
                              </w:rPr>
                              <w:t>11</w:t>
                            </w:r>
                          </w:p>
                        </w:tc>
                        <w:tc>
                          <w:tcPr>
                            <w:tcW w:w="3520" w:type="dxa"/>
                          </w:tcPr>
                          <w:p w14:paraId="30CD1A2F" w14:textId="77777777" w:rsidR="00731E9B" w:rsidRDefault="00731E9B">
                            <w:pPr>
                              <w:pStyle w:val="TableParagraph"/>
                              <w:ind w:left="100"/>
                              <w:rPr>
                                <w:sz w:val="24"/>
                              </w:rPr>
                            </w:pPr>
                            <w:r>
                              <w:rPr>
                                <w:sz w:val="24"/>
                              </w:rPr>
                              <w:t>Metals – Recycled</w:t>
                            </w:r>
                          </w:p>
                        </w:tc>
                        <w:tc>
                          <w:tcPr>
                            <w:tcW w:w="5853" w:type="dxa"/>
                          </w:tcPr>
                          <w:p w14:paraId="47724C33" w14:textId="77777777" w:rsidR="00731E9B" w:rsidRDefault="00731E9B">
                            <w:pPr>
                              <w:pStyle w:val="TableParagraph"/>
                              <w:ind w:left="100"/>
                              <w:rPr>
                                <w:sz w:val="24"/>
                              </w:rPr>
                            </w:pPr>
                            <w:r>
                              <w:rPr>
                                <w:sz w:val="24"/>
                              </w:rPr>
                              <w:t>10 percent postconsumer, by weight</w:t>
                            </w:r>
                          </w:p>
                        </w:tc>
                      </w:tr>
                    </w:tbl>
                    <w:p w14:paraId="2A06663D" w14:textId="77777777" w:rsidR="00731E9B" w:rsidRDefault="00731E9B" w:rsidP="00260197">
                      <w:pPr>
                        <w:pStyle w:val="BodyText"/>
                      </w:pPr>
                    </w:p>
                  </w:txbxContent>
                </v:textbox>
                <w10:anchorlock/>
              </v:shape>
            </w:pict>
          </mc:Fallback>
        </mc:AlternateContent>
      </w:r>
      <w:r>
        <w:t xml:space="preserve">Note: For reused or refurbished products, there is no minimum content requirement. For additional information visit </w:t>
      </w:r>
      <w:hyperlink r:id="rId53">
        <w:r>
          <w:rPr>
            <w:color w:val="0000FF"/>
            <w:u w:val="single" w:color="0000FF"/>
          </w:rPr>
          <w:t>www.calrecycle.ca.gov/BuyRecycled/</w:t>
        </w:r>
      </w:hyperlink>
    </w:p>
    <w:p w14:paraId="64CCBD4B" w14:textId="3674477E" w:rsidR="00E9554B" w:rsidRDefault="00E9554B">
      <w:r>
        <w:br w:type="page"/>
      </w:r>
    </w:p>
    <w:p w14:paraId="25E76DBD" w14:textId="77777777" w:rsidR="00260197" w:rsidRDefault="00260197" w:rsidP="0012749B">
      <w:pPr>
        <w:sectPr w:rsidR="00260197">
          <w:pgSz w:w="12240" w:h="15840"/>
          <w:pgMar w:top="620" w:right="600" w:bottom="980" w:left="700" w:header="368" w:footer="784" w:gutter="0"/>
          <w:cols w:space="720"/>
        </w:sectPr>
      </w:pPr>
    </w:p>
    <w:p w14:paraId="2C0C5D5F" w14:textId="729948AE" w:rsidR="00254FDA" w:rsidRDefault="00254FDA" w:rsidP="00E9554B">
      <w:pPr>
        <w:tabs>
          <w:tab w:val="left" w:pos="7317"/>
        </w:tabs>
        <w:rPr>
          <w:sz w:val="18"/>
        </w:rPr>
      </w:pPr>
      <w:bookmarkStart w:id="161" w:name="_bookmark77"/>
      <w:bookmarkEnd w:id="161"/>
    </w:p>
    <w:p w14:paraId="5AFCBCB8" w14:textId="12C588BB" w:rsidR="00254FDA" w:rsidRDefault="00254FDA" w:rsidP="0012749B">
      <w:pPr>
        <w:rPr>
          <w:sz w:val="18"/>
        </w:rPr>
      </w:pPr>
    </w:p>
    <w:p w14:paraId="3F1B18A5" w14:textId="0425C02C" w:rsidR="00254FDA" w:rsidRDefault="00254FDA" w:rsidP="0012749B">
      <w:pPr>
        <w:rPr>
          <w:sz w:val="18"/>
        </w:rPr>
      </w:pPr>
    </w:p>
    <w:p w14:paraId="374A0445" w14:textId="151923C7" w:rsidR="00254FDA" w:rsidRDefault="00254FDA" w:rsidP="0012749B">
      <w:pPr>
        <w:rPr>
          <w:sz w:val="18"/>
        </w:rPr>
      </w:pPr>
    </w:p>
    <w:p w14:paraId="007E3D99" w14:textId="6238CA0C" w:rsidR="00254FDA" w:rsidRDefault="00254FDA" w:rsidP="0012749B">
      <w:pPr>
        <w:rPr>
          <w:sz w:val="18"/>
        </w:rPr>
      </w:pPr>
    </w:p>
    <w:p w14:paraId="37AC0FFE" w14:textId="3518073E" w:rsidR="00254FDA" w:rsidRDefault="00254FDA" w:rsidP="0012749B">
      <w:pPr>
        <w:rPr>
          <w:sz w:val="18"/>
        </w:rPr>
      </w:pPr>
    </w:p>
    <w:p w14:paraId="75DAB0DC" w14:textId="6CC15AB9" w:rsidR="00254FDA" w:rsidRDefault="00254FDA" w:rsidP="0012749B">
      <w:pPr>
        <w:rPr>
          <w:sz w:val="18"/>
        </w:rPr>
      </w:pPr>
    </w:p>
    <w:p w14:paraId="50C268F0" w14:textId="54F27F04" w:rsidR="00254FDA" w:rsidRDefault="00254FDA" w:rsidP="0012749B">
      <w:pPr>
        <w:rPr>
          <w:sz w:val="18"/>
        </w:rPr>
      </w:pPr>
    </w:p>
    <w:p w14:paraId="75FFA546" w14:textId="3900338A" w:rsidR="00254FDA" w:rsidRDefault="00254FDA" w:rsidP="0012749B">
      <w:pPr>
        <w:rPr>
          <w:sz w:val="18"/>
        </w:rPr>
      </w:pPr>
    </w:p>
    <w:p w14:paraId="57C61890" w14:textId="6941FD1B" w:rsidR="00254FDA" w:rsidRDefault="00254FDA" w:rsidP="0012749B">
      <w:pPr>
        <w:rPr>
          <w:sz w:val="18"/>
        </w:rPr>
      </w:pPr>
    </w:p>
    <w:p w14:paraId="2397EA60" w14:textId="38404DA0" w:rsidR="00254FDA" w:rsidRDefault="00254FDA" w:rsidP="0012749B">
      <w:pPr>
        <w:rPr>
          <w:sz w:val="18"/>
        </w:rPr>
      </w:pPr>
    </w:p>
    <w:p w14:paraId="15EECCF8" w14:textId="493528FC" w:rsidR="00254FDA" w:rsidRDefault="00254FDA" w:rsidP="0012749B">
      <w:pPr>
        <w:rPr>
          <w:sz w:val="18"/>
        </w:rPr>
      </w:pPr>
    </w:p>
    <w:p w14:paraId="1772369F" w14:textId="28A982E3" w:rsidR="00254FDA" w:rsidRDefault="00254FDA" w:rsidP="0012749B">
      <w:pPr>
        <w:rPr>
          <w:sz w:val="18"/>
        </w:rPr>
      </w:pPr>
    </w:p>
    <w:p w14:paraId="0A0EFC22" w14:textId="2F3E9DB2" w:rsidR="00254FDA" w:rsidRDefault="00254FDA" w:rsidP="0012749B">
      <w:pPr>
        <w:rPr>
          <w:sz w:val="18"/>
        </w:rPr>
      </w:pPr>
    </w:p>
    <w:p w14:paraId="10347222" w14:textId="03A1EBEA" w:rsidR="00254FDA" w:rsidRDefault="00254FDA" w:rsidP="0012749B">
      <w:pPr>
        <w:rPr>
          <w:sz w:val="18"/>
        </w:rPr>
      </w:pPr>
    </w:p>
    <w:p w14:paraId="75E42641" w14:textId="7FEB6859" w:rsidR="00254FDA" w:rsidRDefault="00254FDA" w:rsidP="0012749B">
      <w:pPr>
        <w:rPr>
          <w:sz w:val="18"/>
        </w:rPr>
      </w:pPr>
    </w:p>
    <w:p w14:paraId="050F0D3B" w14:textId="176C55DA" w:rsidR="00254FDA" w:rsidRDefault="00254FDA" w:rsidP="0012749B">
      <w:pPr>
        <w:rPr>
          <w:sz w:val="18"/>
        </w:rPr>
      </w:pPr>
    </w:p>
    <w:p w14:paraId="32265481" w14:textId="315EE8C0" w:rsidR="00254FDA" w:rsidRDefault="00254FDA" w:rsidP="0012749B">
      <w:pPr>
        <w:rPr>
          <w:sz w:val="18"/>
        </w:rPr>
      </w:pPr>
    </w:p>
    <w:p w14:paraId="2113CAE5" w14:textId="5700604D" w:rsidR="00254FDA" w:rsidRDefault="00254FDA" w:rsidP="0012749B">
      <w:pPr>
        <w:rPr>
          <w:sz w:val="18"/>
        </w:rPr>
      </w:pPr>
    </w:p>
    <w:p w14:paraId="447B5964" w14:textId="7BCA4E15" w:rsidR="00254FDA" w:rsidRDefault="00254FDA" w:rsidP="0012749B">
      <w:pPr>
        <w:rPr>
          <w:sz w:val="18"/>
        </w:rPr>
      </w:pPr>
    </w:p>
    <w:p w14:paraId="1B226595" w14:textId="38FFBFD9" w:rsidR="00254FDA" w:rsidRDefault="00254FDA" w:rsidP="0012749B">
      <w:pPr>
        <w:rPr>
          <w:sz w:val="18"/>
        </w:rPr>
      </w:pPr>
    </w:p>
    <w:p w14:paraId="466FB59C" w14:textId="15D98869" w:rsidR="00254FDA" w:rsidRDefault="00254FDA" w:rsidP="0012749B">
      <w:pPr>
        <w:rPr>
          <w:sz w:val="18"/>
        </w:rPr>
      </w:pPr>
    </w:p>
    <w:p w14:paraId="5552DA51" w14:textId="305BC0D4" w:rsidR="00254FDA" w:rsidRDefault="00254FDA" w:rsidP="0012749B">
      <w:pPr>
        <w:rPr>
          <w:sz w:val="18"/>
        </w:rPr>
      </w:pPr>
    </w:p>
    <w:p w14:paraId="4B014A66" w14:textId="177352DA" w:rsidR="00254FDA" w:rsidRDefault="00254FDA" w:rsidP="0012749B">
      <w:pPr>
        <w:rPr>
          <w:sz w:val="18"/>
        </w:rPr>
      </w:pPr>
    </w:p>
    <w:p w14:paraId="3E3E3051" w14:textId="3AADC2DF" w:rsidR="00254FDA" w:rsidRDefault="00254FDA" w:rsidP="0012749B">
      <w:pPr>
        <w:rPr>
          <w:sz w:val="18"/>
        </w:rPr>
      </w:pPr>
    </w:p>
    <w:p w14:paraId="68B73C9E" w14:textId="2EEA2251" w:rsidR="00254FDA" w:rsidRPr="001F4F1F" w:rsidRDefault="00254FDA" w:rsidP="00254FDA">
      <w:pPr>
        <w:widowControl/>
        <w:adjustRightInd w:val="0"/>
        <w:jc w:val="center"/>
        <w:rPr>
          <w:rFonts w:eastAsia="Times New Roman"/>
          <w:color w:val="000000"/>
          <w:sz w:val="24"/>
          <w:szCs w:val="24"/>
        </w:rPr>
      </w:pPr>
      <w:r>
        <w:rPr>
          <w:rFonts w:eastAsia="Times New Roman"/>
          <w:color w:val="000000"/>
          <w:sz w:val="24"/>
          <w:szCs w:val="24"/>
        </w:rPr>
        <w:t>Attachment K</w:t>
      </w:r>
    </w:p>
    <w:p w14:paraId="35372896" w14:textId="77777777" w:rsidR="00E9554B" w:rsidRDefault="00E9554B" w:rsidP="00254FDA">
      <w:pPr>
        <w:widowControl/>
        <w:adjustRightInd w:val="0"/>
        <w:jc w:val="center"/>
        <w:rPr>
          <w:rFonts w:eastAsia="Times New Roman"/>
          <w:b/>
          <w:bCs/>
          <w:color w:val="000000"/>
          <w:sz w:val="24"/>
          <w:szCs w:val="24"/>
        </w:rPr>
      </w:pPr>
      <w:r w:rsidRPr="00E9554B">
        <w:rPr>
          <w:rFonts w:eastAsia="Times New Roman"/>
          <w:b/>
          <w:bCs/>
          <w:color w:val="000000"/>
          <w:sz w:val="24"/>
          <w:szCs w:val="24"/>
        </w:rPr>
        <w:t xml:space="preserve">Cost Summary Template </w:t>
      </w:r>
    </w:p>
    <w:p w14:paraId="2AD92B6E" w14:textId="027E52E6" w:rsidR="00254FDA" w:rsidRPr="001F4F1F" w:rsidRDefault="00254FDA" w:rsidP="00254FDA">
      <w:pPr>
        <w:widowControl/>
        <w:adjustRightInd w:val="0"/>
        <w:jc w:val="center"/>
        <w:rPr>
          <w:rFonts w:eastAsia="Times New Roman"/>
          <w:color w:val="000000"/>
          <w:sz w:val="24"/>
          <w:szCs w:val="24"/>
        </w:rPr>
      </w:pPr>
      <w:r w:rsidRPr="001F4F1F">
        <w:rPr>
          <w:rFonts w:eastAsia="Times New Roman"/>
          <w:color w:val="000000"/>
          <w:sz w:val="24"/>
          <w:szCs w:val="24"/>
        </w:rPr>
        <w:t>File Name: “</w:t>
      </w:r>
      <w:r>
        <w:rPr>
          <w:rFonts w:eastAsia="Times New Roman"/>
          <w:color w:val="000000"/>
          <w:sz w:val="24"/>
          <w:szCs w:val="24"/>
        </w:rPr>
        <w:t>DRR2005</w:t>
      </w:r>
      <w:r w:rsidR="00834B55">
        <w:rPr>
          <w:rFonts w:eastAsia="Times New Roman"/>
          <w:color w:val="000000"/>
          <w:sz w:val="24"/>
          <w:szCs w:val="24"/>
        </w:rPr>
        <w:t>9</w:t>
      </w:r>
      <w:r>
        <w:rPr>
          <w:rFonts w:eastAsia="Times New Roman"/>
          <w:color w:val="000000"/>
          <w:sz w:val="24"/>
          <w:szCs w:val="24"/>
        </w:rPr>
        <w:t xml:space="preserve"> </w:t>
      </w:r>
      <w:r w:rsidR="00E9554B">
        <w:rPr>
          <w:rFonts w:eastAsia="Times New Roman"/>
          <w:color w:val="000000"/>
          <w:sz w:val="24"/>
          <w:szCs w:val="24"/>
        </w:rPr>
        <w:t>Attachment K</w:t>
      </w:r>
      <w:r>
        <w:rPr>
          <w:rFonts w:eastAsia="Times New Roman"/>
          <w:color w:val="000000"/>
          <w:sz w:val="24"/>
          <w:szCs w:val="24"/>
        </w:rPr>
        <w:t xml:space="preserve"> </w:t>
      </w:r>
      <w:r w:rsidR="00E9554B" w:rsidRPr="00E9554B">
        <w:rPr>
          <w:rFonts w:eastAsia="Times New Roman"/>
          <w:color w:val="000000"/>
          <w:sz w:val="24"/>
          <w:szCs w:val="24"/>
        </w:rPr>
        <w:t>Cost Summary Template</w:t>
      </w:r>
      <w:r w:rsidRPr="001F4F1F">
        <w:rPr>
          <w:rFonts w:eastAsia="Times New Roman"/>
          <w:color w:val="000000"/>
          <w:sz w:val="24"/>
          <w:szCs w:val="24"/>
        </w:rPr>
        <w:t>”</w:t>
      </w:r>
    </w:p>
    <w:p w14:paraId="3719BD0E" w14:textId="0CAEE032" w:rsidR="00EA035D" w:rsidRDefault="00254FDA" w:rsidP="00254FDA">
      <w:pPr>
        <w:widowControl/>
        <w:autoSpaceDE/>
        <w:autoSpaceDN/>
        <w:spacing w:after="160" w:line="259" w:lineRule="auto"/>
        <w:ind w:left="720"/>
        <w:contextualSpacing/>
        <w:jc w:val="center"/>
        <w:rPr>
          <w:rFonts w:eastAsia="Times New Roman"/>
          <w:color w:val="000000"/>
          <w:sz w:val="24"/>
          <w:szCs w:val="24"/>
        </w:rPr>
      </w:pPr>
      <w:r w:rsidRPr="001F4F1F">
        <w:rPr>
          <w:rFonts w:eastAsia="Times New Roman"/>
          <w:color w:val="000000"/>
          <w:sz w:val="24"/>
          <w:szCs w:val="24"/>
        </w:rPr>
        <w:t>&lt;Available as a separate document under “Miscellaneous” with above file name&gt;</w:t>
      </w:r>
    </w:p>
    <w:p w14:paraId="2BDB9FCE" w14:textId="77777777" w:rsidR="00EA035D" w:rsidRDefault="00EA035D">
      <w:pPr>
        <w:rPr>
          <w:rFonts w:eastAsia="Times New Roman"/>
          <w:color w:val="000000"/>
          <w:sz w:val="24"/>
          <w:szCs w:val="24"/>
        </w:rPr>
      </w:pPr>
      <w:r>
        <w:rPr>
          <w:rFonts w:eastAsia="Times New Roman"/>
          <w:color w:val="000000"/>
          <w:sz w:val="24"/>
          <w:szCs w:val="24"/>
        </w:rPr>
        <w:br w:type="page"/>
      </w:r>
    </w:p>
    <w:p w14:paraId="51783C51" w14:textId="77777777" w:rsidR="00254FDA" w:rsidRDefault="00254FDA" w:rsidP="00254FDA">
      <w:pPr>
        <w:widowControl/>
        <w:autoSpaceDE/>
        <w:autoSpaceDN/>
        <w:spacing w:after="160" w:line="259" w:lineRule="auto"/>
        <w:ind w:left="720"/>
        <w:contextualSpacing/>
        <w:jc w:val="center"/>
        <w:rPr>
          <w:sz w:val="18"/>
        </w:rPr>
        <w:sectPr w:rsidR="00254FDA" w:rsidSect="00E9554B">
          <w:headerReference w:type="default" r:id="rId54"/>
          <w:footerReference w:type="default" r:id="rId55"/>
          <w:pgSz w:w="12240" w:h="15840"/>
          <w:pgMar w:top="540" w:right="540" w:bottom="980" w:left="580" w:header="576" w:footer="784" w:gutter="0"/>
          <w:cols w:space="720"/>
          <w:docGrid w:linePitch="299"/>
        </w:sectPr>
      </w:pPr>
    </w:p>
    <w:p w14:paraId="1278A8B1" w14:textId="1E0920DC" w:rsidR="00EA035D" w:rsidRDefault="00EA035D" w:rsidP="0012749B">
      <w:pPr>
        <w:rPr>
          <w:sz w:val="18"/>
        </w:rPr>
      </w:pPr>
    </w:p>
    <w:p w14:paraId="5F3E5117" w14:textId="06B7F0AD" w:rsidR="00EA035D" w:rsidRDefault="00EA035D" w:rsidP="0012749B">
      <w:pPr>
        <w:rPr>
          <w:sz w:val="18"/>
        </w:rPr>
      </w:pPr>
    </w:p>
    <w:p w14:paraId="5998C35C" w14:textId="021C3AED" w:rsidR="00EA035D" w:rsidRDefault="00EA035D" w:rsidP="0012749B">
      <w:pPr>
        <w:rPr>
          <w:sz w:val="18"/>
        </w:rPr>
      </w:pPr>
    </w:p>
    <w:p w14:paraId="100D3A71" w14:textId="4D7AD826" w:rsidR="00EA035D" w:rsidRDefault="00EA035D" w:rsidP="0012749B">
      <w:pPr>
        <w:rPr>
          <w:sz w:val="18"/>
        </w:rPr>
      </w:pPr>
    </w:p>
    <w:p w14:paraId="7CC30357" w14:textId="61BDD175" w:rsidR="00EA035D" w:rsidRDefault="00EA035D" w:rsidP="0012749B">
      <w:pPr>
        <w:rPr>
          <w:sz w:val="18"/>
        </w:rPr>
      </w:pPr>
    </w:p>
    <w:p w14:paraId="4A19523A" w14:textId="601748AA" w:rsidR="00EA035D" w:rsidRDefault="00EA035D" w:rsidP="0012749B">
      <w:pPr>
        <w:rPr>
          <w:sz w:val="18"/>
        </w:rPr>
      </w:pPr>
    </w:p>
    <w:p w14:paraId="784B8CC1" w14:textId="5E37778A" w:rsidR="00EA035D" w:rsidRDefault="00EA035D" w:rsidP="0012749B">
      <w:pPr>
        <w:rPr>
          <w:sz w:val="18"/>
        </w:rPr>
      </w:pPr>
    </w:p>
    <w:p w14:paraId="10F1E032" w14:textId="7DDFC409" w:rsidR="00EA035D" w:rsidRDefault="00EA035D" w:rsidP="0012749B">
      <w:pPr>
        <w:rPr>
          <w:sz w:val="18"/>
        </w:rPr>
      </w:pPr>
    </w:p>
    <w:p w14:paraId="0C7077AC" w14:textId="212B38F9" w:rsidR="00EA035D" w:rsidRDefault="00EA035D" w:rsidP="0012749B">
      <w:pPr>
        <w:rPr>
          <w:sz w:val="18"/>
        </w:rPr>
      </w:pPr>
    </w:p>
    <w:p w14:paraId="12356F6B" w14:textId="7E7B58C6" w:rsidR="00EA035D" w:rsidRDefault="00EA035D" w:rsidP="0012749B">
      <w:pPr>
        <w:rPr>
          <w:sz w:val="18"/>
        </w:rPr>
      </w:pPr>
    </w:p>
    <w:p w14:paraId="5D098DE0" w14:textId="1A0BE99B" w:rsidR="00EA035D" w:rsidRDefault="00EA035D" w:rsidP="0012749B">
      <w:pPr>
        <w:rPr>
          <w:sz w:val="18"/>
        </w:rPr>
      </w:pPr>
    </w:p>
    <w:p w14:paraId="560DA1FE" w14:textId="13179FCB" w:rsidR="00EA035D" w:rsidRDefault="00EA035D" w:rsidP="0012749B">
      <w:pPr>
        <w:rPr>
          <w:sz w:val="18"/>
        </w:rPr>
      </w:pPr>
    </w:p>
    <w:p w14:paraId="0C59F615" w14:textId="2C786141" w:rsidR="00EA035D" w:rsidRDefault="00EA035D" w:rsidP="0012749B">
      <w:pPr>
        <w:rPr>
          <w:sz w:val="18"/>
        </w:rPr>
      </w:pPr>
    </w:p>
    <w:p w14:paraId="2137C7B8" w14:textId="770AC767" w:rsidR="00EA035D" w:rsidRDefault="00EA035D" w:rsidP="0012749B">
      <w:pPr>
        <w:rPr>
          <w:sz w:val="18"/>
        </w:rPr>
      </w:pPr>
    </w:p>
    <w:p w14:paraId="7390B2E6" w14:textId="184DDDB5" w:rsidR="00EA035D" w:rsidRDefault="00EA035D" w:rsidP="0012749B">
      <w:pPr>
        <w:rPr>
          <w:sz w:val="18"/>
        </w:rPr>
      </w:pPr>
    </w:p>
    <w:p w14:paraId="7E3F243E" w14:textId="0A4D8A1D" w:rsidR="00EA035D" w:rsidRDefault="00EA035D" w:rsidP="0012749B">
      <w:pPr>
        <w:rPr>
          <w:sz w:val="18"/>
        </w:rPr>
      </w:pPr>
    </w:p>
    <w:p w14:paraId="5BB82744" w14:textId="39112B90" w:rsidR="00EA035D" w:rsidRDefault="00EA035D" w:rsidP="0012749B">
      <w:pPr>
        <w:rPr>
          <w:sz w:val="18"/>
        </w:rPr>
      </w:pPr>
    </w:p>
    <w:p w14:paraId="62C10BCD" w14:textId="1DA0C663" w:rsidR="00EA035D" w:rsidRDefault="00EA035D" w:rsidP="0012749B">
      <w:pPr>
        <w:rPr>
          <w:sz w:val="18"/>
        </w:rPr>
      </w:pPr>
    </w:p>
    <w:p w14:paraId="3BE77412" w14:textId="61974129" w:rsidR="00EA035D" w:rsidRDefault="00EA035D" w:rsidP="0012749B">
      <w:pPr>
        <w:rPr>
          <w:sz w:val="18"/>
        </w:rPr>
      </w:pPr>
    </w:p>
    <w:p w14:paraId="02ABB00B" w14:textId="7D89C12F" w:rsidR="00EA035D" w:rsidRDefault="00EA035D" w:rsidP="0012749B">
      <w:pPr>
        <w:rPr>
          <w:sz w:val="18"/>
        </w:rPr>
      </w:pPr>
    </w:p>
    <w:p w14:paraId="28C52787" w14:textId="29D9B0BF" w:rsidR="00EA035D" w:rsidRDefault="00EA035D" w:rsidP="0012749B">
      <w:pPr>
        <w:rPr>
          <w:sz w:val="18"/>
        </w:rPr>
      </w:pPr>
    </w:p>
    <w:p w14:paraId="1F5E5812" w14:textId="5B8ED71D" w:rsidR="00EA035D" w:rsidRDefault="00EA035D" w:rsidP="0012749B">
      <w:pPr>
        <w:rPr>
          <w:sz w:val="18"/>
        </w:rPr>
      </w:pPr>
    </w:p>
    <w:p w14:paraId="11DF50AD" w14:textId="419A11B3" w:rsidR="00EA035D" w:rsidRDefault="00EA035D" w:rsidP="0012749B">
      <w:pPr>
        <w:rPr>
          <w:sz w:val="18"/>
        </w:rPr>
      </w:pPr>
    </w:p>
    <w:p w14:paraId="4EA5DF69" w14:textId="0AD6CDA1" w:rsidR="00EA035D" w:rsidRDefault="00EA035D" w:rsidP="0012749B">
      <w:pPr>
        <w:rPr>
          <w:sz w:val="18"/>
        </w:rPr>
      </w:pPr>
    </w:p>
    <w:p w14:paraId="6D9B4B17" w14:textId="499590DF" w:rsidR="00EA035D" w:rsidRDefault="00EA035D" w:rsidP="0012749B">
      <w:pPr>
        <w:rPr>
          <w:sz w:val="18"/>
        </w:rPr>
      </w:pPr>
    </w:p>
    <w:p w14:paraId="09E38EA3" w14:textId="3A0EA794" w:rsidR="00EA035D" w:rsidRDefault="00EA035D" w:rsidP="0012749B">
      <w:pPr>
        <w:rPr>
          <w:sz w:val="18"/>
        </w:rPr>
      </w:pPr>
    </w:p>
    <w:p w14:paraId="5F3FBDEB" w14:textId="7F5F0D24" w:rsidR="00EA035D" w:rsidRDefault="00EA035D" w:rsidP="0012749B">
      <w:pPr>
        <w:rPr>
          <w:sz w:val="18"/>
        </w:rPr>
      </w:pPr>
    </w:p>
    <w:p w14:paraId="7C881A3B" w14:textId="6FAE16D4" w:rsidR="00EA035D" w:rsidRDefault="00EA035D" w:rsidP="0012749B">
      <w:pPr>
        <w:rPr>
          <w:sz w:val="18"/>
        </w:rPr>
      </w:pPr>
    </w:p>
    <w:p w14:paraId="475EFC53" w14:textId="77777777" w:rsidR="00EA035D" w:rsidRPr="001F4F1F" w:rsidRDefault="00EA035D" w:rsidP="00EA035D">
      <w:pPr>
        <w:widowControl/>
        <w:adjustRightInd w:val="0"/>
        <w:contextualSpacing/>
        <w:jc w:val="center"/>
        <w:rPr>
          <w:rFonts w:eastAsia="Times New Roman"/>
          <w:color w:val="000000"/>
          <w:sz w:val="24"/>
          <w:szCs w:val="24"/>
        </w:rPr>
      </w:pPr>
      <w:r>
        <w:rPr>
          <w:rFonts w:eastAsia="Times New Roman"/>
          <w:color w:val="000000"/>
          <w:sz w:val="24"/>
          <w:szCs w:val="24"/>
        </w:rPr>
        <w:t>Attachment L</w:t>
      </w:r>
    </w:p>
    <w:p w14:paraId="2202DF82" w14:textId="77777777" w:rsidR="00EA035D" w:rsidRPr="001F4F1F" w:rsidRDefault="00EA035D" w:rsidP="00EA035D">
      <w:pPr>
        <w:widowControl/>
        <w:adjustRightInd w:val="0"/>
        <w:ind w:left="720"/>
        <w:contextualSpacing/>
        <w:jc w:val="center"/>
        <w:rPr>
          <w:rFonts w:eastAsia="Times New Roman"/>
          <w:b/>
          <w:bCs/>
          <w:color w:val="000000"/>
          <w:sz w:val="24"/>
          <w:szCs w:val="24"/>
        </w:rPr>
      </w:pPr>
      <w:r w:rsidRPr="001F4F1F">
        <w:rPr>
          <w:rFonts w:eastAsia="Times New Roman"/>
          <w:b/>
          <w:bCs/>
          <w:color w:val="000000"/>
          <w:sz w:val="24"/>
          <w:szCs w:val="24"/>
        </w:rPr>
        <w:t>Environmental Protection Plan and Environmental Compliance Plan</w:t>
      </w:r>
    </w:p>
    <w:p w14:paraId="63455285" w14:textId="433EE8AB" w:rsidR="00EA035D" w:rsidRPr="001F4F1F" w:rsidRDefault="00EA035D" w:rsidP="00EA035D">
      <w:pPr>
        <w:widowControl/>
        <w:adjustRightInd w:val="0"/>
        <w:ind w:left="720"/>
        <w:contextualSpacing/>
        <w:jc w:val="center"/>
        <w:rPr>
          <w:rFonts w:eastAsia="Times New Roman"/>
          <w:color w:val="000000"/>
          <w:sz w:val="24"/>
          <w:szCs w:val="24"/>
        </w:rPr>
      </w:pPr>
      <w:r w:rsidRPr="001F4F1F">
        <w:rPr>
          <w:rFonts w:eastAsia="Times New Roman"/>
          <w:color w:val="000000"/>
          <w:sz w:val="24"/>
          <w:szCs w:val="24"/>
        </w:rPr>
        <w:t>File Name: “</w:t>
      </w:r>
      <w:r w:rsidRPr="00EA035D">
        <w:rPr>
          <w:rFonts w:eastAsia="Times New Roman"/>
          <w:color w:val="000000"/>
          <w:sz w:val="24"/>
          <w:szCs w:val="24"/>
        </w:rPr>
        <w:t>DRR2005</w:t>
      </w:r>
      <w:r w:rsidR="00834B55">
        <w:rPr>
          <w:rFonts w:eastAsia="Times New Roman"/>
          <w:color w:val="000000"/>
          <w:sz w:val="24"/>
          <w:szCs w:val="24"/>
        </w:rPr>
        <w:t>9</w:t>
      </w:r>
      <w:r w:rsidRPr="00EA035D">
        <w:rPr>
          <w:rFonts w:eastAsia="Times New Roman"/>
          <w:color w:val="000000"/>
          <w:sz w:val="24"/>
          <w:szCs w:val="24"/>
        </w:rPr>
        <w:t xml:space="preserve"> Attachment L Debris and Tree Removal EPP &amp; ECP</w:t>
      </w:r>
      <w:r w:rsidRPr="001F4F1F">
        <w:rPr>
          <w:rFonts w:eastAsia="Times New Roman"/>
          <w:color w:val="000000"/>
          <w:sz w:val="24"/>
          <w:szCs w:val="24"/>
        </w:rPr>
        <w:t>”</w:t>
      </w:r>
    </w:p>
    <w:p w14:paraId="757B9F6A" w14:textId="77777777" w:rsidR="00EA035D" w:rsidRPr="001F4F1F" w:rsidRDefault="00EA035D" w:rsidP="00EA035D">
      <w:pPr>
        <w:widowControl/>
        <w:autoSpaceDE/>
        <w:autoSpaceDN/>
        <w:spacing w:after="160" w:line="259" w:lineRule="auto"/>
        <w:ind w:left="720"/>
        <w:contextualSpacing/>
        <w:jc w:val="center"/>
        <w:rPr>
          <w:rFonts w:eastAsia="Times New Roman"/>
          <w:color w:val="000000"/>
          <w:sz w:val="24"/>
          <w:szCs w:val="24"/>
        </w:rPr>
      </w:pPr>
      <w:r w:rsidRPr="001F4F1F">
        <w:rPr>
          <w:rFonts w:eastAsia="Times New Roman"/>
          <w:color w:val="000000"/>
          <w:sz w:val="24"/>
          <w:szCs w:val="24"/>
        </w:rPr>
        <w:t>&lt;Available as a separate document under “Miscellaneous” with above file name&gt;</w:t>
      </w:r>
    </w:p>
    <w:p w14:paraId="04AEA314" w14:textId="77777777" w:rsidR="00EA035D" w:rsidRDefault="00EA035D" w:rsidP="0012749B">
      <w:pPr>
        <w:rPr>
          <w:sz w:val="18"/>
        </w:rPr>
        <w:sectPr w:rsidR="00EA035D" w:rsidSect="00EA035D">
          <w:headerReference w:type="default" r:id="rId56"/>
          <w:pgSz w:w="12240" w:h="15840"/>
          <w:pgMar w:top="540" w:right="540" w:bottom="980" w:left="580" w:header="576" w:footer="784" w:gutter="0"/>
          <w:cols w:space="720"/>
          <w:docGrid w:linePitch="299"/>
        </w:sectPr>
      </w:pPr>
    </w:p>
    <w:p w14:paraId="5B2F7C5A" w14:textId="77777777" w:rsidR="00260197" w:rsidRDefault="00260197" w:rsidP="00D06668">
      <w:pPr>
        <w:pStyle w:val="Heading2"/>
        <w:jc w:val="center"/>
      </w:pPr>
      <w:bookmarkStart w:id="162" w:name="_Toc55593392"/>
      <w:r>
        <w:lastRenderedPageBreak/>
        <w:t>Proposal Completion Checklist</w:t>
      </w:r>
      <w:bookmarkEnd w:id="162"/>
    </w:p>
    <w:p w14:paraId="47C27EEF" w14:textId="77777777" w:rsidR="00260197" w:rsidRDefault="00260197" w:rsidP="0012749B">
      <w:pPr>
        <w:rPr>
          <w:b/>
          <w:sz w:val="23"/>
        </w:rPr>
      </w:pPr>
    </w:p>
    <w:p w14:paraId="0B8C626E" w14:textId="55941870" w:rsidR="00260197" w:rsidRPr="00D469F2" w:rsidRDefault="004A1F6C" w:rsidP="0012749B">
      <w:pPr>
        <w:rPr>
          <w:sz w:val="24"/>
          <w:szCs w:val="24"/>
        </w:rPr>
      </w:pPr>
      <w:r w:rsidRPr="00D469F2">
        <w:rPr>
          <w:noProof/>
          <w:color w:val="2B579A"/>
          <w:sz w:val="24"/>
          <w:szCs w:val="24"/>
          <w:shd w:val="clear" w:color="auto" w:fill="E6E6E6"/>
        </w:rPr>
        <mc:AlternateContent>
          <mc:Choice Requires="wpg">
            <w:drawing>
              <wp:anchor distT="0" distB="0" distL="0" distR="0" simplePos="0" relativeHeight="251658254" behindDoc="0" locked="0" layoutInCell="1" allowOverlap="1" wp14:anchorId="471EEC3B" wp14:editId="2CA31EEB">
                <wp:simplePos x="0" y="0"/>
                <wp:positionH relativeFrom="page">
                  <wp:posOffset>695325</wp:posOffset>
                </wp:positionH>
                <wp:positionV relativeFrom="paragraph">
                  <wp:posOffset>386715</wp:posOffset>
                </wp:positionV>
                <wp:extent cx="146685" cy="2249805"/>
                <wp:effectExtent l="0" t="0" r="24765" b="17145"/>
                <wp:wrapTopAndBottom/>
                <wp:docPr id="62" name="Group 18">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685" cy="2249805"/>
                          <a:chOff x="1106" y="608"/>
                          <a:chExt cx="231" cy="3543"/>
                        </a:xfrm>
                      </wpg:grpSpPr>
                      <wps:wsp>
                        <wps:cNvPr id="63" name="Rectangle 32"/>
                        <wps:cNvSpPr>
                          <a:spLocks noChangeArrowheads="1"/>
                        </wps:cNvSpPr>
                        <wps:spPr bwMode="auto">
                          <a:xfrm>
                            <a:off x="1106" y="608"/>
                            <a:ext cx="231" cy="2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Rectangle 31"/>
                        <wps:cNvSpPr>
                          <a:spLocks noChangeArrowheads="1"/>
                        </wps:cNvSpPr>
                        <wps:spPr bwMode="auto">
                          <a:xfrm>
                            <a:off x="1106" y="884"/>
                            <a:ext cx="231" cy="2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Rectangle 30"/>
                        <wps:cNvSpPr>
                          <a:spLocks noChangeArrowheads="1"/>
                        </wps:cNvSpPr>
                        <wps:spPr bwMode="auto">
                          <a:xfrm>
                            <a:off x="1106" y="1160"/>
                            <a:ext cx="231" cy="2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Rectangle 29"/>
                        <wps:cNvSpPr>
                          <a:spLocks noChangeArrowheads="1"/>
                        </wps:cNvSpPr>
                        <wps:spPr bwMode="auto">
                          <a:xfrm>
                            <a:off x="1106" y="1436"/>
                            <a:ext cx="231" cy="2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Rectangle 28"/>
                        <wps:cNvSpPr>
                          <a:spLocks noChangeArrowheads="1"/>
                        </wps:cNvSpPr>
                        <wps:spPr bwMode="auto">
                          <a:xfrm>
                            <a:off x="1106" y="1712"/>
                            <a:ext cx="231" cy="2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Rectangle 27"/>
                        <wps:cNvSpPr>
                          <a:spLocks noChangeArrowheads="1"/>
                        </wps:cNvSpPr>
                        <wps:spPr bwMode="auto">
                          <a:xfrm>
                            <a:off x="1106" y="1988"/>
                            <a:ext cx="231" cy="2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Rectangle 26"/>
                        <wps:cNvSpPr>
                          <a:spLocks noChangeArrowheads="1"/>
                        </wps:cNvSpPr>
                        <wps:spPr bwMode="auto">
                          <a:xfrm>
                            <a:off x="1106" y="2264"/>
                            <a:ext cx="231" cy="2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Rectangle 25"/>
                        <wps:cNvSpPr>
                          <a:spLocks noChangeArrowheads="1"/>
                        </wps:cNvSpPr>
                        <wps:spPr bwMode="auto">
                          <a:xfrm>
                            <a:off x="1106" y="2540"/>
                            <a:ext cx="231" cy="2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Rectangle 24"/>
                        <wps:cNvSpPr>
                          <a:spLocks noChangeArrowheads="1"/>
                        </wps:cNvSpPr>
                        <wps:spPr bwMode="auto">
                          <a:xfrm>
                            <a:off x="1106" y="2816"/>
                            <a:ext cx="231" cy="2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Rectangle 23"/>
                        <wps:cNvSpPr>
                          <a:spLocks noChangeArrowheads="1"/>
                        </wps:cNvSpPr>
                        <wps:spPr bwMode="auto">
                          <a:xfrm>
                            <a:off x="1106" y="3092"/>
                            <a:ext cx="231" cy="2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Rectangle 22"/>
                        <wps:cNvSpPr>
                          <a:spLocks noChangeArrowheads="1"/>
                        </wps:cNvSpPr>
                        <wps:spPr bwMode="auto">
                          <a:xfrm>
                            <a:off x="1106" y="3368"/>
                            <a:ext cx="231" cy="2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Rectangle 21"/>
                        <wps:cNvSpPr>
                          <a:spLocks noChangeArrowheads="1"/>
                        </wps:cNvSpPr>
                        <wps:spPr bwMode="auto">
                          <a:xfrm>
                            <a:off x="1106" y="3644"/>
                            <a:ext cx="231" cy="231"/>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Rectangle 20"/>
                        <wps:cNvSpPr>
                          <a:spLocks noChangeArrowheads="1"/>
                        </wps:cNvSpPr>
                        <wps:spPr bwMode="auto">
                          <a:xfrm>
                            <a:off x="1106" y="3921"/>
                            <a:ext cx="231" cy="2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51B4842" id="Group 18" o:spid="_x0000_s1026" style="position:absolute;margin-left:54.75pt;margin-top:30.45pt;width:11.55pt;height:177.15pt;z-index:251658254;mso-wrap-distance-left:0;mso-wrap-distance-right:0;mso-position-horizontal-relative:page" coordorigin="1106,608" coordsize="231,3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MWjQgQAALsvAAAOAAAAZHJzL2Uyb0RvYy54bWzsWllv4zYQfi/Q/0Dw3dFpHUaUheMjKLBt&#10;F932B9ASdaCSqJJKlLTY/94hKTl27KLFFnVQg36QSVEk5/pmeMzth+emRk+Ui4q1CXZubIxom7Ks&#10;aosE//LzdhZhJHrSZqRmLU3wCxX4w92339wO3YK6rGR1RjmCQVqxGLoEl33fLSxLpCVtiLhhHW2h&#10;MWe8IT1UeWFlnAwwelNbrm0H1sB41nGWUiHg7Vo34js1fp7TtP8xzwXtUZ1goK1XT66eO/m07m7J&#10;ouCkK6t0JIN8BRUNqVqYdD/UmvQEPfLqZKimSjkTLO9vUtZYLM+rlCoegBvHfsPNA2ePneKlWAxF&#10;txcTiPaNnL562PSHp08cVVmCAxejljSgIzUtciLFEH3uP4pesgYlzdIfKyfy1uE2mN37cTTzvXtv&#10;FvvR/cwJ3eh+7i6Xwcb/IkVrqV6qvzV0xULNJnWjig+8+9x94lpsUPzI0l+F7PW2XdYL/THaDd+z&#10;DIgkjz1TBD7nvJFDgCzRs1Lsy16xkuQUXjp+EERzjFJocl0g2p5rzaclmIfs5jh2gBE0B3Y0NW3G&#10;3q7n6K7e3PdGtvSsitKRMskW2LB4VZP4d2r6XJKOKu0LLTitJm9S009g3KQtaoo8V1IlpwcBTyIV&#10;Wp6oZasSPqNLztlQUpIBWY7i4qiDrAjQxt8K+FRSk5T3cnI9BSzQ/qScjov+gbIGyUKCOZCulEee&#10;wDi0oUyfSF22bFvVNbwni7pFQ4Jjx/dVB8HqKpONsk3wYreqOXoiEt3qN6rn6LOm6sHH1FWT4Gj/&#10;EVlIWWzaTM3Sk6rWZSC6buXgwNWJ4cd2vIk2kT/z3WAz8+31erbcrvxZsHXC+dpbr1Zr54uk0/EX&#10;ZZVltJWkTn7F8f+ZQYweTnuEvWc5YumI8636nXJuHZMxwXH6n2Cp9a7tZ8eyF7ABzrSjBMcOhZLx&#10;3zEawEkmWPz2SDjFqP6uBTuSapFeVVX8eehChR+27A5bSJvCUAnuMdLFVa898WPHq6KEmRyl45Yt&#10;Adx5pQxD2qWmSjkGhbBLQc0/AzUFnSPkgB3+11CLIl+qV/tg6dAM1AzUrgpqEJz14uMgqqkgcmmo&#10;OU4wrgpNWDNhDWLc9YU1WOi+xZoby/hycaz5XmDimllCXvESMjyDNbXBvDjWQkftEs0a0mzXDjdl&#10;V7Rdg6PGk7gWvktci6PxEMmsIc0a8irXkPEZrKm13KXjmusG5mzEHENe8TFkCMvjk7im7i8ujrU5&#10;iNmcQ5oj/6s98g/hpu8Eayq+XBxrkWPORkxcu+a4tk84eD3zd9X9+qWx5tmxORsxWLtmrJ3JGnHf&#10;JWvE8wJzNmKwds1YO5M24r5L2ogXQNbUX+3XdA6YSdEyKVoyk2u85f6/pWiFZ/JGIAntHe6yvVhj&#10;3Nyvmfu1i9+vqTxkyBBXqZ1jNrtMQT+sq/TJ15z7uz8BAAD//wMAUEsDBBQABgAIAAAAIQA1tVgd&#10;4AAAAAoBAAAPAAAAZHJzL2Rvd25yZXYueG1sTI/BasMwEETvhf6D2EJvjWSnNo1jOYTQ9hQKTQol&#10;t421sU0syViK7fx9lVNzHPYx8zZfTbplA/WusUZCNBPAyJRWNaaS8LP/eHkD5jwaha01JOFKDlbF&#10;40OOmbKj+aZh5ysWSozLUELtfZdx7sqaNLqZ7ciE28n2Gn2IfcVVj2Mo1y2PhUi5xsaEhRo72tRU&#10;nncXLeFzxHE9j96H7fm0uR72ydfvNiIpn5+m9RKYp8n/w3DTD+pQBKejvRjlWBuyWCQBlZCKBbAb&#10;MI9TYEcJr1ESAy9yfv9C8QcAAP//AwBQSwECLQAUAAYACAAAACEAtoM4kv4AAADhAQAAEwAAAAAA&#10;AAAAAAAAAAAAAAAAW0NvbnRlbnRfVHlwZXNdLnhtbFBLAQItABQABgAIAAAAIQA4/SH/1gAAAJQB&#10;AAALAAAAAAAAAAAAAAAAAC8BAABfcmVscy8ucmVsc1BLAQItABQABgAIAAAAIQBxcMWjQgQAALsv&#10;AAAOAAAAAAAAAAAAAAAAAC4CAABkcnMvZTJvRG9jLnhtbFBLAQItABQABgAIAAAAIQA1tVgd4AAA&#10;AAoBAAAPAAAAAAAAAAAAAAAAAJwGAABkcnMvZG93bnJldi54bWxQSwUGAAAAAAQABADzAAAAqQcA&#10;AAAA&#10;">
                <v:rect id="Rectangle 32" o:spid="_x0000_s1027" style="position:absolute;left:1106;top:608;width:231;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u6wxAAAANsAAAAPAAAAZHJzL2Rvd25yZXYueG1sRI9Ba8JA&#10;FITvhf6H5Qm91V1bCSW6ikgLxZPGHOrtmX1mg9m3IbuN6b/vCoUeh5n5hlmuR9eKgfrQeNYwmyoQ&#10;xJU3DdcayuPH8xuIEJENtp5Jww8FWK8eH5aYG3/jAw1FrEWCcMhRg42xy6UMlSWHYeo74uRdfO8w&#10;JtnX0vR4S3DXyhelMumw4bRgsaOtpepafDsNp3FX4k7tm/m5+sret4WyQ1tq/TQZNwsQkcb4H/5r&#10;fxoN2Svcv6QfIFe/AAAA//8DAFBLAQItABQABgAIAAAAIQDb4fbL7gAAAIUBAAATAAAAAAAAAAAA&#10;AAAAAAAAAABbQ29udGVudF9UeXBlc10ueG1sUEsBAi0AFAAGAAgAAAAhAFr0LFu/AAAAFQEAAAsA&#10;AAAAAAAAAAAAAAAAHwEAAF9yZWxzLy5yZWxzUEsBAi0AFAAGAAgAAAAhANDW7rDEAAAA2wAAAA8A&#10;AAAAAAAAAAAAAAAABwIAAGRycy9kb3ducmV2LnhtbFBLBQYAAAAAAwADALcAAAD4AgAAAAA=&#10;" filled="f" strokeweight=".72pt"/>
                <v:rect id="Rectangle 31" o:spid="_x0000_s1028" style="position:absolute;left:1106;top:884;width:231;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3bEwwAAANsAAAAPAAAAZHJzL2Rvd25yZXYueG1sRI9Ba8JA&#10;FITvBf/D8gRvddcioURXKWJBPNk0B729Zl+zodm3IbvG+O/dQqHHYWa+Ydbb0bVioD40njUs5goE&#10;ceVNw7WG8vP9+RVEiMgGW8+k4U4BtpvJ0xpz42/8QUMRa5EgHHLUYGPscilDZclhmPuOOHnfvncY&#10;k+xraXq8Jbhr5YtSmXTYcFqw2NHOUvVTXJ2Gy3gs8ahOzfKrOmf7XaHs0JZaz6bj2wpEpDH+h//a&#10;B6MhW8Lvl/QD5OYBAAD//wMAUEsBAi0AFAAGAAgAAAAhANvh9svuAAAAhQEAABMAAAAAAAAAAAAA&#10;AAAAAAAAAFtDb250ZW50X1R5cGVzXS54bWxQSwECLQAUAAYACAAAACEAWvQsW78AAAAVAQAACwAA&#10;AAAAAAAAAAAAAAAfAQAAX3JlbHMvLnJlbHNQSwECLQAUAAYACAAAACEAXz92xMMAAADbAAAADwAA&#10;AAAAAAAAAAAAAAAHAgAAZHJzL2Rvd25yZXYueG1sUEsFBgAAAAADAAMAtwAAAPcCAAAAAA==&#10;" filled="f" strokeweight=".72pt"/>
                <v:rect id="Rectangle 30" o:spid="_x0000_s1029" style="position:absolute;left:1106;top:1160;width:231;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9NfxAAAANsAAAAPAAAAZHJzL2Rvd25yZXYueG1sRI9Ba8JA&#10;FITvhf6H5Qm91V1LDSW6ikgLxZPGHOrtmX1mg9m3IbuN6b/vCoUeh5n5hlmuR9eKgfrQeNYwmyoQ&#10;xJU3DdcayuPH8xuIEJENtp5Jww8FWK8eH5aYG3/jAw1FrEWCcMhRg42xy6UMlSWHYeo74uRdfO8w&#10;JtnX0vR4S3DXyhelMumw4bRgsaOtpepafDsNp3FX4k7tm9dz9ZW9bwtlh7bU+mkybhYgIo3xP/zX&#10;/jQasjncv6QfIFe/AAAA//8DAFBLAQItABQABgAIAAAAIQDb4fbL7gAAAIUBAAATAAAAAAAAAAAA&#10;AAAAAAAAAABbQ29udGVudF9UeXBlc10ueG1sUEsBAi0AFAAGAAgAAAAhAFr0LFu/AAAAFQEAAAsA&#10;AAAAAAAAAAAAAAAAHwEAAF9yZWxzLy5yZWxzUEsBAi0AFAAGAAgAAAAhADBz01/EAAAA2wAAAA8A&#10;AAAAAAAAAAAAAAAABwIAAGRycy9kb3ducmV2LnhtbFBLBQYAAAAAAwADALcAAAD4AgAAAAA=&#10;" filled="f" strokeweight=".72pt"/>
                <v:rect id="Rectangle 29" o:spid="_x0000_s1030" style="position:absolute;left:1106;top:1436;width:231;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U0owwAAANsAAAAPAAAAZHJzL2Rvd25yZXYueG1sRI9Ba8JA&#10;FITvgv9heUJvumspoaSuItJC8VTTHPT2mn1mg9m3IbuN6b/vCoLHYWa+YVab0bVioD40njUsFwoE&#10;ceVNw7WG8vtj/goiRGSDrWfS8EcBNuvpZIW58Vc+0FDEWiQIhxw12Bi7XMpQWXIYFr4jTt7Z9w5j&#10;kn0tTY/XBHetfFYqkw4bTgsWO9pZqi7Fr9NwGvcl7tVX8/JTHbP3XaHs0JZaP83G7RuISGN8hO/t&#10;T6Mhy+D2Jf0Auf4HAAD//wMAUEsBAi0AFAAGAAgAAAAhANvh9svuAAAAhQEAABMAAAAAAAAAAAAA&#10;AAAAAAAAAFtDb250ZW50X1R5cGVzXS54bWxQSwECLQAUAAYACAAAACEAWvQsW78AAAAVAQAACwAA&#10;AAAAAAAAAAAAAAAfAQAAX3JlbHMvLnJlbHNQSwECLQAUAAYACAAAACEAwKFNKMMAAADbAAAADwAA&#10;AAAAAAAAAAAAAAAHAgAAZHJzL2Rvd25yZXYueG1sUEsFBgAAAAADAAMAtwAAAPcCAAAAAA==&#10;" filled="f" strokeweight=".72pt"/>
                <v:rect id="Rectangle 28" o:spid="_x0000_s1031" style="position:absolute;left:1106;top:1712;width:231;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eizxAAAANsAAAAPAAAAZHJzL2Rvd25yZXYueG1sRI9Ba8JA&#10;FITvhf6H5Qne6q4iaUldRaRC8aQxh/b2mn3NBrNvQ3Yb03/fFYQeh5n5hlltRteKgfrQeNYwnykQ&#10;xJU3DdcayvP+6QVEiMgGW8+k4ZcCbNaPDyvMjb/yiYYi1iJBOOSowcbY5VKGypLDMPMdcfK+fe8w&#10;JtnX0vR4TXDXyoVSmXTYcFqw2NHOUnUpfpyGz/FQ4kEdm+VX9ZG97Qplh7bUejoZt68gIo3xP3xv&#10;vxsN2TPcvqQfINd/AAAA//8DAFBLAQItABQABgAIAAAAIQDb4fbL7gAAAIUBAAATAAAAAAAAAAAA&#10;AAAAAAAAAABbQ29udGVudF9UeXBlc10ueG1sUEsBAi0AFAAGAAgAAAAhAFr0LFu/AAAAFQEAAAsA&#10;AAAAAAAAAAAAAAAAHwEAAF9yZWxzLy5yZWxzUEsBAi0AFAAGAAgAAAAhAK/t6LPEAAAA2wAAAA8A&#10;AAAAAAAAAAAAAAAABwIAAGRycy9kb3ducmV2LnhtbFBLBQYAAAAAAwADALcAAAD4AgAAAAA=&#10;" filled="f" strokeweight=".72pt"/>
                <v:rect id="Rectangle 27" o:spid="_x0000_s1032" style="position:absolute;left:1106;top:1988;width:231;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nzBwAAAANsAAAAPAAAAZHJzL2Rvd25yZXYueG1sRE/Pa8Iw&#10;FL4P/B/CE3abiTKKdEYRURieXO3B3d6at6bYvJQmq/W/Xw6Cx4/v92ozulYM1IfGs4b5TIEgrrxp&#10;uNZQng9vSxAhIhtsPZOGOwXYrCcvK8yNv/EXDUWsRQrhkKMGG2OXSxkqSw7DzHfEifv1vcOYYF9L&#10;0+MthbtWLpTKpMOGU4PFjnaWqmvx5zR8j8cSj+rUvP9Ul2y/K5Qd2lLr1+m4/QARaYxP8cP9aTRk&#10;aWz6kn6AXP8DAAD//wMAUEsBAi0AFAAGAAgAAAAhANvh9svuAAAAhQEAABMAAAAAAAAAAAAAAAAA&#10;AAAAAFtDb250ZW50X1R5cGVzXS54bWxQSwECLQAUAAYACAAAACEAWvQsW78AAAAVAQAACwAAAAAA&#10;AAAAAAAAAAAfAQAAX3JlbHMvLnJlbHNQSwECLQAUAAYACAAAACEA3nJ8wcAAAADbAAAADwAAAAAA&#10;AAAAAAAAAAAHAgAAZHJzL2Rvd25yZXYueG1sUEsFBgAAAAADAAMAtwAAAPQCAAAAAA==&#10;" filled="f" strokeweight=".72pt"/>
                <v:rect id="Rectangle 26" o:spid="_x0000_s1033" style="position:absolute;left:1106;top:2264;width:231;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tlaxAAAANsAAAAPAAAAZHJzL2Rvd25yZXYueG1sRI9Ba8JA&#10;FITvhf6H5Qne6q4ioU1dRaRC8aQxh/b2mn3NBrNvQ3Yb03/fFYQeh5n5hlltRteKgfrQeNYwnykQ&#10;xJU3DdcayvP+6RlEiMgGW8+k4ZcCbNaPDyvMjb/yiYYi1iJBOOSowcbY5VKGypLDMPMdcfK+fe8w&#10;JtnX0vR4TXDXyoVSmXTYcFqw2NHOUnUpfpyGz/FQ4kEdm+VX9ZG97Qplh7bUejoZt68gIo3xP3xv&#10;vxsN2QvcvqQfINd/AAAA//8DAFBLAQItABQABgAIAAAAIQDb4fbL7gAAAIUBAAATAAAAAAAAAAAA&#10;AAAAAAAAAABbQ29udGVudF9UeXBlc10ueG1sUEsBAi0AFAAGAAgAAAAhAFr0LFu/AAAAFQEAAAsA&#10;AAAAAAAAAAAAAAAAHwEAAF9yZWxzLy5yZWxzUEsBAi0AFAAGAAgAAAAhALE+2VrEAAAA2wAAAA8A&#10;AAAAAAAAAAAAAAAABwIAAGRycy9kb3ducmV2LnhtbFBLBQYAAAAAAwADALcAAAD4AgAAAAA=&#10;" filled="f" strokeweight=".72pt"/>
                <v:rect id="Rectangle 25" o:spid="_x0000_s1034" style="position:absolute;left:1106;top:2540;width:231;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eYawAAAANsAAAAPAAAAZHJzL2Rvd25yZXYueG1sRE/Pa8Iw&#10;FL4L/g/hCd402RgqnVGGbDA8ae1Bb2/NW1PWvJQmq/W/NwfB48f3e70dXCN66kLtWcPLXIEgLr2p&#10;udJQnL5mKxAhIhtsPJOGGwXYbsajNWbGX/lIfR4rkUI4ZKjBxthmUobSksMw9y1x4n595zAm2FXS&#10;dHhN4a6Rr0otpMOaU4PFlnaWyr/832m4DPsC9+pQv/2U58XnLle2bwqtp5Ph4x1EpCE+xQ/3t9Gw&#10;TOvTl/QD5OYOAAD//wMAUEsBAi0AFAAGAAgAAAAhANvh9svuAAAAhQEAABMAAAAAAAAAAAAAAAAA&#10;AAAAAFtDb250ZW50X1R5cGVzXS54bWxQSwECLQAUAAYACAAAACEAWvQsW78AAAAVAQAACwAAAAAA&#10;AAAAAAAAAAAfAQAAX3JlbHMvLnJlbHNQSwECLQAUAAYACAAAACEApd3mGsAAAADbAAAADwAAAAAA&#10;AAAAAAAAAAAHAgAAZHJzL2Rvd25yZXYueG1sUEsFBgAAAAADAAMAtwAAAPQCAAAAAA==&#10;" filled="f" strokeweight=".72pt"/>
                <v:rect id="Rectangle 24" o:spid="_x0000_s1035" style="position:absolute;left:1106;top:2816;width:231;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UOBxAAAANsAAAAPAAAAZHJzL2Rvd25yZXYueG1sRI9Ba8JA&#10;FITvgv9heUJvZtdSVKKriFgontqYQ3t7Zl+zodm3IbuN6b/vFgoeh5n5htnuR9eKgfrQeNawyBQI&#10;4sqbhmsN5eV5vgYRIrLB1jNp+KEA+910ssXc+Bu/0VDEWiQIhxw12Bi7XMpQWXIYMt8RJ+/T9w5j&#10;kn0tTY+3BHetfFRqKR02nBYsdnS0VH0V307Dx3gu8axem6dr9b48HQtlh7bU+mE2HjYgIo3xHv5v&#10;vxgNqwX8fUk/QO5+AQAA//8DAFBLAQItABQABgAIAAAAIQDb4fbL7gAAAIUBAAATAAAAAAAAAAAA&#10;AAAAAAAAAABbQ29udGVudF9UeXBlc10ueG1sUEsBAi0AFAAGAAgAAAAhAFr0LFu/AAAAFQEAAAsA&#10;AAAAAAAAAAAAAAAAHwEAAF9yZWxzLy5yZWxzUEsBAi0AFAAGAAgAAAAhAMqRQ4HEAAAA2wAAAA8A&#10;AAAAAAAAAAAAAAAABwIAAGRycy9kb3ducmV2LnhtbFBLBQYAAAAAAwADALcAAAD4AgAAAAA=&#10;" filled="f" strokeweight=".72pt"/>
                <v:rect id="Rectangle 23" o:spid="_x0000_s1036" style="position:absolute;left:1106;top:3092;width:231;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932xAAAANsAAAAPAAAAZHJzL2Rvd25yZXYueG1sRI9BawIx&#10;FITvgv8hPMGbJhWxshqliELx1K57aG/Pzetm6eZl2aTr+u9NodDjMDPfMNv94BrRUxdqzxqe5goE&#10;celNzZWG4nKarUGEiGyw8Uwa7hRgvxuPtpgZf+N36vNYiQThkKEGG2ObSRlKSw7D3LfEyfvyncOY&#10;ZFdJ0+EtwV0jF0qtpMOa04LFlg6Wyu/8x2n4HM4FntVbvbyWH6vjIVe2bwqtp5PhZQMi0hD/w3/t&#10;V6PheQG/X9IPkLsHAAAA//8DAFBLAQItABQABgAIAAAAIQDb4fbL7gAAAIUBAAATAAAAAAAAAAAA&#10;AAAAAAAAAABbQ29udGVudF9UeXBlc10ueG1sUEsBAi0AFAAGAAgAAAAhAFr0LFu/AAAAFQEAAAsA&#10;AAAAAAAAAAAAAAAAHwEAAF9yZWxzLy5yZWxzUEsBAi0AFAAGAAgAAAAhADpD3fbEAAAA2wAAAA8A&#10;AAAAAAAAAAAAAAAABwIAAGRycy9kb3ducmV2LnhtbFBLBQYAAAAAAwADALcAAAD4AgAAAAA=&#10;" filled="f" strokeweight=".72pt"/>
                <v:rect id="Rectangle 22" o:spid="_x0000_s1037" style="position:absolute;left:1106;top:3368;width:231;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3htxAAAANsAAAAPAAAAZHJzL2Rvd25yZXYueG1sRI9BawIx&#10;FITvgv8hvII3TarFltUoIgrFU7vuob09N6+bpZuXZRPX7b9vCgWPw8x8w6y3g2tET12oPWt4nCkQ&#10;xKU3NVcaivNx+gIiRGSDjWfS8EMBtpvxaI2Z8Td+pz6PlUgQDhlqsDG2mZShtOQwzHxLnLwv3zmM&#10;SXaVNB3eEtw1cq7UUjqsOS1YbGlvqfzOr07D53Aq8KTe6qdL+bE87HNl+6bQevIw7FYgIg3xHv5v&#10;vxoNzwv4+5J+gNz8AgAA//8DAFBLAQItABQABgAIAAAAIQDb4fbL7gAAAIUBAAATAAAAAAAAAAAA&#10;AAAAAAAAAABbQ29udGVudF9UeXBlc10ueG1sUEsBAi0AFAAGAAgAAAAhAFr0LFu/AAAAFQEAAAsA&#10;AAAAAAAAAAAAAAAAHwEAAF9yZWxzLy5yZWxzUEsBAi0AFAAGAAgAAAAhAFUPeG3EAAAA2wAAAA8A&#10;AAAAAAAAAAAAAAAABwIAAGRycy9kb3ducmV2LnhtbFBLBQYAAAAAAwADALcAAAD4AgAAAAA=&#10;" filled="f" strokeweight=".72pt"/>
                <v:rect id="Rectangle 21" o:spid="_x0000_s1038" style="position:absolute;left:1106;top:3644;width:231;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uAZxAAAANsAAAAPAAAAZHJzL2Rvd25yZXYueG1sRI9BawIx&#10;FITvBf9DeIK3mihiy2oUEQviqd3uQW/PzXOzuHlZNum6/fdNodDjMDPfMOvt4BrRUxdqzxpmUwWC&#10;uPSm5kpD8fn2/AoiRGSDjWfS8E0BtpvR0xoz4x/8QX0eK5EgHDLUYGNsMylDaclhmPqWOHk33zmM&#10;SXaVNB0+Etw1cq7UUjqsOS1YbGlvqbznX07DZTgVeFLv9eJanpeHfa5s3xRaT8bDbgUi0hD/w3/t&#10;o9HwsoDfL+kHyM0PAAAA//8DAFBLAQItABQABgAIAAAAIQDb4fbL7gAAAIUBAAATAAAAAAAAAAAA&#10;AAAAAAAAAABbQ29udGVudF9UeXBlc10ueG1sUEsBAi0AFAAGAAgAAAAhAFr0LFu/AAAAFQEAAAsA&#10;AAAAAAAAAAAAAAAAHwEAAF9yZWxzLy5yZWxzUEsBAi0AFAAGAAgAAAAhANrm4BnEAAAA2wAAAA8A&#10;AAAAAAAAAAAAAAAABwIAAGRycy9kb3ducmV2LnhtbFBLBQYAAAAAAwADALcAAAD4AgAAAAA=&#10;" filled="f" strokeweight=".72pt"/>
                <v:rect id="Rectangle 20" o:spid="_x0000_s1039" style="position:absolute;left:1106;top:3921;width:231;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kWCxAAAANsAAAAPAAAAZHJzL2Rvd25yZXYueG1sRI9BawIx&#10;FITvgv8hvII3TSrWltUoIgrFU7vuob09N6+bpZuXZRPX7b9vCgWPw8x8w6y3g2tET12oPWt4nCkQ&#10;xKU3NVcaivNx+gIiRGSDjWfS8EMBtpvxaI2Z8Td+pz6PlUgQDhlqsDG2mZShtOQwzHxLnLwv3zmM&#10;SXaVNB3eEtw1cq7UUjqsOS1YbGlvqfzOr07D53Aq8KTe6sWl/Fge9rmyfVNoPXkYdisQkYZ4D/+3&#10;X42G5yf4+5J+gNz8AgAA//8DAFBLAQItABQABgAIAAAAIQDb4fbL7gAAAIUBAAATAAAAAAAAAAAA&#10;AAAAAAAAAABbQ29udGVudF9UeXBlc10ueG1sUEsBAi0AFAAGAAgAAAAhAFr0LFu/AAAAFQEAAAsA&#10;AAAAAAAAAAAAAAAAHwEAAF9yZWxzLy5yZWxzUEsBAi0AFAAGAAgAAAAhALWqRYLEAAAA2wAAAA8A&#10;AAAAAAAAAAAAAAAABwIAAGRycy9kb3ducmV2LnhtbFBLBQYAAAAAAwADALcAAAD4AgAAAAA=&#10;" filled="f" strokeweight=".72pt"/>
                <w10:wrap type="topAndBottom" anchorx="page"/>
              </v:group>
            </w:pict>
          </mc:Fallback>
        </mc:AlternateContent>
      </w:r>
      <w:r w:rsidR="00E01F32" w:rsidRPr="00D469F2">
        <w:rPr>
          <w:noProof/>
          <w:color w:val="2B579A"/>
          <w:sz w:val="24"/>
          <w:szCs w:val="24"/>
          <w:shd w:val="clear" w:color="auto" w:fill="E6E6E6"/>
        </w:rPr>
        <mc:AlternateContent>
          <mc:Choice Requires="wps">
            <w:drawing>
              <wp:anchor distT="0" distB="0" distL="0" distR="0" simplePos="0" relativeHeight="251658241" behindDoc="0" locked="0" layoutInCell="1" allowOverlap="1" wp14:anchorId="6AA21E03" wp14:editId="08E5F318">
                <wp:simplePos x="0" y="0"/>
                <wp:positionH relativeFrom="page">
                  <wp:posOffset>933538</wp:posOffset>
                </wp:positionH>
                <wp:positionV relativeFrom="paragraph">
                  <wp:posOffset>390643</wp:posOffset>
                </wp:positionV>
                <wp:extent cx="6447155" cy="2596515"/>
                <wp:effectExtent l="0" t="0" r="10795" b="13335"/>
                <wp:wrapTopAndBottom/>
                <wp:docPr id="61" name="Text Box 17">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7155" cy="2596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0152"/>
                            </w:tblGrid>
                            <w:tr w:rsidR="00731E9B" w14:paraId="040D1BF9" w14:textId="77777777">
                              <w:trPr>
                                <w:trHeight w:hRule="exact" w:val="272"/>
                              </w:trPr>
                              <w:tc>
                                <w:tcPr>
                                  <w:tcW w:w="10152" w:type="dxa"/>
                                </w:tcPr>
                                <w:p w14:paraId="528CF12D" w14:textId="77777777" w:rsidR="00731E9B" w:rsidRDefault="00731E9B">
                                  <w:pPr>
                                    <w:pStyle w:val="TableParagraph"/>
                                    <w:spacing w:line="268" w:lineRule="exact"/>
                                    <w:ind w:left="200"/>
                                    <w:rPr>
                                      <w:sz w:val="24"/>
                                    </w:rPr>
                                  </w:pPr>
                                  <w:r>
                                    <w:rPr>
                                      <w:sz w:val="24"/>
                                    </w:rPr>
                                    <w:t>Cover Letter with contact information and statements as required in the RFP.</w:t>
                                  </w:r>
                                </w:p>
                              </w:tc>
                            </w:tr>
                            <w:tr w:rsidR="00731E9B" w14:paraId="6B964F02" w14:textId="77777777">
                              <w:trPr>
                                <w:trHeight w:hRule="exact" w:val="276"/>
                              </w:trPr>
                              <w:tc>
                                <w:tcPr>
                                  <w:tcW w:w="10152" w:type="dxa"/>
                                </w:tcPr>
                                <w:p w14:paraId="05F6E405" w14:textId="77777777" w:rsidR="00731E9B" w:rsidRDefault="00731E9B">
                                  <w:pPr>
                                    <w:pStyle w:val="TableParagraph"/>
                                    <w:spacing w:line="272" w:lineRule="exact"/>
                                    <w:ind w:left="200"/>
                                    <w:rPr>
                                      <w:sz w:val="24"/>
                                    </w:rPr>
                                  </w:pPr>
                                  <w:r>
                                    <w:rPr>
                                      <w:sz w:val="24"/>
                                    </w:rPr>
                                    <w:t>Organizational information and Personnel Information (Resumes)</w:t>
                                  </w:r>
                                </w:p>
                              </w:tc>
                            </w:tr>
                            <w:tr w:rsidR="00731E9B" w14:paraId="47BE8093" w14:textId="77777777">
                              <w:trPr>
                                <w:trHeight w:hRule="exact" w:val="276"/>
                              </w:trPr>
                              <w:tc>
                                <w:tcPr>
                                  <w:tcW w:w="10152" w:type="dxa"/>
                                </w:tcPr>
                                <w:p w14:paraId="0061EC9A" w14:textId="77777777" w:rsidR="00731E9B" w:rsidRDefault="00731E9B">
                                  <w:pPr>
                                    <w:pStyle w:val="TableParagraph"/>
                                    <w:spacing w:line="272" w:lineRule="exact"/>
                                    <w:ind w:left="200"/>
                                    <w:rPr>
                                      <w:sz w:val="24"/>
                                    </w:rPr>
                                  </w:pPr>
                                  <w:r>
                                    <w:rPr>
                                      <w:sz w:val="24"/>
                                    </w:rPr>
                                    <w:t>Technical Proposal (detailed Work Plan)</w:t>
                                  </w:r>
                                </w:p>
                              </w:tc>
                            </w:tr>
                            <w:tr w:rsidR="00731E9B" w14:paraId="1C90CF37" w14:textId="77777777">
                              <w:trPr>
                                <w:trHeight w:hRule="exact" w:val="276"/>
                              </w:trPr>
                              <w:tc>
                                <w:tcPr>
                                  <w:tcW w:w="10152" w:type="dxa"/>
                                </w:tcPr>
                                <w:p w14:paraId="72575CD2" w14:textId="77777777" w:rsidR="00731E9B" w:rsidRDefault="00731E9B">
                                  <w:pPr>
                                    <w:pStyle w:val="TableParagraph"/>
                                    <w:spacing w:line="272" w:lineRule="exact"/>
                                    <w:ind w:left="200"/>
                                    <w:rPr>
                                      <w:sz w:val="24"/>
                                    </w:rPr>
                                  </w:pPr>
                                  <w:r>
                                    <w:rPr>
                                      <w:sz w:val="24"/>
                                    </w:rPr>
                                    <w:t>Samples of Written Work</w:t>
                                  </w:r>
                                </w:p>
                              </w:tc>
                            </w:tr>
                            <w:tr w:rsidR="00731E9B" w14:paraId="563060BA" w14:textId="77777777">
                              <w:trPr>
                                <w:trHeight w:hRule="exact" w:val="276"/>
                              </w:trPr>
                              <w:tc>
                                <w:tcPr>
                                  <w:tcW w:w="10152" w:type="dxa"/>
                                </w:tcPr>
                                <w:p w14:paraId="7A6A2C3F" w14:textId="77777777" w:rsidR="00731E9B" w:rsidRDefault="00731E9B">
                                  <w:pPr>
                                    <w:pStyle w:val="TableParagraph"/>
                                    <w:spacing w:line="272" w:lineRule="exact"/>
                                    <w:ind w:left="200"/>
                                    <w:rPr>
                                      <w:sz w:val="24"/>
                                    </w:rPr>
                                  </w:pPr>
                                  <w:r>
                                    <w:rPr>
                                      <w:sz w:val="24"/>
                                    </w:rPr>
                                    <w:t>Copy of Required License(s) (Secretary of State)</w:t>
                                  </w:r>
                                </w:p>
                              </w:tc>
                            </w:tr>
                            <w:tr w:rsidR="00731E9B" w14:paraId="0630AEB8" w14:textId="77777777">
                              <w:trPr>
                                <w:trHeight w:hRule="exact" w:val="276"/>
                              </w:trPr>
                              <w:tc>
                                <w:tcPr>
                                  <w:tcW w:w="10152" w:type="dxa"/>
                                </w:tcPr>
                                <w:p w14:paraId="18FB9285" w14:textId="77777777" w:rsidR="00731E9B" w:rsidRDefault="00731E9B">
                                  <w:pPr>
                                    <w:pStyle w:val="TableParagraph"/>
                                    <w:spacing w:line="272" w:lineRule="exact"/>
                                    <w:ind w:left="200"/>
                                    <w:rPr>
                                      <w:sz w:val="24"/>
                                    </w:rPr>
                                  </w:pPr>
                                  <w:r>
                                    <w:rPr>
                                      <w:sz w:val="24"/>
                                    </w:rPr>
                                    <w:t>Cost Proposal Sheet (Attachment A)</w:t>
                                  </w:r>
                                </w:p>
                              </w:tc>
                            </w:tr>
                            <w:tr w:rsidR="00731E9B" w14:paraId="110F7000" w14:textId="77777777">
                              <w:trPr>
                                <w:trHeight w:hRule="exact" w:val="276"/>
                              </w:trPr>
                              <w:tc>
                                <w:tcPr>
                                  <w:tcW w:w="10152" w:type="dxa"/>
                                </w:tcPr>
                                <w:p w14:paraId="14AB7761" w14:textId="77777777" w:rsidR="00731E9B" w:rsidRDefault="00731E9B">
                                  <w:pPr>
                                    <w:pStyle w:val="TableParagraph"/>
                                    <w:spacing w:line="272" w:lineRule="exact"/>
                                    <w:ind w:left="200"/>
                                    <w:rPr>
                                      <w:sz w:val="24"/>
                                    </w:rPr>
                                  </w:pPr>
                                  <w:r>
                                    <w:rPr>
                                      <w:sz w:val="24"/>
                                    </w:rPr>
                                    <w:t xml:space="preserve">Bidder Declaration Form </w:t>
                                  </w:r>
                                  <w:r>
                                    <w:rPr>
                                      <w:i/>
                                      <w:sz w:val="24"/>
                                    </w:rPr>
                                    <w:t xml:space="preserve">REQUIRED- Write zero on form if no participation.  </w:t>
                                  </w:r>
                                  <w:r>
                                    <w:rPr>
                                      <w:sz w:val="24"/>
                                    </w:rPr>
                                    <w:t>(Attachment C)</w:t>
                                  </w:r>
                                </w:p>
                              </w:tc>
                            </w:tr>
                            <w:tr w:rsidR="00731E9B" w14:paraId="2C900BD2" w14:textId="77777777">
                              <w:trPr>
                                <w:trHeight w:hRule="exact" w:val="276"/>
                              </w:trPr>
                              <w:tc>
                                <w:tcPr>
                                  <w:tcW w:w="10152" w:type="dxa"/>
                                </w:tcPr>
                                <w:p w14:paraId="1848667A" w14:textId="73F61A7E" w:rsidR="00731E9B" w:rsidRDefault="00731E9B" w:rsidP="004A1F6C">
                                  <w:pPr>
                                    <w:pStyle w:val="TableParagraph"/>
                                    <w:spacing w:line="272" w:lineRule="exact"/>
                                    <w:ind w:left="200"/>
                                    <w:rPr>
                                      <w:sz w:val="24"/>
                                    </w:rPr>
                                  </w:pPr>
                                  <w:r>
                                    <w:rPr>
                                      <w:sz w:val="24"/>
                                    </w:rPr>
                                    <w:t>Darfur Contracting Act Certification (Attachment E)</w:t>
                                  </w:r>
                                </w:p>
                              </w:tc>
                            </w:tr>
                            <w:tr w:rsidR="00731E9B" w14:paraId="16C90519" w14:textId="77777777">
                              <w:trPr>
                                <w:trHeight w:hRule="exact" w:val="276"/>
                              </w:trPr>
                              <w:tc>
                                <w:tcPr>
                                  <w:tcW w:w="10152" w:type="dxa"/>
                                </w:tcPr>
                                <w:p w14:paraId="2D22454A" w14:textId="4363472A" w:rsidR="00731E9B" w:rsidRDefault="00731E9B" w:rsidP="004A1F6C">
                                  <w:pPr>
                                    <w:pStyle w:val="TableParagraph"/>
                                    <w:spacing w:line="272" w:lineRule="exact"/>
                                    <w:ind w:left="200"/>
                                    <w:rPr>
                                      <w:sz w:val="24"/>
                                    </w:rPr>
                                  </w:pPr>
                                  <w:r>
                                    <w:rPr>
                                      <w:sz w:val="24"/>
                                    </w:rPr>
                                    <w:t>Iran Contracting Act Certification (Attachment F)</w:t>
                                  </w:r>
                                </w:p>
                              </w:tc>
                            </w:tr>
                            <w:tr w:rsidR="00731E9B" w14:paraId="68541935" w14:textId="77777777">
                              <w:trPr>
                                <w:trHeight w:hRule="exact" w:val="276"/>
                              </w:trPr>
                              <w:tc>
                                <w:tcPr>
                                  <w:tcW w:w="10152" w:type="dxa"/>
                                </w:tcPr>
                                <w:p w14:paraId="38D5420F" w14:textId="52ADE59B" w:rsidR="00731E9B" w:rsidRDefault="00731E9B" w:rsidP="004A1F6C">
                                  <w:pPr>
                                    <w:pStyle w:val="TableParagraph"/>
                                    <w:spacing w:line="272" w:lineRule="exact"/>
                                    <w:ind w:left="200"/>
                                    <w:rPr>
                                      <w:sz w:val="24"/>
                                    </w:rPr>
                                  </w:pPr>
                                  <w:r>
                                    <w:rPr>
                                      <w:sz w:val="24"/>
                                    </w:rPr>
                                    <w:t>Civil Rights Law Certification (Attachment G)</w:t>
                                  </w:r>
                                </w:p>
                              </w:tc>
                            </w:tr>
                            <w:tr w:rsidR="00731E9B" w14:paraId="30060157" w14:textId="77777777">
                              <w:trPr>
                                <w:trHeight w:hRule="exact" w:val="276"/>
                              </w:trPr>
                              <w:tc>
                                <w:tcPr>
                                  <w:tcW w:w="10152" w:type="dxa"/>
                                </w:tcPr>
                                <w:p w14:paraId="7D57E556" w14:textId="744E52DB" w:rsidR="00731E9B" w:rsidRDefault="00731E9B" w:rsidP="004A1F6C">
                                  <w:pPr>
                                    <w:pStyle w:val="TableParagraph"/>
                                    <w:spacing w:line="272" w:lineRule="exact"/>
                                    <w:ind w:left="200"/>
                                    <w:rPr>
                                      <w:sz w:val="24"/>
                                    </w:rPr>
                                  </w:pPr>
                                  <w:r>
                                    <w:rPr>
                                      <w:sz w:val="24"/>
                                    </w:rPr>
                                    <w:t>Contractor Status Form (Attachment H)</w:t>
                                  </w:r>
                                </w:p>
                              </w:tc>
                            </w:tr>
                            <w:tr w:rsidR="00731E9B" w14:paraId="2A9D4A44" w14:textId="77777777">
                              <w:trPr>
                                <w:trHeight w:hRule="exact" w:val="276"/>
                              </w:trPr>
                              <w:tc>
                                <w:tcPr>
                                  <w:tcW w:w="10152" w:type="dxa"/>
                                </w:tcPr>
                                <w:p w14:paraId="716E2C10" w14:textId="7BCD9CCE" w:rsidR="00731E9B" w:rsidRDefault="00731E9B" w:rsidP="004A1F6C">
                                  <w:pPr>
                                    <w:pStyle w:val="TableParagraph"/>
                                    <w:spacing w:line="272" w:lineRule="exact"/>
                                    <w:ind w:left="200"/>
                                    <w:rPr>
                                      <w:sz w:val="24"/>
                                    </w:rPr>
                                  </w:pPr>
                                  <w:r>
                                    <w:rPr>
                                      <w:sz w:val="24"/>
                                    </w:rPr>
                                    <w:t>Client References (Attachment I)</w:t>
                                  </w:r>
                                </w:p>
                              </w:tc>
                            </w:tr>
                            <w:tr w:rsidR="00731E9B" w14:paraId="2494166B" w14:textId="77777777">
                              <w:trPr>
                                <w:trHeight w:hRule="exact" w:val="276"/>
                              </w:trPr>
                              <w:tc>
                                <w:tcPr>
                                  <w:tcW w:w="10152" w:type="dxa"/>
                                </w:tcPr>
                                <w:p w14:paraId="6F36CE45" w14:textId="79D6F8AF" w:rsidR="00731E9B" w:rsidRPr="00376294" w:rsidRDefault="00731E9B" w:rsidP="004A1F6C">
                                  <w:pPr>
                                    <w:pStyle w:val="TableParagraph"/>
                                    <w:spacing w:line="272" w:lineRule="exact"/>
                                    <w:ind w:left="200"/>
                                    <w:rPr>
                                      <w:sz w:val="24"/>
                                      <w:highlight w:val="yellow"/>
                                    </w:rPr>
                                  </w:pPr>
                                  <w:r w:rsidRPr="00F33EBD">
                                    <w:rPr>
                                      <w:sz w:val="24"/>
                                    </w:rPr>
                                    <w:t>Byrd Anti-Lobbying Certification (see Attachment J, Sample Agreement, Exhibit G, Item</w:t>
                                  </w:r>
                                  <w:r w:rsidRPr="00F33EBD">
                                    <w:rPr>
                                      <w:spacing w:val="-24"/>
                                      <w:sz w:val="24"/>
                                    </w:rPr>
                                    <w:t xml:space="preserve"> </w:t>
                                  </w:r>
                                  <w:r w:rsidRPr="00F33EBD">
                                    <w:rPr>
                                      <w:sz w:val="24"/>
                                    </w:rPr>
                                    <w:t>F)</w:t>
                                  </w:r>
                                  <w:r w:rsidRPr="00F33EBD">
                                    <w:rPr>
                                      <w:sz w:val="24"/>
                                    </w:rPr>
                                    <w:tab/>
                                  </w:r>
                                </w:p>
                              </w:tc>
                            </w:tr>
                            <w:tr w:rsidR="00731E9B" w14:paraId="3134A024" w14:textId="77777777">
                              <w:trPr>
                                <w:trHeight w:hRule="exact" w:val="272"/>
                              </w:trPr>
                              <w:tc>
                                <w:tcPr>
                                  <w:tcW w:w="10152" w:type="dxa"/>
                                </w:tcPr>
                                <w:p w14:paraId="602CC955" w14:textId="5994636D" w:rsidR="00731E9B" w:rsidRPr="00376294" w:rsidRDefault="00731E9B" w:rsidP="004A1F6C">
                                  <w:pPr>
                                    <w:pStyle w:val="TableParagraph"/>
                                    <w:tabs>
                                      <w:tab w:val="left" w:pos="199"/>
                                      <w:tab w:val="left" w:pos="10085"/>
                                    </w:tabs>
                                    <w:spacing w:line="272" w:lineRule="exact"/>
                                    <w:ind w:left="-715"/>
                                    <w:rPr>
                                      <w:sz w:val="24"/>
                                      <w:highlight w:val="yellow"/>
                                    </w:rPr>
                                  </w:pPr>
                                </w:p>
                              </w:tc>
                            </w:tr>
                          </w:tbl>
                          <w:p w14:paraId="4AF04BE3" w14:textId="77777777" w:rsidR="00731E9B" w:rsidRDefault="00731E9B" w:rsidP="00260197">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A21E03" id="Text Box 17" o:spid="_x0000_s1027" type="#_x0000_t202" style="position:absolute;margin-left:73.5pt;margin-top:30.75pt;width:507.65pt;height:204.45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nNg2AIAAAgGAAAOAAAAZHJzL2Uyb0RvYy54bWysVNtunDAQfa/Uf7D8TrjEsLAKiXaXpaqU&#10;XqSkH+AFs1gFm9pO2LTKv3ds9pJLK1VteUDjy5yZMz4zF1e7vkP3TGkuRY7DswAjJipZc7HN8Zfb&#10;0ksx0oaKmnZSsBw/MI2vLt++uRiHOYtkK7uaKQQgQs/HIcetMcPc93XVsp7qMzkwAYeNVD01sFRb&#10;v1Z0BPS+86MgSPxRqnpQsmJaw24xHeJLh980rDKfmkYzg7ocQ27G/ZX7b+zfv7yg862iQ8urfRr0&#10;L7LoKRcQ9AhVUEPRneKvoHpeKallY84q2fuyaXjFHAdgEwYv2Ny0dGCOCxRHD8cy6f8HW328/6wQ&#10;r3OchBgJ2sMb3bKdQUu5Q+HMcYLltTaWnT1wrH6swvS8mJWJtyRZ6pHz5bmXkXTphbMoXcbRYpGs&#10;yaOtru+8nL8/DnruAtrncebNANHNDoKBeFwwPVzL6qtGQq5aKrZsoZQcW0ZrIB06wCeuE462IJvx&#10;g6wheXpnpAPaNaq3OUONEaDD4z8cH9zyqGAzIWQWxjFGFZxFcZbEYbxP+uA+KG3eMdkja+RYgaIc&#10;PL0HThO/wxUbTciSd51TVSeebUAhpp1flTMLsnW6TolHomTtkaAovEW5Il5ShrO4OC9WqyJ8tHFD&#10;Mm95XTNhwxwEG5I/E8S+dSapHSWrZcdrC2fT1Wq7WXUK3VNomNJ9+4I8ueY/T+PwyNb/pJAsjEiw&#10;jDKvTNKZR0oSe9ksSL0gzJZZEpCMFOVzStdcsH+nhMYcZ3EUT2r6LbfAfa+50XnPDYykjvc5To+X&#10;6NxqcC1q97SG8m6yn5TCpn8qxUvdW5FOcjW7zc51nJOzVfNG1g8gYSVBYKBTGKdgtFJ9x2iE0ZRj&#10;/e2OKoZR915AG9g5djDUwdgcDCoqcM2xwWgyV2aad3eD4tsWkKdGE3IBrdJwJ+JTFsDALmDcOC77&#10;0Wjn2dO1u3Ua4Jc/AQAA//8DAFBLAwQUAAYACAAAACEAFNZA4N8AAAALAQAADwAAAGRycy9kb3du&#10;cmV2LnhtbEyPwU7DMBBE70j8g7VI3KiTUgKEOFWF4ISESMOBoxNvE6vxOsRuG/6e7QmOoxnNvCnW&#10;sxvEEadgPSlIFwkIpNYbS52Cz/r15gFEiJqMHjyhgh8MsC4vLwqdG3+iCo/b2AkuoZBrBX2MYy5l&#10;aHt0Oiz8iMTezk9OR5ZTJ82kT1zuBrlMkkw6bYkXej3ic4/tfntwCjZfVL3Y7/fmo9pVtq4fE3rL&#10;9kpdX82bJxAR5/gXhjM+o0PJTI0/kAliYL265y9RQZbegTgH0mx5C6JRwM4KZFnI/x/KXwAAAP//&#10;AwBQSwECLQAUAAYACAAAACEAtoM4kv4AAADhAQAAEwAAAAAAAAAAAAAAAAAAAAAAW0NvbnRlbnRf&#10;VHlwZXNdLnhtbFBLAQItABQABgAIAAAAIQA4/SH/1gAAAJQBAAALAAAAAAAAAAAAAAAAAC8BAABf&#10;cmVscy8ucmVsc1BLAQItABQABgAIAAAAIQClXnNg2AIAAAgGAAAOAAAAAAAAAAAAAAAAAC4CAABk&#10;cnMvZTJvRG9jLnhtbFBLAQItABQABgAIAAAAIQAU1kDg3wAAAAsBAAAPAAAAAAAAAAAAAAAAADIF&#10;AABkcnMvZG93bnJldi54bWxQSwUGAAAAAAQABADzAAAAPgYAAAAA&#10;" filled="f" stroked="f">
                <v:textbox inset="0,0,0,0">
                  <w:txbxContent>
                    <w:tbl>
                      <w:tblPr>
                        <w:tblW w:w="0" w:type="auto"/>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0152"/>
                      </w:tblGrid>
                      <w:tr w:rsidR="00731E9B" w14:paraId="040D1BF9" w14:textId="77777777">
                        <w:trPr>
                          <w:trHeight w:hRule="exact" w:val="272"/>
                        </w:trPr>
                        <w:tc>
                          <w:tcPr>
                            <w:tcW w:w="10152" w:type="dxa"/>
                          </w:tcPr>
                          <w:p w14:paraId="528CF12D" w14:textId="77777777" w:rsidR="00731E9B" w:rsidRDefault="00731E9B">
                            <w:pPr>
                              <w:pStyle w:val="TableParagraph"/>
                              <w:spacing w:line="268" w:lineRule="exact"/>
                              <w:ind w:left="200"/>
                              <w:rPr>
                                <w:sz w:val="24"/>
                              </w:rPr>
                            </w:pPr>
                            <w:r>
                              <w:rPr>
                                <w:sz w:val="24"/>
                              </w:rPr>
                              <w:t>Cover Letter with contact information and statements as required in the RFP.</w:t>
                            </w:r>
                          </w:p>
                        </w:tc>
                      </w:tr>
                      <w:tr w:rsidR="00731E9B" w14:paraId="6B964F02" w14:textId="77777777">
                        <w:trPr>
                          <w:trHeight w:hRule="exact" w:val="276"/>
                        </w:trPr>
                        <w:tc>
                          <w:tcPr>
                            <w:tcW w:w="10152" w:type="dxa"/>
                          </w:tcPr>
                          <w:p w14:paraId="05F6E405" w14:textId="77777777" w:rsidR="00731E9B" w:rsidRDefault="00731E9B">
                            <w:pPr>
                              <w:pStyle w:val="TableParagraph"/>
                              <w:spacing w:line="272" w:lineRule="exact"/>
                              <w:ind w:left="200"/>
                              <w:rPr>
                                <w:sz w:val="24"/>
                              </w:rPr>
                            </w:pPr>
                            <w:r>
                              <w:rPr>
                                <w:sz w:val="24"/>
                              </w:rPr>
                              <w:t>Organizational information and Personnel Information (Resumes)</w:t>
                            </w:r>
                          </w:p>
                        </w:tc>
                      </w:tr>
                      <w:tr w:rsidR="00731E9B" w14:paraId="47BE8093" w14:textId="77777777">
                        <w:trPr>
                          <w:trHeight w:hRule="exact" w:val="276"/>
                        </w:trPr>
                        <w:tc>
                          <w:tcPr>
                            <w:tcW w:w="10152" w:type="dxa"/>
                          </w:tcPr>
                          <w:p w14:paraId="0061EC9A" w14:textId="77777777" w:rsidR="00731E9B" w:rsidRDefault="00731E9B">
                            <w:pPr>
                              <w:pStyle w:val="TableParagraph"/>
                              <w:spacing w:line="272" w:lineRule="exact"/>
                              <w:ind w:left="200"/>
                              <w:rPr>
                                <w:sz w:val="24"/>
                              </w:rPr>
                            </w:pPr>
                            <w:r>
                              <w:rPr>
                                <w:sz w:val="24"/>
                              </w:rPr>
                              <w:t>Technical Proposal (detailed Work Plan)</w:t>
                            </w:r>
                          </w:p>
                        </w:tc>
                      </w:tr>
                      <w:tr w:rsidR="00731E9B" w14:paraId="1C90CF37" w14:textId="77777777">
                        <w:trPr>
                          <w:trHeight w:hRule="exact" w:val="276"/>
                        </w:trPr>
                        <w:tc>
                          <w:tcPr>
                            <w:tcW w:w="10152" w:type="dxa"/>
                          </w:tcPr>
                          <w:p w14:paraId="72575CD2" w14:textId="77777777" w:rsidR="00731E9B" w:rsidRDefault="00731E9B">
                            <w:pPr>
                              <w:pStyle w:val="TableParagraph"/>
                              <w:spacing w:line="272" w:lineRule="exact"/>
                              <w:ind w:left="200"/>
                              <w:rPr>
                                <w:sz w:val="24"/>
                              </w:rPr>
                            </w:pPr>
                            <w:r>
                              <w:rPr>
                                <w:sz w:val="24"/>
                              </w:rPr>
                              <w:t>Samples of Written Work</w:t>
                            </w:r>
                          </w:p>
                        </w:tc>
                      </w:tr>
                      <w:tr w:rsidR="00731E9B" w14:paraId="563060BA" w14:textId="77777777">
                        <w:trPr>
                          <w:trHeight w:hRule="exact" w:val="276"/>
                        </w:trPr>
                        <w:tc>
                          <w:tcPr>
                            <w:tcW w:w="10152" w:type="dxa"/>
                          </w:tcPr>
                          <w:p w14:paraId="7A6A2C3F" w14:textId="77777777" w:rsidR="00731E9B" w:rsidRDefault="00731E9B">
                            <w:pPr>
                              <w:pStyle w:val="TableParagraph"/>
                              <w:spacing w:line="272" w:lineRule="exact"/>
                              <w:ind w:left="200"/>
                              <w:rPr>
                                <w:sz w:val="24"/>
                              </w:rPr>
                            </w:pPr>
                            <w:r>
                              <w:rPr>
                                <w:sz w:val="24"/>
                              </w:rPr>
                              <w:t>Copy of Required License(s) (Secretary of State)</w:t>
                            </w:r>
                          </w:p>
                        </w:tc>
                      </w:tr>
                      <w:tr w:rsidR="00731E9B" w14:paraId="0630AEB8" w14:textId="77777777">
                        <w:trPr>
                          <w:trHeight w:hRule="exact" w:val="276"/>
                        </w:trPr>
                        <w:tc>
                          <w:tcPr>
                            <w:tcW w:w="10152" w:type="dxa"/>
                          </w:tcPr>
                          <w:p w14:paraId="18FB9285" w14:textId="77777777" w:rsidR="00731E9B" w:rsidRDefault="00731E9B">
                            <w:pPr>
                              <w:pStyle w:val="TableParagraph"/>
                              <w:spacing w:line="272" w:lineRule="exact"/>
                              <w:ind w:left="200"/>
                              <w:rPr>
                                <w:sz w:val="24"/>
                              </w:rPr>
                            </w:pPr>
                            <w:r>
                              <w:rPr>
                                <w:sz w:val="24"/>
                              </w:rPr>
                              <w:t>Cost Proposal Sheet (Attachment A)</w:t>
                            </w:r>
                          </w:p>
                        </w:tc>
                      </w:tr>
                      <w:tr w:rsidR="00731E9B" w14:paraId="110F7000" w14:textId="77777777">
                        <w:trPr>
                          <w:trHeight w:hRule="exact" w:val="276"/>
                        </w:trPr>
                        <w:tc>
                          <w:tcPr>
                            <w:tcW w:w="10152" w:type="dxa"/>
                          </w:tcPr>
                          <w:p w14:paraId="14AB7761" w14:textId="77777777" w:rsidR="00731E9B" w:rsidRDefault="00731E9B">
                            <w:pPr>
                              <w:pStyle w:val="TableParagraph"/>
                              <w:spacing w:line="272" w:lineRule="exact"/>
                              <w:ind w:left="200"/>
                              <w:rPr>
                                <w:sz w:val="24"/>
                              </w:rPr>
                            </w:pPr>
                            <w:r>
                              <w:rPr>
                                <w:sz w:val="24"/>
                              </w:rPr>
                              <w:t xml:space="preserve">Bidder Declaration Form </w:t>
                            </w:r>
                            <w:r>
                              <w:rPr>
                                <w:i/>
                                <w:sz w:val="24"/>
                              </w:rPr>
                              <w:t xml:space="preserve">REQUIRED- Write zero on form if no participation.  </w:t>
                            </w:r>
                            <w:r>
                              <w:rPr>
                                <w:sz w:val="24"/>
                              </w:rPr>
                              <w:t>(Attachment C)</w:t>
                            </w:r>
                          </w:p>
                        </w:tc>
                      </w:tr>
                      <w:tr w:rsidR="00731E9B" w14:paraId="2C900BD2" w14:textId="77777777">
                        <w:trPr>
                          <w:trHeight w:hRule="exact" w:val="276"/>
                        </w:trPr>
                        <w:tc>
                          <w:tcPr>
                            <w:tcW w:w="10152" w:type="dxa"/>
                          </w:tcPr>
                          <w:p w14:paraId="1848667A" w14:textId="73F61A7E" w:rsidR="00731E9B" w:rsidRDefault="00731E9B" w:rsidP="004A1F6C">
                            <w:pPr>
                              <w:pStyle w:val="TableParagraph"/>
                              <w:spacing w:line="272" w:lineRule="exact"/>
                              <w:ind w:left="200"/>
                              <w:rPr>
                                <w:sz w:val="24"/>
                              </w:rPr>
                            </w:pPr>
                            <w:r>
                              <w:rPr>
                                <w:sz w:val="24"/>
                              </w:rPr>
                              <w:t>Darfur Contracting Act Certification (Attachment E)</w:t>
                            </w:r>
                          </w:p>
                        </w:tc>
                      </w:tr>
                      <w:tr w:rsidR="00731E9B" w14:paraId="16C90519" w14:textId="77777777">
                        <w:trPr>
                          <w:trHeight w:hRule="exact" w:val="276"/>
                        </w:trPr>
                        <w:tc>
                          <w:tcPr>
                            <w:tcW w:w="10152" w:type="dxa"/>
                          </w:tcPr>
                          <w:p w14:paraId="2D22454A" w14:textId="4363472A" w:rsidR="00731E9B" w:rsidRDefault="00731E9B" w:rsidP="004A1F6C">
                            <w:pPr>
                              <w:pStyle w:val="TableParagraph"/>
                              <w:spacing w:line="272" w:lineRule="exact"/>
                              <w:ind w:left="200"/>
                              <w:rPr>
                                <w:sz w:val="24"/>
                              </w:rPr>
                            </w:pPr>
                            <w:r>
                              <w:rPr>
                                <w:sz w:val="24"/>
                              </w:rPr>
                              <w:t>Iran Contracting Act Certification (Attachment F)</w:t>
                            </w:r>
                          </w:p>
                        </w:tc>
                      </w:tr>
                      <w:tr w:rsidR="00731E9B" w14:paraId="68541935" w14:textId="77777777">
                        <w:trPr>
                          <w:trHeight w:hRule="exact" w:val="276"/>
                        </w:trPr>
                        <w:tc>
                          <w:tcPr>
                            <w:tcW w:w="10152" w:type="dxa"/>
                          </w:tcPr>
                          <w:p w14:paraId="38D5420F" w14:textId="52ADE59B" w:rsidR="00731E9B" w:rsidRDefault="00731E9B" w:rsidP="004A1F6C">
                            <w:pPr>
                              <w:pStyle w:val="TableParagraph"/>
                              <w:spacing w:line="272" w:lineRule="exact"/>
                              <w:ind w:left="200"/>
                              <w:rPr>
                                <w:sz w:val="24"/>
                              </w:rPr>
                            </w:pPr>
                            <w:r>
                              <w:rPr>
                                <w:sz w:val="24"/>
                              </w:rPr>
                              <w:t>Civil Rights Law Certification (Attachment G)</w:t>
                            </w:r>
                          </w:p>
                        </w:tc>
                      </w:tr>
                      <w:tr w:rsidR="00731E9B" w14:paraId="30060157" w14:textId="77777777">
                        <w:trPr>
                          <w:trHeight w:hRule="exact" w:val="276"/>
                        </w:trPr>
                        <w:tc>
                          <w:tcPr>
                            <w:tcW w:w="10152" w:type="dxa"/>
                          </w:tcPr>
                          <w:p w14:paraId="7D57E556" w14:textId="744E52DB" w:rsidR="00731E9B" w:rsidRDefault="00731E9B" w:rsidP="004A1F6C">
                            <w:pPr>
                              <w:pStyle w:val="TableParagraph"/>
                              <w:spacing w:line="272" w:lineRule="exact"/>
                              <w:ind w:left="200"/>
                              <w:rPr>
                                <w:sz w:val="24"/>
                              </w:rPr>
                            </w:pPr>
                            <w:r>
                              <w:rPr>
                                <w:sz w:val="24"/>
                              </w:rPr>
                              <w:t>Contractor Status Form (Attachment H)</w:t>
                            </w:r>
                          </w:p>
                        </w:tc>
                      </w:tr>
                      <w:tr w:rsidR="00731E9B" w14:paraId="2A9D4A44" w14:textId="77777777">
                        <w:trPr>
                          <w:trHeight w:hRule="exact" w:val="276"/>
                        </w:trPr>
                        <w:tc>
                          <w:tcPr>
                            <w:tcW w:w="10152" w:type="dxa"/>
                          </w:tcPr>
                          <w:p w14:paraId="716E2C10" w14:textId="7BCD9CCE" w:rsidR="00731E9B" w:rsidRDefault="00731E9B" w:rsidP="004A1F6C">
                            <w:pPr>
                              <w:pStyle w:val="TableParagraph"/>
                              <w:spacing w:line="272" w:lineRule="exact"/>
                              <w:ind w:left="200"/>
                              <w:rPr>
                                <w:sz w:val="24"/>
                              </w:rPr>
                            </w:pPr>
                            <w:r>
                              <w:rPr>
                                <w:sz w:val="24"/>
                              </w:rPr>
                              <w:t>Client References (Attachment I)</w:t>
                            </w:r>
                          </w:p>
                        </w:tc>
                      </w:tr>
                      <w:tr w:rsidR="00731E9B" w14:paraId="2494166B" w14:textId="77777777">
                        <w:trPr>
                          <w:trHeight w:hRule="exact" w:val="276"/>
                        </w:trPr>
                        <w:tc>
                          <w:tcPr>
                            <w:tcW w:w="10152" w:type="dxa"/>
                          </w:tcPr>
                          <w:p w14:paraId="6F36CE45" w14:textId="79D6F8AF" w:rsidR="00731E9B" w:rsidRPr="00376294" w:rsidRDefault="00731E9B" w:rsidP="004A1F6C">
                            <w:pPr>
                              <w:pStyle w:val="TableParagraph"/>
                              <w:spacing w:line="272" w:lineRule="exact"/>
                              <w:ind w:left="200"/>
                              <w:rPr>
                                <w:sz w:val="24"/>
                                <w:highlight w:val="yellow"/>
                              </w:rPr>
                            </w:pPr>
                            <w:r w:rsidRPr="00F33EBD">
                              <w:rPr>
                                <w:sz w:val="24"/>
                              </w:rPr>
                              <w:t>Byrd Anti-Lobbying Certification (see Attachment J, Sample Agreement, Exhibit G, Item</w:t>
                            </w:r>
                            <w:r w:rsidRPr="00F33EBD">
                              <w:rPr>
                                <w:spacing w:val="-24"/>
                                <w:sz w:val="24"/>
                              </w:rPr>
                              <w:t xml:space="preserve"> </w:t>
                            </w:r>
                            <w:r w:rsidRPr="00F33EBD">
                              <w:rPr>
                                <w:sz w:val="24"/>
                              </w:rPr>
                              <w:t>F)</w:t>
                            </w:r>
                            <w:r w:rsidRPr="00F33EBD">
                              <w:rPr>
                                <w:sz w:val="24"/>
                              </w:rPr>
                              <w:tab/>
                            </w:r>
                          </w:p>
                        </w:tc>
                      </w:tr>
                      <w:tr w:rsidR="00731E9B" w14:paraId="3134A024" w14:textId="77777777">
                        <w:trPr>
                          <w:trHeight w:hRule="exact" w:val="272"/>
                        </w:trPr>
                        <w:tc>
                          <w:tcPr>
                            <w:tcW w:w="10152" w:type="dxa"/>
                          </w:tcPr>
                          <w:p w14:paraId="602CC955" w14:textId="5994636D" w:rsidR="00731E9B" w:rsidRPr="00376294" w:rsidRDefault="00731E9B" w:rsidP="004A1F6C">
                            <w:pPr>
                              <w:pStyle w:val="TableParagraph"/>
                              <w:tabs>
                                <w:tab w:val="left" w:pos="199"/>
                                <w:tab w:val="left" w:pos="10085"/>
                              </w:tabs>
                              <w:spacing w:line="272" w:lineRule="exact"/>
                              <w:ind w:left="-715"/>
                              <w:rPr>
                                <w:sz w:val="24"/>
                                <w:highlight w:val="yellow"/>
                              </w:rPr>
                            </w:pPr>
                          </w:p>
                        </w:tc>
                      </w:tr>
                    </w:tbl>
                    <w:p w14:paraId="4AF04BE3" w14:textId="77777777" w:rsidR="00731E9B" w:rsidRDefault="00731E9B" w:rsidP="00260197">
                      <w:pPr>
                        <w:pStyle w:val="BodyText"/>
                      </w:pPr>
                    </w:p>
                  </w:txbxContent>
                </v:textbox>
                <w10:wrap type="topAndBottom" anchorx="page"/>
              </v:shape>
            </w:pict>
          </mc:Fallback>
        </mc:AlternateContent>
      </w:r>
      <w:r w:rsidR="00260197" w:rsidRPr="00D469F2">
        <w:rPr>
          <w:sz w:val="24"/>
          <w:szCs w:val="24"/>
        </w:rPr>
        <w:t>Please use this checklist to assist in the preparation of your Proposal package to ensure that all r</w:t>
      </w:r>
      <w:r w:rsidR="00260197" w:rsidRPr="00D469F2">
        <w:rPr>
          <w:sz w:val="24"/>
          <w:szCs w:val="24"/>
          <w:u w:val="thick"/>
        </w:rPr>
        <w:t>equired items are</w:t>
      </w:r>
      <w:r w:rsidR="00260197" w:rsidRPr="00D469F2">
        <w:rPr>
          <w:spacing w:val="-11"/>
          <w:sz w:val="24"/>
          <w:szCs w:val="24"/>
          <w:u w:val="thick"/>
        </w:rPr>
        <w:t xml:space="preserve"> </w:t>
      </w:r>
      <w:r w:rsidR="00260197" w:rsidRPr="00D469F2">
        <w:rPr>
          <w:sz w:val="24"/>
          <w:szCs w:val="24"/>
          <w:u w:val="thick"/>
        </w:rPr>
        <w:t>included.</w:t>
      </w:r>
      <w:r w:rsidR="00260197" w:rsidRPr="00D469F2">
        <w:rPr>
          <w:sz w:val="24"/>
          <w:szCs w:val="24"/>
          <w:u w:val="thick"/>
        </w:rPr>
        <w:tab/>
      </w:r>
    </w:p>
    <w:p w14:paraId="17555FB7" w14:textId="77777777" w:rsidR="00D469F2" w:rsidRDefault="00D469F2" w:rsidP="0012749B">
      <w:pPr>
        <w:rPr>
          <w:sz w:val="24"/>
          <w:szCs w:val="24"/>
        </w:rPr>
      </w:pPr>
    </w:p>
    <w:p w14:paraId="1ED9ED20" w14:textId="1382ADE1" w:rsidR="00260197" w:rsidRPr="00D469F2" w:rsidRDefault="00260197" w:rsidP="0012749B">
      <w:pPr>
        <w:rPr>
          <w:sz w:val="24"/>
          <w:szCs w:val="24"/>
        </w:rPr>
      </w:pPr>
      <w:r w:rsidRPr="00D469F2">
        <w:rPr>
          <w:sz w:val="24"/>
          <w:szCs w:val="24"/>
        </w:rPr>
        <w:t>The following number of PROPOSAL packages must be submitted as the Contractor’s response to this RFP:</w:t>
      </w:r>
    </w:p>
    <w:p w14:paraId="296AB866" w14:textId="65A192FF" w:rsidR="00260197" w:rsidRPr="00D469F2" w:rsidRDefault="00D469F2" w:rsidP="0012749B">
      <w:pPr>
        <w:rPr>
          <w:sz w:val="24"/>
          <w:szCs w:val="24"/>
        </w:rPr>
      </w:pPr>
      <w:r w:rsidRPr="00D469F2">
        <w:rPr>
          <w:noProof/>
          <w:color w:val="2B579A"/>
          <w:sz w:val="24"/>
          <w:szCs w:val="24"/>
          <w:shd w:val="clear" w:color="auto" w:fill="E6E6E6"/>
        </w:rPr>
        <mc:AlternateContent>
          <mc:Choice Requires="wpg">
            <w:drawing>
              <wp:anchor distT="0" distB="0" distL="0" distR="0" simplePos="0" relativeHeight="251658255" behindDoc="0" locked="0" layoutInCell="1" allowOverlap="1" wp14:anchorId="6EE194DE" wp14:editId="6DE7265C">
                <wp:simplePos x="0" y="0"/>
                <wp:positionH relativeFrom="page">
                  <wp:posOffset>385445</wp:posOffset>
                </wp:positionH>
                <wp:positionV relativeFrom="paragraph">
                  <wp:posOffset>1146810</wp:posOffset>
                </wp:positionV>
                <wp:extent cx="6876415" cy="45085"/>
                <wp:effectExtent l="0" t="0" r="0" b="0"/>
                <wp:wrapTopAndBottom/>
                <wp:docPr id="17" name="Group 9">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6415" cy="45085"/>
                          <a:chOff x="691" y="174"/>
                          <a:chExt cx="10414" cy="29"/>
                        </a:xfrm>
                      </wpg:grpSpPr>
                      <wps:wsp>
                        <wps:cNvPr id="18" name="Line 12"/>
                        <wps:cNvCnPr>
                          <a:cxnSpLocks noChangeShapeType="1"/>
                        </wps:cNvCnPr>
                        <wps:spPr bwMode="auto">
                          <a:xfrm>
                            <a:off x="706" y="189"/>
                            <a:ext cx="1442"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19" name="Line 11"/>
                        <wps:cNvCnPr>
                          <a:cxnSpLocks noChangeShapeType="1"/>
                        </wps:cNvCnPr>
                        <wps:spPr bwMode="auto">
                          <a:xfrm>
                            <a:off x="2134" y="189"/>
                            <a:ext cx="29"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20" name="Line 10"/>
                        <wps:cNvCnPr>
                          <a:cxnSpLocks noChangeShapeType="1"/>
                        </wps:cNvCnPr>
                        <wps:spPr bwMode="auto">
                          <a:xfrm>
                            <a:off x="2163" y="189"/>
                            <a:ext cx="8927"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C8D7AA3" id="Group 9" o:spid="_x0000_s1026" style="position:absolute;margin-left:30.35pt;margin-top:90.3pt;width:541.45pt;height:3.55pt;z-index:251658255;mso-wrap-distance-left:0;mso-wrap-distance-right:0;mso-position-horizontal-relative:page" coordorigin="691,174" coordsize="1041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skdAQMAABILAAAOAAAAZHJzL2Uyb0RvYy54bWzsVl1vmzAUfZ+0/2DxTsHEIYCaVE1I+tJt&#10;ldr9AAfMhwY2smmSaup/37VN0iartKnTqklrHojN5V7fe865ts8vdm2DNkyqWvCpg898BzGeibzm&#10;5dT5erdyIwepnvKcNoKzqfPAlHMx+/jhfNslLBCVaHImEQThKtl2U6fq+y7xPJVVrKXqTHSMg7EQ&#10;sqU9TGXp5ZJuIXrbeIHvh95WyLyTImNKwdvUGp2ZiV8ULOu/FIViPWqmDuTWm6c0z7V+erNzmpSS&#10;dlWdDWnQV2TR0prDoodQKe0pupf1T6HaOpNCiaI/y0TriaKoM2ZqgGqwf1LNlRT3namlTLZld4AJ&#10;oD3B6dVhs8+bG4nqHLibOIjTFjgyy6LY1MN2/bXqdWUwshV9X+BolE5WoTsnceSS0XzkxiSau3gS&#10;RPNxcHkZLsmjRtYzXsbf23ZlYhbT1JjhlexuuxtpUYPhtci+Ke11atfz0n6M1ttPIocc6X0vTIK7&#10;QrY6BECJdobXhwOvOuUMXobRJCR47KAMbGTsR2PLe1aBOLRXGGMHgQ1PyN6yHHyxTzCxnkE8FGXX&#10;NHkOeemiQMDqiSP1ZxzdVrRjhnplYbMcQTdZjq5rzhAOdEJ6ZUB2wS2W2Y4PWCIuFhXlJTPB7h46&#10;wA2bEo5c9EQBEb/EduKHFqXIAGElofHFhAQWItNQQPuelU6q/oqJFunB1Gkga8Ma3YAqrEL2n2gS&#10;uVjVTQPvadJwtIXIURBFxkOJps61VRuVLNeLRqIN1W1tfgM1R59B+/DcRKsYzZfDuKd1Y8eQaMN1&#10;vJdUHvvxMlpGxCVBuHSJn6bu5WpB3HCFJ+N0lC4WKX7UqWGSVHWeM66z2+8hmPwe/8NuZrv/sIsc&#10;cPCOo+9bav+/by1LoJXCWuQPN1JjO0jyrbQZH2vTKO1IaDT5e9oM8Ai6VLfwqTiha03fv0vTnrKg&#10;qP9NmgGc/M+3TSOFN5RmOHpZmlEcwKGrD6V3cf6L4jQnPFy8zHY7XBL1ze753OyzT1fZ2Q8AAAD/&#10;/wMAUEsDBBQABgAIAAAAIQDvMmxj4AAAAAsBAAAPAAAAZHJzL2Rvd25yZXYueG1sTI9BS8NAEIXv&#10;gv9hGcGb3Y3VpMRsSinqqQi2gnjbJtMkNDsbstsk/fdOTnqbee/x5ptsPdlWDNj7xpGGaKFAIBWu&#10;bKjS8HV4e1iB8MFQaVpHqOGKHtb57U1m0tKN9InDPlSCS8inRkMdQpdK6YsarfEL1yGxd3K9NYHX&#10;vpJlb0Yut618VCqW1jTEF2rT4bbG4ry/WA3voxk3y+h12J1P2+vP4fnjexeh1vd30+YFRMAp/IVh&#10;xmd0yJnp6C5UetFqiFXCSdZXKgYxB6KnJU/HWUoSkHkm//+Q/wIAAP//AwBQSwECLQAUAAYACAAA&#10;ACEAtoM4kv4AAADhAQAAEwAAAAAAAAAAAAAAAAAAAAAAW0NvbnRlbnRfVHlwZXNdLnhtbFBLAQIt&#10;ABQABgAIAAAAIQA4/SH/1gAAAJQBAAALAAAAAAAAAAAAAAAAAC8BAABfcmVscy8ucmVsc1BLAQIt&#10;ABQABgAIAAAAIQCGXskdAQMAABILAAAOAAAAAAAAAAAAAAAAAC4CAABkcnMvZTJvRG9jLnhtbFBL&#10;AQItABQABgAIAAAAIQDvMmxj4AAAAAsBAAAPAAAAAAAAAAAAAAAAAFsFAABkcnMvZG93bnJldi54&#10;bWxQSwUGAAAAAAQABADzAAAAaAYAAAAA&#10;">
                <v:line id="Line 12" o:spid="_x0000_s1027" style="position:absolute;visibility:visible;mso-wrap-style:square" from="706,189" to="2148,1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qhRxQAAANsAAAAPAAAAZHJzL2Rvd25yZXYueG1sRI9Pa8JA&#10;EMXvQr/DMgVvuvEPRaKrSLBQPEi10vM0OyZps7Mxu2rqp3cOhd5meG/e+81i1blaXakNlWcDo2EC&#10;ijj3tuLCwPHjdTADFSKyxdozGfilAKvlU2+BqfU33tP1EAslIRxSNFDG2KRah7wkh2HoG2LRTr51&#10;GGVtC21bvEm4q/U4SV60w4qlocSGspLyn8PFGTi/byff+nO6ox3fJ/fNOdtOvzJj+s/deg4qUhf/&#10;zX/Xb1bwBVZ+kQH08gEAAP//AwBQSwECLQAUAAYACAAAACEA2+H2y+4AAACFAQAAEwAAAAAAAAAA&#10;AAAAAAAAAAAAW0NvbnRlbnRfVHlwZXNdLnhtbFBLAQItABQABgAIAAAAIQBa9CxbvwAAABUBAAAL&#10;AAAAAAAAAAAAAAAAAB8BAABfcmVscy8ucmVsc1BLAQItABQABgAIAAAAIQBVPqhRxQAAANsAAAAP&#10;AAAAAAAAAAAAAAAAAAcCAABkcnMvZG93bnJldi54bWxQSwUGAAAAAAMAAwC3AAAA+QIAAAAA&#10;" strokeweight="1.44pt"/>
                <v:line id="Line 11" o:spid="_x0000_s1028" style="position:absolute;visibility:visible;mso-wrap-style:square" from="2134,189" to="2163,1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g3KwgAAANsAAAAPAAAAZHJzL2Rvd25yZXYueG1sRE9La8JA&#10;EL4X/A/LCN7qxgdio6tIUCgexGrpeZodk2h2Nma3Gv31riD0Nh/fc6bzxpTiQrUrLCvodSMQxKnV&#10;BWcKvver9zEI55E1lpZJwY0czGettynG2l75iy47n4kQwi5GBbn3VSylS3My6Lq2Ig7cwdYGfYB1&#10;JnWN1xBuStmPopE0WHBoyLGiJKf0tPszCs7b9eAof4Yb2vB9cF+ek/XwN1Gq024WExCeGv8vfrk/&#10;dZj/Ac9fwgFy9gAAAP//AwBQSwECLQAUAAYACAAAACEA2+H2y+4AAACFAQAAEwAAAAAAAAAAAAAA&#10;AAAAAAAAW0NvbnRlbnRfVHlwZXNdLnhtbFBLAQItABQABgAIAAAAIQBa9CxbvwAAABUBAAALAAAA&#10;AAAAAAAAAAAAAB8BAABfcmVscy8ucmVsc1BLAQItABQABgAIAAAAIQA6cg3KwgAAANsAAAAPAAAA&#10;AAAAAAAAAAAAAAcCAABkcnMvZG93bnJldi54bWxQSwUGAAAAAAMAAwC3AAAA9gIAAAAA&#10;" strokeweight="1.44pt"/>
                <v:line id="Line 10" o:spid="_x0000_s1029" style="position:absolute;visibility:visible;mso-wrap-style:square" from="2163,189" to="11090,1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G7qwwAAANsAAAAPAAAAZHJzL2Rvd25yZXYueG1sRE/LasJA&#10;FN0X+g/DFbprJmookmaUEipIFlIfuL7N3CZpM3diZmpSv95ZFFwezjtbjaYVF+pdY1nBNIpBEJdW&#10;N1wpOB7WzwsQziNrbC2Tgj9ysFo+PmSYajvwji57X4kQwi5FBbX3XSqlK2sy6CLbEQfuy/YGfYB9&#10;JXWPQwg3rZzF8Ys02HBoqLGjvKbyZ/9rFJw/ivm3PCVb2vJ1fn0/50XymSv1NBnfXkF4Gv1d/O/e&#10;aAWzsD58CT9ALm8AAAD//wMAUEsBAi0AFAAGAAgAAAAhANvh9svuAAAAhQEAABMAAAAAAAAAAAAA&#10;AAAAAAAAAFtDb250ZW50X1R5cGVzXS54bWxQSwECLQAUAAYACAAAACEAWvQsW78AAAAVAQAACwAA&#10;AAAAAAAAAAAAAAAfAQAAX3JlbHMvLnJlbHNQSwECLQAUAAYACAAAACEAZSRu6sMAAADbAAAADwAA&#10;AAAAAAAAAAAAAAAHAgAAZHJzL2Rvd25yZXYueG1sUEsFBgAAAAADAAMAtwAAAPcCAAAAAA==&#10;" strokeweight="1.44pt"/>
                <w10:wrap type="topAndBottom" anchorx="page"/>
              </v:group>
            </w:pict>
          </mc:Fallback>
        </mc:AlternateContent>
      </w:r>
    </w:p>
    <w:tbl>
      <w:tblPr>
        <w:tblW w:w="10440" w:type="dxa"/>
        <w:tblInd w:w="540" w:type="dxa"/>
        <w:tblLayout w:type="fixed"/>
        <w:tblCellMar>
          <w:left w:w="0" w:type="dxa"/>
          <w:right w:w="0" w:type="dxa"/>
        </w:tblCellMar>
        <w:tblLook w:val="01E0" w:firstRow="1" w:lastRow="1" w:firstColumn="1" w:lastColumn="1" w:noHBand="0" w:noVBand="0"/>
      </w:tblPr>
      <w:tblGrid>
        <w:gridCol w:w="630"/>
        <w:gridCol w:w="9810"/>
      </w:tblGrid>
      <w:tr w:rsidR="00E01F32" w:rsidRPr="00D469F2" w14:paraId="32C3722A" w14:textId="77777777" w:rsidTr="00D469F2">
        <w:trPr>
          <w:trHeight w:hRule="exact" w:val="315"/>
        </w:trPr>
        <w:tc>
          <w:tcPr>
            <w:tcW w:w="630" w:type="dxa"/>
          </w:tcPr>
          <w:p w14:paraId="269C4876" w14:textId="35492737" w:rsidR="00E01F32" w:rsidRPr="00D469F2" w:rsidRDefault="00E01F32" w:rsidP="0012749B">
            <w:pPr>
              <w:rPr>
                <w:sz w:val="24"/>
                <w:szCs w:val="24"/>
              </w:rPr>
            </w:pPr>
            <w:r w:rsidRPr="00D469F2">
              <w:rPr>
                <w:noProof/>
                <w:color w:val="2B579A"/>
                <w:sz w:val="24"/>
                <w:szCs w:val="24"/>
                <w:shd w:val="clear" w:color="auto" w:fill="E6E6E6"/>
              </w:rPr>
              <mc:AlternateContent>
                <mc:Choice Requires="wps">
                  <w:drawing>
                    <wp:anchor distT="0" distB="0" distL="114300" distR="114300" simplePos="0" relativeHeight="251658246" behindDoc="1" locked="0" layoutInCell="1" allowOverlap="1" wp14:anchorId="52722FE6" wp14:editId="78AB8B66">
                      <wp:simplePos x="0" y="0"/>
                      <wp:positionH relativeFrom="page">
                        <wp:posOffset>1270</wp:posOffset>
                      </wp:positionH>
                      <wp:positionV relativeFrom="paragraph">
                        <wp:posOffset>17780</wp:posOffset>
                      </wp:positionV>
                      <wp:extent cx="146050" cy="146050"/>
                      <wp:effectExtent l="13335" t="13335" r="12065" b="12065"/>
                      <wp:wrapNone/>
                      <wp:docPr id="2" name="Rectangle 14">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D1582E8" id="Rectangle 14" o:spid="_x0000_s1026" style="position:absolute;margin-left:.1pt;margin-top:1.4pt;width:11.5pt;height:11.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ynupgIAAGMFAAAOAAAAZHJzL2Uyb0RvYy54bWysVNuO0zAQfUfiHyy/Z3Np2qbRpqs2aRHS&#10;AisWPsBNnMbCsYPtNl3Q/jtjp+22LA8IkQdnfDszZ+aMb+8OLUd7qjSTIsPhTYARFaWsmNhm+OuX&#10;tZdgpA0RFeFS0Aw/UY3v5m/f3PZdSiPZSF5RhQBE6LTvMtwY06W+r8uGtkTfyI4K2KylaomBqdr6&#10;lSI9oLfcj4Jg4vdSVZ2SJdUaVothE88dfl3T0nyqa00N4hmG2IwblRs3dvTntyTdKtI1rDyGQf4h&#10;ipYwAU7PUAUxBO0UewXVslJJLWtzU8rWl3XNSuo4AJsw+I3NY0M66rhAcnR3TpP+f7Dlx/2DQqzK&#10;cISRIC2U6DMkjYgtpyiMHSd6MPfaWHZgDax+5mEyKqbribeMZ4kXj5YjbxYnSy+cRslyHC0Wk1X8&#10;bLPru1vuvt93OnUObXmc+dg9KAusu3tZftNIyLwB33ShO4gCBAVBnZaUkn1DSQXsQ4d8hWEnGtDQ&#10;pv8gK6BBdka68A+1aq0PSDY6uMo/nStvCZWwGMaTYAz6KGHraA+xny53Spt3VLbIGhlWEJ0DJ3ug&#10;Nhw9HbG+hFwzzp24uEB9hmdhPCRTS84qu+loq+0m5wrtiZWn+445uzrWMgNNwlmb4eR8iKQ2GStR&#10;OS+GMD7YkHAuLPifyjYLZqtklcReHE1WXhwUhbdY57E3WYfTcTEq8rwIny2xME4bVlVU2FBPjRHG&#10;fye8Y4sOkj63xhUlfcl87b7XzP3rME5iOv1fRGULP2hqI6snEIGSUCSoJ7xMYDRS/cCohy7PsP6+&#10;I4pixN8LEJIti30W3CQeTyOYqMudzeUOESVAZdhgNJi5GZ6SXafYtgFPoROFkAsQX82cMKwwh6gg&#10;bjuBTnYMjq+OfSou5+7Uy9s4/wUAAP//AwBQSwMEFAAGAAgAAAAhAFWttwjYAAAABAEAAA8AAABk&#10;cnMvZG93bnJldi54bWxMjsFOwzAQRO9I/IO1SNyoTYCqSuNUqIJLT5DmALdN7MYR8TqK3TT8PcsJ&#10;LjsazWj2FbvFD2K2U+wDabhfKRCW2mB66jTUx9e7DYiYkAwOgayGbxthV15fFZibcKF3O1epEzxC&#10;MUcNLqUxlzK2znqMqzBa4uwUJo+J7dRJM+GFx/0gM6XW0mNP/MHhaPfOtl/V2Wv4XA41HtRb/9i0&#10;H+uXfaXcPNRa394sz1sQyS7prwy/+IwOJTM14UwmikFDxj2+jM9h9sC2YX3agCwL+R++/AEAAP//&#10;AwBQSwECLQAUAAYACAAAACEAtoM4kv4AAADhAQAAEwAAAAAAAAAAAAAAAAAAAAAAW0NvbnRlbnRf&#10;VHlwZXNdLnhtbFBLAQItABQABgAIAAAAIQA4/SH/1gAAAJQBAAALAAAAAAAAAAAAAAAAAC8BAABf&#10;cmVscy8ucmVsc1BLAQItABQABgAIAAAAIQCQfynupgIAAGMFAAAOAAAAAAAAAAAAAAAAAC4CAABk&#10;cnMvZTJvRG9jLnhtbFBLAQItABQABgAIAAAAIQBVrbcI2AAAAAQBAAAPAAAAAAAAAAAAAAAAAAAF&#10;AABkcnMvZG93bnJldi54bWxQSwUGAAAAAAQABADzAAAABQYAAAAA&#10;" filled="f" strokeweight=".72pt">
                      <o:lock v:ext="edit" aspectratio="t"/>
                      <w10:wrap anchorx="page"/>
                    </v:rect>
                  </w:pict>
                </mc:Fallback>
              </mc:AlternateContent>
            </w:r>
          </w:p>
        </w:tc>
        <w:tc>
          <w:tcPr>
            <w:tcW w:w="9810" w:type="dxa"/>
          </w:tcPr>
          <w:p w14:paraId="7E30D760" w14:textId="2CADE7A4" w:rsidR="00E01F32" w:rsidRPr="00D469F2" w:rsidRDefault="00E01F32" w:rsidP="0012749B">
            <w:pPr>
              <w:rPr>
                <w:sz w:val="24"/>
                <w:szCs w:val="24"/>
              </w:rPr>
            </w:pPr>
            <w:r w:rsidRPr="00D469F2">
              <w:rPr>
                <w:sz w:val="24"/>
                <w:szCs w:val="24"/>
              </w:rPr>
              <w:t>One (1) unbound reproducible original Proposal package marked “Original”</w:t>
            </w:r>
          </w:p>
        </w:tc>
      </w:tr>
      <w:tr w:rsidR="00E01F32" w:rsidRPr="00D469F2" w14:paraId="7C9789F5" w14:textId="77777777" w:rsidTr="00D469F2">
        <w:trPr>
          <w:trHeight w:hRule="exact" w:val="540"/>
        </w:trPr>
        <w:tc>
          <w:tcPr>
            <w:tcW w:w="630" w:type="dxa"/>
          </w:tcPr>
          <w:p w14:paraId="621BDD2C" w14:textId="1C90DA88" w:rsidR="00E01F32" w:rsidRPr="00D469F2" w:rsidRDefault="00E01F32" w:rsidP="0012749B">
            <w:pPr>
              <w:rPr>
                <w:sz w:val="24"/>
                <w:szCs w:val="24"/>
              </w:rPr>
            </w:pPr>
            <w:r w:rsidRPr="00D469F2">
              <w:rPr>
                <w:noProof/>
                <w:color w:val="2B579A"/>
                <w:sz w:val="24"/>
                <w:szCs w:val="24"/>
                <w:shd w:val="clear" w:color="auto" w:fill="E6E6E6"/>
              </w:rPr>
              <mc:AlternateContent>
                <mc:Choice Requires="wps">
                  <w:drawing>
                    <wp:anchor distT="0" distB="0" distL="114300" distR="114300" simplePos="0" relativeHeight="251658247" behindDoc="1" locked="0" layoutInCell="1" allowOverlap="1" wp14:anchorId="7C1C6526" wp14:editId="680FC449">
                      <wp:simplePos x="0" y="0"/>
                      <wp:positionH relativeFrom="page">
                        <wp:posOffset>1270</wp:posOffset>
                      </wp:positionH>
                      <wp:positionV relativeFrom="paragraph">
                        <wp:posOffset>14605</wp:posOffset>
                      </wp:positionV>
                      <wp:extent cx="146050" cy="146050"/>
                      <wp:effectExtent l="13335" t="13335" r="12065" b="12065"/>
                      <wp:wrapNone/>
                      <wp:docPr id="10" name="Rectangle 14">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86C6376" id="Rectangle 14" o:spid="_x0000_s1026" style="position:absolute;margin-left:.1pt;margin-top:1.15pt;width:11.5pt;height:11.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Qc0pgIAAGQFAAAOAAAAZHJzL2Uyb0RvYy54bWysVNFu2jAUfZ+0f7D8niaBACFqqIDANKnb&#10;qnX7AJM4xJpje7YhdFP/fdcOUFj3ME3LQ3Id2+eec++xb+8OLUd7qg2TIsfxTYQRFaWsmNjm+OuX&#10;dZBiZCwRFeFS0Bw/UYPvZm/f3HYqowPZSF5RjQBEmKxTOW6sVVkYmrKhLTE3UlEBk7XULbEw1Nuw&#10;0qQD9JaHgygah53UldKypMbA36KfxDOPX9e0tJ/q2lCLeI6Bm/Vv7d8b9w5ntyTbaqIaVh5pkH9g&#10;0RImIOkZqiCWoJ1mr6BaVmppZG1vStmGsq5ZSb0GUBNHv6l5bIiiXgsUx6hzmcz/gy0/7h80YhX0&#10;DsojSAs9+gxVI2LLKYoTL4oe7L2xTh5EvayfyzgdFpP1OFgk0zRIhothME3SRRBPBuliNJjPx6vk&#10;2ZU39Lv8/rBTJvMZXX98+KgetAM26l6W3wwSctlAbjo3ClgAKyB1+qW17BpKKpAfe+QrDDcwgIY2&#10;3QdZgQyys9LTP9S6dTmg2ujgW/90br0TVMLPOBlHI6hACVPHuOd+2qy0se+obJELcqyBnQcne5DW&#10;Lz0tcbmEXDPOvbu4QF2Op3HSF9NIzio36WXr7WbJNdoT50//HGt2taxlFk4JZ22O0/MikrlirETl&#10;s1jCeB9Dwblw4H9q2zSartJVmgTJYLwKkqgogvl6mQTjdTwZFcNiuSziZycsTrKGVRUVjurpZMTJ&#10;3znveEZ7T5/PxpUkc6l87Z/XysNrGicznb4vpnKN7z21kdUTmEBLaBL0E64mCBqpf2DUwTHPsfm+&#10;I5pixN8LMJJri7sX/CAZTQYw0Jczm8sZIkqAyrHFqA+Xtr9LdkqzbQOZYm8KIedgvpp5Yzhj9qyA&#10;txvAUfYKjteOuysux37Vy+U4+wUAAP//AwBQSwMEFAAGAAgAAAAhAGWp1uPYAAAABAEAAA8AAABk&#10;cnMvZG93bnJldi54bWxMjrFOxDAQRHsk/sFaJDrOJoETCnFO6ATNVZBLAd0mNnFEvI5iXy78PUsF&#10;zY5GM5p95W71o1jsHIdAGm43CoSlLpiBeg3N8eXmAURMSAbHQFbDt42wqy4vSixMONObXerUCx6h&#10;WKAGl9JUSBk7Zz3GTZgscfYZZo+J7dxLM+OZx/0oM6W20uNA/MHhZPfOdl/1yWv4WA8NHtTrcNd2&#10;79vnfa3cMjZaX1+tT48gkl3TXxl+8RkdKmZqw4lMFKOGjHt8cxAcZjnblvU+B1mV8j989QMAAP//&#10;AwBQSwECLQAUAAYACAAAACEAtoM4kv4AAADhAQAAEwAAAAAAAAAAAAAAAAAAAAAAW0NvbnRlbnRf&#10;VHlwZXNdLnhtbFBLAQItABQABgAIAAAAIQA4/SH/1gAAAJQBAAALAAAAAAAAAAAAAAAAAC8BAABf&#10;cmVscy8ucmVsc1BLAQItABQABgAIAAAAIQA7oQc0pgIAAGQFAAAOAAAAAAAAAAAAAAAAAC4CAABk&#10;cnMvZTJvRG9jLnhtbFBLAQItABQABgAIAAAAIQBlqdbj2AAAAAQBAAAPAAAAAAAAAAAAAAAAAAAF&#10;AABkcnMvZG93bnJldi54bWxQSwUGAAAAAAQABADzAAAABQYAAAAA&#10;" filled="f" strokeweight=".72pt">
                      <o:lock v:ext="edit" aspectratio="t"/>
                      <w10:wrap anchorx="page"/>
                    </v:rect>
                  </w:pict>
                </mc:Fallback>
              </mc:AlternateContent>
            </w:r>
          </w:p>
        </w:tc>
        <w:tc>
          <w:tcPr>
            <w:tcW w:w="9810" w:type="dxa"/>
          </w:tcPr>
          <w:p w14:paraId="0EFF8B81" w14:textId="54948E17" w:rsidR="00E01F32" w:rsidRPr="00D469F2" w:rsidRDefault="00E01F32" w:rsidP="0012749B">
            <w:pPr>
              <w:rPr>
                <w:sz w:val="24"/>
                <w:szCs w:val="24"/>
              </w:rPr>
            </w:pPr>
            <w:r w:rsidRPr="00D469F2">
              <w:rPr>
                <w:sz w:val="24"/>
                <w:szCs w:val="24"/>
              </w:rPr>
              <w:t xml:space="preserve">One (1) original, signed bid sheet in a separate </w:t>
            </w:r>
            <w:r w:rsidRPr="00D469F2">
              <w:rPr>
                <w:sz w:val="24"/>
                <w:szCs w:val="24"/>
                <w:u w:val="single"/>
              </w:rPr>
              <w:t xml:space="preserve">sealed </w:t>
            </w:r>
            <w:r w:rsidRPr="00D469F2">
              <w:rPr>
                <w:sz w:val="24"/>
                <w:szCs w:val="24"/>
              </w:rPr>
              <w:t>envelope marked “Proposal Cost- Do Not Open”.</w:t>
            </w:r>
          </w:p>
        </w:tc>
      </w:tr>
      <w:tr w:rsidR="00E01F32" w:rsidRPr="00D469F2" w14:paraId="4842856E" w14:textId="77777777" w:rsidTr="00D469F2">
        <w:trPr>
          <w:trHeight w:hRule="exact" w:val="611"/>
        </w:trPr>
        <w:tc>
          <w:tcPr>
            <w:tcW w:w="630" w:type="dxa"/>
          </w:tcPr>
          <w:p w14:paraId="54985975" w14:textId="79040904" w:rsidR="00E01F32" w:rsidRPr="00D469F2" w:rsidRDefault="00E01F32" w:rsidP="0012749B">
            <w:pPr>
              <w:rPr>
                <w:sz w:val="24"/>
                <w:szCs w:val="24"/>
              </w:rPr>
            </w:pPr>
            <w:r w:rsidRPr="00D469F2">
              <w:rPr>
                <w:noProof/>
                <w:color w:val="2B579A"/>
                <w:sz w:val="24"/>
                <w:szCs w:val="24"/>
                <w:shd w:val="clear" w:color="auto" w:fill="E6E6E6"/>
              </w:rPr>
              <mc:AlternateContent>
                <mc:Choice Requires="wps">
                  <w:drawing>
                    <wp:anchor distT="0" distB="0" distL="114300" distR="114300" simplePos="0" relativeHeight="251658248" behindDoc="1" locked="0" layoutInCell="1" allowOverlap="1" wp14:anchorId="2ADAC7E1" wp14:editId="3FEA04A7">
                      <wp:simplePos x="0" y="0"/>
                      <wp:positionH relativeFrom="page">
                        <wp:posOffset>1905</wp:posOffset>
                      </wp:positionH>
                      <wp:positionV relativeFrom="paragraph">
                        <wp:posOffset>21590</wp:posOffset>
                      </wp:positionV>
                      <wp:extent cx="146050" cy="146050"/>
                      <wp:effectExtent l="13335" t="13335" r="12065" b="12065"/>
                      <wp:wrapNone/>
                      <wp:docPr id="58" name="Rectangle 14">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F61904F" id="Rectangle 14" o:spid="_x0000_s1026" style="position:absolute;margin-left:.15pt;margin-top:1.7pt;width:11.5pt;height:11.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SbppwIAAGQFAAAOAAAAZHJzL2Uyb0RvYy54bWysVNuO2jAQfa/Uf7D8nk0CAUK0YQUEqkrb&#10;dtVtP8AkDrHq2K5tCNtq/71jB1jo9qGqmgdnfDszZ+aMb+8OLUd7qg2TIsfxTYQRFaWsmNjm+OuX&#10;dZBiZCwRFeFS0Bw/UYPvZm/f3HYqowPZSF5RjQBEmKxTOW6sVVkYmrKhLTE3UlEBm7XULbEw1duw&#10;0qQD9JaHgygah53UldKypMbAatFv4pnHr2ta2k91bahFPMcQm/Wj9uPGjeHslmRbTVTDymMY5B+i&#10;aAkT4PQMVRBL0E6zV1AtK7U0srY3pWxDWdespJ4DsImj39g8NkRRzwWSY9Q5Teb/wZYf9w8asSrH&#10;I6iUIC3U6DNkjYgtpyhOPCl6sPfGOnpg9bR+LuN0WEzW42CRTNMgGS6GwTRJF0E8GaSL0WA+H6+S&#10;Z5fe0N/y98NOmcx7dPXx5qN60A7YqHtZfjNIyGUDvuncKIgCFAVBnZa0ll1DSQX0Y498heEmBtDQ&#10;pvsgK6BBdlb68A+1bp0PyDY6+NI/nUvvCJWwGCfjaAQCKWHraPexny4rbew7KlvkjBxriM6Dkz1Q&#10;64+ejjhfQq4Z515dXKAux9M46ZNpJGeV2/S09Xaz5BrtidOn/445uzrWMgtdwlmb4/R8iGQuGStR&#10;eS+WMN7bkHAuHPifyjaNpqt0lSZBMhivgiQqimC+XibBeB1PRsWwWC6L+NkRi5OsYVVFhQv11Blx&#10;8nfKO/Zor+lzb1xRMpfM1/57zTy8DuMkptP/RVSu8L2mNrJ6AhFoCUWCesLTBEYj9Q+MOmjzHJvv&#10;O6IpRvy9ACG5srh3wU+S0WQAE325s7ncIaIEqBxbjHpzafu3ZKc02zbgKfaiEHIO4quZF4YTZh8V&#10;xO0m0MqewfHZcW/F5dyfenkcZ78AAAD//wMAUEsDBBQABgAIAAAAIQBlSc1f2AAAAAQBAAAPAAAA&#10;ZHJzL2Rvd25yZXYueG1sTI7BTsMwEETvSPyDtUjcqEMbRSjEqVAFl54g5FBum9jEEfY6it00/D3L&#10;CS47Gs1o9lX71TuxmDmOgRTcbzIQhvqgRxoUtO8vdw8gYkLS6AIZBd8mwr6+vqqw1OFCb2Zp0iB4&#10;hGKJCmxKUyll7K3xGDdhMsTZZ5g9JrbzIPWMFx73Tm6zrJAeR+IPFidzsKb/as5ewcd6bPGYvY55&#10;15+K50OT2cW1St3erE+PIJJZ018ZfvEZHWpm6sKZdBROwY57fHMQHG53bDvWIgdZV/I/fP0DAAD/&#10;/wMAUEsBAi0AFAAGAAgAAAAhALaDOJL+AAAA4QEAABMAAAAAAAAAAAAAAAAAAAAAAFtDb250ZW50&#10;X1R5cGVzXS54bWxQSwECLQAUAAYACAAAACEAOP0h/9YAAACUAQAACwAAAAAAAAAAAAAAAAAvAQAA&#10;X3JlbHMvLnJlbHNQSwECLQAUAAYACAAAACEAX4Em6acCAABkBQAADgAAAAAAAAAAAAAAAAAuAgAA&#10;ZHJzL2Uyb0RvYy54bWxQSwECLQAUAAYACAAAACEAZUnNX9gAAAAEAQAADwAAAAAAAAAAAAAAAAAB&#10;BQAAZHJzL2Rvd25yZXYueG1sUEsFBgAAAAAEAAQA8wAAAAYGAAAAAA==&#10;" filled="f" strokeweight=".72pt">
                      <o:lock v:ext="edit" aspectratio="t"/>
                      <w10:wrap anchorx="page"/>
                    </v:rect>
                  </w:pict>
                </mc:Fallback>
              </mc:AlternateContent>
            </w:r>
          </w:p>
        </w:tc>
        <w:tc>
          <w:tcPr>
            <w:tcW w:w="9810" w:type="dxa"/>
          </w:tcPr>
          <w:p w14:paraId="5C9481C0" w14:textId="6200D280" w:rsidR="00E01F32" w:rsidRPr="00D469F2" w:rsidRDefault="00E01F32" w:rsidP="0012749B">
            <w:pPr>
              <w:rPr>
                <w:sz w:val="24"/>
                <w:szCs w:val="24"/>
              </w:rPr>
            </w:pPr>
            <w:r w:rsidRPr="00D469F2">
              <w:rPr>
                <w:sz w:val="24"/>
                <w:szCs w:val="24"/>
              </w:rPr>
              <w:t xml:space="preserve">One (1) Electronic copy of Proposal Package in Adobe Acrobat format with all documents in a single file. </w:t>
            </w:r>
            <w:r w:rsidRPr="00D469F2">
              <w:rPr>
                <w:sz w:val="24"/>
                <w:szCs w:val="24"/>
                <w:u w:val="single"/>
              </w:rPr>
              <w:t xml:space="preserve">Do not </w:t>
            </w:r>
            <w:r w:rsidRPr="00D469F2">
              <w:rPr>
                <w:sz w:val="24"/>
                <w:szCs w:val="24"/>
              </w:rPr>
              <w:t>include the Proposal Cost Sheet in the electronic copy</w:t>
            </w:r>
          </w:p>
        </w:tc>
      </w:tr>
    </w:tbl>
    <w:p w14:paraId="3B05AF44" w14:textId="69DD30AF" w:rsidR="00260197" w:rsidRPr="00D469F2" w:rsidRDefault="00260197" w:rsidP="0012749B">
      <w:pPr>
        <w:rPr>
          <w:sz w:val="24"/>
          <w:szCs w:val="24"/>
        </w:rPr>
      </w:pPr>
    </w:p>
    <w:p w14:paraId="6421A987" w14:textId="69C656FD" w:rsidR="00260197" w:rsidRPr="00D469F2" w:rsidRDefault="00260197" w:rsidP="00D469F2">
      <w:pPr>
        <w:rPr>
          <w:sz w:val="24"/>
          <w:szCs w:val="24"/>
        </w:rPr>
      </w:pPr>
      <w:r w:rsidRPr="00D469F2">
        <w:rPr>
          <w:sz w:val="24"/>
          <w:szCs w:val="24"/>
        </w:rPr>
        <w:t>The following form is only required upon submittal as applicable pursuant to the provisions outlined in Section III, Submittal Requirements:</w:t>
      </w:r>
    </w:p>
    <w:p w14:paraId="7A719A79" w14:textId="255F5278" w:rsidR="00260197" w:rsidRPr="00D469F2" w:rsidRDefault="00260197" w:rsidP="00E01F32">
      <w:pPr>
        <w:ind w:left="720" w:firstLine="450"/>
        <w:rPr>
          <w:sz w:val="24"/>
          <w:szCs w:val="24"/>
        </w:rPr>
      </w:pPr>
      <w:r w:rsidRPr="00D469F2">
        <w:rPr>
          <w:noProof/>
          <w:color w:val="2B579A"/>
          <w:sz w:val="24"/>
          <w:szCs w:val="24"/>
          <w:shd w:val="clear" w:color="auto" w:fill="E6E6E6"/>
        </w:rPr>
        <mc:AlternateContent>
          <mc:Choice Requires="wps">
            <w:drawing>
              <wp:anchor distT="0" distB="0" distL="114300" distR="114300" simplePos="0" relativeHeight="251658245" behindDoc="0" locked="0" layoutInCell="1" allowOverlap="1" wp14:anchorId="04248CF1" wp14:editId="0FC1563C">
                <wp:simplePos x="0" y="0"/>
                <wp:positionH relativeFrom="page">
                  <wp:posOffset>712614</wp:posOffset>
                </wp:positionH>
                <wp:positionV relativeFrom="paragraph">
                  <wp:posOffset>13167</wp:posOffset>
                </wp:positionV>
                <wp:extent cx="146050" cy="146050"/>
                <wp:effectExtent l="8255" t="11430" r="7620" b="13970"/>
                <wp:wrapNone/>
                <wp:docPr id="57" name="Rectangle 13">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F5E05EE" id="Rectangle 13" o:spid="_x0000_s1026" style="position:absolute;margin-left:56.1pt;margin-top:1.05pt;width:11.5pt;height:11.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1GIqAIAAGQFAAAOAAAAZHJzL2Uyb0RvYy54bWysVNFu2jAUfZ+0f7D8niYBAyFqqIDANKnb&#10;qnX7AJM4xJpjZ7YhdFP/fdcOUFj3ME3LQ3Id2+eec++xb+8OjUB7pg1XMsPxTYQRk4Uqudxm+OuX&#10;dZBgZCyVJRVKsgw/MYPvZm/f3HZtygaqVqJkGgGINGnXZri2tk3D0BQ1a6i5US2TMFkp3VALQ70N&#10;S007QG9EOIiicdgpXbZaFcwY+Jv3k3jm8auKFfZTVRlmkcgwcLP+rf17497h7JamW03bmhdHGvQf&#10;WDSUS0h6hsqppWin+SuohhdaGVXZm0I1oaoqXjCvAdTE0W9qHmvaMq8FimPac5nM/4MtPu4fNOJl&#10;hkcTjCRtoEefoWpUbgVD8dCLYgd7b6yTB1Ev6+cyTob5ZD0OFmSaBGS4GAZTkiyCeDJIFqPBfD5e&#10;kWdX3tDv8vvDrjWpz+j648PH9kE7YNPeq+KbQVIta8jN5qYFFuAoIHX6pbXqakZLkB975CsMNzCA&#10;hjbdB1WCDLqzytM/VLpxOaDa6OBb/3RuvRNUwM+YjKMRGKSAqWPccz9tbrWx75hqkAsyrIGdB6d7&#10;kNYvPS1xuaRacyG8u4REXYanMSF+g1GCl27Sy9bbzVJotKfOn/451uxqWcMtnBLBmwwn50U0dcVY&#10;ydJnsZSLPoaCC+nA/9S2aTRdJauEBGQwXgUkyvNgvl6SYLyOJ6N8mC+XefzseMYkrXlZMumonk5G&#10;TP7Oeccz2nv6fDauJJlL5Wv/vFYeXtM4men0fTGVa3zvqY0qn8AEWkGToJ9wNUFQK/0Dow6OeYbN&#10;9x3VDCPxXoKRXFvcveAHZDQZwEBfzmwuZ6gsACrDFqM+XNr+Ltm1mm9ryBT7Hks1B/NV3BvDGbNn&#10;BbzdAI6yV3C8dtxdcTn2q14ux9kvAAAA//8DAFBLAwQUAAYACAAAACEAz2UaXNsAAAAIAQAADwAA&#10;AGRycy9kb3ducmV2LnhtbEyPy07DMBBF90j8gzVI7KidQCsU4lSogk1XJc0CdpPYxBF+RLGbhr/v&#10;dAXLo3t150y5XZxls57iELyEbCWAad8FNfheQnN8f3gGFhN6hTZ4LeFXR9hWtzclFiqc/Yee69Qz&#10;GvGxQAkmpbHgPHZGO4yrMGpP2XeYHCbCqedqwjONO8tzITbc4eDpgsFR74zufuqTk/C17Bvci8Pw&#10;1Hafm7ddLcxsGynv75bXF2BJL+mvDFd9UoeKnNpw8ioyS5zlOVUl5Bmwa/64Jm6J1xnwquT/H6gu&#10;AAAA//8DAFBLAQItABQABgAIAAAAIQC2gziS/gAAAOEBAAATAAAAAAAAAAAAAAAAAAAAAABbQ29u&#10;dGVudF9UeXBlc10ueG1sUEsBAi0AFAAGAAgAAAAhADj9If/WAAAAlAEAAAsAAAAAAAAAAAAAAAAA&#10;LwEAAF9yZWxzLy5yZWxzUEsBAi0AFAAGAAgAAAAhAMaDUYioAgAAZAUAAA4AAAAAAAAAAAAAAAAA&#10;LgIAAGRycy9lMm9Eb2MueG1sUEsBAi0AFAAGAAgAAAAhAM9lGlzbAAAACAEAAA8AAAAAAAAAAAAA&#10;AAAAAgUAAGRycy9kb3ducmV2LnhtbFBLBQYAAAAABAAEAPMAAAAKBgAAAAA=&#10;" filled="f" strokeweight=".72pt">
                <o:lock v:ext="edit" aspectratio="t"/>
                <w10:wrap anchorx="page"/>
              </v:rect>
            </w:pict>
          </mc:Fallback>
        </mc:AlternateContent>
      </w:r>
      <w:r w:rsidRPr="00D469F2">
        <w:rPr>
          <w:sz w:val="24"/>
          <w:szCs w:val="24"/>
        </w:rPr>
        <w:t>Certification of Target Area Contract Preference Act</w:t>
      </w:r>
    </w:p>
    <w:p w14:paraId="73400C84" w14:textId="54EB9A7D" w:rsidR="00260197" w:rsidRPr="00D469F2" w:rsidRDefault="00D469F2" w:rsidP="0012749B">
      <w:pPr>
        <w:rPr>
          <w:sz w:val="24"/>
          <w:szCs w:val="24"/>
        </w:rPr>
      </w:pPr>
      <w:r w:rsidRPr="00D469F2">
        <w:rPr>
          <w:noProof/>
          <w:color w:val="2B579A"/>
          <w:sz w:val="24"/>
          <w:szCs w:val="24"/>
          <w:shd w:val="clear" w:color="auto" w:fill="E6E6E6"/>
        </w:rPr>
        <mc:AlternateContent>
          <mc:Choice Requires="wpg">
            <w:drawing>
              <wp:anchor distT="0" distB="0" distL="0" distR="0" simplePos="0" relativeHeight="251658256" behindDoc="0" locked="0" layoutInCell="1" allowOverlap="1" wp14:anchorId="6ADDB736" wp14:editId="7615CFE7">
                <wp:simplePos x="0" y="0"/>
                <wp:positionH relativeFrom="page">
                  <wp:posOffset>426244</wp:posOffset>
                </wp:positionH>
                <wp:positionV relativeFrom="paragraph">
                  <wp:posOffset>215221</wp:posOffset>
                </wp:positionV>
                <wp:extent cx="6943090" cy="45085"/>
                <wp:effectExtent l="0" t="0" r="0" b="0"/>
                <wp:wrapTopAndBottom/>
                <wp:docPr id="53" name="Group 9">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43090" cy="45085"/>
                          <a:chOff x="691" y="174"/>
                          <a:chExt cx="10414" cy="29"/>
                        </a:xfrm>
                      </wpg:grpSpPr>
                      <wps:wsp>
                        <wps:cNvPr id="54" name="Line 12"/>
                        <wps:cNvCnPr>
                          <a:cxnSpLocks noChangeShapeType="1"/>
                        </wps:cNvCnPr>
                        <wps:spPr bwMode="auto">
                          <a:xfrm>
                            <a:off x="706" y="189"/>
                            <a:ext cx="1442"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55" name="Line 11"/>
                        <wps:cNvCnPr>
                          <a:cxnSpLocks noChangeShapeType="1"/>
                        </wps:cNvCnPr>
                        <wps:spPr bwMode="auto">
                          <a:xfrm>
                            <a:off x="2134" y="189"/>
                            <a:ext cx="29"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56" name="Line 10"/>
                        <wps:cNvCnPr>
                          <a:cxnSpLocks noChangeShapeType="1"/>
                        </wps:cNvCnPr>
                        <wps:spPr bwMode="auto">
                          <a:xfrm>
                            <a:off x="2163" y="189"/>
                            <a:ext cx="8927"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4F9ED2E" id="Group 9" o:spid="_x0000_s1026" style="position:absolute;margin-left:33.55pt;margin-top:16.95pt;width:546.7pt;height:3.55pt;z-index:251658256;mso-wrap-distance-left:0;mso-wrap-distance-right:0;mso-position-horizontal-relative:page" coordorigin="691,174" coordsize="1041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Dvg/gIAABILAAAOAAAAZHJzL2Uyb0RvYy54bWzsVm1vmzAQ/j5p/8HiOwUThwBqUjUh6Zdu&#10;q9TuBzhgXjSwkU2TVFP/+842SZus0qZOqyat+UAMx53vnue5w+cXu7ZBGyZVLfjUwWe+gxjPRF7z&#10;cup8vVu5kYNUT3lOG8HZ1HlgyrmYffxwvu0SFohKNDmTCIJwlWy7qVP1fZd4nsoq1lJ1JjrGwVgI&#10;2dIebmXp5ZJuIXrbeIHvh95WyLyTImNKwdPUGp2ZiV8ULOu/FIViPWqmDuTWm6s017W+erNzmpSS&#10;dlWdDWnQV2TR0prDpodQKe0pupf1T6HaOpNCiaI/y0TriaKoM2ZqgGqwf1LNlRT3namlTLZld4AJ&#10;oD3B6dVhs8+bG4nqfOqMRw7itAWOzLYoNvWwXX+tel0ZrGxF3xc4GqWTVejOSRy5ZDQfuTGJ5i6e&#10;BNF8HFxehkvyqJH1jJfx97ZdmZjNNDVmeSW72+5GWtRgeS2yb0p7ndr1fWlfRuvtJ5FDjvS+FybB&#10;XSFbHQKgRDvD68OBV51yBg/DmIz8GOjPwEbGfjS2vGcViEN7hTF2ENjwhOwty8EX+wQT6xnEQ1F2&#10;T5PnkJcuCgSsnjhSf8bRbUU7ZqhXFjbLEWRiObquOUM40AnpnQHZBbdYZjs+YIm4WFSUl8wEu3vo&#10;ADdsSjhy0TcKiPglthM/tChFBggrCY0vJiSwEJmGAtr3rHRS9VdMtEgvpk4DWRvW6AZUYRWyf0WT&#10;yMWqbhp4TpOGoy1EjoIoMh5KNHWurdqoZLleNBJtqG5r8xuoOXoN2ofnJlrFaL4c1j2tG7uGRBuu&#10;472k8tiPl9EyIi4JwqVL/DR1L1cL4oYrPBmno3SxSPGjTg2TpKrznHGd3X6GYPJ7/A/TzHb/YYoc&#10;cPCOo+9bav+/by1LoJXCWuQPN1JjO0jyrbQ5PtamUdqR0Gjy97QZ4BH0hm7hU3FC15q+f5em/cqC&#10;ov47acLcej42jRTeUJohfFpfkmYUB5N3cf67c9N84eHgZcbtcEjUJ7vn92bOPh1lZz8AAAD//wMA&#10;UEsDBBQABgAIAAAAIQCzxCTf4AAAAAkBAAAPAAAAZHJzL2Rvd25yZXYueG1sTI/BTsMwEETvSPyD&#10;tUjcqG1CQwnZVFUFnCokWiTUmxtvk6ixHcVukv497gmOoxnNvMmXk2nZQL1vnEWQMwGMbOl0YyuE&#10;7937wwKYD8pq1TpLCBfysCxub3KVaTfaLxq2oWKxxPpMIdQhdBnnvqzJKD9zHdnoHV1vVIiyr7ju&#10;1RjLTcsfhUi5UY2NC7XqaF1TedqeDcLHqMZVIt+Gzem4vux388+fjSTE+7tp9Qos0BT+wnDFj+hQ&#10;RKaDO1vtWYuQPsuYREiSF2BXX6ZiDuyA8CQF8CLn/x8UvwAAAP//AwBQSwECLQAUAAYACAAAACEA&#10;toM4kv4AAADhAQAAEwAAAAAAAAAAAAAAAAAAAAAAW0NvbnRlbnRfVHlwZXNdLnhtbFBLAQItABQA&#10;BgAIAAAAIQA4/SH/1gAAAJQBAAALAAAAAAAAAAAAAAAAAC8BAABfcmVscy8ucmVsc1BLAQItABQA&#10;BgAIAAAAIQCQ8Dvg/gIAABILAAAOAAAAAAAAAAAAAAAAAC4CAABkcnMvZTJvRG9jLnhtbFBLAQIt&#10;ABQABgAIAAAAIQCzxCTf4AAAAAkBAAAPAAAAAAAAAAAAAAAAAFgFAABkcnMvZG93bnJldi54bWxQ&#10;SwUGAAAAAAQABADzAAAAZQYAAAAA&#10;">
                <v:line id="Line 12" o:spid="_x0000_s1027" style="position:absolute;visibility:visible;mso-wrap-style:square" from="706,189" to="2148,1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RuUxQAAANsAAAAPAAAAZHJzL2Rvd25yZXYueG1sRI9Ba8JA&#10;FITvhf6H5RW81U1rLBLdhBIqFA9SrXh+Zp9J2uzbmN1q9Ne7BcHjMDPfMLOsN404UudqywpehhEI&#10;4sLqmksFm+/58wSE88gaG8uk4EwOsvTxYYaJtide0XHtSxEg7BJUUHnfJlK6oiKDbmhb4uDtbWfQ&#10;B9mVUnd4CnDTyNcoepMGaw4LFbaUV1T8rv+MgsPXYvQjt/GSlnwZXT4O+SLe5UoNnvr3KQhPvb+H&#10;b+1PrWAcw/+X8ANkegUAAP//AwBQSwECLQAUAAYACAAAACEA2+H2y+4AAACFAQAAEwAAAAAAAAAA&#10;AAAAAAAAAAAAW0NvbnRlbnRfVHlwZXNdLnhtbFBLAQItABQABgAIAAAAIQBa9CxbvwAAABUBAAAL&#10;AAAAAAAAAAAAAAAAAB8BAABfcmVscy8ucmVsc1BLAQItABQABgAIAAAAIQBCGRuUxQAAANsAAAAP&#10;AAAAAAAAAAAAAAAAAAcCAABkcnMvZG93bnJldi54bWxQSwUGAAAAAAMAAwC3AAAA+QIAAAAA&#10;" strokeweight="1.44pt"/>
                <v:line id="Line 11" o:spid="_x0000_s1028" style="position:absolute;visibility:visible;mso-wrap-style:square" from="2134,189" to="2163,1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b4PxQAAANsAAAAPAAAAZHJzL2Rvd25yZXYueG1sRI9ba8JA&#10;FITfhf6H5RR8MxvrBUldpYQWig9SL/h8mj0m0ezZmF019de7QsHHYWa+Yabz1lTiQo0rLSvoRzEI&#10;4szqknMF281XbwLCeWSNlWVS8EcO5rOXzhQTba+8osva5yJA2CWooPC+TqR0WUEGXWRr4uDtbWPQ&#10;B9nkUjd4DXBTybc4HkuDJYeFAmtKC8qO67NRcPpZDA5yN1zSkm+D2+cpXQx/U6W6r+3HOwhPrX+G&#10;/9vfWsFoBI8v4QfI2R0AAP//AwBQSwECLQAUAAYACAAAACEA2+H2y+4AAACFAQAAEwAAAAAAAAAA&#10;AAAAAAAAAAAAW0NvbnRlbnRfVHlwZXNdLnhtbFBLAQItABQABgAIAAAAIQBa9CxbvwAAABUBAAAL&#10;AAAAAAAAAAAAAAAAAB8BAABfcmVscy8ucmVsc1BLAQItABQABgAIAAAAIQAtVb4PxQAAANsAAAAP&#10;AAAAAAAAAAAAAAAAAAcCAABkcnMvZG93bnJldi54bWxQSwUGAAAAAAMAAwC3AAAA+QIAAAAA&#10;" strokeweight="1.44pt"/>
                <v:line id="Line 10" o:spid="_x0000_s1029" style="position:absolute;visibility:visible;mso-wrap-style:square" from="2163,189" to="11090,1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yB4xQAAANsAAAAPAAAAZHJzL2Rvd25yZXYueG1sRI9Pa8JA&#10;FMTvQr/D8grezMZqRVJXKaGF4kHqHzy/Zp9JNPs2ZldN/fSuIHgcZuY3zGTWmkqcqXGlZQX9KAZB&#10;nFldcq5gs/7ujUE4j6yxskwK/snBbPrSmWCi7YWXdF75XAQIuwQVFN7XiZQuK8igi2xNHLydbQz6&#10;IJtc6gYvAW4q+RbHI2mw5LBQYE1pQdlhdTIKjr/zwV5uhwta8HVw/Tqm8+FfqlT3tf38AOGp9c/w&#10;o/2jFbyP4P4l/AA5vQEAAP//AwBQSwECLQAUAAYACAAAACEA2+H2y+4AAACFAQAAEwAAAAAAAAAA&#10;AAAAAAAAAAAAW0NvbnRlbnRfVHlwZXNdLnhtbFBLAQItABQABgAIAAAAIQBa9CxbvwAAABUBAAAL&#10;AAAAAAAAAAAAAAAAAB8BAABfcmVscy8ucmVsc1BLAQItABQABgAIAAAAIQDdhyB4xQAAANsAAAAP&#10;AAAAAAAAAAAAAAAAAAcCAABkcnMvZG93bnJldi54bWxQSwUGAAAAAAMAAwC3AAAA+QIAAAAA&#10;" strokeweight="1.44pt"/>
                <w10:wrap type="topAndBottom" anchorx="page"/>
              </v:group>
            </w:pict>
          </mc:Fallback>
        </mc:AlternateContent>
      </w:r>
    </w:p>
    <w:p w14:paraId="7B2D07D4" w14:textId="77777777" w:rsidR="00260197" w:rsidRPr="00D469F2" w:rsidRDefault="00260197" w:rsidP="0012749B">
      <w:pPr>
        <w:rPr>
          <w:sz w:val="24"/>
          <w:szCs w:val="24"/>
        </w:rPr>
      </w:pPr>
    </w:p>
    <w:p w14:paraId="0992552B" w14:textId="28E241FE" w:rsidR="00260197" w:rsidRPr="00D469F2" w:rsidRDefault="00260197" w:rsidP="0012749B">
      <w:pPr>
        <w:rPr>
          <w:sz w:val="24"/>
          <w:szCs w:val="24"/>
        </w:rPr>
      </w:pPr>
      <w:r w:rsidRPr="00D469F2">
        <w:rPr>
          <w:sz w:val="24"/>
          <w:szCs w:val="24"/>
        </w:rPr>
        <w:t>The following forms are not required at the time of the proposal submission but will be required by the successful contractor during the contract period:</w:t>
      </w:r>
    </w:p>
    <w:p w14:paraId="4DD9FD8E" w14:textId="77777777" w:rsidR="00260197" w:rsidRPr="00D469F2" w:rsidRDefault="00260197" w:rsidP="0012749B">
      <w:pPr>
        <w:rPr>
          <w:sz w:val="24"/>
          <w:szCs w:val="24"/>
        </w:rPr>
      </w:pPr>
    </w:p>
    <w:tbl>
      <w:tblPr>
        <w:tblW w:w="10295" w:type="dxa"/>
        <w:tblInd w:w="540"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630"/>
        <w:gridCol w:w="9665"/>
      </w:tblGrid>
      <w:tr w:rsidR="00D469F2" w:rsidRPr="00D469F2" w14:paraId="5ACFA3F7" w14:textId="77777777" w:rsidTr="00D469F2">
        <w:trPr>
          <w:trHeight w:hRule="exact" w:val="410"/>
        </w:trPr>
        <w:tc>
          <w:tcPr>
            <w:tcW w:w="630" w:type="dxa"/>
          </w:tcPr>
          <w:p w14:paraId="6FBE3B54" w14:textId="7C3A495A" w:rsidR="00D469F2" w:rsidRPr="00D469F2" w:rsidRDefault="00D469F2" w:rsidP="0012749B">
            <w:pPr>
              <w:rPr>
                <w:sz w:val="24"/>
                <w:szCs w:val="24"/>
              </w:rPr>
            </w:pPr>
            <w:r w:rsidRPr="00D469F2">
              <w:rPr>
                <w:noProof/>
                <w:color w:val="2B579A"/>
                <w:sz w:val="24"/>
                <w:szCs w:val="24"/>
                <w:shd w:val="clear" w:color="auto" w:fill="E6E6E6"/>
              </w:rPr>
              <mc:AlternateContent>
                <mc:Choice Requires="wps">
                  <w:drawing>
                    <wp:anchor distT="0" distB="0" distL="114300" distR="114300" simplePos="0" relativeHeight="251658249" behindDoc="0" locked="0" layoutInCell="1" allowOverlap="1" wp14:anchorId="631CF515" wp14:editId="0715EDED">
                      <wp:simplePos x="0" y="0"/>
                      <wp:positionH relativeFrom="page">
                        <wp:posOffset>3175</wp:posOffset>
                      </wp:positionH>
                      <wp:positionV relativeFrom="paragraph">
                        <wp:posOffset>12700</wp:posOffset>
                      </wp:positionV>
                      <wp:extent cx="146050" cy="146685"/>
                      <wp:effectExtent l="8255" t="8255" r="7620" b="6985"/>
                      <wp:wrapNone/>
                      <wp:docPr id="12" name="Rectangle 8">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050" cy="14668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F379ABD" id="Rectangle 8" o:spid="_x0000_s1026" style="position:absolute;margin-left:.25pt;margin-top:1pt;width:11.5pt;height:11.55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il0qAIAAGMFAAAOAAAAZHJzL2Uyb0RvYy54bWysVNFumzAUfZ+0f7D8ToGEEIJKqgSSaVK3&#10;Vev2AQ6YYM3YzHZCuqn/vmuTpMm6h2kaD3CN7XPPuffYt3eHlqM9VZpJkeHwJsCIilJWTGwz/PXL&#10;2ksw0oaIinApaIafqMZ387dvbvsupSPZSF5RhQBE6LTvMtwY06W+r8uGtkTfyI4KmKylaomBodr6&#10;lSI9oLfcHwVB7PdSVZ2SJdUa/hbDJJ47/LqmpflU15oaxDMM3Ix7K/fe2Lc/vyXpVpGuYeWRBvkH&#10;Fi1hApKeoQpiCNop9gqqZaWSWtbmppStL+ualdRpADVh8Juax4Z01GmB4ujuXCb9/2DLj/sHhVgF&#10;vRthJEgLPfoMVSNiyylKnCZ6MPfaWHUQDap+5mEyLqbr2FtGs8SLxsuxN4uSpRdOR8lyMlos4lX0&#10;bKvru11uv993OnUJbXtc+Ng9KAusu3tZftNIyLyB1HShOyABpIDT6ZdSsm8oqUB96JCvMOxAAxra&#10;9B9kBSrIzkhH/1Cr1uaAYqOD6/zTufNWUAk/wygOJuCPEqYgjpPJkftpc6e0eUdli2yQYQXsHDjZ&#10;g7RB5mmJzSXkmnHuzMUF6jM8C6PIbdCSs8pOOtlqu8m5Qnti7emeY96rZS0zcEg4azOcnBeR1BZj&#10;JSqXxRDGhxgKzoUF/1PbZsFslaySyItG8cqLgqLwFus88uJ1OJ0U4yLPi/DZ8gyjtGFVRYWlejoY&#10;YfR3xjse0cHS56NxJUlfKl+757Vy/5rGyUyn74upbOMHT21k9QQmUBKaBP2EmwmCRqofGPVwyjOs&#10;v++Iohjx9wKMZNtirwU3iCbTEQzU5czmcoaIEqAybDAawtwMV8muU2zbQKbQ9VjIBZivZs4Y1pgD&#10;K+BtB3CSnYLjrWOvisuxW/VyN85/AQAA//8DAFBLAwQUAAYACAAAACEAA0UqH9kAAAAEAQAADwAA&#10;AGRycy9kb3ducmV2LnhtbEyPvU7DQBCEeyTe4bRIdOQcQyLk+ByhCJpUYFxAt/ZtfBb3Y/kujnl7&#10;lgqq1WhGs9+U+8VZMdMUh+AVrFcZCPJd0IPvFTTvL3ePIGJCr9EGTwq+KcK+ur4qsdDh4t9orlMv&#10;uMTHAhWYlMZCytgZchhXYSTP3ilMDhPLqZd6wguXOyvzLNtKh4PnDwZHOhjqvuqzU/C5HBs8Zq/D&#10;Q9t9bJ8PdWZm2yh1e7M87UAkWtJfGH7xGR0qZmrD2esorIIN5xTkvIfN/J5ly3ezBlmV8j989QMA&#10;AP//AwBQSwECLQAUAAYACAAAACEAtoM4kv4AAADhAQAAEwAAAAAAAAAAAAAAAAAAAAAAW0NvbnRl&#10;bnRfVHlwZXNdLnhtbFBLAQItABQABgAIAAAAIQA4/SH/1gAAAJQBAAALAAAAAAAAAAAAAAAAAC8B&#10;AABfcmVscy8ucmVsc1BLAQItABQABgAIAAAAIQBRIil0qAIAAGMFAAAOAAAAAAAAAAAAAAAAAC4C&#10;AABkcnMvZTJvRG9jLnhtbFBLAQItABQABgAIAAAAIQADRSof2QAAAAQBAAAPAAAAAAAAAAAAAAAA&#10;AAIFAABkcnMvZG93bnJldi54bWxQSwUGAAAAAAQABADzAAAACAYAAAAA&#10;" filled="f" strokeweight=".72pt">
                      <o:lock v:ext="edit" aspectratio="t"/>
                      <w10:wrap anchorx="page"/>
                    </v:rect>
                  </w:pict>
                </mc:Fallback>
              </mc:AlternateContent>
            </w:r>
          </w:p>
        </w:tc>
        <w:tc>
          <w:tcPr>
            <w:tcW w:w="9665" w:type="dxa"/>
          </w:tcPr>
          <w:p w14:paraId="3EE10D7F" w14:textId="0F41AE2B" w:rsidR="00D469F2" w:rsidRPr="00D469F2" w:rsidRDefault="00D469F2" w:rsidP="0012749B">
            <w:pPr>
              <w:rPr>
                <w:sz w:val="24"/>
                <w:szCs w:val="24"/>
              </w:rPr>
            </w:pPr>
            <w:r w:rsidRPr="00D469F2">
              <w:rPr>
                <w:sz w:val="24"/>
                <w:szCs w:val="24"/>
              </w:rPr>
              <w:t>Recycled Content Ce</w:t>
            </w:r>
            <w:r w:rsidR="004A1F6C">
              <w:rPr>
                <w:sz w:val="24"/>
                <w:szCs w:val="24"/>
              </w:rPr>
              <w:t>rtification (end of Attachment J</w:t>
            </w:r>
            <w:r w:rsidRPr="00D469F2">
              <w:rPr>
                <w:sz w:val="24"/>
                <w:szCs w:val="24"/>
              </w:rPr>
              <w:t>)</w:t>
            </w:r>
          </w:p>
        </w:tc>
      </w:tr>
      <w:tr w:rsidR="00E9554B" w:rsidRPr="00D469F2" w14:paraId="572C631D" w14:textId="77777777" w:rsidTr="00D469F2">
        <w:trPr>
          <w:trHeight w:hRule="exact" w:val="410"/>
        </w:trPr>
        <w:tc>
          <w:tcPr>
            <w:tcW w:w="630" w:type="dxa"/>
          </w:tcPr>
          <w:p w14:paraId="65EDC278" w14:textId="1518C622" w:rsidR="00E9554B" w:rsidRPr="00D469F2" w:rsidRDefault="00E9554B" w:rsidP="0012749B">
            <w:pPr>
              <w:rPr>
                <w:noProof/>
                <w:sz w:val="24"/>
                <w:szCs w:val="24"/>
              </w:rPr>
            </w:pPr>
            <w:r w:rsidRPr="00D469F2">
              <w:rPr>
                <w:noProof/>
                <w:color w:val="2B579A"/>
                <w:sz w:val="24"/>
                <w:szCs w:val="24"/>
                <w:shd w:val="clear" w:color="auto" w:fill="E6E6E6"/>
              </w:rPr>
              <mc:AlternateContent>
                <mc:Choice Requires="wps">
                  <w:drawing>
                    <wp:anchor distT="0" distB="0" distL="114300" distR="114300" simplePos="0" relativeHeight="251658252" behindDoc="0" locked="0" layoutInCell="1" allowOverlap="1" wp14:anchorId="7275D28D" wp14:editId="6F55646D">
                      <wp:simplePos x="0" y="0"/>
                      <wp:positionH relativeFrom="page">
                        <wp:posOffset>0</wp:posOffset>
                      </wp:positionH>
                      <wp:positionV relativeFrom="paragraph">
                        <wp:posOffset>9525</wp:posOffset>
                      </wp:positionV>
                      <wp:extent cx="146050" cy="146685"/>
                      <wp:effectExtent l="8255" t="8255" r="7620" b="6985"/>
                      <wp:wrapNone/>
                      <wp:docPr id="4" name="Rectangle 8">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050" cy="14668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1A98D29" id="Rectangle 8" o:spid="_x0000_s1026" style="position:absolute;margin-left:0;margin-top:.75pt;width:11.5pt;height:11.55pt;z-index:2516582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sUZqAIAAGIFAAAOAAAAZHJzL2Uyb0RvYy54bWysVNFu2jAUfZ+0f7D8noaACQE1VJDANKnb&#10;qnX7AJM4xJpjZ7YhdFP/fdcOUFj3ME3LQ3Id2+eec++xb+8OjUB7pg1XMsXRzQAjJgtVcrlN8dcv&#10;6yDByFgqSyqUZCl+Ygbfzd++ue3aGRuqWomSaQQg0sy6NsW1te0sDE1Rs4aaG9UyCZOV0g21MNTb&#10;sNS0A/RGhMPBIA47pctWq4IZA3/zfhLPPX5VscJ+qirDLBIpBm7Wv7V/b9w7nN/S2VbTtubFkQb9&#10;BxYN5RKSnqFyainaaf4KquGFVkZV9qZQTaiqihfMawA10eA3NY81bZnXAsUx7blM5v/BFh/3Dxrx&#10;MsUEI0kbaNFnKBqVW8FQ4iWxg7031omDqBf1M4uSUT5Zx8GSTJOAjJajYEqSZRBNhslyPFws4hV5&#10;dsUN/S6/P+xaM/P5XHd8+Ng+aAds2ntVfDNIqqyG1GxhWiABfgJOp19aq65mtATxkUe+wnADA2ho&#10;031QJaigO6s8/UOlG5cDao0OvvFP58Y7QQX8jEg8GIM9CpiCOE7GR+6nza029h1TDXJBijWw8+B0&#10;D9J6maclLpdUay6E95aQqEvxNCLEbzBK8NJNetl6u8mERnvq3OmfY96rZQ23cEYEb1KcnBfRmSvG&#10;SpY+i6Vc9DEUXEgH/qe2TQfTVbJKSECG8SoggzwPFuuMBPE6mozzUZ5lefTseEZkVvOyZNJRPZ2L&#10;iPyd744ntHf0+WRcSTKXytf+ea08vKZxMtPp+2Iq1/jeUxtVPoEJtIImQT/hYoKgVvoHRh0c8hSb&#10;7zuqGUbivQQjuba4W8EPyHgyhIG+nNlczlBZAFSKLUZ9mNn+Jtm1mm9ryBT5Hku1APNV3BvDGbNn&#10;BbzdAA6yV3C8dNxNcTn2q16uxvkvAAAA//8DAFBLAwQUAAYACAAAACEACycWVNkAAAAEAQAADwAA&#10;AGRycy9kb3ducmV2LnhtbEyPMU/DMBCFdyT+g3VIbNSmlAiFOBWqYOkEaQbYLrEbR43PUeym4d9z&#10;TDCd3r3Tu+8V28UPYrZT7ANpuF8pEJbaYHrqNNSHt7snEDEhGRwCWQ3fNsK2vL4qMDfhQh92rlIn&#10;OIRijhpcSmMuZWyd9RhXYbTE3jFMHhPLqZNmwguH+0Gulcqkx574g8PR7pxtT9XZa/ha9jXu1Xu/&#10;adrP7HVXKTcPtda3N8vLM4hkl/R3DL/4jA4lMzXhTCaKQQMXSbx9BMHm+oFlw3OTgSwL+R++/AEA&#10;AP//AwBQSwECLQAUAAYACAAAACEAtoM4kv4AAADhAQAAEwAAAAAAAAAAAAAAAAAAAAAAW0NvbnRl&#10;bnRfVHlwZXNdLnhtbFBLAQItABQABgAIAAAAIQA4/SH/1gAAAJQBAAALAAAAAAAAAAAAAAAAAC8B&#10;AABfcmVscy8ucmVsc1BLAQItABQABgAIAAAAIQBqYsUZqAIAAGIFAAAOAAAAAAAAAAAAAAAAAC4C&#10;AABkcnMvZTJvRG9jLnhtbFBLAQItABQABgAIAAAAIQALJxZU2QAAAAQBAAAPAAAAAAAAAAAAAAAA&#10;AAIFAABkcnMvZG93bnJldi54bWxQSwUGAAAAAAQABADzAAAACAYAAAAA&#10;" filled="f" strokeweight=".72pt">
                      <o:lock v:ext="edit" aspectratio="t"/>
                      <w10:wrap anchorx="page"/>
                    </v:rect>
                  </w:pict>
                </mc:Fallback>
              </mc:AlternateContent>
            </w:r>
          </w:p>
        </w:tc>
        <w:tc>
          <w:tcPr>
            <w:tcW w:w="9665" w:type="dxa"/>
          </w:tcPr>
          <w:p w14:paraId="6D4A51AE" w14:textId="0BB69733" w:rsidR="00E9554B" w:rsidRPr="00D469F2" w:rsidRDefault="00E9554B" w:rsidP="0012749B">
            <w:pPr>
              <w:rPr>
                <w:sz w:val="24"/>
                <w:szCs w:val="24"/>
              </w:rPr>
            </w:pPr>
            <w:r>
              <w:rPr>
                <w:rFonts w:eastAsia="Times New Roman"/>
                <w:color w:val="000000"/>
                <w:sz w:val="24"/>
                <w:szCs w:val="24"/>
              </w:rPr>
              <w:t>Cost Summary Template (Attachment K)</w:t>
            </w:r>
          </w:p>
        </w:tc>
      </w:tr>
      <w:tr w:rsidR="00D469F2" w:rsidRPr="00D469F2" w14:paraId="1BC7700C" w14:textId="77777777" w:rsidTr="00D469F2">
        <w:trPr>
          <w:trHeight w:hRule="exact" w:val="657"/>
        </w:trPr>
        <w:tc>
          <w:tcPr>
            <w:tcW w:w="630" w:type="dxa"/>
          </w:tcPr>
          <w:p w14:paraId="6EDD610B" w14:textId="0FFC1C8F" w:rsidR="00D469F2" w:rsidRPr="00D469F2" w:rsidRDefault="00D469F2" w:rsidP="0012749B">
            <w:pPr>
              <w:rPr>
                <w:sz w:val="24"/>
                <w:szCs w:val="24"/>
              </w:rPr>
            </w:pPr>
            <w:r w:rsidRPr="00D469F2">
              <w:rPr>
                <w:noProof/>
                <w:color w:val="2B579A"/>
                <w:sz w:val="24"/>
                <w:szCs w:val="24"/>
                <w:shd w:val="clear" w:color="auto" w:fill="E6E6E6"/>
              </w:rPr>
              <mc:AlternateContent>
                <mc:Choice Requires="wps">
                  <w:drawing>
                    <wp:anchor distT="0" distB="0" distL="114300" distR="114300" simplePos="0" relativeHeight="251658251" behindDoc="0" locked="0" layoutInCell="1" allowOverlap="1" wp14:anchorId="55E05A03" wp14:editId="39FAA6CE">
                      <wp:simplePos x="0" y="0"/>
                      <wp:positionH relativeFrom="page">
                        <wp:posOffset>3175</wp:posOffset>
                      </wp:positionH>
                      <wp:positionV relativeFrom="paragraph">
                        <wp:posOffset>10795</wp:posOffset>
                      </wp:positionV>
                      <wp:extent cx="146050" cy="146685"/>
                      <wp:effectExtent l="8255" t="8255" r="7620" b="6985"/>
                      <wp:wrapNone/>
                      <wp:docPr id="16" name="Rectangle 8">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050" cy="14668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862A1D5" id="Rectangle 8" o:spid="_x0000_s1026" style="position:absolute;margin-left:.25pt;margin-top:.85pt;width:11.5pt;height:11.55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aNXqAIAAGMFAAAOAAAAZHJzL2Uyb0RvYy54bWysVNFumzAUfZ+0f7D8ToGEEIJKqgSSaVK3&#10;Vev2AQ6YYM3YzHZCuqn/vmuTpMm6h2kaD3CN7XPPuffYt3eHlqM9VZpJkeHwJsCIilJWTGwz/PXL&#10;2ksw0oaIinApaIafqMZ387dvbvsupSPZSF5RhQBE6LTvMtwY06W+r8uGtkTfyI4KmKylaomBodr6&#10;lSI9oLfcHwVB7PdSVZ2SJdUa/hbDJJ47/LqmpflU15oaxDMM3Ix7K/fe2Lc/vyXpVpGuYeWRBvkH&#10;Fi1hApKeoQpiCNop9gqqZaWSWtbmppStL+ualdRpADVh8Juax4Z01GmB4ujuXCb9/2DLj/sHhVgF&#10;vYsxEqSFHn2GqhGx5RQlThM9mHttrDqIBlU/8zAZF9N17C2jWeJF4+XYm0XJ0guno2Q5GS0W8Sp6&#10;ttX13S633+87nbqEtj0ufOwelAXW3b0sv2kkZN5AarrQHZAAUsDp9Esp2TeUVKA+dMhXGHagAQ1t&#10;+g+yAhVkZ6Sjf6hVa3NAsdHBdf7p3HkrqISfYRQHE/BHCVMQx8nkyP20uVPavKOyRTbIsAJ2Dpzs&#10;Qdog87TE5hJyzTh35uIC9RmehVHkNmjJWWUnnWy13eRcoT2x9nTPMe/VspYZOCSctRlOzotIaoux&#10;EpXLYgjjQwwF58KC/6lts2C2SlZJ5EWjeOVFQVF4i3UeefE6nE6KcZHnRfhseYZR2rCqosJSPR2M&#10;MPo74x2P6GDp89G4kqQvla/d81q5f03jZKbT98VUtvGDpzayegITKAlNgn7CzQRBI9UPjHo45RnW&#10;33dEUYz4ewFGsm2x14IbRJPpCAbqcmZzOUNECVAZNhgNYW6Gq2TXKbZtIFPoeizkAsxXM2cMa8yB&#10;FfC2AzjJTsHx1rFXxeXYrXq5G+e/AAAA//8DAFBLAwQUAAYACAAAACEA3fWnw9kAAAAEAQAADwAA&#10;AGRycy9kb3ducmV2LnhtbEyOwU7DMBBE70j8g7VI3KhNKaVK41SogktPEHKA2yZ244h4HcVuGv6e&#10;5URPq9kZzbx8N/teTHaMXSAN9wsFwlITTEethurj9W4DIiYkg30gq+HHRtgV11c5Ziac6d1OZWoF&#10;l1DMUINLacikjI2zHuMiDJbYO4bRY2I5ttKMeOZy38ulUmvpsSNecDjYvbPNd3nyGr7mQ4UH9dat&#10;6uZz/bIvlZv6Suvbm/l5CyLZOf2H4Q+f0aFgpjqcyETRa3jkHH+fQLC5fGBZ811tQBa5vIQvfgEA&#10;AP//AwBQSwECLQAUAAYACAAAACEAtoM4kv4AAADhAQAAEwAAAAAAAAAAAAAAAAAAAAAAW0NvbnRl&#10;bnRfVHlwZXNdLnhtbFBLAQItABQABgAIAAAAIQA4/SH/1gAAAJQBAAALAAAAAAAAAAAAAAAAAC8B&#10;AABfcmVscy8ucmVsc1BLAQItABQABgAIAAAAIQABGaNXqAIAAGMFAAAOAAAAAAAAAAAAAAAAAC4C&#10;AABkcnMvZTJvRG9jLnhtbFBLAQItABQABgAIAAAAIQDd9afD2QAAAAQBAAAPAAAAAAAAAAAAAAAA&#10;AAIFAABkcnMvZG93bnJldi54bWxQSwUGAAAAAAQABADzAAAACAYAAAAA&#10;" filled="f" strokeweight=".72pt">
                      <o:lock v:ext="edit" aspectratio="t"/>
                      <w10:wrap anchorx="page"/>
                    </v:rect>
                  </w:pict>
                </mc:Fallback>
              </mc:AlternateContent>
            </w:r>
          </w:p>
        </w:tc>
        <w:tc>
          <w:tcPr>
            <w:tcW w:w="9665" w:type="dxa"/>
          </w:tcPr>
          <w:p w14:paraId="6AD22AF9" w14:textId="623E8A48" w:rsidR="00D469F2" w:rsidRPr="00D469F2" w:rsidRDefault="00D469F2" w:rsidP="0012749B">
            <w:pPr>
              <w:rPr>
                <w:sz w:val="24"/>
                <w:szCs w:val="24"/>
              </w:rPr>
            </w:pPr>
            <w:r w:rsidRPr="00D469F2">
              <w:rPr>
                <w:sz w:val="24"/>
                <w:szCs w:val="24"/>
              </w:rPr>
              <w:t>Small Business (SB) and Disabled Veteran Business Enterprise (DVBE) Subcontractor Payment Certification (Attachment D)</w:t>
            </w:r>
          </w:p>
        </w:tc>
      </w:tr>
      <w:tr w:rsidR="00D469F2" w:rsidRPr="00D469F2" w14:paraId="32D43EF3" w14:textId="77777777" w:rsidTr="00D469F2">
        <w:trPr>
          <w:trHeight w:hRule="exact" w:val="978"/>
        </w:trPr>
        <w:tc>
          <w:tcPr>
            <w:tcW w:w="630" w:type="dxa"/>
          </w:tcPr>
          <w:p w14:paraId="73401DE6" w14:textId="09168960" w:rsidR="00D469F2" w:rsidRPr="00D469F2" w:rsidRDefault="00D469F2" w:rsidP="0012749B">
            <w:pPr>
              <w:rPr>
                <w:sz w:val="24"/>
                <w:szCs w:val="24"/>
              </w:rPr>
            </w:pPr>
            <w:r w:rsidRPr="00D469F2">
              <w:rPr>
                <w:noProof/>
                <w:color w:val="2B579A"/>
                <w:sz w:val="24"/>
                <w:szCs w:val="24"/>
                <w:shd w:val="clear" w:color="auto" w:fill="E6E6E6"/>
              </w:rPr>
              <mc:AlternateContent>
                <mc:Choice Requires="wps">
                  <w:drawing>
                    <wp:anchor distT="0" distB="0" distL="114300" distR="114300" simplePos="0" relativeHeight="251658250" behindDoc="0" locked="0" layoutInCell="1" allowOverlap="1" wp14:anchorId="40A0EDEF" wp14:editId="5FDDF464">
                      <wp:simplePos x="0" y="0"/>
                      <wp:positionH relativeFrom="page">
                        <wp:posOffset>3175</wp:posOffset>
                      </wp:positionH>
                      <wp:positionV relativeFrom="paragraph">
                        <wp:posOffset>11430</wp:posOffset>
                      </wp:positionV>
                      <wp:extent cx="146050" cy="146685"/>
                      <wp:effectExtent l="8255" t="8255" r="7620" b="6985"/>
                      <wp:wrapNone/>
                      <wp:docPr id="15" name="Rectangle 8">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050" cy="14668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38F95C9" id="Rectangle 8" o:spid="_x0000_s1026" style="position:absolute;margin-left:.25pt;margin-top:.9pt;width:11.5pt;height:11.55pt;z-index:25165825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oROqAIAAGMFAAAOAAAAZHJzL2Uyb0RvYy54bWysVNFumzAUfZ+0f7D8ToGEEIJKqgSSaVK3&#10;Vev2AQ6YYM3YzHZCuqn/vmuTpMm6h2kaD3CN7XPPuffYt3eHlqM9VZpJkeHwJsCIilJWTGwz/PXL&#10;2ksw0oaIinApaIafqMZ387dvbvsupSPZSF5RhQBE6LTvMtwY06W+r8uGtkTfyI4KmKylaomBodr6&#10;lSI9oLfcHwVB7PdSVZ2SJdUa/hbDJJ47/LqmpflU15oaxDMM3Ix7K/fe2Lc/vyXpVpGuYeWRBvkH&#10;Fi1hApKeoQpiCNop9gqqZaWSWtbmppStL+ualdRpADVh8Juax4Z01GmB4ujuXCb9/2DLj/sHhVgF&#10;vZtgJEgLPfoMVSNiyylKnCZ6MPfaWHUQDap+5mEyLqbr2FtGs8SLxsuxN4uSpRdOR8lyMlos4lX0&#10;bKvru11uv993OnUJbXtc+Ng9KAusu3tZftNIyLyB1HShOyABpIDT6ZdSsm8oqUB96JCvMOxAAxra&#10;9B9kBSrIzkhH/1Cr1uaAYqOD6/zTufNWUAk/wygOJuCPEqYgjpPJkftpc6e0eUdli2yQYQXsHDjZ&#10;g7RB5mmJzSXkmnHuzMUF6jM8C6PIbdCSs8pOOtlqu8m5Qnti7emeY96rZS0zcEg4azOcnBeR1BZj&#10;JSqXxRDGhxgKzoUF/1PbZsFslaySyItG8cqLgqLwFus88uJ1OJ0U4yLPi/DZ8gyjtGFVRYWlejoY&#10;YfR3xjse0cHS56NxJUlfKl+757Vy/5rGyUyn74upbOMHT21k9QQmUBKaBP2EmwmCRqofGPVwyjOs&#10;v++Iohjx9wKMZNtirwU3iCbTEQzU5czmcoaIEqAybDAawtwMV8muU2zbQKbQ9VjIBZivZs4Y1pgD&#10;K+BtB3CSnYLjrWOvisuxW/VyN85/AQAA//8DAFBLAwQUAAYACAAAACEAO7lJ3dgAAAAEAQAADwAA&#10;AGRycy9kb3ducmV2LnhtbEyOwU7DMBBE70j8g7VI3KhNKRWEOBWq4NIThBzg5sRLHGGvo9hNw9+z&#10;nOC0mp3RzCt3S/BixikNkTRcrxQIpC7agXoNzdvz1R2IlA1Z4yOhhm9MsKvOz0pT2HiiV5zr3Asu&#10;oVQYDS7nsZAydQ6DSas4IrH3GadgMsupl3YyJy4PXq6V2spgBuIFZ0bcO+y+6mPQ8LEcGnNQL8Om&#10;7d63T/taudk3Wl9eLI8PIDIu+S8Mv/iMDhUztfFINgmv4ZZz/GV8Ntc3LFu+m3uQVSn/w1c/AAAA&#10;//8DAFBLAQItABQABgAIAAAAIQC2gziS/gAAAOEBAAATAAAAAAAAAAAAAAAAAAAAAABbQ29udGVu&#10;dF9UeXBlc10ueG1sUEsBAi0AFAAGAAgAAAAhADj9If/WAAAAlAEAAAsAAAAAAAAAAAAAAAAALwEA&#10;AF9yZWxzLy5yZWxzUEsBAi0AFAAGAAgAAAAhAH2KhE6oAgAAYwUAAA4AAAAAAAAAAAAAAAAALgIA&#10;AGRycy9lMm9Eb2MueG1sUEsBAi0AFAAGAAgAAAAhADu5Sd3YAAAABAEAAA8AAAAAAAAAAAAAAAAA&#10;AgUAAGRycy9kb3ducmV2LnhtbFBLBQYAAAAABAAEAPMAAAAHBgAAAAA=&#10;" filled="f" strokeweight=".72pt">
                      <o:lock v:ext="edit" aspectratio="t"/>
                      <w10:wrap anchorx="page"/>
                    </v:rect>
                  </w:pict>
                </mc:Fallback>
              </mc:AlternateContent>
            </w:r>
          </w:p>
        </w:tc>
        <w:tc>
          <w:tcPr>
            <w:tcW w:w="9665" w:type="dxa"/>
          </w:tcPr>
          <w:p w14:paraId="4D222AE4" w14:textId="3DE0C707" w:rsidR="00D469F2" w:rsidRPr="00D469F2" w:rsidRDefault="00D469F2" w:rsidP="0012749B">
            <w:pPr>
              <w:rPr>
                <w:sz w:val="24"/>
                <w:szCs w:val="24"/>
              </w:rPr>
            </w:pPr>
            <w:r w:rsidRPr="00D469F2">
              <w:rPr>
                <w:sz w:val="24"/>
                <w:szCs w:val="24"/>
              </w:rPr>
              <w:t xml:space="preserve">Payee Data Record (Standard Form 204) viewable at </w:t>
            </w:r>
            <w:hyperlink r:id="rId57">
              <w:r w:rsidRPr="00D469F2">
                <w:rPr>
                  <w:color w:val="0000FF"/>
                  <w:sz w:val="24"/>
                  <w:szCs w:val="24"/>
                  <w:u w:val="single" w:color="0000FF"/>
                </w:rPr>
                <w:t>http://www.calrecycle.ca.gov/Contracts/Forms/default.htm</w:t>
              </w:r>
            </w:hyperlink>
            <w:r w:rsidRPr="00D469F2">
              <w:rPr>
                <w:sz w:val="24"/>
                <w:szCs w:val="24"/>
              </w:rPr>
              <w:t>)</w:t>
            </w:r>
          </w:p>
        </w:tc>
      </w:tr>
    </w:tbl>
    <w:p w14:paraId="137FCD1E" w14:textId="77777777" w:rsidR="00260197" w:rsidRPr="00D469F2" w:rsidRDefault="00260197" w:rsidP="0012749B">
      <w:pPr>
        <w:rPr>
          <w:sz w:val="24"/>
          <w:szCs w:val="24"/>
        </w:rPr>
      </w:pPr>
      <w:r w:rsidRPr="00D469F2">
        <w:rPr>
          <w:noProof/>
          <w:color w:val="2B579A"/>
          <w:sz w:val="24"/>
          <w:szCs w:val="24"/>
          <w:shd w:val="clear" w:color="auto" w:fill="E6E6E6"/>
        </w:rPr>
        <mc:AlternateContent>
          <mc:Choice Requires="wpg">
            <w:drawing>
              <wp:inline distT="0" distB="0" distL="0" distR="0" wp14:anchorId="6BAF5F59" wp14:editId="06F56782">
                <wp:extent cx="7013575" cy="18415"/>
                <wp:effectExtent l="3810" t="3810" r="2540" b="6350"/>
                <wp:docPr id="47" name="Group 3">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13575" cy="18415"/>
                          <a:chOff x="0" y="0"/>
                          <a:chExt cx="11045" cy="29"/>
                        </a:xfrm>
                      </wpg:grpSpPr>
                      <wps:wsp>
                        <wps:cNvPr id="48" name="Line 6"/>
                        <wps:cNvCnPr>
                          <a:cxnSpLocks noChangeShapeType="1"/>
                        </wps:cNvCnPr>
                        <wps:spPr bwMode="auto">
                          <a:xfrm>
                            <a:off x="15" y="15"/>
                            <a:ext cx="1442"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49" name="Line 5"/>
                        <wps:cNvCnPr>
                          <a:cxnSpLocks noChangeShapeType="1"/>
                        </wps:cNvCnPr>
                        <wps:spPr bwMode="auto">
                          <a:xfrm>
                            <a:off x="1443" y="15"/>
                            <a:ext cx="29"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s:wsp>
                        <wps:cNvPr id="50" name="Line 4"/>
                        <wps:cNvCnPr>
                          <a:cxnSpLocks noChangeShapeType="1"/>
                        </wps:cNvCnPr>
                        <wps:spPr bwMode="auto">
                          <a:xfrm>
                            <a:off x="1472" y="15"/>
                            <a:ext cx="9558"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3B69836" id="Group 3" o:spid="_x0000_s1026" style="width:552.25pt;height:1.45pt;mso-position-horizontal-relative:char;mso-position-vertical-relative:line" coordsize="1104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b4R9QIAAAcLAAAOAAAAZHJzL2Uyb0RvYy54bWzsVl1vmzAUfZ+0/2DxTsHEJAQ1qZqQ9KXb&#10;KrX7AQ6YDw1sZNOQaNp/37VN0qattKnTqklrHoiNudf3nnPutc8vdk2NtkyqSvCZg898BzGeiqzi&#10;xcz5erd2IwepjvKM1oKzmbNnyrmYf/xw3rcxC0Qp6oxJBE64ivt25pRd18aep9KSNVSdiZZxWMyF&#10;bGgHU1l4maQ9eG9qL/D9sdcLmbVSpEwpeJvYRWdu/Oc5S7svea5Yh+qZA7F15inNc6Of3vycxoWk&#10;bVmlQxj0FVE0tOKw6dFVQjuK7mX1zFVTpVIokXdnqWg8kedVykwOkA32n2RzJcV9a3Ip4r5ojzAB&#10;tE9werXb9PP2RqIqmzlk4iBOG+DIbItGJh+2665VpzODkc3o+xJHo2SyHrsLMo1cMlqM3CmJFi6e&#10;BNEiDC4vxyvyQyPrGStj7/VtEZvNNDVmeCXb2/ZGWtRgeC3Sb0pbPV3X88J+jDb9J5FBjPS+EybA&#10;XS4b7QKgRDvD6/7Iqw45hZcTH4/CSeigFNZwRHBoeU9LEMczq7RcDXYY+2SwCqZDQnY/E+MQk04I&#10;xKse+FF/xs9tSVtmaFcWMssPVJLl57riDI11PHpjAHXJLYzpjg8wIi6WJeUFM77u9i1Ahk0GJyZ6&#10;ooCDX8IKiCGN3QDcAVhMSGBRNZUEfB/oaKXqrphokB7MnBpCNnTRLcjBSuPwiWaPi3VV1/CexjVH&#10;vWYpiCJjoURdZXpVLypZbJa1RFuq69n8Bl5OPoO64ZnxVjKarYZxR6vajiHQmmt/kMgzeU/96Spa&#10;RcQlwXjlEj9J3Mv1krjjNZ6EyShZLhP8Q4eGSVxWWca4ju7QPDD5PfKHNmbL/tg+jjh4p94PtXT4&#10;P9SUpc8KYSOy/Y3U2A56fCthTk+EaSRyojIa/0VhEjJ6UZpQsKbc34VpD1fQ0/8mzBAO/Ecdk7xt&#10;xyQTaI0v9MxpGEIn1yfRuzT/RWmaox1uW6bVDjdDfZ17PDc99uH+Ov8JAAD//wMAUEsDBBQABgAI&#10;AAAAIQAaSHHZ3AAAAAQBAAAPAAAAZHJzL2Rvd25yZXYueG1sTI9Ba8JAEIXvBf/DMkJvdRNbS5tm&#10;IyJtTyKoBfE2ZsckmJ0N2TWJ/75rL/Yy8HiP975J54OpRUetqywriCcRCOLc6ooLBT+7r6c3EM4j&#10;a6wtk4IrOZhno4cUE2173lC39YUIJewSVFB63yRSurwkg25iG+LgnWxr0AfZFlK32IdyU8tpFL1K&#10;gxWHhRIbWpaUn7cXo+C7x37xHH92q/NpeT3sZuv9KialHsfD4gOEp8Hfw3DDD+iQBaajvbB2olYQ&#10;HvF/9+bF0csMxFHB9B1klsr/8NkvAAAA//8DAFBLAQItABQABgAIAAAAIQC2gziS/gAAAOEBAAAT&#10;AAAAAAAAAAAAAAAAAAAAAABbQ29udGVudF9UeXBlc10ueG1sUEsBAi0AFAAGAAgAAAAhADj9If/W&#10;AAAAlAEAAAsAAAAAAAAAAAAAAAAALwEAAF9yZWxzLy5yZWxzUEsBAi0AFAAGAAgAAAAhAJl9vhH1&#10;AgAABwsAAA4AAAAAAAAAAAAAAAAALgIAAGRycy9lMm9Eb2MueG1sUEsBAi0AFAAGAAgAAAAhABpI&#10;cdncAAAABAEAAA8AAAAAAAAAAAAAAAAATwUAAGRycy9kb3ducmV2LnhtbFBLBQYAAAAABAAEAPMA&#10;AABYBgAAAAA=&#10;">
                <v:line id="Line 6" o:spid="_x0000_s1027" style="position:absolute;visibility:visible;mso-wrap-style:square" from="15,15" to="145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YdMwQAAANsAAAAPAAAAZHJzL2Rvd25yZXYueG1sRE/LisIw&#10;FN0P+A/hCu7GVC0iHaNIcWBwIb6Y9Z3mTlttbmoTtfr1ZiG4PJz3dN6aSlypcaVlBYN+BII4s7rk&#10;XMFh//05AeE8ssbKMim4k4P5rPMxxUTbG2/puvO5CCHsElRQeF8nUrqsIIOub2viwP3bxqAPsMml&#10;bvAWwk0lh1E0lgZLDg0F1pQWlJ12F6PgvFmNjvI3XtOaH6PH8pyu4r9UqV63XXyB8NT6t/jl/tEK&#10;4jA2fAk/QM6eAAAA//8DAFBLAQItABQABgAIAAAAIQDb4fbL7gAAAIUBAAATAAAAAAAAAAAAAAAA&#10;AAAAAABbQ29udGVudF9UeXBlc10ueG1sUEsBAi0AFAAGAAgAAAAhAFr0LFu/AAAAFQEAAAsAAAAA&#10;AAAAAAAAAAAAHwEAAF9yZWxzLy5yZWxzUEsBAi0AFAAGAAgAAAAhAEaNh0zBAAAA2wAAAA8AAAAA&#10;AAAAAAAAAAAABwIAAGRycy9kb3ducmV2LnhtbFBLBQYAAAAAAwADALcAAAD1AgAAAAA=&#10;" strokeweight="1.44pt"/>
                <v:line id="Line 5" o:spid="_x0000_s1028" style="position:absolute;visibility:visible;mso-wrap-style:square" from="1443,15" to="1472,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SLXxQAAANsAAAAPAAAAZHJzL2Rvd25yZXYueG1sRI9Ba8JA&#10;FITvhf6H5RW81U1rkBrdhBIqFA9SrXh+Zp9J2uzbmN1q9Ne7BcHjMDPfMLOsN404UudqywpehhEI&#10;4sLqmksFm+/58xsI55E1NpZJwZkcZOnjwwwTbU+8ouPalyJA2CWooPK+TaR0RUUG3dC2xMHb286g&#10;D7Irpe7wFOCmka9RNJYGaw4LFbaUV1T8rv+MgsPXYvQjt/GSlnwZXT4O+SLe5UoNnvr3KQhPvb+H&#10;b+1PrSCewP+X8ANkegUAAP//AwBQSwECLQAUAAYACAAAACEA2+H2y+4AAACFAQAAEwAAAAAAAAAA&#10;AAAAAAAAAAAAW0NvbnRlbnRfVHlwZXNdLnhtbFBLAQItABQABgAIAAAAIQBa9CxbvwAAABUBAAAL&#10;AAAAAAAAAAAAAAAAAB8BAABfcmVscy8ucmVsc1BLAQItABQABgAIAAAAIQApwSLXxQAAANsAAAAP&#10;AAAAAAAAAAAAAAAAAAcCAABkcnMvZG93bnJldi54bWxQSwUGAAAAAAMAAwC3AAAA+QIAAAAA&#10;" strokeweight="1.44pt"/>
                <v:line id="Line 4" o:spid="_x0000_s1029" style="position:absolute;visibility:visible;mso-wrap-style:square" from="1472,15" to="11030,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h2XwwAAANsAAAAPAAAAZHJzL2Rvd25yZXYueG1sRE9Na8JA&#10;EL0X+h+WKfTWbKxaJGaVEhRKDlJt8TxmxySanY3ZrUn99d2D0OPjfafLwTTiSp2rLSsYRTEI4sLq&#10;mksF31/rlxkI55E1NpZJwS85WC4eH1JMtO15S9edL0UIYZeggsr7NpHSFRUZdJFtiQN3tJ1BH2BX&#10;St1hH8JNI1/j+E0arDk0VNhSVlFx3v0YBZfPfHyS+8mGNnwb31aXLJ8cMqWen4b3OQhPg/8X390f&#10;WsE0rA9fwg+Qiz8AAAD//wMAUEsBAi0AFAAGAAgAAAAhANvh9svuAAAAhQEAABMAAAAAAAAAAAAA&#10;AAAAAAAAAFtDb250ZW50X1R5cGVzXS54bWxQSwECLQAUAAYACAAAACEAWvQsW78AAAAVAQAACwAA&#10;AAAAAAAAAAAAAAAfAQAAX3JlbHMvLnJlbHNQSwECLQAUAAYACAAAACEAPSIdl8MAAADbAAAADwAA&#10;AAAAAAAAAAAAAAAHAgAAZHJzL2Rvd25yZXYueG1sUEsFBgAAAAADAAMAtwAAAPcCAAAAAA==&#10;" strokeweight="1.44pt"/>
                <w10:anchorlock/>
              </v:group>
            </w:pict>
          </mc:Fallback>
        </mc:AlternateContent>
      </w:r>
    </w:p>
    <w:p w14:paraId="12D4759F" w14:textId="17DFD6B5" w:rsidR="005E1346" w:rsidRPr="00D469F2" w:rsidRDefault="00260197" w:rsidP="0012749B">
      <w:pPr>
        <w:rPr>
          <w:b/>
          <w:i/>
          <w:sz w:val="24"/>
          <w:szCs w:val="24"/>
        </w:rPr>
      </w:pPr>
      <w:r w:rsidRPr="00D469F2">
        <w:rPr>
          <w:b/>
          <w:i/>
          <w:sz w:val="24"/>
          <w:szCs w:val="24"/>
        </w:rPr>
        <w:t>Please note that if any of the items are missing from the Proposal package, the package will be considered incomplete and will be disqualified from the process.</w:t>
      </w:r>
    </w:p>
    <w:sectPr w:rsidR="005E1346" w:rsidRPr="00D469F2" w:rsidSect="00D469F2">
      <w:headerReference w:type="default" r:id="rId58"/>
      <w:pgSz w:w="12240" w:h="15840"/>
      <w:pgMar w:top="540" w:right="540" w:bottom="980" w:left="580" w:header="0" w:footer="7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DF7D1E" w14:textId="77777777" w:rsidR="00731E9B" w:rsidRDefault="00731E9B">
      <w:r>
        <w:separator/>
      </w:r>
    </w:p>
  </w:endnote>
  <w:endnote w:type="continuationSeparator" w:id="0">
    <w:p w14:paraId="1F7C2A84" w14:textId="77777777" w:rsidR="00731E9B" w:rsidRDefault="00731E9B">
      <w:r>
        <w:continuationSeparator/>
      </w:r>
    </w:p>
  </w:endnote>
  <w:endnote w:type="continuationNotice" w:id="1">
    <w:p w14:paraId="05346DE6" w14:textId="77777777" w:rsidR="00731E9B" w:rsidRDefault="00731E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SymbolMT">
    <w:altName w:val="Malgun Gothic Semilight"/>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9DDA52" w14:textId="78A66729" w:rsidR="00731E9B" w:rsidRDefault="00731E9B" w:rsidP="00703DBE">
    <w:pPr>
      <w:pStyle w:val="Footer"/>
      <w:jc w:val="center"/>
    </w:pPr>
    <w:r>
      <w:t xml:space="preserve">Page </w:t>
    </w:r>
    <w:r>
      <w:rPr>
        <w:b/>
        <w:bCs/>
        <w:color w:val="2B579A"/>
        <w:shd w:val="clear" w:color="auto" w:fill="E6E6E6"/>
      </w:rPr>
      <w:fldChar w:fldCharType="begin"/>
    </w:r>
    <w:r>
      <w:rPr>
        <w:b/>
        <w:bCs/>
      </w:rPr>
      <w:instrText xml:space="preserve"> PAGE  \* Arabic  \* MERGEFORMAT </w:instrText>
    </w:r>
    <w:r>
      <w:rPr>
        <w:b/>
        <w:bCs/>
        <w:color w:val="2B579A"/>
        <w:shd w:val="clear" w:color="auto" w:fill="E6E6E6"/>
      </w:rPr>
      <w:fldChar w:fldCharType="separate"/>
    </w:r>
    <w:r w:rsidR="00DD75B2">
      <w:rPr>
        <w:b/>
        <w:bCs/>
        <w:noProof/>
      </w:rPr>
      <w:t>2</w:t>
    </w:r>
    <w:r>
      <w:rPr>
        <w:b/>
        <w:bCs/>
        <w:color w:val="2B579A"/>
        <w:shd w:val="clear" w:color="auto" w:fill="E6E6E6"/>
      </w:rPr>
      <w:fldChar w:fldCharType="end"/>
    </w:r>
    <w:r>
      <w:t xml:space="preserve"> of </w:t>
    </w:r>
    <w:r>
      <w:rPr>
        <w:b/>
        <w:bCs/>
        <w:color w:val="2B579A"/>
        <w:shd w:val="clear" w:color="auto" w:fill="E6E6E6"/>
      </w:rPr>
      <w:fldChar w:fldCharType="begin"/>
    </w:r>
    <w:r>
      <w:rPr>
        <w:b/>
        <w:bCs/>
      </w:rPr>
      <w:instrText xml:space="preserve"> NUMPAGES  \* Arabic  \* MERGEFORMAT </w:instrText>
    </w:r>
    <w:r>
      <w:rPr>
        <w:b/>
        <w:bCs/>
        <w:color w:val="2B579A"/>
        <w:shd w:val="clear" w:color="auto" w:fill="E6E6E6"/>
      </w:rPr>
      <w:fldChar w:fldCharType="separate"/>
    </w:r>
    <w:r w:rsidR="00DD75B2">
      <w:rPr>
        <w:b/>
        <w:bCs/>
        <w:noProof/>
      </w:rPr>
      <w:t>108</w:t>
    </w:r>
    <w:r>
      <w:rPr>
        <w:b/>
        <w:bCs/>
        <w:color w:val="2B579A"/>
        <w:shd w:val="clear" w:color="auto" w:fill="E6E6E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351459"/>
      <w:docPartObj>
        <w:docPartGallery w:val="Page Numbers (Bottom of Page)"/>
        <w:docPartUnique/>
      </w:docPartObj>
    </w:sdtPr>
    <w:sdtEndPr/>
    <w:sdtContent>
      <w:sdt>
        <w:sdtPr>
          <w:id w:val="1728636285"/>
          <w:docPartObj>
            <w:docPartGallery w:val="Page Numbers (Top of Page)"/>
            <w:docPartUnique/>
          </w:docPartObj>
        </w:sdtPr>
        <w:sdtEndPr/>
        <w:sdtContent>
          <w:p w14:paraId="03EEC553" w14:textId="63E9791F" w:rsidR="00731E9B" w:rsidRDefault="00731E9B">
            <w:pPr>
              <w:pStyle w:val="Footer"/>
              <w:jc w:val="center"/>
            </w:pPr>
            <w:r>
              <w:t xml:space="preserve">Page </w:t>
            </w:r>
            <w:r>
              <w:rPr>
                <w:b/>
                <w:bCs/>
                <w:color w:val="2B579A"/>
                <w:sz w:val="24"/>
                <w:szCs w:val="24"/>
                <w:shd w:val="clear" w:color="auto" w:fill="E6E6E6"/>
              </w:rPr>
              <w:fldChar w:fldCharType="begin"/>
            </w:r>
            <w:r>
              <w:rPr>
                <w:b/>
                <w:bCs/>
              </w:rPr>
              <w:instrText xml:space="preserve"> PAGE </w:instrText>
            </w:r>
            <w:r>
              <w:rPr>
                <w:b/>
                <w:bCs/>
                <w:color w:val="2B579A"/>
                <w:sz w:val="24"/>
                <w:szCs w:val="24"/>
                <w:shd w:val="clear" w:color="auto" w:fill="E6E6E6"/>
              </w:rPr>
              <w:fldChar w:fldCharType="separate"/>
            </w:r>
            <w:r w:rsidR="00DD75B2">
              <w:rPr>
                <w:b/>
                <w:bCs/>
                <w:noProof/>
              </w:rPr>
              <w:t>50</w:t>
            </w:r>
            <w:r>
              <w:rPr>
                <w:b/>
                <w:bCs/>
                <w:color w:val="2B579A"/>
                <w:sz w:val="24"/>
                <w:szCs w:val="24"/>
                <w:shd w:val="clear" w:color="auto" w:fill="E6E6E6"/>
              </w:rPr>
              <w:fldChar w:fldCharType="end"/>
            </w:r>
            <w:r>
              <w:t xml:space="preserve"> of </w:t>
            </w:r>
            <w:r>
              <w:rPr>
                <w:b/>
                <w:bCs/>
                <w:color w:val="2B579A"/>
                <w:sz w:val="24"/>
                <w:szCs w:val="24"/>
                <w:shd w:val="clear" w:color="auto" w:fill="E6E6E6"/>
              </w:rPr>
              <w:fldChar w:fldCharType="begin"/>
            </w:r>
            <w:r>
              <w:rPr>
                <w:b/>
                <w:bCs/>
              </w:rPr>
              <w:instrText xml:space="preserve"> NUMPAGES  </w:instrText>
            </w:r>
            <w:r>
              <w:rPr>
                <w:b/>
                <w:bCs/>
                <w:color w:val="2B579A"/>
                <w:sz w:val="24"/>
                <w:szCs w:val="24"/>
                <w:shd w:val="clear" w:color="auto" w:fill="E6E6E6"/>
              </w:rPr>
              <w:fldChar w:fldCharType="separate"/>
            </w:r>
            <w:r w:rsidR="00DD75B2">
              <w:rPr>
                <w:b/>
                <w:bCs/>
                <w:noProof/>
              </w:rPr>
              <w:t>108</w:t>
            </w:r>
            <w:r>
              <w:rPr>
                <w:b/>
                <w:bCs/>
                <w:color w:val="2B579A"/>
                <w:sz w:val="24"/>
                <w:szCs w:val="24"/>
                <w:shd w:val="clear" w:color="auto" w:fill="E6E6E6"/>
              </w:rPr>
              <w:fldChar w:fldCharType="end"/>
            </w:r>
          </w:p>
        </w:sdtContent>
      </w:sdt>
    </w:sdtContent>
  </w:sdt>
  <w:p w14:paraId="2A8E4CE5" w14:textId="3E0C13CF" w:rsidR="00731E9B" w:rsidRDefault="00731E9B" w:rsidP="007634EB">
    <w:pPr>
      <w:pStyle w:val="BodyText"/>
      <w:rPr>
        <w:sz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1882464"/>
      <w:docPartObj>
        <w:docPartGallery w:val="Page Numbers (Bottom of Page)"/>
        <w:docPartUnique/>
      </w:docPartObj>
    </w:sdtPr>
    <w:sdtEndPr/>
    <w:sdtContent>
      <w:sdt>
        <w:sdtPr>
          <w:id w:val="1151408080"/>
          <w:docPartObj>
            <w:docPartGallery w:val="Page Numbers (Top of Page)"/>
            <w:docPartUnique/>
          </w:docPartObj>
        </w:sdtPr>
        <w:sdtEndPr/>
        <w:sdtContent>
          <w:p w14:paraId="602848A1" w14:textId="5760479D" w:rsidR="00731E9B" w:rsidRDefault="00731E9B">
            <w:pPr>
              <w:pStyle w:val="Footer"/>
              <w:jc w:val="center"/>
            </w:pPr>
            <w:r>
              <w:t xml:space="preserve">Page </w:t>
            </w:r>
            <w:r>
              <w:rPr>
                <w:b/>
                <w:bCs/>
                <w:color w:val="2B579A"/>
                <w:sz w:val="24"/>
                <w:szCs w:val="24"/>
                <w:shd w:val="clear" w:color="auto" w:fill="E6E6E6"/>
              </w:rPr>
              <w:fldChar w:fldCharType="begin"/>
            </w:r>
            <w:r>
              <w:rPr>
                <w:b/>
                <w:bCs/>
              </w:rPr>
              <w:instrText xml:space="preserve"> PAGE </w:instrText>
            </w:r>
            <w:r>
              <w:rPr>
                <w:b/>
                <w:bCs/>
                <w:color w:val="2B579A"/>
                <w:sz w:val="24"/>
                <w:szCs w:val="24"/>
                <w:shd w:val="clear" w:color="auto" w:fill="E6E6E6"/>
              </w:rPr>
              <w:fldChar w:fldCharType="separate"/>
            </w:r>
            <w:r w:rsidR="00DD75B2">
              <w:rPr>
                <w:b/>
                <w:bCs/>
                <w:noProof/>
              </w:rPr>
              <w:t>52</w:t>
            </w:r>
            <w:r>
              <w:rPr>
                <w:b/>
                <w:bCs/>
                <w:color w:val="2B579A"/>
                <w:sz w:val="24"/>
                <w:szCs w:val="24"/>
                <w:shd w:val="clear" w:color="auto" w:fill="E6E6E6"/>
              </w:rPr>
              <w:fldChar w:fldCharType="end"/>
            </w:r>
            <w:r>
              <w:t xml:space="preserve"> of </w:t>
            </w:r>
            <w:r>
              <w:rPr>
                <w:b/>
                <w:bCs/>
                <w:color w:val="2B579A"/>
                <w:sz w:val="24"/>
                <w:szCs w:val="24"/>
                <w:shd w:val="clear" w:color="auto" w:fill="E6E6E6"/>
              </w:rPr>
              <w:fldChar w:fldCharType="begin"/>
            </w:r>
            <w:r>
              <w:rPr>
                <w:b/>
                <w:bCs/>
              </w:rPr>
              <w:instrText xml:space="preserve"> NUMPAGES  </w:instrText>
            </w:r>
            <w:r>
              <w:rPr>
                <w:b/>
                <w:bCs/>
                <w:color w:val="2B579A"/>
                <w:sz w:val="24"/>
                <w:szCs w:val="24"/>
                <w:shd w:val="clear" w:color="auto" w:fill="E6E6E6"/>
              </w:rPr>
              <w:fldChar w:fldCharType="separate"/>
            </w:r>
            <w:r w:rsidR="00DD75B2">
              <w:rPr>
                <w:b/>
                <w:bCs/>
                <w:noProof/>
              </w:rPr>
              <w:t>108</w:t>
            </w:r>
            <w:r>
              <w:rPr>
                <w:b/>
                <w:bCs/>
                <w:color w:val="2B579A"/>
                <w:sz w:val="24"/>
                <w:szCs w:val="24"/>
                <w:shd w:val="clear" w:color="auto" w:fill="E6E6E6"/>
              </w:rPr>
              <w:fldChar w:fldCharType="end"/>
            </w:r>
          </w:p>
        </w:sdtContent>
      </w:sdt>
    </w:sdtContent>
  </w:sdt>
  <w:p w14:paraId="073D389B" w14:textId="73EE917F" w:rsidR="00731E9B" w:rsidRDefault="00731E9B" w:rsidP="007634EB">
    <w:pPr>
      <w:pStyle w:val="BodyText"/>
      <w:rPr>
        <w:sz w:val="20"/>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6969250"/>
      <w:docPartObj>
        <w:docPartGallery w:val="Page Numbers (Bottom of Page)"/>
        <w:docPartUnique/>
      </w:docPartObj>
    </w:sdtPr>
    <w:sdtEndPr/>
    <w:sdtContent>
      <w:sdt>
        <w:sdtPr>
          <w:id w:val="1562988595"/>
          <w:docPartObj>
            <w:docPartGallery w:val="Page Numbers (Top of Page)"/>
            <w:docPartUnique/>
          </w:docPartObj>
        </w:sdtPr>
        <w:sdtEndPr/>
        <w:sdtContent>
          <w:p w14:paraId="0C8B82E2" w14:textId="7021C5D8" w:rsidR="00731E9B" w:rsidRDefault="00731E9B">
            <w:pPr>
              <w:pStyle w:val="Footer"/>
              <w:jc w:val="center"/>
            </w:pPr>
            <w:r>
              <w:t xml:space="preserve">Page </w:t>
            </w:r>
            <w:r>
              <w:rPr>
                <w:b/>
                <w:bCs/>
                <w:color w:val="2B579A"/>
                <w:sz w:val="24"/>
                <w:szCs w:val="24"/>
                <w:shd w:val="clear" w:color="auto" w:fill="E6E6E6"/>
              </w:rPr>
              <w:fldChar w:fldCharType="begin"/>
            </w:r>
            <w:r>
              <w:rPr>
                <w:b/>
                <w:bCs/>
              </w:rPr>
              <w:instrText xml:space="preserve"> PAGE </w:instrText>
            </w:r>
            <w:r>
              <w:rPr>
                <w:b/>
                <w:bCs/>
                <w:color w:val="2B579A"/>
                <w:sz w:val="24"/>
                <w:szCs w:val="24"/>
                <w:shd w:val="clear" w:color="auto" w:fill="E6E6E6"/>
              </w:rPr>
              <w:fldChar w:fldCharType="separate"/>
            </w:r>
            <w:r w:rsidR="00DD75B2">
              <w:rPr>
                <w:b/>
                <w:bCs/>
                <w:noProof/>
              </w:rPr>
              <w:t>54</w:t>
            </w:r>
            <w:r>
              <w:rPr>
                <w:b/>
                <w:bCs/>
                <w:color w:val="2B579A"/>
                <w:sz w:val="24"/>
                <w:szCs w:val="24"/>
                <w:shd w:val="clear" w:color="auto" w:fill="E6E6E6"/>
              </w:rPr>
              <w:fldChar w:fldCharType="end"/>
            </w:r>
            <w:r>
              <w:t xml:space="preserve"> of </w:t>
            </w:r>
            <w:r>
              <w:rPr>
                <w:b/>
                <w:bCs/>
                <w:color w:val="2B579A"/>
                <w:sz w:val="24"/>
                <w:szCs w:val="24"/>
                <w:shd w:val="clear" w:color="auto" w:fill="E6E6E6"/>
              </w:rPr>
              <w:fldChar w:fldCharType="begin"/>
            </w:r>
            <w:r>
              <w:rPr>
                <w:b/>
                <w:bCs/>
              </w:rPr>
              <w:instrText xml:space="preserve"> NUMPAGES  </w:instrText>
            </w:r>
            <w:r>
              <w:rPr>
                <w:b/>
                <w:bCs/>
                <w:color w:val="2B579A"/>
                <w:sz w:val="24"/>
                <w:szCs w:val="24"/>
                <w:shd w:val="clear" w:color="auto" w:fill="E6E6E6"/>
              </w:rPr>
              <w:fldChar w:fldCharType="separate"/>
            </w:r>
            <w:r w:rsidR="00DD75B2">
              <w:rPr>
                <w:b/>
                <w:bCs/>
                <w:noProof/>
              </w:rPr>
              <w:t>108</w:t>
            </w:r>
            <w:r>
              <w:rPr>
                <w:b/>
                <w:bCs/>
                <w:color w:val="2B579A"/>
                <w:sz w:val="24"/>
                <w:szCs w:val="24"/>
                <w:shd w:val="clear" w:color="auto" w:fill="E6E6E6"/>
              </w:rPr>
              <w:fldChar w:fldCharType="end"/>
            </w:r>
          </w:p>
        </w:sdtContent>
      </w:sdt>
    </w:sdtContent>
  </w:sdt>
  <w:p w14:paraId="12A7C2CF" w14:textId="634877F5" w:rsidR="00731E9B" w:rsidRDefault="00731E9B" w:rsidP="007634EB">
    <w:pPr>
      <w:pStyle w:val="BodyText"/>
      <w:rPr>
        <w:sz w:val="20"/>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2634852"/>
      <w:docPartObj>
        <w:docPartGallery w:val="Page Numbers (Bottom of Page)"/>
        <w:docPartUnique/>
      </w:docPartObj>
    </w:sdtPr>
    <w:sdtEndPr/>
    <w:sdtContent>
      <w:sdt>
        <w:sdtPr>
          <w:id w:val="1182401214"/>
          <w:docPartObj>
            <w:docPartGallery w:val="Page Numbers (Top of Page)"/>
            <w:docPartUnique/>
          </w:docPartObj>
        </w:sdtPr>
        <w:sdtEndPr/>
        <w:sdtContent>
          <w:p w14:paraId="4515B371" w14:textId="375BE8BF" w:rsidR="00731E9B" w:rsidRDefault="00731E9B">
            <w:pPr>
              <w:pStyle w:val="Footer"/>
              <w:jc w:val="center"/>
            </w:pPr>
            <w:r>
              <w:t xml:space="preserve">Page </w:t>
            </w:r>
            <w:r>
              <w:rPr>
                <w:b/>
                <w:bCs/>
                <w:color w:val="2B579A"/>
                <w:sz w:val="24"/>
                <w:szCs w:val="24"/>
                <w:shd w:val="clear" w:color="auto" w:fill="E6E6E6"/>
              </w:rPr>
              <w:fldChar w:fldCharType="begin"/>
            </w:r>
            <w:r>
              <w:rPr>
                <w:b/>
                <w:bCs/>
              </w:rPr>
              <w:instrText xml:space="preserve"> PAGE </w:instrText>
            </w:r>
            <w:r>
              <w:rPr>
                <w:b/>
                <w:bCs/>
                <w:color w:val="2B579A"/>
                <w:sz w:val="24"/>
                <w:szCs w:val="24"/>
                <w:shd w:val="clear" w:color="auto" w:fill="E6E6E6"/>
              </w:rPr>
              <w:fldChar w:fldCharType="separate"/>
            </w:r>
            <w:r w:rsidR="00DD75B2">
              <w:rPr>
                <w:b/>
                <w:bCs/>
                <w:noProof/>
              </w:rPr>
              <w:t>102</w:t>
            </w:r>
            <w:r>
              <w:rPr>
                <w:b/>
                <w:bCs/>
                <w:color w:val="2B579A"/>
                <w:sz w:val="24"/>
                <w:szCs w:val="24"/>
                <w:shd w:val="clear" w:color="auto" w:fill="E6E6E6"/>
              </w:rPr>
              <w:fldChar w:fldCharType="end"/>
            </w:r>
            <w:r>
              <w:t xml:space="preserve"> of </w:t>
            </w:r>
            <w:r>
              <w:rPr>
                <w:b/>
                <w:bCs/>
                <w:color w:val="2B579A"/>
                <w:sz w:val="24"/>
                <w:szCs w:val="24"/>
                <w:shd w:val="clear" w:color="auto" w:fill="E6E6E6"/>
              </w:rPr>
              <w:fldChar w:fldCharType="begin"/>
            </w:r>
            <w:r>
              <w:rPr>
                <w:b/>
                <w:bCs/>
              </w:rPr>
              <w:instrText xml:space="preserve"> NUMPAGES  </w:instrText>
            </w:r>
            <w:r>
              <w:rPr>
                <w:b/>
                <w:bCs/>
                <w:color w:val="2B579A"/>
                <w:sz w:val="24"/>
                <w:szCs w:val="24"/>
                <w:shd w:val="clear" w:color="auto" w:fill="E6E6E6"/>
              </w:rPr>
              <w:fldChar w:fldCharType="separate"/>
            </w:r>
            <w:r w:rsidR="00DD75B2">
              <w:rPr>
                <w:b/>
                <w:bCs/>
                <w:noProof/>
              </w:rPr>
              <w:t>108</w:t>
            </w:r>
            <w:r>
              <w:rPr>
                <w:b/>
                <w:bCs/>
                <w:color w:val="2B579A"/>
                <w:sz w:val="24"/>
                <w:szCs w:val="24"/>
                <w:shd w:val="clear" w:color="auto" w:fill="E6E6E6"/>
              </w:rPr>
              <w:fldChar w:fldCharType="end"/>
            </w:r>
          </w:p>
        </w:sdtContent>
      </w:sdt>
    </w:sdtContent>
  </w:sdt>
  <w:p w14:paraId="6DC0E1D8" w14:textId="24317C3F" w:rsidR="00731E9B" w:rsidRDefault="00731E9B" w:rsidP="007634EB">
    <w:pPr>
      <w:pStyle w:val="BodyText"/>
      <w:rPr>
        <w:sz w:val="20"/>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2165624"/>
      <w:docPartObj>
        <w:docPartGallery w:val="Page Numbers (Bottom of Page)"/>
        <w:docPartUnique/>
      </w:docPartObj>
    </w:sdtPr>
    <w:sdtEndPr/>
    <w:sdtContent>
      <w:sdt>
        <w:sdtPr>
          <w:id w:val="2121412397"/>
          <w:docPartObj>
            <w:docPartGallery w:val="Page Numbers (Top of Page)"/>
            <w:docPartUnique/>
          </w:docPartObj>
        </w:sdtPr>
        <w:sdtEndPr/>
        <w:sdtContent>
          <w:p w14:paraId="16054C6E" w14:textId="45058327" w:rsidR="00731E9B" w:rsidRDefault="00731E9B">
            <w:pPr>
              <w:pStyle w:val="Footer"/>
              <w:jc w:val="center"/>
            </w:pPr>
            <w:r>
              <w:t xml:space="preserve">Page </w:t>
            </w:r>
            <w:r>
              <w:rPr>
                <w:b/>
                <w:bCs/>
                <w:color w:val="2B579A"/>
                <w:sz w:val="24"/>
                <w:szCs w:val="24"/>
                <w:shd w:val="clear" w:color="auto" w:fill="E6E6E6"/>
              </w:rPr>
              <w:fldChar w:fldCharType="begin"/>
            </w:r>
            <w:r>
              <w:rPr>
                <w:b/>
                <w:bCs/>
              </w:rPr>
              <w:instrText xml:space="preserve"> PAGE </w:instrText>
            </w:r>
            <w:r>
              <w:rPr>
                <w:b/>
                <w:bCs/>
                <w:color w:val="2B579A"/>
                <w:sz w:val="24"/>
                <w:szCs w:val="24"/>
                <w:shd w:val="clear" w:color="auto" w:fill="E6E6E6"/>
              </w:rPr>
              <w:fldChar w:fldCharType="separate"/>
            </w:r>
            <w:r w:rsidR="00DD75B2">
              <w:rPr>
                <w:b/>
                <w:bCs/>
                <w:noProof/>
              </w:rPr>
              <w:t>104</w:t>
            </w:r>
            <w:r>
              <w:rPr>
                <w:b/>
                <w:bCs/>
                <w:color w:val="2B579A"/>
                <w:sz w:val="24"/>
                <w:szCs w:val="24"/>
                <w:shd w:val="clear" w:color="auto" w:fill="E6E6E6"/>
              </w:rPr>
              <w:fldChar w:fldCharType="end"/>
            </w:r>
            <w:r>
              <w:t xml:space="preserve"> of </w:t>
            </w:r>
            <w:r>
              <w:rPr>
                <w:b/>
                <w:bCs/>
                <w:color w:val="2B579A"/>
                <w:sz w:val="24"/>
                <w:szCs w:val="24"/>
                <w:shd w:val="clear" w:color="auto" w:fill="E6E6E6"/>
              </w:rPr>
              <w:fldChar w:fldCharType="begin"/>
            </w:r>
            <w:r>
              <w:rPr>
                <w:b/>
                <w:bCs/>
              </w:rPr>
              <w:instrText xml:space="preserve"> NUMPAGES  </w:instrText>
            </w:r>
            <w:r>
              <w:rPr>
                <w:b/>
                <w:bCs/>
                <w:color w:val="2B579A"/>
                <w:sz w:val="24"/>
                <w:szCs w:val="24"/>
                <w:shd w:val="clear" w:color="auto" w:fill="E6E6E6"/>
              </w:rPr>
              <w:fldChar w:fldCharType="separate"/>
            </w:r>
            <w:r w:rsidR="00DD75B2">
              <w:rPr>
                <w:b/>
                <w:bCs/>
                <w:noProof/>
              </w:rPr>
              <w:t>108</w:t>
            </w:r>
            <w:r>
              <w:rPr>
                <w:b/>
                <w:bCs/>
                <w:color w:val="2B579A"/>
                <w:sz w:val="24"/>
                <w:szCs w:val="24"/>
                <w:shd w:val="clear" w:color="auto" w:fill="E6E6E6"/>
              </w:rPr>
              <w:fldChar w:fldCharType="end"/>
            </w:r>
          </w:p>
        </w:sdtContent>
      </w:sdt>
    </w:sdtContent>
  </w:sdt>
  <w:p w14:paraId="63622563" w14:textId="3660EB8D" w:rsidR="00731E9B" w:rsidRDefault="00731E9B">
    <w:pPr>
      <w:pStyle w:val="BodyText"/>
      <w:spacing w:line="14" w:lineRule="auto"/>
      <w:rPr>
        <w:sz w:val="20"/>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9655602"/>
      <w:docPartObj>
        <w:docPartGallery w:val="Page Numbers (Bottom of Page)"/>
        <w:docPartUnique/>
      </w:docPartObj>
    </w:sdtPr>
    <w:sdtEndPr/>
    <w:sdtContent>
      <w:sdt>
        <w:sdtPr>
          <w:id w:val="-719820865"/>
          <w:docPartObj>
            <w:docPartGallery w:val="Page Numbers (Top of Page)"/>
            <w:docPartUnique/>
          </w:docPartObj>
        </w:sdtPr>
        <w:sdtEndPr/>
        <w:sdtContent>
          <w:p w14:paraId="3318FA2B" w14:textId="1EB078A3" w:rsidR="00731E9B" w:rsidRDefault="00731E9B">
            <w:pPr>
              <w:pStyle w:val="Footer"/>
              <w:jc w:val="center"/>
            </w:pPr>
            <w:r>
              <w:t xml:space="preserve">Page </w:t>
            </w:r>
            <w:r w:rsidRPr="00764155">
              <w:rPr>
                <w:b/>
                <w:bCs/>
                <w:color w:val="2B579A"/>
                <w:sz w:val="24"/>
                <w:szCs w:val="24"/>
                <w:shd w:val="clear" w:color="auto" w:fill="E6E6E6"/>
              </w:rPr>
              <w:fldChar w:fldCharType="begin"/>
            </w:r>
            <w:r w:rsidRPr="00764155">
              <w:rPr>
                <w:b/>
                <w:bCs/>
                <w:sz w:val="24"/>
                <w:szCs w:val="24"/>
              </w:rPr>
              <w:instrText xml:space="preserve"> PAGE </w:instrText>
            </w:r>
            <w:r w:rsidRPr="00764155">
              <w:rPr>
                <w:b/>
                <w:bCs/>
                <w:color w:val="2B579A"/>
                <w:sz w:val="24"/>
                <w:szCs w:val="24"/>
                <w:shd w:val="clear" w:color="auto" w:fill="E6E6E6"/>
              </w:rPr>
              <w:fldChar w:fldCharType="separate"/>
            </w:r>
            <w:r w:rsidR="00DD75B2">
              <w:rPr>
                <w:b/>
                <w:bCs/>
                <w:noProof/>
                <w:sz w:val="24"/>
                <w:szCs w:val="24"/>
              </w:rPr>
              <w:t>107</w:t>
            </w:r>
            <w:r w:rsidRPr="00764155">
              <w:rPr>
                <w:b/>
                <w:bCs/>
                <w:color w:val="2B579A"/>
                <w:sz w:val="24"/>
                <w:szCs w:val="24"/>
                <w:shd w:val="clear" w:color="auto" w:fill="E6E6E6"/>
              </w:rPr>
              <w:fldChar w:fldCharType="end"/>
            </w:r>
            <w:r>
              <w:t xml:space="preserve"> of </w:t>
            </w:r>
            <w:r w:rsidRPr="00764155">
              <w:rPr>
                <w:b/>
                <w:bCs/>
                <w:color w:val="2B579A"/>
                <w:sz w:val="24"/>
                <w:szCs w:val="24"/>
                <w:shd w:val="clear" w:color="auto" w:fill="E6E6E6"/>
              </w:rPr>
              <w:t>108</w:t>
            </w:r>
          </w:p>
        </w:sdtContent>
      </w:sdt>
    </w:sdtContent>
  </w:sdt>
  <w:p w14:paraId="6205A47B" w14:textId="413A098A" w:rsidR="00731E9B" w:rsidRDefault="00731E9B">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90DE5B" w14:textId="77777777" w:rsidR="00731E9B" w:rsidRDefault="00731E9B">
      <w:r>
        <w:separator/>
      </w:r>
    </w:p>
  </w:footnote>
  <w:footnote w:type="continuationSeparator" w:id="0">
    <w:p w14:paraId="5FEBE273" w14:textId="77777777" w:rsidR="00731E9B" w:rsidRDefault="00731E9B">
      <w:r>
        <w:continuationSeparator/>
      </w:r>
    </w:p>
  </w:footnote>
  <w:footnote w:type="continuationNotice" w:id="1">
    <w:p w14:paraId="02387B50" w14:textId="77777777" w:rsidR="00731E9B" w:rsidRDefault="00731E9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BD6FE" w14:textId="1BE1BA1A" w:rsidR="00731E9B" w:rsidRDefault="00731E9B" w:rsidP="002F4138">
    <w:pPr>
      <w:pStyle w:val="BodyText"/>
      <w:jc w:val="right"/>
    </w:pPr>
    <w:r>
      <w:t>Department of Resources Recycling and Recovery</w:t>
    </w:r>
  </w:p>
  <w:p w14:paraId="384026CD" w14:textId="25E24149" w:rsidR="00731E9B" w:rsidRDefault="00731E9B" w:rsidP="002F4138">
    <w:pPr>
      <w:pStyle w:val="BodyText"/>
      <w:jc w:val="right"/>
    </w:pPr>
    <w:r>
      <w:t xml:space="preserve">RFP (P) Number </w:t>
    </w:r>
    <w:r w:rsidRPr="001043A1">
      <w:t>DRR2005</w:t>
    </w:r>
    <w:r>
      <w:t>9</w:t>
    </w:r>
  </w:p>
  <w:p w14:paraId="3DAD3111" w14:textId="77777777" w:rsidR="00731E9B" w:rsidRDefault="00731E9B" w:rsidP="002F4138">
    <w:pPr>
      <w:pStyle w:val="BodyTex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3D520" w14:textId="77777777" w:rsidR="00731E9B" w:rsidRDefault="00731E9B" w:rsidP="007634EB">
    <w:pPr>
      <w:pStyle w:val="BodyTex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523E7" w14:textId="50486656" w:rsidR="00731E9B" w:rsidRDefault="00731E9B" w:rsidP="00FA01BA">
    <w:pPr>
      <w:pStyle w:val="BodyText"/>
      <w:jc w:val="right"/>
    </w:pPr>
    <w:r>
      <w:t>Attachment A</w:t>
    </w:r>
  </w:p>
  <w:p w14:paraId="048AC04C" w14:textId="522B3C8A" w:rsidR="00731E9B" w:rsidRPr="001861D1" w:rsidRDefault="00731E9B" w:rsidP="00FA01BA">
    <w:pPr>
      <w:pStyle w:val="BodyText"/>
      <w:jc w:val="right"/>
    </w:pPr>
    <w:r>
      <w:t>Northern Branch</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9A821" w14:textId="77777777" w:rsidR="00731E9B" w:rsidRDefault="00731E9B" w:rsidP="00FA01BA">
    <w:pPr>
      <w:pStyle w:val="BodyText"/>
      <w:jc w:val="right"/>
    </w:pPr>
    <w:r>
      <w:t>Attachment A</w:t>
    </w:r>
  </w:p>
  <w:p w14:paraId="23C3A530" w14:textId="6FF2EE05" w:rsidR="00731E9B" w:rsidRPr="001861D1" w:rsidRDefault="00731E9B" w:rsidP="00FA01BA">
    <w:pPr>
      <w:pStyle w:val="BodyText"/>
      <w:jc w:val="right"/>
    </w:pPr>
    <w:r>
      <w:t>Inland Branch</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1F713" w14:textId="77777777" w:rsidR="00731E9B" w:rsidRDefault="00731E9B" w:rsidP="00FA01BA">
    <w:pPr>
      <w:pStyle w:val="BodyText"/>
      <w:jc w:val="right"/>
    </w:pPr>
    <w:r>
      <w:t>Attachment A</w:t>
    </w:r>
  </w:p>
  <w:p w14:paraId="43206CC4" w14:textId="354AAAAD" w:rsidR="00731E9B" w:rsidRPr="001861D1" w:rsidRDefault="00731E9B" w:rsidP="007F03F2">
    <w:pPr>
      <w:pStyle w:val="BodyText"/>
      <w:jc w:val="right"/>
    </w:pPr>
    <w:r>
      <w:t>Bay Branch</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B65321" w14:textId="338DBA20" w:rsidR="00731E9B" w:rsidRDefault="00731E9B" w:rsidP="00FA01BA">
    <w:pPr>
      <w:pStyle w:val="BodyText"/>
      <w:jc w:val="right"/>
    </w:pPr>
    <w:r>
      <w:t>Attachment A</w:t>
    </w:r>
  </w:p>
  <w:p w14:paraId="5F2A2E65" w14:textId="3C74AB17" w:rsidR="00731E9B" w:rsidRPr="001861D1" w:rsidRDefault="00731E9B" w:rsidP="00FA01BA">
    <w:pPr>
      <w:pStyle w:val="BodyText"/>
      <w:jc w:val="right"/>
    </w:pPr>
    <w:r>
      <w:t>Southern Branch</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BDFE1" w14:textId="1FF9A4E4" w:rsidR="00731E9B" w:rsidRPr="001861D1" w:rsidRDefault="00731E9B" w:rsidP="00FA01BA">
    <w:pPr>
      <w:pStyle w:val="BodyText"/>
      <w:jc w:val="right"/>
    </w:pPr>
    <w:r>
      <w:t>Attachment B</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BF55D" w14:textId="65C03922" w:rsidR="00731E9B" w:rsidRPr="00FA01BA" w:rsidRDefault="00731E9B" w:rsidP="00FA01BA">
    <w:pPr>
      <w:pStyle w:val="BodyText"/>
      <w:jc w:val="right"/>
    </w:pPr>
    <w:r w:rsidRPr="00FA01BA">
      <w:t xml:space="preserve">Attachment </w:t>
    </w:r>
    <w:r>
      <w:t>C</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46226" w14:textId="70614AA4" w:rsidR="00731E9B" w:rsidRPr="00FB3B63" w:rsidRDefault="00731E9B" w:rsidP="00FB3B63">
    <w:pPr>
      <w:pStyle w:val="BodyText"/>
      <w:jc w:val="right"/>
    </w:pPr>
    <w:r w:rsidRPr="00FB3B63">
      <w:t xml:space="preserve">Attachment </w:t>
    </w:r>
    <w:r>
      <w:t>D</w: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F2C56" w14:textId="7CB83B77" w:rsidR="00731E9B" w:rsidRDefault="00731E9B" w:rsidP="00610FBE">
    <w:pPr>
      <w:pStyle w:val="BodyText"/>
      <w:jc w:val="right"/>
    </w:pPr>
    <w:r>
      <w:t>Attachment E</w: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672EE" w14:textId="77777777" w:rsidR="00731E9B" w:rsidRDefault="00731E9B" w:rsidP="00610FBE">
    <w:pPr>
      <w:pStyle w:val="BodyText"/>
      <w:jc w:val="right"/>
    </w:pPr>
    <w:r>
      <w:t>Attachment F</w: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6B864" w14:textId="04A5EE30" w:rsidR="00731E9B" w:rsidRPr="000B213E" w:rsidRDefault="00731E9B" w:rsidP="00610FBE">
    <w:pPr>
      <w:ind w:right="400"/>
      <w:jc w:val="right"/>
      <w:rPr>
        <w:sz w:val="24"/>
        <w:szCs w:val="24"/>
      </w:rPr>
    </w:pPr>
    <w:r w:rsidRPr="000B213E">
      <w:rPr>
        <w:sz w:val="24"/>
        <w:szCs w:val="24"/>
      </w:rPr>
      <w:t>Attachment G</w: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63936" w14:textId="38A19FFD" w:rsidR="00731E9B" w:rsidRPr="000B213E" w:rsidRDefault="00731E9B" w:rsidP="00610FBE">
    <w:pPr>
      <w:ind w:right="400"/>
      <w:jc w:val="right"/>
      <w:rPr>
        <w:sz w:val="24"/>
        <w:szCs w:val="24"/>
      </w:rPr>
    </w:pPr>
    <w:r w:rsidRPr="000B213E">
      <w:rPr>
        <w:sz w:val="24"/>
        <w:szCs w:val="24"/>
      </w:rPr>
      <w:t>Attachment H</w: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FEA95A" w14:textId="312393D5" w:rsidR="00731E9B" w:rsidRPr="00512C25" w:rsidRDefault="00731E9B" w:rsidP="00512C25">
    <w:pPr>
      <w:jc w:val="right"/>
      <w:rPr>
        <w:sz w:val="24"/>
        <w:szCs w:val="24"/>
      </w:rPr>
    </w:pPr>
    <w:r w:rsidRPr="00512C25">
      <w:rPr>
        <w:sz w:val="24"/>
        <w:szCs w:val="24"/>
      </w:rPr>
      <w:t>Attachment</w:t>
    </w:r>
    <w:r>
      <w:rPr>
        <w:sz w:val="24"/>
        <w:szCs w:val="24"/>
      </w:rPr>
      <w:t xml:space="preserve"> I</w:t>
    </w: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C9B73" w14:textId="197038F7" w:rsidR="00731E9B" w:rsidRPr="00D406E6" w:rsidRDefault="00731E9B" w:rsidP="00D406E6">
    <w:pPr>
      <w:pStyle w:val="Header"/>
      <w:tabs>
        <w:tab w:val="clear" w:pos="4680"/>
        <w:tab w:val="clear" w:pos="9360"/>
      </w:tabs>
      <w:jc w:val="right"/>
      <w:rPr>
        <w:sz w:val="24"/>
        <w:szCs w:val="24"/>
      </w:rPr>
    </w:pPr>
    <w:r w:rsidRPr="00D406E6">
      <w:rPr>
        <w:sz w:val="24"/>
        <w:szCs w:val="24"/>
      </w:rPr>
      <w:t xml:space="preserve">Attachment </w:t>
    </w:r>
    <w:r>
      <w:rPr>
        <w:sz w:val="24"/>
        <w:szCs w:val="24"/>
      </w:rPr>
      <w:t>J</w:t>
    </w: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88A039" w14:textId="633BB6D8" w:rsidR="00731E9B" w:rsidRPr="00E9554B" w:rsidRDefault="00731E9B" w:rsidP="00E9554B">
    <w:pPr>
      <w:pStyle w:val="Header"/>
      <w:jc w:val="right"/>
    </w:pPr>
    <w:r>
      <w:t>Attachment K</w:t>
    </w: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F6071" w14:textId="6DDFFEC5" w:rsidR="00731E9B" w:rsidRDefault="00731E9B" w:rsidP="00EA035D">
    <w:pPr>
      <w:pStyle w:val="Header"/>
      <w:jc w:val="right"/>
    </w:pPr>
    <w:r>
      <w:t>Attachment L</w:t>
    </w: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F4B86" w14:textId="52DDD947" w:rsidR="00731E9B" w:rsidRPr="00EA035D" w:rsidRDefault="00731E9B" w:rsidP="00EA03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52A4C"/>
    <w:multiLevelType w:val="hybridMultilevel"/>
    <w:tmpl w:val="C1DCC53A"/>
    <w:lvl w:ilvl="0" w:tplc="04090011">
      <w:start w:val="1"/>
      <w:numFmt w:val="decimal"/>
      <w:lvlText w:val="%1)"/>
      <w:lvlJc w:val="left"/>
      <w:pPr>
        <w:ind w:left="1790" w:hanging="360"/>
      </w:pPr>
      <w:rPr>
        <w:rFonts w:hint="default"/>
      </w:rPr>
    </w:lvl>
    <w:lvl w:ilvl="1" w:tplc="04090019" w:tentative="1">
      <w:start w:val="1"/>
      <w:numFmt w:val="lowerLetter"/>
      <w:lvlText w:val="%2."/>
      <w:lvlJc w:val="left"/>
      <w:pPr>
        <w:ind w:left="2510" w:hanging="360"/>
      </w:pPr>
    </w:lvl>
    <w:lvl w:ilvl="2" w:tplc="0409001B" w:tentative="1">
      <w:start w:val="1"/>
      <w:numFmt w:val="lowerRoman"/>
      <w:lvlText w:val="%3."/>
      <w:lvlJc w:val="right"/>
      <w:pPr>
        <w:ind w:left="3230" w:hanging="180"/>
      </w:pPr>
    </w:lvl>
    <w:lvl w:ilvl="3" w:tplc="0409000F" w:tentative="1">
      <w:start w:val="1"/>
      <w:numFmt w:val="decimal"/>
      <w:lvlText w:val="%4."/>
      <w:lvlJc w:val="left"/>
      <w:pPr>
        <w:ind w:left="3950" w:hanging="360"/>
      </w:pPr>
    </w:lvl>
    <w:lvl w:ilvl="4" w:tplc="04090019" w:tentative="1">
      <w:start w:val="1"/>
      <w:numFmt w:val="lowerLetter"/>
      <w:lvlText w:val="%5."/>
      <w:lvlJc w:val="left"/>
      <w:pPr>
        <w:ind w:left="4670" w:hanging="360"/>
      </w:pPr>
    </w:lvl>
    <w:lvl w:ilvl="5" w:tplc="0409001B" w:tentative="1">
      <w:start w:val="1"/>
      <w:numFmt w:val="lowerRoman"/>
      <w:lvlText w:val="%6."/>
      <w:lvlJc w:val="right"/>
      <w:pPr>
        <w:ind w:left="5390" w:hanging="180"/>
      </w:pPr>
    </w:lvl>
    <w:lvl w:ilvl="6" w:tplc="0409000F" w:tentative="1">
      <w:start w:val="1"/>
      <w:numFmt w:val="decimal"/>
      <w:lvlText w:val="%7."/>
      <w:lvlJc w:val="left"/>
      <w:pPr>
        <w:ind w:left="6110" w:hanging="360"/>
      </w:pPr>
    </w:lvl>
    <w:lvl w:ilvl="7" w:tplc="04090019" w:tentative="1">
      <w:start w:val="1"/>
      <w:numFmt w:val="lowerLetter"/>
      <w:lvlText w:val="%8."/>
      <w:lvlJc w:val="left"/>
      <w:pPr>
        <w:ind w:left="6830" w:hanging="360"/>
      </w:pPr>
    </w:lvl>
    <w:lvl w:ilvl="8" w:tplc="0409001B" w:tentative="1">
      <w:start w:val="1"/>
      <w:numFmt w:val="lowerRoman"/>
      <w:lvlText w:val="%9."/>
      <w:lvlJc w:val="right"/>
      <w:pPr>
        <w:ind w:left="7550" w:hanging="180"/>
      </w:pPr>
    </w:lvl>
  </w:abstractNum>
  <w:abstractNum w:abstractNumId="1" w15:restartNumberingAfterBreak="0">
    <w:nsid w:val="03A21848"/>
    <w:multiLevelType w:val="multilevel"/>
    <w:tmpl w:val="AFC24E80"/>
    <w:lvl w:ilvl="0">
      <w:start w:val="5"/>
      <w:numFmt w:val="upperLetter"/>
      <w:lvlText w:val="%1"/>
      <w:lvlJc w:val="left"/>
      <w:pPr>
        <w:ind w:left="541" w:hanging="441"/>
      </w:pPr>
      <w:rPr>
        <w:rFonts w:hint="default"/>
      </w:rPr>
    </w:lvl>
    <w:lvl w:ilvl="1">
      <w:start w:val="13"/>
      <w:numFmt w:val="upperLetter"/>
      <w:lvlText w:val="%1-%2"/>
      <w:lvlJc w:val="left"/>
      <w:pPr>
        <w:ind w:left="541" w:hanging="441"/>
      </w:pPr>
      <w:rPr>
        <w:rFonts w:ascii="Arial" w:eastAsia="Arial" w:hAnsi="Arial" w:cs="Arial" w:hint="default"/>
        <w:spacing w:val="-1"/>
        <w:w w:val="100"/>
        <w:sz w:val="24"/>
        <w:szCs w:val="24"/>
      </w:rPr>
    </w:lvl>
    <w:lvl w:ilvl="2">
      <w:numFmt w:val="bullet"/>
      <w:lvlText w:val=""/>
      <w:lvlJc w:val="left"/>
      <w:pPr>
        <w:ind w:left="820" w:hanging="360"/>
      </w:pPr>
      <w:rPr>
        <w:rFonts w:ascii="Symbol" w:eastAsia="Symbol" w:hAnsi="Symbol" w:cs="Symbol" w:hint="default"/>
        <w:w w:val="100"/>
        <w:sz w:val="24"/>
        <w:szCs w:val="24"/>
      </w:rPr>
    </w:lvl>
    <w:lvl w:ilvl="3">
      <w:numFmt w:val="bullet"/>
      <w:lvlText w:val="•"/>
      <w:lvlJc w:val="left"/>
      <w:pPr>
        <w:ind w:left="2806" w:hanging="360"/>
      </w:pPr>
      <w:rPr>
        <w:rFonts w:hint="default"/>
      </w:rPr>
    </w:lvl>
    <w:lvl w:ilvl="4">
      <w:numFmt w:val="bullet"/>
      <w:lvlText w:val="•"/>
      <w:lvlJc w:val="left"/>
      <w:pPr>
        <w:ind w:left="3800" w:hanging="360"/>
      </w:pPr>
      <w:rPr>
        <w:rFonts w:hint="default"/>
      </w:rPr>
    </w:lvl>
    <w:lvl w:ilvl="5">
      <w:numFmt w:val="bullet"/>
      <w:lvlText w:val="•"/>
      <w:lvlJc w:val="left"/>
      <w:pPr>
        <w:ind w:left="4793" w:hanging="360"/>
      </w:pPr>
      <w:rPr>
        <w:rFonts w:hint="default"/>
      </w:rPr>
    </w:lvl>
    <w:lvl w:ilvl="6">
      <w:numFmt w:val="bullet"/>
      <w:lvlText w:val="•"/>
      <w:lvlJc w:val="left"/>
      <w:pPr>
        <w:ind w:left="5786" w:hanging="360"/>
      </w:pPr>
      <w:rPr>
        <w:rFonts w:hint="default"/>
      </w:rPr>
    </w:lvl>
    <w:lvl w:ilvl="7">
      <w:numFmt w:val="bullet"/>
      <w:lvlText w:val="•"/>
      <w:lvlJc w:val="left"/>
      <w:pPr>
        <w:ind w:left="6780" w:hanging="360"/>
      </w:pPr>
      <w:rPr>
        <w:rFonts w:hint="default"/>
      </w:rPr>
    </w:lvl>
    <w:lvl w:ilvl="8">
      <w:numFmt w:val="bullet"/>
      <w:lvlText w:val="•"/>
      <w:lvlJc w:val="left"/>
      <w:pPr>
        <w:ind w:left="7773" w:hanging="360"/>
      </w:pPr>
      <w:rPr>
        <w:rFonts w:hint="default"/>
      </w:rPr>
    </w:lvl>
  </w:abstractNum>
  <w:abstractNum w:abstractNumId="2" w15:restartNumberingAfterBreak="0">
    <w:nsid w:val="08FA020D"/>
    <w:multiLevelType w:val="hybridMultilevel"/>
    <w:tmpl w:val="3022F5D8"/>
    <w:lvl w:ilvl="0" w:tplc="04090011">
      <w:start w:val="1"/>
      <w:numFmt w:val="decimal"/>
      <w:lvlText w:val="%1)"/>
      <w:lvlJc w:val="left"/>
      <w:pPr>
        <w:ind w:left="1323" w:hanging="360"/>
      </w:pPr>
      <w:rPr>
        <w:rFonts w:hint="default"/>
        <w:spacing w:val="-20"/>
        <w:w w:val="99"/>
        <w:sz w:val="24"/>
        <w:szCs w:val="24"/>
      </w:rPr>
    </w:lvl>
    <w:lvl w:ilvl="1" w:tplc="4EB85770">
      <w:start w:val="1"/>
      <w:numFmt w:val="decimal"/>
      <w:lvlText w:val="%2)"/>
      <w:lvlJc w:val="left"/>
      <w:pPr>
        <w:ind w:left="2043" w:hanging="360"/>
        <w:jc w:val="right"/>
      </w:pPr>
      <w:rPr>
        <w:rFonts w:ascii="Arial" w:eastAsia="Arial" w:hAnsi="Arial" w:cs="Arial" w:hint="default"/>
        <w:w w:val="99"/>
        <w:sz w:val="24"/>
        <w:szCs w:val="24"/>
      </w:rPr>
    </w:lvl>
    <w:lvl w:ilvl="2" w:tplc="B4128438">
      <w:start w:val="1"/>
      <w:numFmt w:val="lowerLetter"/>
      <w:lvlText w:val="%3)"/>
      <w:lvlJc w:val="left"/>
      <w:pPr>
        <w:ind w:left="2494" w:hanging="360"/>
        <w:jc w:val="right"/>
      </w:pPr>
      <w:rPr>
        <w:rFonts w:ascii="Arial" w:eastAsia="Arial" w:hAnsi="Arial" w:cs="Arial" w:hint="default"/>
        <w:w w:val="99"/>
        <w:sz w:val="24"/>
        <w:szCs w:val="24"/>
      </w:rPr>
    </w:lvl>
    <w:lvl w:ilvl="3" w:tplc="BD9208CA">
      <w:numFmt w:val="bullet"/>
      <w:lvlText w:val="•"/>
      <w:lvlJc w:val="left"/>
      <w:pPr>
        <w:ind w:left="2051" w:hanging="360"/>
      </w:pPr>
      <w:rPr>
        <w:rFonts w:hint="default"/>
      </w:rPr>
    </w:lvl>
    <w:lvl w:ilvl="4" w:tplc="B218FA62">
      <w:numFmt w:val="bullet"/>
      <w:lvlText w:val="•"/>
      <w:lvlJc w:val="left"/>
      <w:pPr>
        <w:ind w:left="2491" w:hanging="360"/>
      </w:pPr>
      <w:rPr>
        <w:rFonts w:hint="default"/>
      </w:rPr>
    </w:lvl>
    <w:lvl w:ilvl="5" w:tplc="3CAE2F68">
      <w:numFmt w:val="bullet"/>
      <w:lvlText w:val="•"/>
      <w:lvlJc w:val="left"/>
      <w:pPr>
        <w:ind w:left="3867" w:hanging="360"/>
      </w:pPr>
      <w:rPr>
        <w:rFonts w:hint="default"/>
      </w:rPr>
    </w:lvl>
    <w:lvl w:ilvl="6" w:tplc="0DAAB480">
      <w:numFmt w:val="bullet"/>
      <w:lvlText w:val="•"/>
      <w:lvlJc w:val="left"/>
      <w:pPr>
        <w:ind w:left="5244" w:hanging="360"/>
      </w:pPr>
      <w:rPr>
        <w:rFonts w:hint="default"/>
      </w:rPr>
    </w:lvl>
    <w:lvl w:ilvl="7" w:tplc="3DB0037E">
      <w:numFmt w:val="bullet"/>
      <w:lvlText w:val="•"/>
      <w:lvlJc w:val="left"/>
      <w:pPr>
        <w:ind w:left="6621" w:hanging="360"/>
      </w:pPr>
      <w:rPr>
        <w:rFonts w:hint="default"/>
      </w:rPr>
    </w:lvl>
    <w:lvl w:ilvl="8" w:tplc="3EB05C2E">
      <w:numFmt w:val="bullet"/>
      <w:lvlText w:val="•"/>
      <w:lvlJc w:val="left"/>
      <w:pPr>
        <w:ind w:left="7997" w:hanging="360"/>
      </w:pPr>
      <w:rPr>
        <w:rFonts w:hint="default"/>
      </w:rPr>
    </w:lvl>
  </w:abstractNum>
  <w:abstractNum w:abstractNumId="3" w15:restartNumberingAfterBreak="0">
    <w:nsid w:val="0D274934"/>
    <w:multiLevelType w:val="hybridMultilevel"/>
    <w:tmpl w:val="CE985968"/>
    <w:lvl w:ilvl="0" w:tplc="3C0C1124">
      <w:start w:val="1"/>
      <w:numFmt w:val="decimal"/>
      <w:lvlText w:val="%1."/>
      <w:lvlJc w:val="left"/>
      <w:pPr>
        <w:ind w:left="460" w:hanging="360"/>
      </w:pPr>
      <w:rPr>
        <w:rFonts w:hint="default"/>
        <w:spacing w:val="-3"/>
        <w:w w:val="99"/>
        <w:sz w:val="24"/>
        <w:szCs w:val="24"/>
      </w:rPr>
    </w:lvl>
    <w:lvl w:ilvl="1" w:tplc="28AE1344">
      <w:start w:val="1"/>
      <w:numFmt w:val="upperLetter"/>
      <w:lvlText w:val="%2."/>
      <w:lvlJc w:val="left"/>
      <w:pPr>
        <w:ind w:left="467" w:hanging="360"/>
        <w:jc w:val="right"/>
      </w:pPr>
      <w:rPr>
        <w:rFonts w:ascii="Arial" w:eastAsia="Arial" w:hAnsi="Arial" w:cs="Arial" w:hint="default"/>
        <w:w w:val="100"/>
        <w:sz w:val="24"/>
        <w:szCs w:val="24"/>
      </w:rPr>
    </w:lvl>
    <w:lvl w:ilvl="2" w:tplc="84842DDC">
      <w:start w:val="1"/>
      <w:numFmt w:val="decimal"/>
      <w:lvlText w:val="%3)"/>
      <w:lvlJc w:val="left"/>
      <w:pPr>
        <w:ind w:left="1710" w:hanging="360"/>
      </w:pPr>
      <w:rPr>
        <w:rFonts w:ascii="Arial" w:eastAsia="Arial" w:hAnsi="Arial" w:cs="Arial" w:hint="default"/>
        <w:w w:val="99"/>
        <w:sz w:val="24"/>
        <w:szCs w:val="24"/>
      </w:rPr>
    </w:lvl>
    <w:lvl w:ilvl="3" w:tplc="D3865D02">
      <w:numFmt w:val="bullet"/>
      <w:lvlText w:val="•"/>
      <w:lvlJc w:val="left"/>
      <w:pPr>
        <w:ind w:left="2185" w:hanging="360"/>
      </w:pPr>
      <w:rPr>
        <w:rFonts w:hint="default"/>
      </w:rPr>
    </w:lvl>
    <w:lvl w:ilvl="4" w:tplc="8F4C0456">
      <w:numFmt w:val="bullet"/>
      <w:lvlText w:val="•"/>
      <w:lvlJc w:val="left"/>
      <w:pPr>
        <w:ind w:left="3370" w:hanging="360"/>
      </w:pPr>
      <w:rPr>
        <w:rFonts w:hint="default"/>
      </w:rPr>
    </w:lvl>
    <w:lvl w:ilvl="5" w:tplc="BB765168">
      <w:numFmt w:val="bullet"/>
      <w:lvlText w:val="•"/>
      <w:lvlJc w:val="left"/>
      <w:pPr>
        <w:ind w:left="4555" w:hanging="360"/>
      </w:pPr>
      <w:rPr>
        <w:rFonts w:hint="default"/>
      </w:rPr>
    </w:lvl>
    <w:lvl w:ilvl="6" w:tplc="54F0EA1C">
      <w:numFmt w:val="bullet"/>
      <w:lvlText w:val="•"/>
      <w:lvlJc w:val="left"/>
      <w:pPr>
        <w:ind w:left="5740" w:hanging="360"/>
      </w:pPr>
      <w:rPr>
        <w:rFonts w:hint="default"/>
      </w:rPr>
    </w:lvl>
    <w:lvl w:ilvl="7" w:tplc="F33CED6A">
      <w:numFmt w:val="bullet"/>
      <w:lvlText w:val="•"/>
      <w:lvlJc w:val="left"/>
      <w:pPr>
        <w:ind w:left="6925" w:hanging="360"/>
      </w:pPr>
      <w:rPr>
        <w:rFonts w:hint="default"/>
      </w:rPr>
    </w:lvl>
    <w:lvl w:ilvl="8" w:tplc="C088CB3E">
      <w:numFmt w:val="bullet"/>
      <w:lvlText w:val="•"/>
      <w:lvlJc w:val="left"/>
      <w:pPr>
        <w:ind w:left="8110" w:hanging="360"/>
      </w:pPr>
      <w:rPr>
        <w:rFonts w:hint="default"/>
      </w:rPr>
    </w:lvl>
  </w:abstractNum>
  <w:abstractNum w:abstractNumId="4" w15:restartNumberingAfterBreak="0">
    <w:nsid w:val="0EF02DB9"/>
    <w:multiLevelType w:val="multilevel"/>
    <w:tmpl w:val="F93067AE"/>
    <w:lvl w:ilvl="0">
      <w:start w:val="3"/>
      <w:numFmt w:val="upperLetter"/>
      <w:lvlText w:val="%1"/>
      <w:lvlJc w:val="left"/>
      <w:pPr>
        <w:ind w:left="100" w:hanging="761"/>
      </w:pPr>
      <w:rPr>
        <w:rFonts w:hint="default"/>
      </w:rPr>
    </w:lvl>
    <w:lvl w:ilvl="1">
      <w:start w:val="6"/>
      <w:numFmt w:val="upperLetter"/>
      <w:lvlText w:val="%1.%2"/>
      <w:lvlJc w:val="left"/>
      <w:pPr>
        <w:ind w:left="100" w:hanging="761"/>
      </w:pPr>
      <w:rPr>
        <w:rFonts w:hint="default"/>
      </w:rPr>
    </w:lvl>
    <w:lvl w:ilvl="2">
      <w:start w:val="18"/>
      <w:numFmt w:val="upperLetter"/>
      <w:lvlText w:val="%1.%2.%3."/>
      <w:lvlJc w:val="left"/>
      <w:pPr>
        <w:ind w:left="100" w:hanging="761"/>
      </w:pPr>
      <w:rPr>
        <w:rFonts w:ascii="Arial" w:eastAsia="Arial" w:hAnsi="Arial" w:cs="Arial" w:hint="default"/>
        <w:w w:val="100"/>
        <w:sz w:val="24"/>
        <w:szCs w:val="24"/>
      </w:rPr>
    </w:lvl>
    <w:lvl w:ilvl="3">
      <w:numFmt w:val="bullet"/>
      <w:lvlText w:val=""/>
      <w:lvlJc w:val="left"/>
      <w:pPr>
        <w:ind w:left="820" w:hanging="360"/>
      </w:pPr>
      <w:rPr>
        <w:rFonts w:ascii="Symbol" w:eastAsia="Symbol" w:hAnsi="Symbol" w:cs="Symbol" w:hint="default"/>
        <w:w w:val="100"/>
        <w:sz w:val="24"/>
        <w:szCs w:val="24"/>
      </w:rPr>
    </w:lvl>
    <w:lvl w:ilvl="4">
      <w:numFmt w:val="bullet"/>
      <w:lvlText w:val="•"/>
      <w:lvlJc w:val="left"/>
      <w:pPr>
        <w:ind w:left="3800" w:hanging="360"/>
      </w:pPr>
      <w:rPr>
        <w:rFonts w:hint="default"/>
      </w:rPr>
    </w:lvl>
    <w:lvl w:ilvl="5">
      <w:numFmt w:val="bullet"/>
      <w:lvlText w:val="•"/>
      <w:lvlJc w:val="left"/>
      <w:pPr>
        <w:ind w:left="4793" w:hanging="360"/>
      </w:pPr>
      <w:rPr>
        <w:rFonts w:hint="default"/>
      </w:rPr>
    </w:lvl>
    <w:lvl w:ilvl="6">
      <w:numFmt w:val="bullet"/>
      <w:lvlText w:val="•"/>
      <w:lvlJc w:val="left"/>
      <w:pPr>
        <w:ind w:left="5786" w:hanging="360"/>
      </w:pPr>
      <w:rPr>
        <w:rFonts w:hint="default"/>
      </w:rPr>
    </w:lvl>
    <w:lvl w:ilvl="7">
      <w:numFmt w:val="bullet"/>
      <w:lvlText w:val="•"/>
      <w:lvlJc w:val="left"/>
      <w:pPr>
        <w:ind w:left="6780" w:hanging="360"/>
      </w:pPr>
      <w:rPr>
        <w:rFonts w:hint="default"/>
      </w:rPr>
    </w:lvl>
    <w:lvl w:ilvl="8">
      <w:numFmt w:val="bullet"/>
      <w:lvlText w:val="•"/>
      <w:lvlJc w:val="left"/>
      <w:pPr>
        <w:ind w:left="7773" w:hanging="360"/>
      </w:pPr>
      <w:rPr>
        <w:rFonts w:hint="default"/>
      </w:rPr>
    </w:lvl>
  </w:abstractNum>
  <w:abstractNum w:abstractNumId="5" w15:restartNumberingAfterBreak="0">
    <w:nsid w:val="129F057B"/>
    <w:multiLevelType w:val="hybridMultilevel"/>
    <w:tmpl w:val="FB126F6C"/>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79E40D9"/>
    <w:multiLevelType w:val="hybridMultilevel"/>
    <w:tmpl w:val="83443BC4"/>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8C7CDB8A">
      <w:start w:val="1"/>
      <w:numFmt w:val="decimal"/>
      <w:lvlText w:val="%3."/>
      <w:lvlJc w:val="left"/>
      <w:pPr>
        <w:ind w:left="2340" w:hanging="360"/>
      </w:pPr>
      <w:rPr>
        <w:rFonts w:hint="default"/>
        <w:color w:val="000000"/>
      </w:rPr>
    </w:lvl>
    <w:lvl w:ilvl="3" w:tplc="33189434">
      <w:start w:val="1"/>
      <w:numFmt w:val="lowerLetter"/>
      <w:lvlText w:val="(%4)"/>
      <w:lvlJc w:val="left"/>
      <w:pPr>
        <w:ind w:left="3555" w:hanging="103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9092C34"/>
    <w:multiLevelType w:val="hybridMultilevel"/>
    <w:tmpl w:val="2C7E4FAE"/>
    <w:lvl w:ilvl="0" w:tplc="04090015">
      <w:start w:val="1"/>
      <w:numFmt w:val="upperLetter"/>
      <w:lvlText w:val="%1."/>
      <w:lvlJc w:val="left"/>
      <w:pPr>
        <w:ind w:left="720" w:hanging="360"/>
      </w:pPr>
    </w:lvl>
    <w:lvl w:ilvl="1" w:tplc="04090011">
      <w:start w:val="1"/>
      <w:numFmt w:val="decimal"/>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5A4F16"/>
    <w:multiLevelType w:val="hybridMultilevel"/>
    <w:tmpl w:val="9C306D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730354"/>
    <w:multiLevelType w:val="hybridMultilevel"/>
    <w:tmpl w:val="EAA453AE"/>
    <w:lvl w:ilvl="0" w:tplc="ED6A79B4">
      <w:start w:val="1"/>
      <w:numFmt w:val="decimal"/>
      <w:lvlText w:val="%1."/>
      <w:lvlJc w:val="left"/>
      <w:pPr>
        <w:ind w:left="460" w:hanging="360"/>
      </w:pPr>
      <w:rPr>
        <w:rFonts w:ascii="Arial" w:eastAsia="Arial" w:hAnsi="Arial" w:cs="Arial" w:hint="default"/>
        <w:spacing w:val="-3"/>
        <w:w w:val="99"/>
        <w:sz w:val="24"/>
        <w:szCs w:val="24"/>
      </w:rPr>
    </w:lvl>
    <w:lvl w:ilvl="1" w:tplc="04090001">
      <w:start w:val="1"/>
      <w:numFmt w:val="bullet"/>
      <w:lvlText w:val=""/>
      <w:lvlJc w:val="left"/>
      <w:pPr>
        <w:ind w:left="880" w:hanging="360"/>
      </w:pPr>
      <w:rPr>
        <w:rFonts w:ascii="Symbol" w:hAnsi="Symbol" w:hint="default"/>
        <w:w w:val="100"/>
        <w:sz w:val="24"/>
        <w:szCs w:val="24"/>
      </w:rPr>
    </w:lvl>
    <w:lvl w:ilvl="2" w:tplc="81A40FC0">
      <w:numFmt w:val="bullet"/>
      <w:lvlText w:val=""/>
      <w:lvlJc w:val="left"/>
      <w:pPr>
        <w:ind w:left="1540" w:hanging="360"/>
      </w:pPr>
      <w:rPr>
        <w:rFonts w:ascii="Symbol" w:eastAsia="Symbol" w:hAnsi="Symbol" w:cs="Symbol" w:hint="default"/>
        <w:w w:val="100"/>
        <w:sz w:val="24"/>
        <w:szCs w:val="24"/>
      </w:rPr>
    </w:lvl>
    <w:lvl w:ilvl="3" w:tplc="772440D6">
      <w:numFmt w:val="bullet"/>
      <w:lvlText w:val="•"/>
      <w:lvlJc w:val="left"/>
      <w:pPr>
        <w:ind w:left="2577" w:hanging="360"/>
      </w:pPr>
      <w:rPr>
        <w:rFonts w:hint="default"/>
      </w:rPr>
    </w:lvl>
    <w:lvl w:ilvl="4" w:tplc="CF6032D2">
      <w:numFmt w:val="bullet"/>
      <w:lvlText w:val="•"/>
      <w:lvlJc w:val="left"/>
      <w:pPr>
        <w:ind w:left="3615" w:hanging="360"/>
      </w:pPr>
      <w:rPr>
        <w:rFonts w:hint="default"/>
      </w:rPr>
    </w:lvl>
    <w:lvl w:ilvl="5" w:tplc="188AC5D8">
      <w:numFmt w:val="bullet"/>
      <w:lvlText w:val="•"/>
      <w:lvlJc w:val="left"/>
      <w:pPr>
        <w:ind w:left="4652" w:hanging="360"/>
      </w:pPr>
      <w:rPr>
        <w:rFonts w:hint="default"/>
      </w:rPr>
    </w:lvl>
    <w:lvl w:ilvl="6" w:tplc="7486D352">
      <w:numFmt w:val="bullet"/>
      <w:lvlText w:val="•"/>
      <w:lvlJc w:val="left"/>
      <w:pPr>
        <w:ind w:left="5690" w:hanging="360"/>
      </w:pPr>
      <w:rPr>
        <w:rFonts w:hint="default"/>
      </w:rPr>
    </w:lvl>
    <w:lvl w:ilvl="7" w:tplc="A8BA55EE">
      <w:numFmt w:val="bullet"/>
      <w:lvlText w:val="•"/>
      <w:lvlJc w:val="left"/>
      <w:pPr>
        <w:ind w:left="6727" w:hanging="360"/>
      </w:pPr>
      <w:rPr>
        <w:rFonts w:hint="default"/>
      </w:rPr>
    </w:lvl>
    <w:lvl w:ilvl="8" w:tplc="10AAAB4A">
      <w:numFmt w:val="bullet"/>
      <w:lvlText w:val="•"/>
      <w:lvlJc w:val="left"/>
      <w:pPr>
        <w:ind w:left="7765" w:hanging="360"/>
      </w:pPr>
      <w:rPr>
        <w:rFonts w:hint="default"/>
      </w:rPr>
    </w:lvl>
  </w:abstractNum>
  <w:abstractNum w:abstractNumId="10" w15:restartNumberingAfterBreak="0">
    <w:nsid w:val="1F5777A3"/>
    <w:multiLevelType w:val="hybridMultilevel"/>
    <w:tmpl w:val="F91672E8"/>
    <w:lvl w:ilvl="0" w:tplc="C578140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37A42C7"/>
    <w:multiLevelType w:val="hybridMultilevel"/>
    <w:tmpl w:val="0B8EB9E8"/>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15:restartNumberingAfterBreak="0">
    <w:nsid w:val="24951B7A"/>
    <w:multiLevelType w:val="hybridMultilevel"/>
    <w:tmpl w:val="BAC002B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AA1FAF"/>
    <w:multiLevelType w:val="hybridMultilevel"/>
    <w:tmpl w:val="5FF0EA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C8052F"/>
    <w:multiLevelType w:val="hybridMultilevel"/>
    <w:tmpl w:val="2A36CB22"/>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8876CCC"/>
    <w:multiLevelType w:val="hybridMultilevel"/>
    <w:tmpl w:val="424E291C"/>
    <w:lvl w:ilvl="0" w:tplc="0409001B">
      <w:start w:val="1"/>
      <w:numFmt w:val="lowerRoman"/>
      <w:lvlText w:val="%1."/>
      <w:lvlJc w:val="right"/>
      <w:pPr>
        <w:ind w:left="2400" w:hanging="360"/>
      </w:pPr>
      <w:rPr>
        <w:rFonts w:hint="default"/>
      </w:rPr>
    </w:lvl>
    <w:lvl w:ilvl="1" w:tplc="04090019" w:tentative="1">
      <w:start w:val="1"/>
      <w:numFmt w:val="lowerLetter"/>
      <w:lvlText w:val="%2."/>
      <w:lvlJc w:val="left"/>
      <w:pPr>
        <w:ind w:left="3120" w:hanging="360"/>
      </w:pPr>
    </w:lvl>
    <w:lvl w:ilvl="2" w:tplc="0409001B" w:tentative="1">
      <w:start w:val="1"/>
      <w:numFmt w:val="lowerRoman"/>
      <w:lvlText w:val="%3."/>
      <w:lvlJc w:val="right"/>
      <w:pPr>
        <w:ind w:left="3840" w:hanging="180"/>
      </w:pPr>
    </w:lvl>
    <w:lvl w:ilvl="3" w:tplc="0409000F" w:tentative="1">
      <w:start w:val="1"/>
      <w:numFmt w:val="decimal"/>
      <w:lvlText w:val="%4."/>
      <w:lvlJc w:val="left"/>
      <w:pPr>
        <w:ind w:left="4560" w:hanging="360"/>
      </w:pPr>
    </w:lvl>
    <w:lvl w:ilvl="4" w:tplc="04090019" w:tentative="1">
      <w:start w:val="1"/>
      <w:numFmt w:val="lowerLetter"/>
      <w:lvlText w:val="%5."/>
      <w:lvlJc w:val="left"/>
      <w:pPr>
        <w:ind w:left="5280" w:hanging="360"/>
      </w:pPr>
    </w:lvl>
    <w:lvl w:ilvl="5" w:tplc="0409001B" w:tentative="1">
      <w:start w:val="1"/>
      <w:numFmt w:val="lowerRoman"/>
      <w:lvlText w:val="%6."/>
      <w:lvlJc w:val="right"/>
      <w:pPr>
        <w:ind w:left="6000" w:hanging="180"/>
      </w:pPr>
    </w:lvl>
    <w:lvl w:ilvl="6" w:tplc="0409000F" w:tentative="1">
      <w:start w:val="1"/>
      <w:numFmt w:val="decimal"/>
      <w:lvlText w:val="%7."/>
      <w:lvlJc w:val="left"/>
      <w:pPr>
        <w:ind w:left="6720" w:hanging="360"/>
      </w:pPr>
    </w:lvl>
    <w:lvl w:ilvl="7" w:tplc="04090019" w:tentative="1">
      <w:start w:val="1"/>
      <w:numFmt w:val="lowerLetter"/>
      <w:lvlText w:val="%8."/>
      <w:lvlJc w:val="left"/>
      <w:pPr>
        <w:ind w:left="7440" w:hanging="360"/>
      </w:pPr>
    </w:lvl>
    <w:lvl w:ilvl="8" w:tplc="0409001B" w:tentative="1">
      <w:start w:val="1"/>
      <w:numFmt w:val="lowerRoman"/>
      <w:lvlText w:val="%9."/>
      <w:lvlJc w:val="right"/>
      <w:pPr>
        <w:ind w:left="8160" w:hanging="180"/>
      </w:pPr>
    </w:lvl>
  </w:abstractNum>
  <w:abstractNum w:abstractNumId="16" w15:restartNumberingAfterBreak="0">
    <w:nsid w:val="28E812C6"/>
    <w:multiLevelType w:val="hybridMultilevel"/>
    <w:tmpl w:val="EEFCC2FA"/>
    <w:lvl w:ilvl="0" w:tplc="08E0F80C">
      <w:start w:val="1"/>
      <w:numFmt w:val="decimal"/>
      <w:lvlText w:val="%1)"/>
      <w:lvlJc w:val="left"/>
      <w:rPr>
        <w:rFonts w:hint="default"/>
        <w:spacing w:val="-1"/>
        <w:w w:val="100"/>
      </w:rPr>
    </w:lvl>
    <w:lvl w:ilvl="1" w:tplc="FFFFFFFF">
      <w:numFmt w:val="decimal"/>
      <w:lvlText w:val=""/>
      <w:lvlJc w:val="left"/>
    </w:lvl>
    <w:lvl w:ilvl="2" w:tplc="1696BA1E">
      <w:start w:val="1"/>
      <w:numFmt w:val="lowerLetter"/>
      <w:lvlText w:val="%3)"/>
      <w:lvlJc w:val="left"/>
      <w:rPr>
        <w:rFonts w:ascii="Arial" w:eastAsia="Arial" w:hAnsi="Arial" w:cs="Arial" w:hint="default"/>
        <w:w w:val="99"/>
        <w:sz w:val="24"/>
        <w:szCs w:val="24"/>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A61103F"/>
    <w:multiLevelType w:val="hybridMultilevel"/>
    <w:tmpl w:val="FC468F02"/>
    <w:lvl w:ilvl="0" w:tplc="04090015">
      <w:start w:val="2"/>
      <w:numFmt w:val="upperLetter"/>
      <w:lvlText w:val="%1."/>
      <w:lvlJc w:val="left"/>
      <w:pPr>
        <w:ind w:left="720" w:hanging="360"/>
      </w:pPr>
      <w:rPr>
        <w:rFonts w:hint="default"/>
      </w:rPr>
    </w:lvl>
    <w:lvl w:ilvl="1" w:tplc="0409001B">
      <w:start w:val="1"/>
      <w:numFmt w:val="lowerRoman"/>
      <w:lvlText w:val="%2."/>
      <w:lvlJc w:val="right"/>
      <w:pPr>
        <w:ind w:left="1440" w:hanging="360"/>
      </w:pPr>
    </w:lvl>
    <w:lvl w:ilvl="2" w:tplc="F7AC2ECA">
      <w:start w:val="1"/>
      <w:numFmt w:val="lowerRoman"/>
      <w:lvlText w:val="%3."/>
      <w:lvlJc w:val="right"/>
      <w:pPr>
        <w:ind w:left="2160" w:hanging="180"/>
      </w:pPr>
      <w:rPr>
        <w:strike w:val="0"/>
      </w:rPr>
    </w:lvl>
    <w:lvl w:ilvl="3" w:tplc="0409001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69557F"/>
    <w:multiLevelType w:val="hybridMultilevel"/>
    <w:tmpl w:val="60F62A6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F311E1"/>
    <w:multiLevelType w:val="hybridMultilevel"/>
    <w:tmpl w:val="57EED3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1D487B"/>
    <w:multiLevelType w:val="hybridMultilevel"/>
    <w:tmpl w:val="C6043BB0"/>
    <w:lvl w:ilvl="0" w:tplc="7B921B7C">
      <w:start w:val="2"/>
      <w:numFmt w:val="decimal"/>
      <w:lvlText w:val="%1)"/>
      <w:lvlJc w:val="left"/>
      <w:pPr>
        <w:ind w:left="72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7B524D"/>
    <w:multiLevelType w:val="hybridMultilevel"/>
    <w:tmpl w:val="15D043B4"/>
    <w:lvl w:ilvl="0" w:tplc="B61023E8">
      <w:start w:val="1"/>
      <w:numFmt w:val="decimal"/>
      <w:lvlText w:val="%1."/>
      <w:lvlJc w:val="left"/>
      <w:pPr>
        <w:ind w:left="460" w:hanging="360"/>
      </w:pPr>
      <w:rPr>
        <w:rFonts w:ascii="Arial" w:eastAsia="Arial" w:hAnsi="Arial" w:cs="Arial" w:hint="default"/>
        <w:spacing w:val="-3"/>
        <w:w w:val="99"/>
        <w:sz w:val="24"/>
        <w:szCs w:val="24"/>
      </w:rPr>
    </w:lvl>
    <w:lvl w:ilvl="1" w:tplc="FF785D12">
      <w:numFmt w:val="bullet"/>
      <w:lvlText w:val=""/>
      <w:lvlJc w:val="left"/>
      <w:pPr>
        <w:ind w:left="820" w:hanging="360"/>
      </w:pPr>
      <w:rPr>
        <w:rFonts w:ascii="Symbol" w:eastAsia="Symbol" w:hAnsi="Symbol" w:cs="Symbol" w:hint="default"/>
        <w:w w:val="100"/>
        <w:sz w:val="24"/>
        <w:szCs w:val="24"/>
      </w:rPr>
    </w:lvl>
    <w:lvl w:ilvl="2" w:tplc="18F6F6C8">
      <w:numFmt w:val="bullet"/>
      <w:lvlText w:val="•"/>
      <w:lvlJc w:val="left"/>
      <w:pPr>
        <w:ind w:left="1793" w:hanging="360"/>
      </w:pPr>
      <w:rPr>
        <w:rFonts w:hint="default"/>
      </w:rPr>
    </w:lvl>
    <w:lvl w:ilvl="3" w:tplc="E12CE4E6">
      <w:numFmt w:val="bullet"/>
      <w:lvlText w:val="•"/>
      <w:lvlJc w:val="left"/>
      <w:pPr>
        <w:ind w:left="2766" w:hanging="360"/>
      </w:pPr>
      <w:rPr>
        <w:rFonts w:hint="default"/>
      </w:rPr>
    </w:lvl>
    <w:lvl w:ilvl="4" w:tplc="0518CEF0">
      <w:numFmt w:val="bullet"/>
      <w:lvlText w:val="•"/>
      <w:lvlJc w:val="left"/>
      <w:pPr>
        <w:ind w:left="3740" w:hanging="360"/>
      </w:pPr>
      <w:rPr>
        <w:rFonts w:hint="default"/>
      </w:rPr>
    </w:lvl>
    <w:lvl w:ilvl="5" w:tplc="48F2CD98">
      <w:numFmt w:val="bullet"/>
      <w:lvlText w:val="•"/>
      <w:lvlJc w:val="left"/>
      <w:pPr>
        <w:ind w:left="4713" w:hanging="360"/>
      </w:pPr>
      <w:rPr>
        <w:rFonts w:hint="default"/>
      </w:rPr>
    </w:lvl>
    <w:lvl w:ilvl="6" w:tplc="DFA8B41A">
      <w:numFmt w:val="bullet"/>
      <w:lvlText w:val="•"/>
      <w:lvlJc w:val="left"/>
      <w:pPr>
        <w:ind w:left="5686" w:hanging="360"/>
      </w:pPr>
      <w:rPr>
        <w:rFonts w:hint="default"/>
      </w:rPr>
    </w:lvl>
    <w:lvl w:ilvl="7" w:tplc="BA281254">
      <w:numFmt w:val="bullet"/>
      <w:lvlText w:val="•"/>
      <w:lvlJc w:val="left"/>
      <w:pPr>
        <w:ind w:left="6660" w:hanging="360"/>
      </w:pPr>
      <w:rPr>
        <w:rFonts w:hint="default"/>
      </w:rPr>
    </w:lvl>
    <w:lvl w:ilvl="8" w:tplc="7C72B4F8">
      <w:numFmt w:val="bullet"/>
      <w:lvlText w:val="•"/>
      <w:lvlJc w:val="left"/>
      <w:pPr>
        <w:ind w:left="7633" w:hanging="360"/>
      </w:pPr>
      <w:rPr>
        <w:rFonts w:hint="default"/>
      </w:rPr>
    </w:lvl>
  </w:abstractNum>
  <w:abstractNum w:abstractNumId="22" w15:restartNumberingAfterBreak="0">
    <w:nsid w:val="3BCD5EC7"/>
    <w:multiLevelType w:val="hybridMultilevel"/>
    <w:tmpl w:val="7DC6AD3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6B62DC"/>
    <w:multiLevelType w:val="hybridMultilevel"/>
    <w:tmpl w:val="F962DB2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3D6C05FA"/>
    <w:multiLevelType w:val="hybridMultilevel"/>
    <w:tmpl w:val="F4BC6998"/>
    <w:lvl w:ilvl="0" w:tplc="04090011">
      <w:start w:val="1"/>
      <w:numFmt w:val="decimal"/>
      <w:lvlText w:val="%1)"/>
      <w:lvlJc w:val="left"/>
      <w:pPr>
        <w:ind w:left="1230" w:hanging="360"/>
      </w:pPr>
      <w:rPr>
        <w:rFonts w:hint="default"/>
      </w:rPr>
    </w:lvl>
    <w:lvl w:ilvl="1" w:tplc="04090003">
      <w:start w:val="1"/>
      <w:numFmt w:val="bullet"/>
      <w:lvlText w:val="o"/>
      <w:lvlJc w:val="left"/>
      <w:pPr>
        <w:ind w:left="1950" w:hanging="360"/>
      </w:pPr>
      <w:rPr>
        <w:rFonts w:ascii="Courier New" w:hAnsi="Courier New" w:cs="Courier New" w:hint="default"/>
      </w:rPr>
    </w:lvl>
    <w:lvl w:ilvl="2" w:tplc="04090005">
      <w:start w:val="1"/>
      <w:numFmt w:val="bullet"/>
      <w:lvlText w:val=""/>
      <w:lvlJc w:val="left"/>
      <w:pPr>
        <w:ind w:left="2670" w:hanging="360"/>
      </w:pPr>
      <w:rPr>
        <w:rFonts w:ascii="Wingdings" w:hAnsi="Wingdings" w:hint="default"/>
      </w:rPr>
    </w:lvl>
    <w:lvl w:ilvl="3" w:tplc="04090001">
      <w:start w:val="1"/>
      <w:numFmt w:val="bullet"/>
      <w:lvlText w:val=""/>
      <w:lvlJc w:val="left"/>
      <w:pPr>
        <w:ind w:left="3390" w:hanging="360"/>
      </w:pPr>
      <w:rPr>
        <w:rFonts w:ascii="Symbol" w:hAnsi="Symbol" w:hint="default"/>
      </w:rPr>
    </w:lvl>
    <w:lvl w:ilvl="4" w:tplc="04090003">
      <w:start w:val="1"/>
      <w:numFmt w:val="bullet"/>
      <w:lvlText w:val="o"/>
      <w:lvlJc w:val="left"/>
      <w:pPr>
        <w:ind w:left="4110" w:hanging="360"/>
      </w:pPr>
      <w:rPr>
        <w:rFonts w:ascii="Courier New" w:hAnsi="Courier New" w:cs="Courier New" w:hint="default"/>
      </w:rPr>
    </w:lvl>
    <w:lvl w:ilvl="5" w:tplc="04090005">
      <w:start w:val="1"/>
      <w:numFmt w:val="bullet"/>
      <w:lvlText w:val=""/>
      <w:lvlJc w:val="left"/>
      <w:pPr>
        <w:ind w:left="4830" w:hanging="360"/>
      </w:pPr>
      <w:rPr>
        <w:rFonts w:ascii="Wingdings" w:hAnsi="Wingdings" w:hint="default"/>
      </w:rPr>
    </w:lvl>
    <w:lvl w:ilvl="6" w:tplc="04090001">
      <w:start w:val="1"/>
      <w:numFmt w:val="bullet"/>
      <w:lvlText w:val=""/>
      <w:lvlJc w:val="left"/>
      <w:pPr>
        <w:ind w:left="5550" w:hanging="360"/>
      </w:pPr>
      <w:rPr>
        <w:rFonts w:ascii="Symbol" w:hAnsi="Symbol" w:hint="default"/>
      </w:rPr>
    </w:lvl>
    <w:lvl w:ilvl="7" w:tplc="04090003">
      <w:start w:val="1"/>
      <w:numFmt w:val="bullet"/>
      <w:lvlText w:val="o"/>
      <w:lvlJc w:val="left"/>
      <w:pPr>
        <w:ind w:left="6270" w:hanging="360"/>
      </w:pPr>
      <w:rPr>
        <w:rFonts w:ascii="Courier New" w:hAnsi="Courier New" w:cs="Courier New" w:hint="default"/>
      </w:rPr>
    </w:lvl>
    <w:lvl w:ilvl="8" w:tplc="04090005">
      <w:start w:val="1"/>
      <w:numFmt w:val="bullet"/>
      <w:lvlText w:val=""/>
      <w:lvlJc w:val="left"/>
      <w:pPr>
        <w:ind w:left="6990" w:hanging="360"/>
      </w:pPr>
      <w:rPr>
        <w:rFonts w:ascii="Wingdings" w:hAnsi="Wingdings" w:hint="default"/>
      </w:rPr>
    </w:lvl>
  </w:abstractNum>
  <w:abstractNum w:abstractNumId="25" w15:restartNumberingAfterBreak="0">
    <w:nsid w:val="40374797"/>
    <w:multiLevelType w:val="hybridMultilevel"/>
    <w:tmpl w:val="E0B2AE7A"/>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5427A2"/>
    <w:multiLevelType w:val="hybridMultilevel"/>
    <w:tmpl w:val="36129C2E"/>
    <w:lvl w:ilvl="0" w:tplc="329AC306">
      <w:start w:val="1"/>
      <w:numFmt w:val="upperLetter"/>
      <w:lvlText w:val="%1."/>
      <w:lvlJc w:val="left"/>
      <w:pPr>
        <w:ind w:left="460" w:hanging="361"/>
        <w:jc w:val="right"/>
      </w:pPr>
      <w:rPr>
        <w:rFonts w:ascii="Arial" w:eastAsia="Arial" w:hAnsi="Arial" w:cs="Arial" w:hint="default"/>
        <w:w w:val="100"/>
        <w:sz w:val="24"/>
        <w:szCs w:val="24"/>
      </w:rPr>
    </w:lvl>
    <w:lvl w:ilvl="1" w:tplc="3BE05E3A">
      <w:start w:val="1"/>
      <w:numFmt w:val="decimal"/>
      <w:lvlText w:val="%2."/>
      <w:lvlJc w:val="left"/>
      <w:pPr>
        <w:ind w:left="820" w:hanging="360"/>
      </w:pPr>
      <w:rPr>
        <w:rFonts w:ascii="Arial" w:eastAsia="Arial" w:hAnsi="Arial" w:cs="Arial" w:hint="default"/>
        <w:spacing w:val="-4"/>
        <w:w w:val="99"/>
        <w:sz w:val="24"/>
        <w:szCs w:val="24"/>
      </w:rPr>
    </w:lvl>
    <w:lvl w:ilvl="2" w:tplc="351487B2">
      <w:start w:val="1"/>
      <w:numFmt w:val="lowerLetter"/>
      <w:lvlText w:val="%3."/>
      <w:lvlJc w:val="left"/>
      <w:pPr>
        <w:ind w:left="1180" w:hanging="360"/>
      </w:pPr>
      <w:rPr>
        <w:rFonts w:ascii="Arial" w:eastAsia="Arial" w:hAnsi="Arial" w:cs="Arial" w:hint="default"/>
        <w:spacing w:val="-3"/>
        <w:w w:val="99"/>
        <w:sz w:val="24"/>
        <w:szCs w:val="24"/>
      </w:rPr>
    </w:lvl>
    <w:lvl w:ilvl="3" w:tplc="04090017">
      <w:start w:val="1"/>
      <w:numFmt w:val="lowerLetter"/>
      <w:lvlText w:val="%4)"/>
      <w:lvlJc w:val="left"/>
      <w:pPr>
        <w:ind w:left="1900" w:hanging="300"/>
        <w:jc w:val="right"/>
      </w:pPr>
      <w:rPr>
        <w:rFonts w:hint="default"/>
        <w:spacing w:val="-20"/>
        <w:w w:val="99"/>
        <w:sz w:val="24"/>
        <w:szCs w:val="24"/>
      </w:rPr>
    </w:lvl>
    <w:lvl w:ilvl="4" w:tplc="AEBAB630">
      <w:numFmt w:val="bullet"/>
      <w:lvlText w:val="•"/>
      <w:lvlJc w:val="left"/>
      <w:pPr>
        <w:ind w:left="3151" w:hanging="300"/>
      </w:pPr>
      <w:rPr>
        <w:rFonts w:hint="default"/>
      </w:rPr>
    </w:lvl>
    <w:lvl w:ilvl="5" w:tplc="FA3A2404">
      <w:numFmt w:val="bullet"/>
      <w:lvlText w:val="•"/>
      <w:lvlJc w:val="left"/>
      <w:pPr>
        <w:ind w:left="4402" w:hanging="300"/>
      </w:pPr>
      <w:rPr>
        <w:rFonts w:hint="default"/>
      </w:rPr>
    </w:lvl>
    <w:lvl w:ilvl="6" w:tplc="0966E4B8">
      <w:numFmt w:val="bullet"/>
      <w:lvlText w:val="•"/>
      <w:lvlJc w:val="left"/>
      <w:pPr>
        <w:ind w:left="5654" w:hanging="300"/>
      </w:pPr>
      <w:rPr>
        <w:rFonts w:hint="default"/>
      </w:rPr>
    </w:lvl>
    <w:lvl w:ilvl="7" w:tplc="1C36C0CA">
      <w:numFmt w:val="bullet"/>
      <w:lvlText w:val="•"/>
      <w:lvlJc w:val="left"/>
      <w:pPr>
        <w:ind w:left="6905" w:hanging="300"/>
      </w:pPr>
      <w:rPr>
        <w:rFonts w:hint="default"/>
      </w:rPr>
    </w:lvl>
    <w:lvl w:ilvl="8" w:tplc="78E8C08A">
      <w:numFmt w:val="bullet"/>
      <w:lvlText w:val="•"/>
      <w:lvlJc w:val="left"/>
      <w:pPr>
        <w:ind w:left="8157" w:hanging="300"/>
      </w:pPr>
      <w:rPr>
        <w:rFonts w:hint="default"/>
      </w:rPr>
    </w:lvl>
  </w:abstractNum>
  <w:abstractNum w:abstractNumId="27" w15:restartNumberingAfterBreak="0">
    <w:nsid w:val="49684E9A"/>
    <w:multiLevelType w:val="hybridMultilevel"/>
    <w:tmpl w:val="4802F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F6331B"/>
    <w:multiLevelType w:val="hybridMultilevel"/>
    <w:tmpl w:val="7F0C4D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A22F5F"/>
    <w:multiLevelType w:val="hybridMultilevel"/>
    <w:tmpl w:val="2834C46A"/>
    <w:lvl w:ilvl="0" w:tplc="ED6A79B4">
      <w:start w:val="1"/>
      <w:numFmt w:val="decimal"/>
      <w:lvlText w:val="%1."/>
      <w:lvlJc w:val="left"/>
      <w:pPr>
        <w:ind w:left="460" w:hanging="360"/>
      </w:pPr>
      <w:rPr>
        <w:rFonts w:ascii="Arial" w:eastAsia="Arial" w:hAnsi="Arial" w:cs="Arial" w:hint="default"/>
        <w:spacing w:val="-3"/>
        <w:w w:val="99"/>
        <w:sz w:val="24"/>
        <w:szCs w:val="24"/>
      </w:rPr>
    </w:lvl>
    <w:lvl w:ilvl="1" w:tplc="04090011">
      <w:start w:val="1"/>
      <w:numFmt w:val="decimal"/>
      <w:lvlText w:val="%2)"/>
      <w:lvlJc w:val="left"/>
      <w:pPr>
        <w:ind w:left="880" w:hanging="360"/>
      </w:pPr>
      <w:rPr>
        <w:rFonts w:hint="default"/>
        <w:w w:val="100"/>
        <w:sz w:val="24"/>
        <w:szCs w:val="24"/>
      </w:rPr>
    </w:lvl>
    <w:lvl w:ilvl="2" w:tplc="04090011">
      <w:start w:val="1"/>
      <w:numFmt w:val="decimal"/>
      <w:lvlText w:val="%3)"/>
      <w:lvlJc w:val="left"/>
      <w:pPr>
        <w:ind w:left="1540" w:hanging="360"/>
      </w:pPr>
      <w:rPr>
        <w:rFonts w:hint="default"/>
        <w:w w:val="100"/>
        <w:sz w:val="24"/>
        <w:szCs w:val="24"/>
      </w:rPr>
    </w:lvl>
    <w:lvl w:ilvl="3" w:tplc="772440D6">
      <w:numFmt w:val="bullet"/>
      <w:lvlText w:val="•"/>
      <w:lvlJc w:val="left"/>
      <w:pPr>
        <w:ind w:left="2577" w:hanging="360"/>
      </w:pPr>
      <w:rPr>
        <w:rFonts w:hint="default"/>
      </w:rPr>
    </w:lvl>
    <w:lvl w:ilvl="4" w:tplc="CF6032D2">
      <w:numFmt w:val="bullet"/>
      <w:lvlText w:val="•"/>
      <w:lvlJc w:val="left"/>
      <w:pPr>
        <w:ind w:left="3615" w:hanging="360"/>
      </w:pPr>
      <w:rPr>
        <w:rFonts w:hint="default"/>
      </w:rPr>
    </w:lvl>
    <w:lvl w:ilvl="5" w:tplc="188AC5D8">
      <w:numFmt w:val="bullet"/>
      <w:lvlText w:val="•"/>
      <w:lvlJc w:val="left"/>
      <w:pPr>
        <w:ind w:left="4652" w:hanging="360"/>
      </w:pPr>
      <w:rPr>
        <w:rFonts w:hint="default"/>
      </w:rPr>
    </w:lvl>
    <w:lvl w:ilvl="6" w:tplc="7486D352">
      <w:numFmt w:val="bullet"/>
      <w:lvlText w:val="•"/>
      <w:lvlJc w:val="left"/>
      <w:pPr>
        <w:ind w:left="5690" w:hanging="360"/>
      </w:pPr>
      <w:rPr>
        <w:rFonts w:hint="default"/>
      </w:rPr>
    </w:lvl>
    <w:lvl w:ilvl="7" w:tplc="A8BA55EE">
      <w:numFmt w:val="bullet"/>
      <w:lvlText w:val="•"/>
      <w:lvlJc w:val="left"/>
      <w:pPr>
        <w:ind w:left="6727" w:hanging="360"/>
      </w:pPr>
      <w:rPr>
        <w:rFonts w:hint="default"/>
      </w:rPr>
    </w:lvl>
    <w:lvl w:ilvl="8" w:tplc="10AAAB4A">
      <w:numFmt w:val="bullet"/>
      <w:lvlText w:val="•"/>
      <w:lvlJc w:val="left"/>
      <w:pPr>
        <w:ind w:left="7765" w:hanging="360"/>
      </w:pPr>
      <w:rPr>
        <w:rFonts w:hint="default"/>
      </w:rPr>
    </w:lvl>
  </w:abstractNum>
  <w:abstractNum w:abstractNumId="30" w15:restartNumberingAfterBreak="0">
    <w:nsid w:val="503375F6"/>
    <w:multiLevelType w:val="hybridMultilevel"/>
    <w:tmpl w:val="3EA01058"/>
    <w:lvl w:ilvl="0" w:tplc="7F0451C0">
      <w:start w:val="1"/>
      <w:numFmt w:val="lowerLetter"/>
      <w:lvlText w:val="%1."/>
      <w:lvlJc w:val="left"/>
      <w:pPr>
        <w:ind w:left="820" w:hanging="560"/>
        <w:jc w:val="right"/>
      </w:pPr>
      <w:rPr>
        <w:rFonts w:ascii="Arial" w:eastAsia="Arial" w:hAnsi="Arial" w:cs="Arial" w:hint="default"/>
        <w:spacing w:val="-3"/>
        <w:w w:val="99"/>
        <w:sz w:val="24"/>
        <w:szCs w:val="24"/>
      </w:rPr>
    </w:lvl>
    <w:lvl w:ilvl="1" w:tplc="7898C38E">
      <w:numFmt w:val="bullet"/>
      <w:lvlText w:val="•"/>
      <w:lvlJc w:val="left"/>
      <w:pPr>
        <w:ind w:left="1722" w:hanging="560"/>
      </w:pPr>
      <w:rPr>
        <w:rFonts w:hint="default"/>
      </w:rPr>
    </w:lvl>
    <w:lvl w:ilvl="2" w:tplc="AE5EDADC">
      <w:numFmt w:val="bullet"/>
      <w:lvlText w:val="•"/>
      <w:lvlJc w:val="left"/>
      <w:pPr>
        <w:ind w:left="2624" w:hanging="560"/>
      </w:pPr>
      <w:rPr>
        <w:rFonts w:hint="default"/>
      </w:rPr>
    </w:lvl>
    <w:lvl w:ilvl="3" w:tplc="D67CF914">
      <w:numFmt w:val="bullet"/>
      <w:lvlText w:val="•"/>
      <w:lvlJc w:val="left"/>
      <w:pPr>
        <w:ind w:left="3526" w:hanging="560"/>
      </w:pPr>
      <w:rPr>
        <w:rFonts w:hint="default"/>
      </w:rPr>
    </w:lvl>
    <w:lvl w:ilvl="4" w:tplc="06A67A48">
      <w:numFmt w:val="bullet"/>
      <w:lvlText w:val="•"/>
      <w:lvlJc w:val="left"/>
      <w:pPr>
        <w:ind w:left="4428" w:hanging="560"/>
      </w:pPr>
      <w:rPr>
        <w:rFonts w:hint="default"/>
      </w:rPr>
    </w:lvl>
    <w:lvl w:ilvl="5" w:tplc="9AB6BC68">
      <w:numFmt w:val="bullet"/>
      <w:lvlText w:val="•"/>
      <w:lvlJc w:val="left"/>
      <w:pPr>
        <w:ind w:left="5330" w:hanging="560"/>
      </w:pPr>
      <w:rPr>
        <w:rFonts w:hint="default"/>
      </w:rPr>
    </w:lvl>
    <w:lvl w:ilvl="6" w:tplc="730AB098">
      <w:numFmt w:val="bullet"/>
      <w:lvlText w:val="•"/>
      <w:lvlJc w:val="left"/>
      <w:pPr>
        <w:ind w:left="6232" w:hanging="560"/>
      </w:pPr>
      <w:rPr>
        <w:rFonts w:hint="default"/>
      </w:rPr>
    </w:lvl>
    <w:lvl w:ilvl="7" w:tplc="62EA0286">
      <w:numFmt w:val="bullet"/>
      <w:lvlText w:val="•"/>
      <w:lvlJc w:val="left"/>
      <w:pPr>
        <w:ind w:left="7134" w:hanging="560"/>
      </w:pPr>
      <w:rPr>
        <w:rFonts w:hint="default"/>
      </w:rPr>
    </w:lvl>
    <w:lvl w:ilvl="8" w:tplc="4C1ACEAC">
      <w:numFmt w:val="bullet"/>
      <w:lvlText w:val="•"/>
      <w:lvlJc w:val="left"/>
      <w:pPr>
        <w:ind w:left="8036" w:hanging="560"/>
      </w:pPr>
      <w:rPr>
        <w:rFonts w:hint="default"/>
      </w:rPr>
    </w:lvl>
  </w:abstractNum>
  <w:abstractNum w:abstractNumId="31" w15:restartNumberingAfterBreak="0">
    <w:nsid w:val="52166F36"/>
    <w:multiLevelType w:val="hybridMultilevel"/>
    <w:tmpl w:val="FBC8F4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22942F3"/>
    <w:multiLevelType w:val="hybridMultilevel"/>
    <w:tmpl w:val="9C12D45A"/>
    <w:lvl w:ilvl="0" w:tplc="30C0AF2C">
      <w:start w:val="2"/>
      <w:numFmt w:val="decimal"/>
      <w:lvlText w:val="%1)"/>
      <w:lvlJc w:val="left"/>
      <w:pPr>
        <w:ind w:left="720" w:hanging="360"/>
      </w:pPr>
      <w:rPr>
        <w:rFonts w:hint="default"/>
        <w:i w:val="0"/>
        <w:iCs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17199B"/>
    <w:multiLevelType w:val="hybridMultilevel"/>
    <w:tmpl w:val="F45884AC"/>
    <w:lvl w:ilvl="0" w:tplc="04090011">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9047B2"/>
    <w:multiLevelType w:val="hybridMultilevel"/>
    <w:tmpl w:val="9146D0C6"/>
    <w:lvl w:ilvl="0" w:tplc="7B7EF578">
      <w:start w:val="1"/>
      <w:numFmt w:val="upperLetter"/>
      <w:lvlText w:val="%1."/>
      <w:lvlJc w:val="left"/>
      <w:pPr>
        <w:ind w:left="460" w:hanging="361"/>
        <w:jc w:val="right"/>
      </w:pPr>
      <w:rPr>
        <w:rFonts w:ascii="Arial" w:eastAsia="Arial" w:hAnsi="Arial" w:cs="Arial" w:hint="default"/>
        <w:w w:val="100"/>
        <w:sz w:val="24"/>
        <w:szCs w:val="24"/>
      </w:rPr>
    </w:lvl>
    <w:lvl w:ilvl="1" w:tplc="3BE05E3A">
      <w:start w:val="1"/>
      <w:numFmt w:val="decimal"/>
      <w:lvlText w:val="%2."/>
      <w:lvlJc w:val="left"/>
      <w:pPr>
        <w:ind w:left="820" w:hanging="360"/>
      </w:pPr>
      <w:rPr>
        <w:rFonts w:ascii="Arial" w:eastAsia="Arial" w:hAnsi="Arial" w:cs="Arial" w:hint="default"/>
        <w:spacing w:val="-4"/>
        <w:w w:val="99"/>
        <w:sz w:val="24"/>
        <w:szCs w:val="24"/>
      </w:rPr>
    </w:lvl>
    <w:lvl w:ilvl="2" w:tplc="351487B2">
      <w:start w:val="1"/>
      <w:numFmt w:val="lowerLetter"/>
      <w:lvlText w:val="%3."/>
      <w:lvlJc w:val="left"/>
      <w:pPr>
        <w:ind w:left="1180" w:hanging="360"/>
      </w:pPr>
      <w:rPr>
        <w:rFonts w:ascii="Arial" w:eastAsia="Arial" w:hAnsi="Arial" w:cs="Arial" w:hint="default"/>
        <w:spacing w:val="-3"/>
        <w:w w:val="99"/>
        <w:sz w:val="24"/>
        <w:szCs w:val="24"/>
      </w:rPr>
    </w:lvl>
    <w:lvl w:ilvl="3" w:tplc="547A5C26">
      <w:start w:val="1"/>
      <w:numFmt w:val="lowerRoman"/>
      <w:lvlText w:val="%4."/>
      <w:lvlJc w:val="left"/>
      <w:pPr>
        <w:ind w:left="1900" w:hanging="300"/>
        <w:jc w:val="right"/>
      </w:pPr>
      <w:rPr>
        <w:rFonts w:ascii="Arial" w:eastAsia="Arial" w:hAnsi="Arial" w:cs="Arial" w:hint="default"/>
        <w:spacing w:val="-20"/>
        <w:w w:val="99"/>
        <w:sz w:val="24"/>
        <w:szCs w:val="24"/>
      </w:rPr>
    </w:lvl>
    <w:lvl w:ilvl="4" w:tplc="AEBAB630">
      <w:numFmt w:val="bullet"/>
      <w:lvlText w:val="•"/>
      <w:lvlJc w:val="left"/>
      <w:pPr>
        <w:ind w:left="3151" w:hanging="300"/>
      </w:pPr>
      <w:rPr>
        <w:rFonts w:hint="default"/>
      </w:rPr>
    </w:lvl>
    <w:lvl w:ilvl="5" w:tplc="FA3A2404">
      <w:numFmt w:val="bullet"/>
      <w:lvlText w:val="•"/>
      <w:lvlJc w:val="left"/>
      <w:pPr>
        <w:ind w:left="4402" w:hanging="300"/>
      </w:pPr>
      <w:rPr>
        <w:rFonts w:hint="default"/>
      </w:rPr>
    </w:lvl>
    <w:lvl w:ilvl="6" w:tplc="0966E4B8">
      <w:numFmt w:val="bullet"/>
      <w:lvlText w:val="•"/>
      <w:lvlJc w:val="left"/>
      <w:pPr>
        <w:ind w:left="5654" w:hanging="300"/>
      </w:pPr>
      <w:rPr>
        <w:rFonts w:hint="default"/>
      </w:rPr>
    </w:lvl>
    <w:lvl w:ilvl="7" w:tplc="1C36C0CA">
      <w:numFmt w:val="bullet"/>
      <w:lvlText w:val="•"/>
      <w:lvlJc w:val="left"/>
      <w:pPr>
        <w:ind w:left="6905" w:hanging="300"/>
      </w:pPr>
      <w:rPr>
        <w:rFonts w:hint="default"/>
      </w:rPr>
    </w:lvl>
    <w:lvl w:ilvl="8" w:tplc="78E8C08A">
      <w:numFmt w:val="bullet"/>
      <w:lvlText w:val="•"/>
      <w:lvlJc w:val="left"/>
      <w:pPr>
        <w:ind w:left="8157" w:hanging="300"/>
      </w:pPr>
      <w:rPr>
        <w:rFonts w:hint="default"/>
      </w:rPr>
    </w:lvl>
  </w:abstractNum>
  <w:abstractNum w:abstractNumId="35" w15:restartNumberingAfterBreak="0">
    <w:nsid w:val="55AC75AB"/>
    <w:multiLevelType w:val="hybridMultilevel"/>
    <w:tmpl w:val="FE34ACE6"/>
    <w:lvl w:ilvl="0" w:tplc="7BDC1A74">
      <w:start w:val="1"/>
      <w:numFmt w:val="decimal"/>
      <w:lvlText w:val="%1)"/>
      <w:lvlJc w:val="left"/>
      <w:rPr>
        <w:rFonts w:ascii="Arial" w:hAnsi="Arial" w:cs="Arial" w:hint="default"/>
        <w:spacing w:val="-1"/>
        <w:w w:val="100"/>
        <w:sz w:val="24"/>
        <w:szCs w:val="24"/>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6DF739F"/>
    <w:multiLevelType w:val="hybridMultilevel"/>
    <w:tmpl w:val="BA8E755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7" w15:restartNumberingAfterBreak="0">
    <w:nsid w:val="578257F7"/>
    <w:multiLevelType w:val="hybridMultilevel"/>
    <w:tmpl w:val="F3B04472"/>
    <w:lvl w:ilvl="0" w:tplc="04090017">
      <w:start w:val="1"/>
      <w:numFmt w:val="lowerLetter"/>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38" w15:restartNumberingAfterBreak="0">
    <w:nsid w:val="58EE6AC3"/>
    <w:multiLevelType w:val="hybridMultilevel"/>
    <w:tmpl w:val="283C12D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D880348"/>
    <w:multiLevelType w:val="hybridMultilevel"/>
    <w:tmpl w:val="9F4CCCE0"/>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05E5054"/>
    <w:multiLevelType w:val="hybridMultilevel"/>
    <w:tmpl w:val="27C4E140"/>
    <w:lvl w:ilvl="0" w:tplc="329AC306">
      <w:start w:val="1"/>
      <w:numFmt w:val="upperLetter"/>
      <w:lvlText w:val="%1."/>
      <w:lvlJc w:val="left"/>
      <w:pPr>
        <w:ind w:left="460" w:hanging="361"/>
        <w:jc w:val="right"/>
      </w:pPr>
      <w:rPr>
        <w:rFonts w:ascii="Arial" w:eastAsia="Arial" w:hAnsi="Arial" w:cs="Arial" w:hint="default"/>
        <w:w w:val="100"/>
        <w:sz w:val="24"/>
        <w:szCs w:val="24"/>
      </w:rPr>
    </w:lvl>
    <w:lvl w:ilvl="1" w:tplc="04090011">
      <w:start w:val="1"/>
      <w:numFmt w:val="decimal"/>
      <w:lvlText w:val="%2)"/>
      <w:lvlJc w:val="left"/>
      <w:pPr>
        <w:ind w:left="820" w:hanging="360"/>
      </w:pPr>
      <w:rPr>
        <w:rFonts w:hint="default"/>
        <w:spacing w:val="-4"/>
        <w:w w:val="99"/>
        <w:sz w:val="24"/>
        <w:szCs w:val="24"/>
      </w:rPr>
    </w:lvl>
    <w:lvl w:ilvl="2" w:tplc="04090017">
      <w:start w:val="1"/>
      <w:numFmt w:val="lowerLetter"/>
      <w:lvlText w:val="%3)"/>
      <w:lvlJc w:val="left"/>
      <w:pPr>
        <w:ind w:left="1180" w:hanging="360"/>
      </w:pPr>
      <w:rPr>
        <w:rFonts w:hint="default"/>
        <w:spacing w:val="-3"/>
        <w:w w:val="99"/>
        <w:sz w:val="24"/>
        <w:szCs w:val="24"/>
      </w:rPr>
    </w:lvl>
    <w:lvl w:ilvl="3" w:tplc="547A5C26">
      <w:start w:val="1"/>
      <w:numFmt w:val="lowerRoman"/>
      <w:lvlText w:val="%4."/>
      <w:lvlJc w:val="left"/>
      <w:pPr>
        <w:ind w:left="1900" w:hanging="300"/>
        <w:jc w:val="right"/>
      </w:pPr>
      <w:rPr>
        <w:rFonts w:ascii="Arial" w:eastAsia="Arial" w:hAnsi="Arial" w:cs="Arial" w:hint="default"/>
        <w:spacing w:val="-20"/>
        <w:w w:val="99"/>
        <w:sz w:val="24"/>
        <w:szCs w:val="24"/>
      </w:rPr>
    </w:lvl>
    <w:lvl w:ilvl="4" w:tplc="AEBAB630">
      <w:numFmt w:val="bullet"/>
      <w:lvlText w:val="•"/>
      <w:lvlJc w:val="left"/>
      <w:pPr>
        <w:ind w:left="3151" w:hanging="300"/>
      </w:pPr>
      <w:rPr>
        <w:rFonts w:hint="default"/>
      </w:rPr>
    </w:lvl>
    <w:lvl w:ilvl="5" w:tplc="FA3A2404">
      <w:numFmt w:val="bullet"/>
      <w:lvlText w:val="•"/>
      <w:lvlJc w:val="left"/>
      <w:pPr>
        <w:ind w:left="4402" w:hanging="300"/>
      </w:pPr>
      <w:rPr>
        <w:rFonts w:hint="default"/>
      </w:rPr>
    </w:lvl>
    <w:lvl w:ilvl="6" w:tplc="0966E4B8">
      <w:numFmt w:val="bullet"/>
      <w:lvlText w:val="•"/>
      <w:lvlJc w:val="left"/>
      <w:pPr>
        <w:ind w:left="5654" w:hanging="300"/>
      </w:pPr>
      <w:rPr>
        <w:rFonts w:hint="default"/>
      </w:rPr>
    </w:lvl>
    <w:lvl w:ilvl="7" w:tplc="1C36C0CA">
      <w:numFmt w:val="bullet"/>
      <w:lvlText w:val="•"/>
      <w:lvlJc w:val="left"/>
      <w:pPr>
        <w:ind w:left="6905" w:hanging="300"/>
      </w:pPr>
      <w:rPr>
        <w:rFonts w:hint="default"/>
      </w:rPr>
    </w:lvl>
    <w:lvl w:ilvl="8" w:tplc="78E8C08A">
      <w:numFmt w:val="bullet"/>
      <w:lvlText w:val="•"/>
      <w:lvlJc w:val="left"/>
      <w:pPr>
        <w:ind w:left="8157" w:hanging="300"/>
      </w:pPr>
      <w:rPr>
        <w:rFonts w:hint="default"/>
      </w:rPr>
    </w:lvl>
  </w:abstractNum>
  <w:abstractNum w:abstractNumId="41" w15:restartNumberingAfterBreak="0">
    <w:nsid w:val="60C772FE"/>
    <w:multiLevelType w:val="hybridMultilevel"/>
    <w:tmpl w:val="7C2064F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0C9389C"/>
    <w:multiLevelType w:val="hybridMultilevel"/>
    <w:tmpl w:val="E6340B3E"/>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2C9084E"/>
    <w:multiLevelType w:val="hybridMultilevel"/>
    <w:tmpl w:val="784CA1A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3B27FA4"/>
    <w:multiLevelType w:val="hybridMultilevel"/>
    <w:tmpl w:val="6CB492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41C5C92"/>
    <w:multiLevelType w:val="hybridMultilevel"/>
    <w:tmpl w:val="318404B2"/>
    <w:lvl w:ilvl="0" w:tplc="B0CAAF76">
      <w:start w:val="3"/>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370E71"/>
    <w:multiLevelType w:val="hybridMultilevel"/>
    <w:tmpl w:val="80E417DA"/>
    <w:lvl w:ilvl="0" w:tplc="B922034A">
      <w:start w:val="1"/>
      <w:numFmt w:val="decimal"/>
      <w:lvlText w:val="%1)"/>
      <w:lvlJc w:val="left"/>
      <w:rPr>
        <w:rFonts w:hint="default"/>
        <w:spacing w:val="-1"/>
        <w:w w:val="10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67CD7FD4"/>
    <w:multiLevelType w:val="hybridMultilevel"/>
    <w:tmpl w:val="93906A4E"/>
    <w:lvl w:ilvl="0" w:tplc="A3269934">
      <w:start w:val="1"/>
      <w:numFmt w:val="lowerLetter"/>
      <w:lvlText w:val="%1."/>
      <w:lvlJc w:val="left"/>
      <w:pPr>
        <w:ind w:left="352" w:hanging="252"/>
      </w:pPr>
      <w:rPr>
        <w:rFonts w:ascii="Arial" w:eastAsia="Arial" w:hAnsi="Arial" w:cs="Arial" w:hint="default"/>
        <w:w w:val="100"/>
        <w:sz w:val="24"/>
        <w:szCs w:val="24"/>
      </w:rPr>
    </w:lvl>
    <w:lvl w:ilvl="1" w:tplc="C676493E">
      <w:numFmt w:val="bullet"/>
      <w:lvlText w:val="•"/>
      <w:lvlJc w:val="left"/>
      <w:pPr>
        <w:ind w:left="913" w:hanging="252"/>
      </w:pPr>
      <w:rPr>
        <w:rFonts w:hint="default"/>
      </w:rPr>
    </w:lvl>
    <w:lvl w:ilvl="2" w:tplc="65B09C18">
      <w:numFmt w:val="bullet"/>
      <w:lvlText w:val="•"/>
      <w:lvlJc w:val="left"/>
      <w:pPr>
        <w:ind w:left="1467" w:hanging="252"/>
      </w:pPr>
      <w:rPr>
        <w:rFonts w:hint="default"/>
      </w:rPr>
    </w:lvl>
    <w:lvl w:ilvl="3" w:tplc="C67632E2">
      <w:numFmt w:val="bullet"/>
      <w:lvlText w:val="•"/>
      <w:lvlJc w:val="left"/>
      <w:pPr>
        <w:ind w:left="2021" w:hanging="252"/>
      </w:pPr>
      <w:rPr>
        <w:rFonts w:hint="default"/>
      </w:rPr>
    </w:lvl>
    <w:lvl w:ilvl="4" w:tplc="50E27C46">
      <w:numFmt w:val="bullet"/>
      <w:lvlText w:val="•"/>
      <w:lvlJc w:val="left"/>
      <w:pPr>
        <w:ind w:left="2575" w:hanging="252"/>
      </w:pPr>
      <w:rPr>
        <w:rFonts w:hint="default"/>
      </w:rPr>
    </w:lvl>
    <w:lvl w:ilvl="5" w:tplc="2B12C4E4">
      <w:numFmt w:val="bullet"/>
      <w:lvlText w:val="•"/>
      <w:lvlJc w:val="left"/>
      <w:pPr>
        <w:ind w:left="3128" w:hanging="252"/>
      </w:pPr>
      <w:rPr>
        <w:rFonts w:hint="default"/>
      </w:rPr>
    </w:lvl>
    <w:lvl w:ilvl="6" w:tplc="F776F3D0">
      <w:numFmt w:val="bullet"/>
      <w:lvlText w:val="•"/>
      <w:lvlJc w:val="left"/>
      <w:pPr>
        <w:ind w:left="3682" w:hanging="252"/>
      </w:pPr>
      <w:rPr>
        <w:rFonts w:hint="default"/>
      </w:rPr>
    </w:lvl>
    <w:lvl w:ilvl="7" w:tplc="23502194">
      <w:numFmt w:val="bullet"/>
      <w:lvlText w:val="•"/>
      <w:lvlJc w:val="left"/>
      <w:pPr>
        <w:ind w:left="4236" w:hanging="252"/>
      </w:pPr>
      <w:rPr>
        <w:rFonts w:hint="default"/>
      </w:rPr>
    </w:lvl>
    <w:lvl w:ilvl="8" w:tplc="97CCFAD8">
      <w:numFmt w:val="bullet"/>
      <w:lvlText w:val="•"/>
      <w:lvlJc w:val="left"/>
      <w:pPr>
        <w:ind w:left="4790" w:hanging="252"/>
      </w:pPr>
      <w:rPr>
        <w:rFonts w:hint="default"/>
      </w:rPr>
    </w:lvl>
  </w:abstractNum>
  <w:abstractNum w:abstractNumId="48" w15:restartNumberingAfterBreak="0">
    <w:nsid w:val="683D31A1"/>
    <w:multiLevelType w:val="hybridMultilevel"/>
    <w:tmpl w:val="566277C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A297F1B"/>
    <w:multiLevelType w:val="hybridMultilevel"/>
    <w:tmpl w:val="BD20EE04"/>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013DFE"/>
    <w:multiLevelType w:val="hybridMultilevel"/>
    <w:tmpl w:val="DD56E0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CCF1826"/>
    <w:multiLevelType w:val="hybridMultilevel"/>
    <w:tmpl w:val="3DF678C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F846FBB"/>
    <w:multiLevelType w:val="hybridMultilevel"/>
    <w:tmpl w:val="D7CC5686"/>
    <w:lvl w:ilvl="0" w:tplc="CDC4930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40243E1"/>
    <w:multiLevelType w:val="hybridMultilevel"/>
    <w:tmpl w:val="D7CC5686"/>
    <w:lvl w:ilvl="0" w:tplc="CDC4930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4D96DA9"/>
    <w:multiLevelType w:val="hybridMultilevel"/>
    <w:tmpl w:val="7C4AC30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5F216C0"/>
    <w:multiLevelType w:val="hybridMultilevel"/>
    <w:tmpl w:val="005638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672358"/>
    <w:multiLevelType w:val="hybridMultilevel"/>
    <w:tmpl w:val="9F4CCCE0"/>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7" w15:restartNumberingAfterBreak="0">
    <w:nsid w:val="7F2048B5"/>
    <w:multiLevelType w:val="hybridMultilevel"/>
    <w:tmpl w:val="F072FC4A"/>
    <w:lvl w:ilvl="0" w:tplc="583ED258">
      <w:start w:val="5"/>
      <w:numFmt w:val="upperLetter"/>
      <w:lvlText w:val="%1-"/>
      <w:lvlJc w:val="left"/>
      <w:pPr>
        <w:ind w:left="100" w:hanging="242"/>
      </w:pPr>
      <w:rPr>
        <w:rFonts w:ascii="Arial" w:eastAsia="Arial" w:hAnsi="Arial" w:cs="Arial" w:hint="default"/>
        <w:b w:val="0"/>
        <w:spacing w:val="-1"/>
        <w:w w:val="100"/>
        <w:sz w:val="24"/>
        <w:szCs w:val="24"/>
      </w:rPr>
    </w:lvl>
    <w:lvl w:ilvl="1" w:tplc="6C00A72E">
      <w:numFmt w:val="bullet"/>
      <w:lvlText w:val=""/>
      <w:lvlJc w:val="left"/>
      <w:pPr>
        <w:ind w:left="820" w:hanging="360"/>
      </w:pPr>
      <w:rPr>
        <w:rFonts w:ascii="Symbol" w:eastAsia="Symbol" w:hAnsi="Symbol" w:cs="Symbol" w:hint="default"/>
        <w:w w:val="100"/>
        <w:sz w:val="24"/>
        <w:szCs w:val="24"/>
      </w:rPr>
    </w:lvl>
    <w:lvl w:ilvl="2" w:tplc="1082B79E">
      <w:numFmt w:val="bullet"/>
      <w:lvlText w:val="•"/>
      <w:lvlJc w:val="left"/>
      <w:pPr>
        <w:ind w:left="1813" w:hanging="360"/>
      </w:pPr>
      <w:rPr>
        <w:rFonts w:hint="default"/>
      </w:rPr>
    </w:lvl>
    <w:lvl w:ilvl="3" w:tplc="99FA9508">
      <w:numFmt w:val="bullet"/>
      <w:lvlText w:val="•"/>
      <w:lvlJc w:val="left"/>
      <w:pPr>
        <w:ind w:left="2806" w:hanging="360"/>
      </w:pPr>
      <w:rPr>
        <w:rFonts w:hint="default"/>
      </w:rPr>
    </w:lvl>
    <w:lvl w:ilvl="4" w:tplc="DF9CEA3E">
      <w:numFmt w:val="bullet"/>
      <w:lvlText w:val="•"/>
      <w:lvlJc w:val="left"/>
      <w:pPr>
        <w:ind w:left="3800" w:hanging="360"/>
      </w:pPr>
      <w:rPr>
        <w:rFonts w:hint="default"/>
      </w:rPr>
    </w:lvl>
    <w:lvl w:ilvl="5" w:tplc="DE7241BE">
      <w:numFmt w:val="bullet"/>
      <w:lvlText w:val="•"/>
      <w:lvlJc w:val="left"/>
      <w:pPr>
        <w:ind w:left="4793" w:hanging="360"/>
      </w:pPr>
      <w:rPr>
        <w:rFonts w:hint="default"/>
      </w:rPr>
    </w:lvl>
    <w:lvl w:ilvl="6" w:tplc="93E2C824">
      <w:numFmt w:val="bullet"/>
      <w:lvlText w:val="•"/>
      <w:lvlJc w:val="left"/>
      <w:pPr>
        <w:ind w:left="5786" w:hanging="360"/>
      </w:pPr>
      <w:rPr>
        <w:rFonts w:hint="default"/>
      </w:rPr>
    </w:lvl>
    <w:lvl w:ilvl="7" w:tplc="ABE61BB0">
      <w:numFmt w:val="bullet"/>
      <w:lvlText w:val="•"/>
      <w:lvlJc w:val="left"/>
      <w:pPr>
        <w:ind w:left="6780" w:hanging="360"/>
      </w:pPr>
      <w:rPr>
        <w:rFonts w:hint="default"/>
      </w:rPr>
    </w:lvl>
    <w:lvl w:ilvl="8" w:tplc="B8F0864E">
      <w:numFmt w:val="bullet"/>
      <w:lvlText w:val="•"/>
      <w:lvlJc w:val="left"/>
      <w:pPr>
        <w:ind w:left="7773" w:hanging="360"/>
      </w:pPr>
      <w:rPr>
        <w:rFonts w:hint="default"/>
      </w:rPr>
    </w:lvl>
  </w:abstractNum>
  <w:abstractNum w:abstractNumId="58" w15:restartNumberingAfterBreak="0">
    <w:nsid w:val="7FCC79C5"/>
    <w:multiLevelType w:val="hybridMultilevel"/>
    <w:tmpl w:val="66900456"/>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7"/>
  </w:num>
  <w:num w:numId="2">
    <w:abstractNumId w:val="3"/>
  </w:num>
  <w:num w:numId="3">
    <w:abstractNumId w:val="40"/>
  </w:num>
  <w:num w:numId="4">
    <w:abstractNumId w:val="21"/>
  </w:num>
  <w:num w:numId="5">
    <w:abstractNumId w:val="9"/>
  </w:num>
  <w:num w:numId="6">
    <w:abstractNumId w:val="30"/>
  </w:num>
  <w:num w:numId="7">
    <w:abstractNumId w:val="4"/>
  </w:num>
  <w:num w:numId="8">
    <w:abstractNumId w:val="57"/>
  </w:num>
  <w:num w:numId="9">
    <w:abstractNumId w:val="1"/>
  </w:num>
  <w:num w:numId="10">
    <w:abstractNumId w:val="11"/>
  </w:num>
  <w:num w:numId="11">
    <w:abstractNumId w:val="33"/>
  </w:num>
  <w:num w:numId="12">
    <w:abstractNumId w:val="34"/>
  </w:num>
  <w:num w:numId="13">
    <w:abstractNumId w:val="52"/>
  </w:num>
  <w:num w:numId="14">
    <w:abstractNumId w:val="53"/>
  </w:num>
  <w:num w:numId="15">
    <w:abstractNumId w:val="46"/>
  </w:num>
  <w:num w:numId="16">
    <w:abstractNumId w:val="35"/>
  </w:num>
  <w:num w:numId="17">
    <w:abstractNumId w:val="8"/>
  </w:num>
  <w:num w:numId="18">
    <w:abstractNumId w:val="50"/>
  </w:num>
  <w:num w:numId="19">
    <w:abstractNumId w:val="55"/>
  </w:num>
  <w:num w:numId="20">
    <w:abstractNumId w:val="36"/>
  </w:num>
  <w:num w:numId="21">
    <w:abstractNumId w:val="56"/>
  </w:num>
  <w:num w:numId="22">
    <w:abstractNumId w:val="39"/>
  </w:num>
  <w:num w:numId="23">
    <w:abstractNumId w:val="16"/>
  </w:num>
  <w:num w:numId="24">
    <w:abstractNumId w:val="49"/>
  </w:num>
  <w:num w:numId="25">
    <w:abstractNumId w:val="7"/>
  </w:num>
  <w:num w:numId="26">
    <w:abstractNumId w:val="58"/>
  </w:num>
  <w:num w:numId="27">
    <w:abstractNumId w:val="23"/>
  </w:num>
  <w:num w:numId="28">
    <w:abstractNumId w:val="13"/>
  </w:num>
  <w:num w:numId="29">
    <w:abstractNumId w:val="27"/>
  </w:num>
  <w:num w:numId="30">
    <w:abstractNumId w:val="43"/>
  </w:num>
  <w:num w:numId="31">
    <w:abstractNumId w:val="44"/>
  </w:num>
  <w:num w:numId="32">
    <w:abstractNumId w:val="32"/>
  </w:num>
  <w:num w:numId="33">
    <w:abstractNumId w:val="20"/>
  </w:num>
  <w:num w:numId="34">
    <w:abstractNumId w:val="25"/>
  </w:num>
  <w:num w:numId="35">
    <w:abstractNumId w:val="10"/>
  </w:num>
  <w:num w:numId="36">
    <w:abstractNumId w:val="42"/>
  </w:num>
  <w:num w:numId="37">
    <w:abstractNumId w:val="31"/>
  </w:num>
  <w:num w:numId="38">
    <w:abstractNumId w:val="54"/>
  </w:num>
  <w:num w:numId="39">
    <w:abstractNumId w:val="18"/>
  </w:num>
  <w:num w:numId="40">
    <w:abstractNumId w:val="12"/>
  </w:num>
  <w:num w:numId="41">
    <w:abstractNumId w:val="45"/>
  </w:num>
  <w:num w:numId="42">
    <w:abstractNumId w:val="0"/>
  </w:num>
  <w:num w:numId="43">
    <w:abstractNumId w:val="38"/>
  </w:num>
  <w:num w:numId="44">
    <w:abstractNumId w:val="48"/>
  </w:num>
  <w:num w:numId="45">
    <w:abstractNumId w:val="41"/>
  </w:num>
  <w:num w:numId="46">
    <w:abstractNumId w:val="51"/>
  </w:num>
  <w:num w:numId="47">
    <w:abstractNumId w:val="26"/>
  </w:num>
  <w:num w:numId="48">
    <w:abstractNumId w:val="15"/>
  </w:num>
  <w:num w:numId="49">
    <w:abstractNumId w:val="2"/>
  </w:num>
  <w:num w:numId="50">
    <w:abstractNumId w:val="19"/>
  </w:num>
  <w:num w:numId="51">
    <w:abstractNumId w:val="28"/>
  </w:num>
  <w:num w:numId="52">
    <w:abstractNumId w:val="22"/>
  </w:num>
  <w:num w:numId="53">
    <w:abstractNumId w:val="24"/>
  </w:num>
  <w:num w:numId="54">
    <w:abstractNumId w:val="5"/>
  </w:num>
  <w:num w:numId="55">
    <w:abstractNumId w:val="6"/>
  </w:num>
  <w:num w:numId="56">
    <w:abstractNumId w:val="37"/>
  </w:num>
  <w:num w:numId="57">
    <w:abstractNumId w:val="29"/>
  </w:num>
  <w:num w:numId="58">
    <w:abstractNumId w:val="14"/>
  </w:num>
  <w:num w:numId="59">
    <w:abstractNumId w:val="1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346"/>
    <w:rsid w:val="0000078A"/>
    <w:rsid w:val="000025C4"/>
    <w:rsid w:val="00004F89"/>
    <w:rsid w:val="00010478"/>
    <w:rsid w:val="0001167B"/>
    <w:rsid w:val="000201DA"/>
    <w:rsid w:val="00020428"/>
    <w:rsid w:val="000227EA"/>
    <w:rsid w:val="00031276"/>
    <w:rsid w:val="0003428C"/>
    <w:rsid w:val="00036C5A"/>
    <w:rsid w:val="000402C7"/>
    <w:rsid w:val="0004283F"/>
    <w:rsid w:val="00045410"/>
    <w:rsid w:val="000473CD"/>
    <w:rsid w:val="00051E7E"/>
    <w:rsid w:val="000521FC"/>
    <w:rsid w:val="000539B7"/>
    <w:rsid w:val="00060F77"/>
    <w:rsid w:val="0006200C"/>
    <w:rsid w:val="0006256A"/>
    <w:rsid w:val="00065C4F"/>
    <w:rsid w:val="0006689C"/>
    <w:rsid w:val="000721E8"/>
    <w:rsid w:val="00073F6E"/>
    <w:rsid w:val="00074081"/>
    <w:rsid w:val="00075603"/>
    <w:rsid w:val="00076C82"/>
    <w:rsid w:val="00080776"/>
    <w:rsid w:val="0008089F"/>
    <w:rsid w:val="000826BC"/>
    <w:rsid w:val="00083D57"/>
    <w:rsid w:val="00085922"/>
    <w:rsid w:val="00092DC5"/>
    <w:rsid w:val="00095B9B"/>
    <w:rsid w:val="00096940"/>
    <w:rsid w:val="00097245"/>
    <w:rsid w:val="000A03B5"/>
    <w:rsid w:val="000A3805"/>
    <w:rsid w:val="000A4D97"/>
    <w:rsid w:val="000B213E"/>
    <w:rsid w:val="000B66FA"/>
    <w:rsid w:val="000B71A0"/>
    <w:rsid w:val="000C1383"/>
    <w:rsid w:val="000C1F75"/>
    <w:rsid w:val="000C380F"/>
    <w:rsid w:val="000C656D"/>
    <w:rsid w:val="000C78B9"/>
    <w:rsid w:val="000D0368"/>
    <w:rsid w:val="000D0487"/>
    <w:rsid w:val="000D1D05"/>
    <w:rsid w:val="000D2399"/>
    <w:rsid w:val="000D3FFA"/>
    <w:rsid w:val="000D48DE"/>
    <w:rsid w:val="000E2A3A"/>
    <w:rsid w:val="000E3DD4"/>
    <w:rsid w:val="000E7AF1"/>
    <w:rsid w:val="000F2F79"/>
    <w:rsid w:val="000F3DDF"/>
    <w:rsid w:val="000F40B1"/>
    <w:rsid w:val="000F4D6A"/>
    <w:rsid w:val="000F7982"/>
    <w:rsid w:val="001003FF"/>
    <w:rsid w:val="0010158F"/>
    <w:rsid w:val="001016F9"/>
    <w:rsid w:val="001043A1"/>
    <w:rsid w:val="001076BF"/>
    <w:rsid w:val="00112751"/>
    <w:rsid w:val="001132B8"/>
    <w:rsid w:val="001135E4"/>
    <w:rsid w:val="00113FE0"/>
    <w:rsid w:val="00115976"/>
    <w:rsid w:val="00115F45"/>
    <w:rsid w:val="001164DA"/>
    <w:rsid w:val="0011675A"/>
    <w:rsid w:val="00116BFA"/>
    <w:rsid w:val="00122217"/>
    <w:rsid w:val="0012498C"/>
    <w:rsid w:val="00125840"/>
    <w:rsid w:val="00126CCA"/>
    <w:rsid w:val="0012749B"/>
    <w:rsid w:val="00130868"/>
    <w:rsid w:val="001308CA"/>
    <w:rsid w:val="00133CFF"/>
    <w:rsid w:val="001373E0"/>
    <w:rsid w:val="00137FE2"/>
    <w:rsid w:val="0014085E"/>
    <w:rsid w:val="00141DDB"/>
    <w:rsid w:val="001423FC"/>
    <w:rsid w:val="00142699"/>
    <w:rsid w:val="001431D9"/>
    <w:rsid w:val="001439B9"/>
    <w:rsid w:val="001446DC"/>
    <w:rsid w:val="00150561"/>
    <w:rsid w:val="0015211F"/>
    <w:rsid w:val="001532AC"/>
    <w:rsid w:val="0015424F"/>
    <w:rsid w:val="00155317"/>
    <w:rsid w:val="001573FA"/>
    <w:rsid w:val="00157939"/>
    <w:rsid w:val="00161B6F"/>
    <w:rsid w:val="00162179"/>
    <w:rsid w:val="00162C12"/>
    <w:rsid w:val="00164B03"/>
    <w:rsid w:val="00167707"/>
    <w:rsid w:val="00167C47"/>
    <w:rsid w:val="00171CFA"/>
    <w:rsid w:val="00171DA0"/>
    <w:rsid w:val="001740EE"/>
    <w:rsid w:val="00174C00"/>
    <w:rsid w:val="00176312"/>
    <w:rsid w:val="00181903"/>
    <w:rsid w:val="00182B4A"/>
    <w:rsid w:val="001857B2"/>
    <w:rsid w:val="001861D1"/>
    <w:rsid w:val="00186228"/>
    <w:rsid w:val="00190784"/>
    <w:rsid w:val="00192345"/>
    <w:rsid w:val="001938AD"/>
    <w:rsid w:val="00194B0E"/>
    <w:rsid w:val="001954E5"/>
    <w:rsid w:val="00195BEE"/>
    <w:rsid w:val="00196C25"/>
    <w:rsid w:val="001A1900"/>
    <w:rsid w:val="001A400B"/>
    <w:rsid w:val="001A4E64"/>
    <w:rsid w:val="001A4E70"/>
    <w:rsid w:val="001B1137"/>
    <w:rsid w:val="001C1575"/>
    <w:rsid w:val="001C3819"/>
    <w:rsid w:val="001C6EF4"/>
    <w:rsid w:val="001D07FE"/>
    <w:rsid w:val="001D17E3"/>
    <w:rsid w:val="001D40D5"/>
    <w:rsid w:val="001D4386"/>
    <w:rsid w:val="001E2C65"/>
    <w:rsid w:val="001F26D7"/>
    <w:rsid w:val="001F4F1F"/>
    <w:rsid w:val="001F5EF9"/>
    <w:rsid w:val="00202707"/>
    <w:rsid w:val="0020355D"/>
    <w:rsid w:val="00203EE0"/>
    <w:rsid w:val="0020783C"/>
    <w:rsid w:val="00214085"/>
    <w:rsid w:val="002167E2"/>
    <w:rsid w:val="002222B9"/>
    <w:rsid w:val="00222C8B"/>
    <w:rsid w:val="00223823"/>
    <w:rsid w:val="0022745F"/>
    <w:rsid w:val="00230327"/>
    <w:rsid w:val="00231621"/>
    <w:rsid w:val="00234FF4"/>
    <w:rsid w:val="0023512B"/>
    <w:rsid w:val="00235610"/>
    <w:rsid w:val="00235B1D"/>
    <w:rsid w:val="002407C7"/>
    <w:rsid w:val="00241278"/>
    <w:rsid w:val="00241931"/>
    <w:rsid w:val="00243971"/>
    <w:rsid w:val="002478C6"/>
    <w:rsid w:val="0024795A"/>
    <w:rsid w:val="00252A8A"/>
    <w:rsid w:val="00252FCF"/>
    <w:rsid w:val="00254FDA"/>
    <w:rsid w:val="00256861"/>
    <w:rsid w:val="00260197"/>
    <w:rsid w:val="00261C7B"/>
    <w:rsid w:val="002633F1"/>
    <w:rsid w:val="002653E3"/>
    <w:rsid w:val="00272BF5"/>
    <w:rsid w:val="00273E3D"/>
    <w:rsid w:val="00280404"/>
    <w:rsid w:val="00281188"/>
    <w:rsid w:val="00283700"/>
    <w:rsid w:val="00284B6D"/>
    <w:rsid w:val="00284C5A"/>
    <w:rsid w:val="00286846"/>
    <w:rsid w:val="00286F2A"/>
    <w:rsid w:val="002910EB"/>
    <w:rsid w:val="002958E6"/>
    <w:rsid w:val="0029625F"/>
    <w:rsid w:val="002A029F"/>
    <w:rsid w:val="002A0CE7"/>
    <w:rsid w:val="002A222D"/>
    <w:rsid w:val="002A6BE3"/>
    <w:rsid w:val="002B23D4"/>
    <w:rsid w:val="002B302E"/>
    <w:rsid w:val="002B4296"/>
    <w:rsid w:val="002B539B"/>
    <w:rsid w:val="002B6268"/>
    <w:rsid w:val="002C35C7"/>
    <w:rsid w:val="002C634D"/>
    <w:rsid w:val="002C64F2"/>
    <w:rsid w:val="002C73F9"/>
    <w:rsid w:val="002D003F"/>
    <w:rsid w:val="002D0589"/>
    <w:rsid w:val="002D1478"/>
    <w:rsid w:val="002D444E"/>
    <w:rsid w:val="002D6F2E"/>
    <w:rsid w:val="002E0CE1"/>
    <w:rsid w:val="002E3D13"/>
    <w:rsid w:val="002F0C1B"/>
    <w:rsid w:val="002F0C65"/>
    <w:rsid w:val="002F3EFD"/>
    <w:rsid w:val="002F4138"/>
    <w:rsid w:val="002F47C0"/>
    <w:rsid w:val="002F5B5F"/>
    <w:rsid w:val="002F5B8C"/>
    <w:rsid w:val="002F5DE7"/>
    <w:rsid w:val="002F633F"/>
    <w:rsid w:val="00302515"/>
    <w:rsid w:val="00304613"/>
    <w:rsid w:val="00306A8F"/>
    <w:rsid w:val="00310079"/>
    <w:rsid w:val="0031120D"/>
    <w:rsid w:val="00311971"/>
    <w:rsid w:val="00315346"/>
    <w:rsid w:val="00317560"/>
    <w:rsid w:val="003207B1"/>
    <w:rsid w:val="0032138F"/>
    <w:rsid w:val="00322095"/>
    <w:rsid w:val="00322F6E"/>
    <w:rsid w:val="0032353B"/>
    <w:rsid w:val="00323E99"/>
    <w:rsid w:val="003254DE"/>
    <w:rsid w:val="0032557D"/>
    <w:rsid w:val="00326955"/>
    <w:rsid w:val="00333159"/>
    <w:rsid w:val="00342D13"/>
    <w:rsid w:val="00347EBD"/>
    <w:rsid w:val="00353074"/>
    <w:rsid w:val="003547FD"/>
    <w:rsid w:val="0035683F"/>
    <w:rsid w:val="003568BD"/>
    <w:rsid w:val="003568D6"/>
    <w:rsid w:val="00356AAE"/>
    <w:rsid w:val="00356F5B"/>
    <w:rsid w:val="00361C96"/>
    <w:rsid w:val="0036406F"/>
    <w:rsid w:val="003640DD"/>
    <w:rsid w:val="00367AEA"/>
    <w:rsid w:val="00367EB2"/>
    <w:rsid w:val="0037045F"/>
    <w:rsid w:val="0037068A"/>
    <w:rsid w:val="00371254"/>
    <w:rsid w:val="00374E06"/>
    <w:rsid w:val="00376294"/>
    <w:rsid w:val="0038097B"/>
    <w:rsid w:val="00380EA7"/>
    <w:rsid w:val="00383BD8"/>
    <w:rsid w:val="003875A8"/>
    <w:rsid w:val="00391F90"/>
    <w:rsid w:val="0039251C"/>
    <w:rsid w:val="00392D19"/>
    <w:rsid w:val="00392DD2"/>
    <w:rsid w:val="00393F19"/>
    <w:rsid w:val="003955CD"/>
    <w:rsid w:val="00395A8D"/>
    <w:rsid w:val="003A3A4A"/>
    <w:rsid w:val="003A3F8A"/>
    <w:rsid w:val="003A71BF"/>
    <w:rsid w:val="003B15D4"/>
    <w:rsid w:val="003B1752"/>
    <w:rsid w:val="003B40E9"/>
    <w:rsid w:val="003B7439"/>
    <w:rsid w:val="003C0DBC"/>
    <w:rsid w:val="003C23B4"/>
    <w:rsid w:val="003C2B76"/>
    <w:rsid w:val="003C386B"/>
    <w:rsid w:val="003C3BEF"/>
    <w:rsid w:val="003C517F"/>
    <w:rsid w:val="003C576F"/>
    <w:rsid w:val="003C5AA7"/>
    <w:rsid w:val="003C6252"/>
    <w:rsid w:val="003D36F7"/>
    <w:rsid w:val="003D5B87"/>
    <w:rsid w:val="003E0AC3"/>
    <w:rsid w:val="003E392B"/>
    <w:rsid w:val="003E5F1C"/>
    <w:rsid w:val="003E5FC0"/>
    <w:rsid w:val="003F0BD3"/>
    <w:rsid w:val="003F0DC9"/>
    <w:rsid w:val="003F278F"/>
    <w:rsid w:val="0040047F"/>
    <w:rsid w:val="00401753"/>
    <w:rsid w:val="004065F2"/>
    <w:rsid w:val="00407140"/>
    <w:rsid w:val="00410278"/>
    <w:rsid w:val="004148FC"/>
    <w:rsid w:val="00420C6D"/>
    <w:rsid w:val="00421C9C"/>
    <w:rsid w:val="00421E00"/>
    <w:rsid w:val="0042393D"/>
    <w:rsid w:val="004245BF"/>
    <w:rsid w:val="00425173"/>
    <w:rsid w:val="00426667"/>
    <w:rsid w:val="004267D6"/>
    <w:rsid w:val="00431102"/>
    <w:rsid w:val="00433306"/>
    <w:rsid w:val="00440B52"/>
    <w:rsid w:val="00441629"/>
    <w:rsid w:val="00446BBE"/>
    <w:rsid w:val="00450691"/>
    <w:rsid w:val="004510E6"/>
    <w:rsid w:val="00451FFA"/>
    <w:rsid w:val="00453F8C"/>
    <w:rsid w:val="00461E95"/>
    <w:rsid w:val="00461F12"/>
    <w:rsid w:val="0046226D"/>
    <w:rsid w:val="004622AB"/>
    <w:rsid w:val="00473BA0"/>
    <w:rsid w:val="004762C6"/>
    <w:rsid w:val="004769B6"/>
    <w:rsid w:val="0048017B"/>
    <w:rsid w:val="00485B59"/>
    <w:rsid w:val="00485DB2"/>
    <w:rsid w:val="00490BA7"/>
    <w:rsid w:val="00496C18"/>
    <w:rsid w:val="0049754E"/>
    <w:rsid w:val="004A096D"/>
    <w:rsid w:val="004A1F6C"/>
    <w:rsid w:val="004A3C2F"/>
    <w:rsid w:val="004A57E6"/>
    <w:rsid w:val="004A5F37"/>
    <w:rsid w:val="004A6A7F"/>
    <w:rsid w:val="004A7DEC"/>
    <w:rsid w:val="004B103B"/>
    <w:rsid w:val="004B1188"/>
    <w:rsid w:val="004B5E14"/>
    <w:rsid w:val="004B6DED"/>
    <w:rsid w:val="004C0196"/>
    <w:rsid w:val="004C1749"/>
    <w:rsid w:val="004C26EB"/>
    <w:rsid w:val="004C478B"/>
    <w:rsid w:val="004D2F95"/>
    <w:rsid w:val="004D38F6"/>
    <w:rsid w:val="004D3E11"/>
    <w:rsid w:val="004D55FF"/>
    <w:rsid w:val="004D6B2B"/>
    <w:rsid w:val="004D7C77"/>
    <w:rsid w:val="004E33EE"/>
    <w:rsid w:val="004E3CFB"/>
    <w:rsid w:val="004F1D8A"/>
    <w:rsid w:val="004F2232"/>
    <w:rsid w:val="004F3280"/>
    <w:rsid w:val="004F640B"/>
    <w:rsid w:val="004F7DCF"/>
    <w:rsid w:val="005004B3"/>
    <w:rsid w:val="005010C8"/>
    <w:rsid w:val="00503D4F"/>
    <w:rsid w:val="00504E2C"/>
    <w:rsid w:val="00506E54"/>
    <w:rsid w:val="00507AD8"/>
    <w:rsid w:val="00512C25"/>
    <w:rsid w:val="00515C35"/>
    <w:rsid w:val="00516295"/>
    <w:rsid w:val="00521BD6"/>
    <w:rsid w:val="00523452"/>
    <w:rsid w:val="00523DAA"/>
    <w:rsid w:val="00524CB4"/>
    <w:rsid w:val="00525D48"/>
    <w:rsid w:val="00527FD2"/>
    <w:rsid w:val="005306DC"/>
    <w:rsid w:val="00530D20"/>
    <w:rsid w:val="00535112"/>
    <w:rsid w:val="00535F24"/>
    <w:rsid w:val="005366E7"/>
    <w:rsid w:val="00537365"/>
    <w:rsid w:val="0053762F"/>
    <w:rsid w:val="00540296"/>
    <w:rsid w:val="00542410"/>
    <w:rsid w:val="00543E3C"/>
    <w:rsid w:val="00544913"/>
    <w:rsid w:val="005461C4"/>
    <w:rsid w:val="005513FC"/>
    <w:rsid w:val="00551705"/>
    <w:rsid w:val="0055386A"/>
    <w:rsid w:val="00554E5F"/>
    <w:rsid w:val="00555618"/>
    <w:rsid w:val="00556A71"/>
    <w:rsid w:val="0056067B"/>
    <w:rsid w:val="00561803"/>
    <w:rsid w:val="00561EBB"/>
    <w:rsid w:val="00562680"/>
    <w:rsid w:val="005645BB"/>
    <w:rsid w:val="00564CCF"/>
    <w:rsid w:val="00567FD4"/>
    <w:rsid w:val="00571CB7"/>
    <w:rsid w:val="00572EB5"/>
    <w:rsid w:val="00581EAF"/>
    <w:rsid w:val="0058215E"/>
    <w:rsid w:val="00582A43"/>
    <w:rsid w:val="005858A3"/>
    <w:rsid w:val="00585DA1"/>
    <w:rsid w:val="00587E4E"/>
    <w:rsid w:val="00590D91"/>
    <w:rsid w:val="005925E8"/>
    <w:rsid w:val="0059293C"/>
    <w:rsid w:val="005933A6"/>
    <w:rsid w:val="00594D78"/>
    <w:rsid w:val="0059681F"/>
    <w:rsid w:val="005979C2"/>
    <w:rsid w:val="005A218C"/>
    <w:rsid w:val="005A4ECD"/>
    <w:rsid w:val="005A6A87"/>
    <w:rsid w:val="005B1677"/>
    <w:rsid w:val="005B262F"/>
    <w:rsid w:val="005B2786"/>
    <w:rsid w:val="005B3AC8"/>
    <w:rsid w:val="005B57FD"/>
    <w:rsid w:val="005C35AA"/>
    <w:rsid w:val="005C4208"/>
    <w:rsid w:val="005C4555"/>
    <w:rsid w:val="005C4A92"/>
    <w:rsid w:val="005C5008"/>
    <w:rsid w:val="005C5ED8"/>
    <w:rsid w:val="005C67D3"/>
    <w:rsid w:val="005D0842"/>
    <w:rsid w:val="005D1B9B"/>
    <w:rsid w:val="005D45B5"/>
    <w:rsid w:val="005D56DB"/>
    <w:rsid w:val="005E04A5"/>
    <w:rsid w:val="005E0838"/>
    <w:rsid w:val="005E0919"/>
    <w:rsid w:val="005E1346"/>
    <w:rsid w:val="005E1A94"/>
    <w:rsid w:val="005E1E12"/>
    <w:rsid w:val="005E2954"/>
    <w:rsid w:val="005E4047"/>
    <w:rsid w:val="005F0E59"/>
    <w:rsid w:val="005F2ADB"/>
    <w:rsid w:val="005F6730"/>
    <w:rsid w:val="005F7160"/>
    <w:rsid w:val="006011FB"/>
    <w:rsid w:val="00603ADE"/>
    <w:rsid w:val="00604E61"/>
    <w:rsid w:val="00605086"/>
    <w:rsid w:val="00610FBE"/>
    <w:rsid w:val="00612578"/>
    <w:rsid w:val="00613C6B"/>
    <w:rsid w:val="0061580F"/>
    <w:rsid w:val="0062032B"/>
    <w:rsid w:val="006208C9"/>
    <w:rsid w:val="006214C9"/>
    <w:rsid w:val="00621550"/>
    <w:rsid w:val="00622CFD"/>
    <w:rsid w:val="006248F5"/>
    <w:rsid w:val="00636053"/>
    <w:rsid w:val="0063764C"/>
    <w:rsid w:val="006404FA"/>
    <w:rsid w:val="00644296"/>
    <w:rsid w:val="0064434C"/>
    <w:rsid w:val="00644727"/>
    <w:rsid w:val="00646323"/>
    <w:rsid w:val="00650DB3"/>
    <w:rsid w:val="0065277C"/>
    <w:rsid w:val="00652B8D"/>
    <w:rsid w:val="00654721"/>
    <w:rsid w:val="00654E2A"/>
    <w:rsid w:val="00657618"/>
    <w:rsid w:val="006576C2"/>
    <w:rsid w:val="00663F6B"/>
    <w:rsid w:val="006643CC"/>
    <w:rsid w:val="00665F1F"/>
    <w:rsid w:val="006663DF"/>
    <w:rsid w:val="006665FE"/>
    <w:rsid w:val="006702C0"/>
    <w:rsid w:val="00670DE6"/>
    <w:rsid w:val="00673010"/>
    <w:rsid w:val="00673774"/>
    <w:rsid w:val="0068118C"/>
    <w:rsid w:val="00686629"/>
    <w:rsid w:val="00687CEF"/>
    <w:rsid w:val="00691BAB"/>
    <w:rsid w:val="0069252A"/>
    <w:rsid w:val="00696CAE"/>
    <w:rsid w:val="006A3652"/>
    <w:rsid w:val="006A4966"/>
    <w:rsid w:val="006A58E2"/>
    <w:rsid w:val="006A6276"/>
    <w:rsid w:val="006B5DFC"/>
    <w:rsid w:val="006B6686"/>
    <w:rsid w:val="006B6E62"/>
    <w:rsid w:val="006C18A9"/>
    <w:rsid w:val="006C1956"/>
    <w:rsid w:val="006C1A76"/>
    <w:rsid w:val="006C2B83"/>
    <w:rsid w:val="006C3228"/>
    <w:rsid w:val="006C36EA"/>
    <w:rsid w:val="006C58E3"/>
    <w:rsid w:val="006C65F7"/>
    <w:rsid w:val="006D2058"/>
    <w:rsid w:val="006D274A"/>
    <w:rsid w:val="006D29B9"/>
    <w:rsid w:val="006D3558"/>
    <w:rsid w:val="006D359D"/>
    <w:rsid w:val="006D55AA"/>
    <w:rsid w:val="006E253B"/>
    <w:rsid w:val="006E4C94"/>
    <w:rsid w:val="006E54AA"/>
    <w:rsid w:val="006F105D"/>
    <w:rsid w:val="006F61E2"/>
    <w:rsid w:val="00700F74"/>
    <w:rsid w:val="00701CA5"/>
    <w:rsid w:val="00703294"/>
    <w:rsid w:val="00703DBE"/>
    <w:rsid w:val="007079EB"/>
    <w:rsid w:val="00710D3E"/>
    <w:rsid w:val="00711B32"/>
    <w:rsid w:val="007128CC"/>
    <w:rsid w:val="00712D85"/>
    <w:rsid w:val="00712DB3"/>
    <w:rsid w:val="007148A3"/>
    <w:rsid w:val="00714FAF"/>
    <w:rsid w:val="0071599A"/>
    <w:rsid w:val="007165B4"/>
    <w:rsid w:val="0072049A"/>
    <w:rsid w:val="00720A05"/>
    <w:rsid w:val="00725395"/>
    <w:rsid w:val="007273E1"/>
    <w:rsid w:val="00727A35"/>
    <w:rsid w:val="00731E9B"/>
    <w:rsid w:val="0073342F"/>
    <w:rsid w:val="0073399A"/>
    <w:rsid w:val="00733E03"/>
    <w:rsid w:val="00734499"/>
    <w:rsid w:val="0073651C"/>
    <w:rsid w:val="00740AF8"/>
    <w:rsid w:val="00740B91"/>
    <w:rsid w:val="00741FDF"/>
    <w:rsid w:val="00742C14"/>
    <w:rsid w:val="00742CE0"/>
    <w:rsid w:val="00744E60"/>
    <w:rsid w:val="00750AA6"/>
    <w:rsid w:val="00751346"/>
    <w:rsid w:val="00756002"/>
    <w:rsid w:val="00757E97"/>
    <w:rsid w:val="00761812"/>
    <w:rsid w:val="0076189F"/>
    <w:rsid w:val="00761B45"/>
    <w:rsid w:val="00762B61"/>
    <w:rsid w:val="00762D2F"/>
    <w:rsid w:val="007633A8"/>
    <w:rsid w:val="007634EB"/>
    <w:rsid w:val="00763D27"/>
    <w:rsid w:val="00764155"/>
    <w:rsid w:val="00766578"/>
    <w:rsid w:val="00773570"/>
    <w:rsid w:val="007743B0"/>
    <w:rsid w:val="00780933"/>
    <w:rsid w:val="00780D84"/>
    <w:rsid w:val="00781A46"/>
    <w:rsid w:val="00783854"/>
    <w:rsid w:val="007849D4"/>
    <w:rsid w:val="00793B69"/>
    <w:rsid w:val="00797059"/>
    <w:rsid w:val="007A0F9F"/>
    <w:rsid w:val="007A215A"/>
    <w:rsid w:val="007A269D"/>
    <w:rsid w:val="007A2D45"/>
    <w:rsid w:val="007A5480"/>
    <w:rsid w:val="007AA224"/>
    <w:rsid w:val="007B0E31"/>
    <w:rsid w:val="007B215E"/>
    <w:rsid w:val="007B3266"/>
    <w:rsid w:val="007B3CE2"/>
    <w:rsid w:val="007B6A88"/>
    <w:rsid w:val="007C100B"/>
    <w:rsid w:val="007C26C7"/>
    <w:rsid w:val="007C2B06"/>
    <w:rsid w:val="007C56ED"/>
    <w:rsid w:val="007C5F6C"/>
    <w:rsid w:val="007D4940"/>
    <w:rsid w:val="007E2123"/>
    <w:rsid w:val="007E337C"/>
    <w:rsid w:val="007E48B9"/>
    <w:rsid w:val="007E4E01"/>
    <w:rsid w:val="007E5B13"/>
    <w:rsid w:val="007E7341"/>
    <w:rsid w:val="007E755D"/>
    <w:rsid w:val="007F03F2"/>
    <w:rsid w:val="007F063C"/>
    <w:rsid w:val="007F2608"/>
    <w:rsid w:val="007F31ED"/>
    <w:rsid w:val="007F54BC"/>
    <w:rsid w:val="008005B0"/>
    <w:rsid w:val="0080298C"/>
    <w:rsid w:val="0080608C"/>
    <w:rsid w:val="00806DFD"/>
    <w:rsid w:val="0080729D"/>
    <w:rsid w:val="00811879"/>
    <w:rsid w:val="008125DD"/>
    <w:rsid w:val="00812614"/>
    <w:rsid w:val="008135A3"/>
    <w:rsid w:val="00815BE0"/>
    <w:rsid w:val="008201D5"/>
    <w:rsid w:val="00820AB2"/>
    <w:rsid w:val="00821382"/>
    <w:rsid w:val="00821B56"/>
    <w:rsid w:val="00821E7C"/>
    <w:rsid w:val="00822957"/>
    <w:rsid w:val="00823BCE"/>
    <w:rsid w:val="00823C55"/>
    <w:rsid w:val="008251D8"/>
    <w:rsid w:val="00825284"/>
    <w:rsid w:val="008260FD"/>
    <w:rsid w:val="00830744"/>
    <w:rsid w:val="008324D3"/>
    <w:rsid w:val="00833D51"/>
    <w:rsid w:val="0083403E"/>
    <w:rsid w:val="008344CB"/>
    <w:rsid w:val="00834552"/>
    <w:rsid w:val="00834B55"/>
    <w:rsid w:val="00834ED9"/>
    <w:rsid w:val="00840074"/>
    <w:rsid w:val="008408E5"/>
    <w:rsid w:val="00843B77"/>
    <w:rsid w:val="00844498"/>
    <w:rsid w:val="00845520"/>
    <w:rsid w:val="0084746A"/>
    <w:rsid w:val="00850899"/>
    <w:rsid w:val="00850F91"/>
    <w:rsid w:val="00855C8A"/>
    <w:rsid w:val="008603B8"/>
    <w:rsid w:val="00860569"/>
    <w:rsid w:val="008623DA"/>
    <w:rsid w:val="00866F5D"/>
    <w:rsid w:val="00870B85"/>
    <w:rsid w:val="00871633"/>
    <w:rsid w:val="008717FE"/>
    <w:rsid w:val="008720D9"/>
    <w:rsid w:val="00872DFE"/>
    <w:rsid w:val="00873548"/>
    <w:rsid w:val="00877347"/>
    <w:rsid w:val="008807E5"/>
    <w:rsid w:val="00881CA3"/>
    <w:rsid w:val="00885CAC"/>
    <w:rsid w:val="0089147A"/>
    <w:rsid w:val="00892CE1"/>
    <w:rsid w:val="0089749B"/>
    <w:rsid w:val="008A1DF4"/>
    <w:rsid w:val="008A1E3F"/>
    <w:rsid w:val="008A28F2"/>
    <w:rsid w:val="008A46B1"/>
    <w:rsid w:val="008A7D41"/>
    <w:rsid w:val="008B1536"/>
    <w:rsid w:val="008B24B3"/>
    <w:rsid w:val="008B2ED0"/>
    <w:rsid w:val="008B5F09"/>
    <w:rsid w:val="008B6E45"/>
    <w:rsid w:val="008B7AB4"/>
    <w:rsid w:val="008C006E"/>
    <w:rsid w:val="008C0E92"/>
    <w:rsid w:val="008C18C2"/>
    <w:rsid w:val="008C2405"/>
    <w:rsid w:val="008C34FF"/>
    <w:rsid w:val="008C5448"/>
    <w:rsid w:val="008C62D8"/>
    <w:rsid w:val="008D0A66"/>
    <w:rsid w:val="008D1085"/>
    <w:rsid w:val="008D112D"/>
    <w:rsid w:val="008D2DE7"/>
    <w:rsid w:val="008D2F27"/>
    <w:rsid w:val="008D58B5"/>
    <w:rsid w:val="008E00E7"/>
    <w:rsid w:val="008E00F4"/>
    <w:rsid w:val="008E1B6D"/>
    <w:rsid w:val="008E3D68"/>
    <w:rsid w:val="008E51D8"/>
    <w:rsid w:val="008E554A"/>
    <w:rsid w:val="008E74B0"/>
    <w:rsid w:val="008F00D0"/>
    <w:rsid w:val="008F130A"/>
    <w:rsid w:val="008F7D72"/>
    <w:rsid w:val="00904420"/>
    <w:rsid w:val="009048C6"/>
    <w:rsid w:val="00907AAD"/>
    <w:rsid w:val="00910E1C"/>
    <w:rsid w:val="00917BEC"/>
    <w:rsid w:val="00925C66"/>
    <w:rsid w:val="00930768"/>
    <w:rsid w:val="00934FBA"/>
    <w:rsid w:val="009359D2"/>
    <w:rsid w:val="00942B08"/>
    <w:rsid w:val="0094490B"/>
    <w:rsid w:val="0094611D"/>
    <w:rsid w:val="00947A2F"/>
    <w:rsid w:val="00951A76"/>
    <w:rsid w:val="00953309"/>
    <w:rsid w:val="00954186"/>
    <w:rsid w:val="00960E68"/>
    <w:rsid w:val="00960EB7"/>
    <w:rsid w:val="009637AB"/>
    <w:rsid w:val="00965495"/>
    <w:rsid w:val="00973810"/>
    <w:rsid w:val="0097473D"/>
    <w:rsid w:val="009756F3"/>
    <w:rsid w:val="00975E5B"/>
    <w:rsid w:val="00976B8D"/>
    <w:rsid w:val="00977623"/>
    <w:rsid w:val="00980899"/>
    <w:rsid w:val="009809F9"/>
    <w:rsid w:val="00985999"/>
    <w:rsid w:val="00990EBB"/>
    <w:rsid w:val="00991144"/>
    <w:rsid w:val="00993BC8"/>
    <w:rsid w:val="00993F1A"/>
    <w:rsid w:val="00995561"/>
    <w:rsid w:val="00995D61"/>
    <w:rsid w:val="009A0A83"/>
    <w:rsid w:val="009A121D"/>
    <w:rsid w:val="009A5555"/>
    <w:rsid w:val="009B0A12"/>
    <w:rsid w:val="009B3B24"/>
    <w:rsid w:val="009B439B"/>
    <w:rsid w:val="009B6446"/>
    <w:rsid w:val="009C4CE0"/>
    <w:rsid w:val="009C4F55"/>
    <w:rsid w:val="009C5E7D"/>
    <w:rsid w:val="009C7EAD"/>
    <w:rsid w:val="009D0957"/>
    <w:rsid w:val="009D0DC0"/>
    <w:rsid w:val="009D23E9"/>
    <w:rsid w:val="009D285F"/>
    <w:rsid w:val="009D3370"/>
    <w:rsid w:val="009D365E"/>
    <w:rsid w:val="009D4691"/>
    <w:rsid w:val="009D6240"/>
    <w:rsid w:val="009E284C"/>
    <w:rsid w:val="009E5854"/>
    <w:rsid w:val="009E64F9"/>
    <w:rsid w:val="009F1FE6"/>
    <w:rsid w:val="009F3924"/>
    <w:rsid w:val="009F4D9C"/>
    <w:rsid w:val="009F6959"/>
    <w:rsid w:val="00A002F4"/>
    <w:rsid w:val="00A046B8"/>
    <w:rsid w:val="00A04F50"/>
    <w:rsid w:val="00A051F9"/>
    <w:rsid w:val="00A06E74"/>
    <w:rsid w:val="00A1332B"/>
    <w:rsid w:val="00A1477D"/>
    <w:rsid w:val="00A174F2"/>
    <w:rsid w:val="00A23D22"/>
    <w:rsid w:val="00A2503B"/>
    <w:rsid w:val="00A26EE5"/>
    <w:rsid w:val="00A30083"/>
    <w:rsid w:val="00A318FD"/>
    <w:rsid w:val="00A335E0"/>
    <w:rsid w:val="00A4167D"/>
    <w:rsid w:val="00A41A4A"/>
    <w:rsid w:val="00A457D5"/>
    <w:rsid w:val="00A475C1"/>
    <w:rsid w:val="00A51FF8"/>
    <w:rsid w:val="00A55586"/>
    <w:rsid w:val="00A568E9"/>
    <w:rsid w:val="00A57A8D"/>
    <w:rsid w:val="00A6269C"/>
    <w:rsid w:val="00A63DE9"/>
    <w:rsid w:val="00A64E91"/>
    <w:rsid w:val="00A65877"/>
    <w:rsid w:val="00A70F40"/>
    <w:rsid w:val="00A716AA"/>
    <w:rsid w:val="00A726AA"/>
    <w:rsid w:val="00A7465E"/>
    <w:rsid w:val="00A76AC1"/>
    <w:rsid w:val="00A801F1"/>
    <w:rsid w:val="00A802D1"/>
    <w:rsid w:val="00A83094"/>
    <w:rsid w:val="00A83784"/>
    <w:rsid w:val="00A876BD"/>
    <w:rsid w:val="00A901C9"/>
    <w:rsid w:val="00A92605"/>
    <w:rsid w:val="00A97FDE"/>
    <w:rsid w:val="00AA10BE"/>
    <w:rsid w:val="00AA2BBF"/>
    <w:rsid w:val="00AA3C23"/>
    <w:rsid w:val="00AA71A4"/>
    <w:rsid w:val="00AB0E98"/>
    <w:rsid w:val="00AB2096"/>
    <w:rsid w:val="00AB232D"/>
    <w:rsid w:val="00AB5F08"/>
    <w:rsid w:val="00AC06B8"/>
    <w:rsid w:val="00AC175F"/>
    <w:rsid w:val="00AC4D2A"/>
    <w:rsid w:val="00AC50B8"/>
    <w:rsid w:val="00AC6A6D"/>
    <w:rsid w:val="00AD098F"/>
    <w:rsid w:val="00AD21D4"/>
    <w:rsid w:val="00AD2CF0"/>
    <w:rsid w:val="00AD3080"/>
    <w:rsid w:val="00AD3AE5"/>
    <w:rsid w:val="00AD4494"/>
    <w:rsid w:val="00AD4B7D"/>
    <w:rsid w:val="00AD7E64"/>
    <w:rsid w:val="00AE0883"/>
    <w:rsid w:val="00AE3097"/>
    <w:rsid w:val="00AE426C"/>
    <w:rsid w:val="00AE65FF"/>
    <w:rsid w:val="00AE737F"/>
    <w:rsid w:val="00AF219E"/>
    <w:rsid w:val="00AF42B3"/>
    <w:rsid w:val="00AF7012"/>
    <w:rsid w:val="00B003AD"/>
    <w:rsid w:val="00B00D2F"/>
    <w:rsid w:val="00B010E3"/>
    <w:rsid w:val="00B03165"/>
    <w:rsid w:val="00B055C6"/>
    <w:rsid w:val="00B06D95"/>
    <w:rsid w:val="00B14E4C"/>
    <w:rsid w:val="00B15559"/>
    <w:rsid w:val="00B156AA"/>
    <w:rsid w:val="00B214A7"/>
    <w:rsid w:val="00B2181A"/>
    <w:rsid w:val="00B220F2"/>
    <w:rsid w:val="00B22895"/>
    <w:rsid w:val="00B22A05"/>
    <w:rsid w:val="00B24150"/>
    <w:rsid w:val="00B32F49"/>
    <w:rsid w:val="00B36401"/>
    <w:rsid w:val="00B3692C"/>
    <w:rsid w:val="00B374AE"/>
    <w:rsid w:val="00B40E00"/>
    <w:rsid w:val="00B42D11"/>
    <w:rsid w:val="00B4489C"/>
    <w:rsid w:val="00B47AE9"/>
    <w:rsid w:val="00B5091D"/>
    <w:rsid w:val="00B50DCD"/>
    <w:rsid w:val="00B51511"/>
    <w:rsid w:val="00B518D7"/>
    <w:rsid w:val="00B526A0"/>
    <w:rsid w:val="00B541E3"/>
    <w:rsid w:val="00B5476F"/>
    <w:rsid w:val="00B55249"/>
    <w:rsid w:val="00B56312"/>
    <w:rsid w:val="00B56CE2"/>
    <w:rsid w:val="00B57A2D"/>
    <w:rsid w:val="00B649CA"/>
    <w:rsid w:val="00B66358"/>
    <w:rsid w:val="00B66C15"/>
    <w:rsid w:val="00B70B36"/>
    <w:rsid w:val="00B71574"/>
    <w:rsid w:val="00B71783"/>
    <w:rsid w:val="00B75448"/>
    <w:rsid w:val="00B769DF"/>
    <w:rsid w:val="00B83E59"/>
    <w:rsid w:val="00B84F88"/>
    <w:rsid w:val="00B94D65"/>
    <w:rsid w:val="00B95288"/>
    <w:rsid w:val="00BA0614"/>
    <w:rsid w:val="00BA1F2B"/>
    <w:rsid w:val="00BA477D"/>
    <w:rsid w:val="00BA58F8"/>
    <w:rsid w:val="00BA733C"/>
    <w:rsid w:val="00BB72EB"/>
    <w:rsid w:val="00BC029F"/>
    <w:rsid w:val="00BD03B7"/>
    <w:rsid w:val="00BD40CA"/>
    <w:rsid w:val="00BD558B"/>
    <w:rsid w:val="00BD65D2"/>
    <w:rsid w:val="00BD7F03"/>
    <w:rsid w:val="00BE05D8"/>
    <w:rsid w:val="00BE2D55"/>
    <w:rsid w:val="00BF03FC"/>
    <w:rsid w:val="00BF15C8"/>
    <w:rsid w:val="00BF2566"/>
    <w:rsid w:val="00BF4723"/>
    <w:rsid w:val="00BF5688"/>
    <w:rsid w:val="00BF7ACB"/>
    <w:rsid w:val="00C030ED"/>
    <w:rsid w:val="00C04052"/>
    <w:rsid w:val="00C07818"/>
    <w:rsid w:val="00C10369"/>
    <w:rsid w:val="00C13056"/>
    <w:rsid w:val="00C139CF"/>
    <w:rsid w:val="00C14332"/>
    <w:rsid w:val="00C143CD"/>
    <w:rsid w:val="00C14876"/>
    <w:rsid w:val="00C1491D"/>
    <w:rsid w:val="00C172D2"/>
    <w:rsid w:val="00C2099C"/>
    <w:rsid w:val="00C20D75"/>
    <w:rsid w:val="00C21A1A"/>
    <w:rsid w:val="00C21D9D"/>
    <w:rsid w:val="00C23FF3"/>
    <w:rsid w:val="00C24240"/>
    <w:rsid w:val="00C26936"/>
    <w:rsid w:val="00C27589"/>
    <w:rsid w:val="00C2AF42"/>
    <w:rsid w:val="00C3033F"/>
    <w:rsid w:val="00C30D3E"/>
    <w:rsid w:val="00C34D4E"/>
    <w:rsid w:val="00C3749D"/>
    <w:rsid w:val="00C403F3"/>
    <w:rsid w:val="00C40619"/>
    <w:rsid w:val="00C4445F"/>
    <w:rsid w:val="00C46718"/>
    <w:rsid w:val="00C47228"/>
    <w:rsid w:val="00C47F5A"/>
    <w:rsid w:val="00C54772"/>
    <w:rsid w:val="00C569BA"/>
    <w:rsid w:val="00C57922"/>
    <w:rsid w:val="00C610F7"/>
    <w:rsid w:val="00C61D8E"/>
    <w:rsid w:val="00C63A11"/>
    <w:rsid w:val="00C725CF"/>
    <w:rsid w:val="00C77EDA"/>
    <w:rsid w:val="00C81987"/>
    <w:rsid w:val="00C85181"/>
    <w:rsid w:val="00C94CD9"/>
    <w:rsid w:val="00C95D1D"/>
    <w:rsid w:val="00C96619"/>
    <w:rsid w:val="00CA0586"/>
    <w:rsid w:val="00CA1A2C"/>
    <w:rsid w:val="00CA3B36"/>
    <w:rsid w:val="00CA48C4"/>
    <w:rsid w:val="00CA551F"/>
    <w:rsid w:val="00CA55CE"/>
    <w:rsid w:val="00CA5823"/>
    <w:rsid w:val="00CA729A"/>
    <w:rsid w:val="00CA72B8"/>
    <w:rsid w:val="00CB2F3F"/>
    <w:rsid w:val="00CB55BF"/>
    <w:rsid w:val="00CB6440"/>
    <w:rsid w:val="00CB7197"/>
    <w:rsid w:val="00CC407E"/>
    <w:rsid w:val="00CD0BA4"/>
    <w:rsid w:val="00CD11D9"/>
    <w:rsid w:val="00CD4AF7"/>
    <w:rsid w:val="00CD58D4"/>
    <w:rsid w:val="00CD5D39"/>
    <w:rsid w:val="00CE3ADD"/>
    <w:rsid w:val="00CE466D"/>
    <w:rsid w:val="00CF4212"/>
    <w:rsid w:val="00CF7C99"/>
    <w:rsid w:val="00CF7E06"/>
    <w:rsid w:val="00D00312"/>
    <w:rsid w:val="00D00693"/>
    <w:rsid w:val="00D02C11"/>
    <w:rsid w:val="00D04623"/>
    <w:rsid w:val="00D06668"/>
    <w:rsid w:val="00D1146B"/>
    <w:rsid w:val="00D128CF"/>
    <w:rsid w:val="00D13B9D"/>
    <w:rsid w:val="00D140A2"/>
    <w:rsid w:val="00D14184"/>
    <w:rsid w:val="00D14CF2"/>
    <w:rsid w:val="00D17336"/>
    <w:rsid w:val="00D20312"/>
    <w:rsid w:val="00D2046A"/>
    <w:rsid w:val="00D21618"/>
    <w:rsid w:val="00D21C79"/>
    <w:rsid w:val="00D234F6"/>
    <w:rsid w:val="00D24F85"/>
    <w:rsid w:val="00D252E8"/>
    <w:rsid w:val="00D26472"/>
    <w:rsid w:val="00D27F1C"/>
    <w:rsid w:val="00D338DE"/>
    <w:rsid w:val="00D33C71"/>
    <w:rsid w:val="00D33D6B"/>
    <w:rsid w:val="00D33FF3"/>
    <w:rsid w:val="00D406E6"/>
    <w:rsid w:val="00D40B90"/>
    <w:rsid w:val="00D40BBB"/>
    <w:rsid w:val="00D40BD3"/>
    <w:rsid w:val="00D414B7"/>
    <w:rsid w:val="00D4261C"/>
    <w:rsid w:val="00D43434"/>
    <w:rsid w:val="00D44297"/>
    <w:rsid w:val="00D469F2"/>
    <w:rsid w:val="00D47560"/>
    <w:rsid w:val="00D504C8"/>
    <w:rsid w:val="00D53CCD"/>
    <w:rsid w:val="00D54F5E"/>
    <w:rsid w:val="00D550C1"/>
    <w:rsid w:val="00D57653"/>
    <w:rsid w:val="00D60A6E"/>
    <w:rsid w:val="00D62CD4"/>
    <w:rsid w:val="00D64770"/>
    <w:rsid w:val="00D65875"/>
    <w:rsid w:val="00D717FA"/>
    <w:rsid w:val="00D7424A"/>
    <w:rsid w:val="00D74855"/>
    <w:rsid w:val="00D74FDD"/>
    <w:rsid w:val="00D76168"/>
    <w:rsid w:val="00D778E6"/>
    <w:rsid w:val="00D81A95"/>
    <w:rsid w:val="00D8258F"/>
    <w:rsid w:val="00D828BC"/>
    <w:rsid w:val="00D8357F"/>
    <w:rsid w:val="00D90AAF"/>
    <w:rsid w:val="00D91A9B"/>
    <w:rsid w:val="00D92374"/>
    <w:rsid w:val="00DA1428"/>
    <w:rsid w:val="00DA490C"/>
    <w:rsid w:val="00DA7BC7"/>
    <w:rsid w:val="00DB1A82"/>
    <w:rsid w:val="00DB2B53"/>
    <w:rsid w:val="00DB2D7F"/>
    <w:rsid w:val="00DB66CA"/>
    <w:rsid w:val="00DC1F1D"/>
    <w:rsid w:val="00DC6D12"/>
    <w:rsid w:val="00DD0C59"/>
    <w:rsid w:val="00DD0CD3"/>
    <w:rsid w:val="00DD321F"/>
    <w:rsid w:val="00DD3AFF"/>
    <w:rsid w:val="00DD48DA"/>
    <w:rsid w:val="00DD4CA8"/>
    <w:rsid w:val="00DD63FA"/>
    <w:rsid w:val="00DD75B2"/>
    <w:rsid w:val="00DD78C9"/>
    <w:rsid w:val="00DE0040"/>
    <w:rsid w:val="00DE0B32"/>
    <w:rsid w:val="00DE0C87"/>
    <w:rsid w:val="00DE73C7"/>
    <w:rsid w:val="00DF0857"/>
    <w:rsid w:val="00DF318D"/>
    <w:rsid w:val="00DF32CF"/>
    <w:rsid w:val="00DF5814"/>
    <w:rsid w:val="00DF5C1B"/>
    <w:rsid w:val="00DF6785"/>
    <w:rsid w:val="00E006E5"/>
    <w:rsid w:val="00E01636"/>
    <w:rsid w:val="00E01F32"/>
    <w:rsid w:val="00E043A5"/>
    <w:rsid w:val="00E046DB"/>
    <w:rsid w:val="00E04F3B"/>
    <w:rsid w:val="00E061E3"/>
    <w:rsid w:val="00E062A5"/>
    <w:rsid w:val="00E13598"/>
    <w:rsid w:val="00E17CC9"/>
    <w:rsid w:val="00E2090C"/>
    <w:rsid w:val="00E211F1"/>
    <w:rsid w:val="00E246A4"/>
    <w:rsid w:val="00E2485D"/>
    <w:rsid w:val="00E33CA4"/>
    <w:rsid w:val="00E3477D"/>
    <w:rsid w:val="00E348B4"/>
    <w:rsid w:val="00E379B9"/>
    <w:rsid w:val="00E403D7"/>
    <w:rsid w:val="00E45B91"/>
    <w:rsid w:val="00E5042B"/>
    <w:rsid w:val="00E524E0"/>
    <w:rsid w:val="00E53937"/>
    <w:rsid w:val="00E54423"/>
    <w:rsid w:val="00E5492A"/>
    <w:rsid w:val="00E557CA"/>
    <w:rsid w:val="00E57666"/>
    <w:rsid w:val="00E57859"/>
    <w:rsid w:val="00E57AF4"/>
    <w:rsid w:val="00E62CD1"/>
    <w:rsid w:val="00E62F2F"/>
    <w:rsid w:val="00E67444"/>
    <w:rsid w:val="00E67A57"/>
    <w:rsid w:val="00E73E20"/>
    <w:rsid w:val="00E756E6"/>
    <w:rsid w:val="00E76FED"/>
    <w:rsid w:val="00E77BAE"/>
    <w:rsid w:val="00E8096E"/>
    <w:rsid w:val="00E82C0B"/>
    <w:rsid w:val="00E82C14"/>
    <w:rsid w:val="00E83185"/>
    <w:rsid w:val="00E83832"/>
    <w:rsid w:val="00E90795"/>
    <w:rsid w:val="00E9554B"/>
    <w:rsid w:val="00E95788"/>
    <w:rsid w:val="00EA035D"/>
    <w:rsid w:val="00EA06D1"/>
    <w:rsid w:val="00EA2883"/>
    <w:rsid w:val="00EB203E"/>
    <w:rsid w:val="00EB4D0C"/>
    <w:rsid w:val="00EB4D33"/>
    <w:rsid w:val="00EC07FB"/>
    <w:rsid w:val="00EC16BD"/>
    <w:rsid w:val="00EC213B"/>
    <w:rsid w:val="00EC75E7"/>
    <w:rsid w:val="00ED37F3"/>
    <w:rsid w:val="00EE2EFF"/>
    <w:rsid w:val="00EE3D2D"/>
    <w:rsid w:val="00EE60A4"/>
    <w:rsid w:val="00EE75B6"/>
    <w:rsid w:val="00EF1567"/>
    <w:rsid w:val="00EF1CCA"/>
    <w:rsid w:val="00EF346E"/>
    <w:rsid w:val="00EF3597"/>
    <w:rsid w:val="00EF6CC4"/>
    <w:rsid w:val="00F0288A"/>
    <w:rsid w:val="00F057D4"/>
    <w:rsid w:val="00F0619B"/>
    <w:rsid w:val="00F072A3"/>
    <w:rsid w:val="00F07A2C"/>
    <w:rsid w:val="00F15679"/>
    <w:rsid w:val="00F243EB"/>
    <w:rsid w:val="00F3034F"/>
    <w:rsid w:val="00F33EBD"/>
    <w:rsid w:val="00F35CE0"/>
    <w:rsid w:val="00F40C17"/>
    <w:rsid w:val="00F43A71"/>
    <w:rsid w:val="00F44779"/>
    <w:rsid w:val="00F46009"/>
    <w:rsid w:val="00F540EE"/>
    <w:rsid w:val="00F55707"/>
    <w:rsid w:val="00F55F6C"/>
    <w:rsid w:val="00F561BA"/>
    <w:rsid w:val="00F56B54"/>
    <w:rsid w:val="00F570C3"/>
    <w:rsid w:val="00F57606"/>
    <w:rsid w:val="00F61E1E"/>
    <w:rsid w:val="00F639AC"/>
    <w:rsid w:val="00F643B8"/>
    <w:rsid w:val="00F656D8"/>
    <w:rsid w:val="00F65A4C"/>
    <w:rsid w:val="00F739A7"/>
    <w:rsid w:val="00F75348"/>
    <w:rsid w:val="00F7578F"/>
    <w:rsid w:val="00F768ED"/>
    <w:rsid w:val="00F76F2C"/>
    <w:rsid w:val="00F81AB8"/>
    <w:rsid w:val="00F84840"/>
    <w:rsid w:val="00F90E59"/>
    <w:rsid w:val="00F930E9"/>
    <w:rsid w:val="00F93C52"/>
    <w:rsid w:val="00F95215"/>
    <w:rsid w:val="00F973CF"/>
    <w:rsid w:val="00FA01BA"/>
    <w:rsid w:val="00FA0D48"/>
    <w:rsid w:val="00FA13F2"/>
    <w:rsid w:val="00FA4EBA"/>
    <w:rsid w:val="00FA5054"/>
    <w:rsid w:val="00FA5116"/>
    <w:rsid w:val="00FB3B63"/>
    <w:rsid w:val="00FB4123"/>
    <w:rsid w:val="00FB7734"/>
    <w:rsid w:val="00FB7810"/>
    <w:rsid w:val="00FB7B84"/>
    <w:rsid w:val="00FC1A0F"/>
    <w:rsid w:val="00FC2F68"/>
    <w:rsid w:val="00FC374B"/>
    <w:rsid w:val="00FC53C6"/>
    <w:rsid w:val="00FC70B7"/>
    <w:rsid w:val="00FD24A9"/>
    <w:rsid w:val="00FD2555"/>
    <w:rsid w:val="00FD597C"/>
    <w:rsid w:val="00FD5C51"/>
    <w:rsid w:val="00FD64CD"/>
    <w:rsid w:val="00FD6C5C"/>
    <w:rsid w:val="00FE2195"/>
    <w:rsid w:val="00FE2862"/>
    <w:rsid w:val="00FE339D"/>
    <w:rsid w:val="00FE4607"/>
    <w:rsid w:val="00FF05C2"/>
    <w:rsid w:val="00FF2C4A"/>
    <w:rsid w:val="00FF30C6"/>
    <w:rsid w:val="00FF3112"/>
    <w:rsid w:val="00FF3DE0"/>
    <w:rsid w:val="014D1538"/>
    <w:rsid w:val="018F04AD"/>
    <w:rsid w:val="02076261"/>
    <w:rsid w:val="02A00A15"/>
    <w:rsid w:val="02EA8BEE"/>
    <w:rsid w:val="040A8AFE"/>
    <w:rsid w:val="0411F49D"/>
    <w:rsid w:val="042E5619"/>
    <w:rsid w:val="043705DA"/>
    <w:rsid w:val="0474FC3C"/>
    <w:rsid w:val="04CBE77B"/>
    <w:rsid w:val="04CEB5BA"/>
    <w:rsid w:val="05FC3F79"/>
    <w:rsid w:val="061C3F7D"/>
    <w:rsid w:val="07003972"/>
    <w:rsid w:val="07530836"/>
    <w:rsid w:val="0760C004"/>
    <w:rsid w:val="0773B82C"/>
    <w:rsid w:val="07B226D7"/>
    <w:rsid w:val="07E88915"/>
    <w:rsid w:val="08375FBD"/>
    <w:rsid w:val="0895EBEA"/>
    <w:rsid w:val="08E41AFA"/>
    <w:rsid w:val="09120388"/>
    <w:rsid w:val="093776AD"/>
    <w:rsid w:val="0947A905"/>
    <w:rsid w:val="09F40C67"/>
    <w:rsid w:val="0A2198EA"/>
    <w:rsid w:val="0A395D1D"/>
    <w:rsid w:val="0A729641"/>
    <w:rsid w:val="0A9F054B"/>
    <w:rsid w:val="0AA235AE"/>
    <w:rsid w:val="0AAB13C0"/>
    <w:rsid w:val="0B2AA40A"/>
    <w:rsid w:val="0B3CAB7B"/>
    <w:rsid w:val="0B96DB03"/>
    <w:rsid w:val="0CA99857"/>
    <w:rsid w:val="0D331E4F"/>
    <w:rsid w:val="0D5370F0"/>
    <w:rsid w:val="0D9D4480"/>
    <w:rsid w:val="0DB3E66B"/>
    <w:rsid w:val="0E42B35E"/>
    <w:rsid w:val="0E4B6B71"/>
    <w:rsid w:val="0E55CB01"/>
    <w:rsid w:val="0F0DC9B7"/>
    <w:rsid w:val="0F15709F"/>
    <w:rsid w:val="0F407279"/>
    <w:rsid w:val="0F7C88C1"/>
    <w:rsid w:val="104AD08E"/>
    <w:rsid w:val="104B913A"/>
    <w:rsid w:val="107542AE"/>
    <w:rsid w:val="107AC21E"/>
    <w:rsid w:val="10D9F8E1"/>
    <w:rsid w:val="115ABE0D"/>
    <w:rsid w:val="116DE77B"/>
    <w:rsid w:val="11C6B3FB"/>
    <w:rsid w:val="11C938B4"/>
    <w:rsid w:val="121F2D92"/>
    <w:rsid w:val="124861C4"/>
    <w:rsid w:val="1265EC06"/>
    <w:rsid w:val="137D5B60"/>
    <w:rsid w:val="13833B31"/>
    <w:rsid w:val="13B29E71"/>
    <w:rsid w:val="13C417B1"/>
    <w:rsid w:val="13FC6045"/>
    <w:rsid w:val="14094B5C"/>
    <w:rsid w:val="143FF94F"/>
    <w:rsid w:val="148122B4"/>
    <w:rsid w:val="14CEFBCD"/>
    <w:rsid w:val="14E52E15"/>
    <w:rsid w:val="14E645DD"/>
    <w:rsid w:val="1517CFEB"/>
    <w:rsid w:val="15427F1B"/>
    <w:rsid w:val="156D2017"/>
    <w:rsid w:val="158B7961"/>
    <w:rsid w:val="159162BE"/>
    <w:rsid w:val="15A6A757"/>
    <w:rsid w:val="15C5F745"/>
    <w:rsid w:val="15CEADBE"/>
    <w:rsid w:val="16000597"/>
    <w:rsid w:val="1659B81B"/>
    <w:rsid w:val="16BA6ECF"/>
    <w:rsid w:val="16CB6637"/>
    <w:rsid w:val="16D14C05"/>
    <w:rsid w:val="173F6284"/>
    <w:rsid w:val="17411DCB"/>
    <w:rsid w:val="17999D40"/>
    <w:rsid w:val="17E840AA"/>
    <w:rsid w:val="17FD0488"/>
    <w:rsid w:val="1835B77C"/>
    <w:rsid w:val="188A806A"/>
    <w:rsid w:val="18B4B318"/>
    <w:rsid w:val="1915AD45"/>
    <w:rsid w:val="192B3701"/>
    <w:rsid w:val="192EBDD9"/>
    <w:rsid w:val="195BE4CD"/>
    <w:rsid w:val="197062A2"/>
    <w:rsid w:val="19BCAD54"/>
    <w:rsid w:val="19F1BBA1"/>
    <w:rsid w:val="1A0AD2CE"/>
    <w:rsid w:val="1A0B95A1"/>
    <w:rsid w:val="1A1AFEF6"/>
    <w:rsid w:val="1A297B1B"/>
    <w:rsid w:val="1A41681D"/>
    <w:rsid w:val="1A578F76"/>
    <w:rsid w:val="1A5C8D23"/>
    <w:rsid w:val="1B282091"/>
    <w:rsid w:val="1B3B08D3"/>
    <w:rsid w:val="1B44E780"/>
    <w:rsid w:val="1B596355"/>
    <w:rsid w:val="1B60C1D0"/>
    <w:rsid w:val="1B88CFAB"/>
    <w:rsid w:val="1BBD10A4"/>
    <w:rsid w:val="1CCB3ACF"/>
    <w:rsid w:val="1D2144D4"/>
    <w:rsid w:val="1D54396E"/>
    <w:rsid w:val="1D55DC16"/>
    <w:rsid w:val="1E2D1512"/>
    <w:rsid w:val="1E9E651C"/>
    <w:rsid w:val="1F3CBAD4"/>
    <w:rsid w:val="1F83FACA"/>
    <w:rsid w:val="1F87F042"/>
    <w:rsid w:val="1FB3D218"/>
    <w:rsid w:val="1FB8F80A"/>
    <w:rsid w:val="1FC75F2C"/>
    <w:rsid w:val="1FCACC7B"/>
    <w:rsid w:val="1FD9F974"/>
    <w:rsid w:val="202CCF97"/>
    <w:rsid w:val="207F3E0A"/>
    <w:rsid w:val="208B5579"/>
    <w:rsid w:val="20AEDC50"/>
    <w:rsid w:val="21207A1D"/>
    <w:rsid w:val="2155D9E7"/>
    <w:rsid w:val="217482F6"/>
    <w:rsid w:val="21B36EC7"/>
    <w:rsid w:val="227849E3"/>
    <w:rsid w:val="22821CE9"/>
    <w:rsid w:val="22A5D56D"/>
    <w:rsid w:val="22AB31DE"/>
    <w:rsid w:val="22C452D8"/>
    <w:rsid w:val="22E933B3"/>
    <w:rsid w:val="23E49333"/>
    <w:rsid w:val="23F54A03"/>
    <w:rsid w:val="2406BCB3"/>
    <w:rsid w:val="2418A188"/>
    <w:rsid w:val="2422642B"/>
    <w:rsid w:val="2428069C"/>
    <w:rsid w:val="242DF15A"/>
    <w:rsid w:val="24423EAA"/>
    <w:rsid w:val="24674B27"/>
    <w:rsid w:val="246B330D"/>
    <w:rsid w:val="2483F991"/>
    <w:rsid w:val="250327FC"/>
    <w:rsid w:val="2531B523"/>
    <w:rsid w:val="254A4A22"/>
    <w:rsid w:val="2574E7EF"/>
    <w:rsid w:val="25A39121"/>
    <w:rsid w:val="25C3E039"/>
    <w:rsid w:val="25C6B216"/>
    <w:rsid w:val="25C9E21B"/>
    <w:rsid w:val="265B86F0"/>
    <w:rsid w:val="26684BA7"/>
    <w:rsid w:val="2694918D"/>
    <w:rsid w:val="26A58ECE"/>
    <w:rsid w:val="26BC4D75"/>
    <w:rsid w:val="2809D348"/>
    <w:rsid w:val="28A4654E"/>
    <w:rsid w:val="28E1D9C4"/>
    <w:rsid w:val="28E97C70"/>
    <w:rsid w:val="291A5242"/>
    <w:rsid w:val="29DB1EF6"/>
    <w:rsid w:val="2A08303A"/>
    <w:rsid w:val="2A3208B4"/>
    <w:rsid w:val="2A338620"/>
    <w:rsid w:val="2A3CA29A"/>
    <w:rsid w:val="2A598639"/>
    <w:rsid w:val="2AD59D69"/>
    <w:rsid w:val="2AE39CAB"/>
    <w:rsid w:val="2AF10F96"/>
    <w:rsid w:val="2B5BD7D3"/>
    <w:rsid w:val="2B5EDA1B"/>
    <w:rsid w:val="2B7E8808"/>
    <w:rsid w:val="2BD363F4"/>
    <w:rsid w:val="2BE7CF27"/>
    <w:rsid w:val="2CF23349"/>
    <w:rsid w:val="2D1A33CF"/>
    <w:rsid w:val="2DE405E3"/>
    <w:rsid w:val="2DF3A627"/>
    <w:rsid w:val="2E16A4BD"/>
    <w:rsid w:val="2ECAE1F6"/>
    <w:rsid w:val="2EF79216"/>
    <w:rsid w:val="2F86F6EB"/>
    <w:rsid w:val="2F88AAC9"/>
    <w:rsid w:val="2FC76403"/>
    <w:rsid w:val="2FE3B0A1"/>
    <w:rsid w:val="3069AD3B"/>
    <w:rsid w:val="308A936F"/>
    <w:rsid w:val="30A77EEB"/>
    <w:rsid w:val="311D65E1"/>
    <w:rsid w:val="31786B4A"/>
    <w:rsid w:val="31CED5E7"/>
    <w:rsid w:val="3240F32B"/>
    <w:rsid w:val="3257C85E"/>
    <w:rsid w:val="3365CEB3"/>
    <w:rsid w:val="33757FD3"/>
    <w:rsid w:val="3382783B"/>
    <w:rsid w:val="33A76F26"/>
    <w:rsid w:val="33BA24E1"/>
    <w:rsid w:val="33DD45E8"/>
    <w:rsid w:val="33EB03CE"/>
    <w:rsid w:val="33F8AA67"/>
    <w:rsid w:val="342205FD"/>
    <w:rsid w:val="3463675E"/>
    <w:rsid w:val="34C0003C"/>
    <w:rsid w:val="34E60CF6"/>
    <w:rsid w:val="355E8099"/>
    <w:rsid w:val="35CFDBAD"/>
    <w:rsid w:val="365A4B88"/>
    <w:rsid w:val="37B5EFFB"/>
    <w:rsid w:val="37D8ECC4"/>
    <w:rsid w:val="38684B11"/>
    <w:rsid w:val="389B504B"/>
    <w:rsid w:val="38D29724"/>
    <w:rsid w:val="38F08CF2"/>
    <w:rsid w:val="390D5E74"/>
    <w:rsid w:val="3963C292"/>
    <w:rsid w:val="398D46DE"/>
    <w:rsid w:val="39936ECE"/>
    <w:rsid w:val="39A9890A"/>
    <w:rsid w:val="3A282864"/>
    <w:rsid w:val="3A5EB436"/>
    <w:rsid w:val="3B355D18"/>
    <w:rsid w:val="3B3FC796"/>
    <w:rsid w:val="3B643A53"/>
    <w:rsid w:val="3B87ECF7"/>
    <w:rsid w:val="3BA4FA80"/>
    <w:rsid w:val="3C216450"/>
    <w:rsid w:val="3C8F898A"/>
    <w:rsid w:val="3C92FBB4"/>
    <w:rsid w:val="3CE7E148"/>
    <w:rsid w:val="3D1A1FFD"/>
    <w:rsid w:val="3D8F683C"/>
    <w:rsid w:val="3D9EAAD6"/>
    <w:rsid w:val="3DAF249D"/>
    <w:rsid w:val="3DCAD982"/>
    <w:rsid w:val="3E4006DE"/>
    <w:rsid w:val="3E4BE570"/>
    <w:rsid w:val="3EDAABDD"/>
    <w:rsid w:val="3F220DFA"/>
    <w:rsid w:val="3F242285"/>
    <w:rsid w:val="3F269743"/>
    <w:rsid w:val="3FC3672B"/>
    <w:rsid w:val="3FC3B229"/>
    <w:rsid w:val="3FE021D8"/>
    <w:rsid w:val="3FE0C943"/>
    <w:rsid w:val="402001C6"/>
    <w:rsid w:val="4052D1E7"/>
    <w:rsid w:val="4087FBC5"/>
    <w:rsid w:val="409FA4AD"/>
    <w:rsid w:val="40B219C3"/>
    <w:rsid w:val="410139E5"/>
    <w:rsid w:val="4189B7A9"/>
    <w:rsid w:val="41EDC9EB"/>
    <w:rsid w:val="4213441B"/>
    <w:rsid w:val="423A9F0C"/>
    <w:rsid w:val="42623D18"/>
    <w:rsid w:val="42A7E427"/>
    <w:rsid w:val="437250F9"/>
    <w:rsid w:val="43827986"/>
    <w:rsid w:val="43BE1C16"/>
    <w:rsid w:val="44617AEC"/>
    <w:rsid w:val="447A27CE"/>
    <w:rsid w:val="448F648D"/>
    <w:rsid w:val="45255431"/>
    <w:rsid w:val="4543D265"/>
    <w:rsid w:val="45609877"/>
    <w:rsid w:val="45619061"/>
    <w:rsid w:val="45D24EEF"/>
    <w:rsid w:val="46394A1F"/>
    <w:rsid w:val="465C4879"/>
    <w:rsid w:val="46A7B898"/>
    <w:rsid w:val="47184A3A"/>
    <w:rsid w:val="4730C0AD"/>
    <w:rsid w:val="47990CB0"/>
    <w:rsid w:val="47A197C0"/>
    <w:rsid w:val="47FF890F"/>
    <w:rsid w:val="481CC15C"/>
    <w:rsid w:val="4834C81B"/>
    <w:rsid w:val="4890FE45"/>
    <w:rsid w:val="48BF0F76"/>
    <w:rsid w:val="493D8239"/>
    <w:rsid w:val="49ADC96A"/>
    <w:rsid w:val="49D8B0CD"/>
    <w:rsid w:val="4A13AAA0"/>
    <w:rsid w:val="4A3109B7"/>
    <w:rsid w:val="4A4B934C"/>
    <w:rsid w:val="4A8177EB"/>
    <w:rsid w:val="4AC1836D"/>
    <w:rsid w:val="4AF3C477"/>
    <w:rsid w:val="4B0DC51A"/>
    <w:rsid w:val="4B26C06F"/>
    <w:rsid w:val="4B365516"/>
    <w:rsid w:val="4B5CA518"/>
    <w:rsid w:val="4B8A0F9E"/>
    <w:rsid w:val="4B8E0EFC"/>
    <w:rsid w:val="4C1EA0E6"/>
    <w:rsid w:val="4CABEA26"/>
    <w:rsid w:val="4CC82DC1"/>
    <w:rsid w:val="4D5CE9CF"/>
    <w:rsid w:val="4EB99884"/>
    <w:rsid w:val="4F3CC037"/>
    <w:rsid w:val="4F501F95"/>
    <w:rsid w:val="4F9E1FBB"/>
    <w:rsid w:val="4FAB5011"/>
    <w:rsid w:val="500349FE"/>
    <w:rsid w:val="5014446F"/>
    <w:rsid w:val="5035F4CE"/>
    <w:rsid w:val="505C4807"/>
    <w:rsid w:val="5096D702"/>
    <w:rsid w:val="50B7B45D"/>
    <w:rsid w:val="50BE371C"/>
    <w:rsid w:val="50C767E0"/>
    <w:rsid w:val="50F41B32"/>
    <w:rsid w:val="50FDB212"/>
    <w:rsid w:val="5101131C"/>
    <w:rsid w:val="513ED450"/>
    <w:rsid w:val="514FAC03"/>
    <w:rsid w:val="517C50E5"/>
    <w:rsid w:val="5346115A"/>
    <w:rsid w:val="5357D09E"/>
    <w:rsid w:val="537C68C9"/>
    <w:rsid w:val="537E03C8"/>
    <w:rsid w:val="53871533"/>
    <w:rsid w:val="53B2A0C3"/>
    <w:rsid w:val="5422A97D"/>
    <w:rsid w:val="5481C9BF"/>
    <w:rsid w:val="54B1D397"/>
    <w:rsid w:val="54F9F600"/>
    <w:rsid w:val="553837EC"/>
    <w:rsid w:val="559D3E6D"/>
    <w:rsid w:val="55A8F896"/>
    <w:rsid w:val="55B56F1F"/>
    <w:rsid w:val="55B8A4AB"/>
    <w:rsid w:val="56002B7C"/>
    <w:rsid w:val="568DE0A4"/>
    <w:rsid w:val="56A4B149"/>
    <w:rsid w:val="56D83C89"/>
    <w:rsid w:val="571703ED"/>
    <w:rsid w:val="571DD9C7"/>
    <w:rsid w:val="5751F165"/>
    <w:rsid w:val="581F2606"/>
    <w:rsid w:val="584845D2"/>
    <w:rsid w:val="58795F8C"/>
    <w:rsid w:val="5882D084"/>
    <w:rsid w:val="588514BC"/>
    <w:rsid w:val="588C0EC9"/>
    <w:rsid w:val="58A573A3"/>
    <w:rsid w:val="5954BBD7"/>
    <w:rsid w:val="59D90CE1"/>
    <w:rsid w:val="5A1B8223"/>
    <w:rsid w:val="5A3FA91D"/>
    <w:rsid w:val="5ACC5EF1"/>
    <w:rsid w:val="5ACE7F60"/>
    <w:rsid w:val="5ACEE67E"/>
    <w:rsid w:val="5B78FC1E"/>
    <w:rsid w:val="5C118D39"/>
    <w:rsid w:val="5DC289A2"/>
    <w:rsid w:val="5DD603A5"/>
    <w:rsid w:val="5DDB6B61"/>
    <w:rsid w:val="5E049D04"/>
    <w:rsid w:val="5E1762C8"/>
    <w:rsid w:val="5E92C8A2"/>
    <w:rsid w:val="5EC54287"/>
    <w:rsid w:val="5ECBA27F"/>
    <w:rsid w:val="5EEFABC4"/>
    <w:rsid w:val="5F2667CC"/>
    <w:rsid w:val="5F523053"/>
    <w:rsid w:val="5F5520A5"/>
    <w:rsid w:val="5F6CAF46"/>
    <w:rsid w:val="5F7D6EF3"/>
    <w:rsid w:val="5FA5849A"/>
    <w:rsid w:val="5FDA73FF"/>
    <w:rsid w:val="6028982A"/>
    <w:rsid w:val="605E0323"/>
    <w:rsid w:val="6061D503"/>
    <w:rsid w:val="6076015B"/>
    <w:rsid w:val="60F25F3B"/>
    <w:rsid w:val="61BB6964"/>
    <w:rsid w:val="61D98696"/>
    <w:rsid w:val="62222D27"/>
    <w:rsid w:val="6266B15C"/>
    <w:rsid w:val="629473BB"/>
    <w:rsid w:val="62FA222B"/>
    <w:rsid w:val="6311B5F6"/>
    <w:rsid w:val="645B2445"/>
    <w:rsid w:val="647C955C"/>
    <w:rsid w:val="6489C9E1"/>
    <w:rsid w:val="64A2A203"/>
    <w:rsid w:val="64AB7E77"/>
    <w:rsid w:val="64F07E91"/>
    <w:rsid w:val="655DFD0C"/>
    <w:rsid w:val="65BB00ED"/>
    <w:rsid w:val="664D6DCC"/>
    <w:rsid w:val="665E7C2F"/>
    <w:rsid w:val="66AEF966"/>
    <w:rsid w:val="6718ECE9"/>
    <w:rsid w:val="6728F4B3"/>
    <w:rsid w:val="672D6CFC"/>
    <w:rsid w:val="6766A127"/>
    <w:rsid w:val="67696A29"/>
    <w:rsid w:val="676B31CB"/>
    <w:rsid w:val="679E61E4"/>
    <w:rsid w:val="6868545F"/>
    <w:rsid w:val="686AFD11"/>
    <w:rsid w:val="6908FA9D"/>
    <w:rsid w:val="693430A3"/>
    <w:rsid w:val="69B3B571"/>
    <w:rsid w:val="69D98006"/>
    <w:rsid w:val="6A4FF4E7"/>
    <w:rsid w:val="6A6CE310"/>
    <w:rsid w:val="6A7068DE"/>
    <w:rsid w:val="6ABB8A0F"/>
    <w:rsid w:val="6ADEBE99"/>
    <w:rsid w:val="6B26DF21"/>
    <w:rsid w:val="6BDE73FF"/>
    <w:rsid w:val="6BE99C80"/>
    <w:rsid w:val="6BFCDD8C"/>
    <w:rsid w:val="6CBC6CB1"/>
    <w:rsid w:val="6CED908A"/>
    <w:rsid w:val="6CF8C1BE"/>
    <w:rsid w:val="6E3C22B6"/>
    <w:rsid w:val="6EDE0C62"/>
    <w:rsid w:val="6F265C6B"/>
    <w:rsid w:val="6F33A2DF"/>
    <w:rsid w:val="6FBCAA5E"/>
    <w:rsid w:val="6FBD9621"/>
    <w:rsid w:val="707133AE"/>
    <w:rsid w:val="70CDBAE0"/>
    <w:rsid w:val="711B99C2"/>
    <w:rsid w:val="71BFA323"/>
    <w:rsid w:val="71E25125"/>
    <w:rsid w:val="728ECA1C"/>
    <w:rsid w:val="72985830"/>
    <w:rsid w:val="72A40892"/>
    <w:rsid w:val="72A9A2B9"/>
    <w:rsid w:val="7331562B"/>
    <w:rsid w:val="73BA188F"/>
    <w:rsid w:val="73D47805"/>
    <w:rsid w:val="7461840F"/>
    <w:rsid w:val="74E977CC"/>
    <w:rsid w:val="753B88D9"/>
    <w:rsid w:val="760582EB"/>
    <w:rsid w:val="76CA4680"/>
    <w:rsid w:val="772DFEC5"/>
    <w:rsid w:val="77482257"/>
    <w:rsid w:val="774CCC19"/>
    <w:rsid w:val="7751A182"/>
    <w:rsid w:val="77991061"/>
    <w:rsid w:val="77A9EA0D"/>
    <w:rsid w:val="77ADA580"/>
    <w:rsid w:val="77B3512C"/>
    <w:rsid w:val="77C652A0"/>
    <w:rsid w:val="77ECD4F1"/>
    <w:rsid w:val="77EE44DE"/>
    <w:rsid w:val="786AC571"/>
    <w:rsid w:val="7870C09D"/>
    <w:rsid w:val="78A90201"/>
    <w:rsid w:val="78C98149"/>
    <w:rsid w:val="78ED4038"/>
    <w:rsid w:val="78F420A8"/>
    <w:rsid w:val="792671E0"/>
    <w:rsid w:val="799735E8"/>
    <w:rsid w:val="79A5E175"/>
    <w:rsid w:val="79D2244E"/>
    <w:rsid w:val="79EC4869"/>
    <w:rsid w:val="79EE0E6A"/>
    <w:rsid w:val="79F6B179"/>
    <w:rsid w:val="7B1D92AD"/>
    <w:rsid w:val="7BABCF29"/>
    <w:rsid w:val="7C762224"/>
    <w:rsid w:val="7C9C3A71"/>
    <w:rsid w:val="7CDF271D"/>
    <w:rsid w:val="7D3AF077"/>
    <w:rsid w:val="7D493575"/>
    <w:rsid w:val="7DAB44A8"/>
    <w:rsid w:val="7DBF4BE4"/>
    <w:rsid w:val="7DCC0DBB"/>
    <w:rsid w:val="7E5DEAE7"/>
    <w:rsid w:val="7ECDB07B"/>
    <w:rsid w:val="7F449064"/>
    <w:rsid w:val="7F666F0F"/>
    <w:rsid w:val="7F834164"/>
    <w:rsid w:val="7FD635FD"/>
    <w:rsid w:val="7FE9C1B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6E011BE"/>
  <w15:docId w15:val="{E008B427-FE41-4E33-9F9F-9C8B5A3DE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rPr>
      <w:rFonts w:ascii="Arial" w:eastAsia="Arial" w:hAnsi="Arial" w:cs="Arial"/>
    </w:rPr>
  </w:style>
  <w:style w:type="paragraph" w:styleId="Heading1">
    <w:name w:val="heading 1"/>
    <w:basedOn w:val="Normal"/>
    <w:link w:val="Heading1Char"/>
    <w:uiPriority w:val="1"/>
    <w:qFormat/>
    <w:rsid w:val="005E04A5"/>
    <w:pPr>
      <w:spacing w:line="390" w:lineRule="atLeast"/>
      <w:ind w:left="100" w:right="210" w:hanging="10"/>
      <w:outlineLvl w:val="0"/>
    </w:pPr>
    <w:rPr>
      <w:b/>
      <w:bCs/>
      <w:sz w:val="28"/>
      <w:szCs w:val="28"/>
    </w:rPr>
  </w:style>
  <w:style w:type="paragraph" w:styleId="Heading2">
    <w:name w:val="heading 2"/>
    <w:basedOn w:val="Normal"/>
    <w:next w:val="Normal"/>
    <w:link w:val="Heading2Char"/>
    <w:uiPriority w:val="9"/>
    <w:unhideWhenUsed/>
    <w:qFormat/>
    <w:rsid w:val="002F4138"/>
    <w:pPr>
      <w:keepNext/>
      <w:keepLines/>
      <w:spacing w:before="120"/>
      <w:ind w:left="90"/>
      <w:outlineLvl w:val="1"/>
    </w:pPr>
    <w:rPr>
      <w:rFonts w:eastAsiaTheme="majorEastAsia" w:cstheme="majorBidi"/>
      <w:b/>
      <w:bCs/>
      <w:sz w:val="24"/>
      <w:szCs w:val="26"/>
    </w:rPr>
  </w:style>
  <w:style w:type="paragraph" w:styleId="Heading3">
    <w:name w:val="heading 3"/>
    <w:basedOn w:val="Normal"/>
    <w:next w:val="Normal"/>
    <w:link w:val="Heading3Char"/>
    <w:uiPriority w:val="9"/>
    <w:unhideWhenUsed/>
    <w:qFormat/>
    <w:rsid w:val="007634E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E04A5"/>
    <w:rPr>
      <w:rFonts w:ascii="Arial" w:eastAsia="Arial" w:hAnsi="Arial" w:cs="Arial"/>
      <w:b/>
      <w:bCs/>
      <w:sz w:val="28"/>
      <w:szCs w:val="28"/>
    </w:rPr>
  </w:style>
  <w:style w:type="character" w:customStyle="1" w:styleId="Heading2Char">
    <w:name w:val="Heading 2 Char"/>
    <w:basedOn w:val="DefaultParagraphFont"/>
    <w:link w:val="Heading2"/>
    <w:rsid w:val="002F4138"/>
    <w:rPr>
      <w:rFonts w:ascii="Arial" w:eastAsiaTheme="majorEastAsia" w:hAnsi="Arial" w:cstheme="majorBidi"/>
      <w:b/>
      <w:bCs/>
      <w:sz w:val="24"/>
      <w:szCs w:val="26"/>
    </w:rPr>
  </w:style>
  <w:style w:type="character" w:customStyle="1" w:styleId="Heading3Char">
    <w:name w:val="Heading 3 Char"/>
    <w:basedOn w:val="DefaultParagraphFont"/>
    <w:link w:val="Heading3"/>
    <w:uiPriority w:val="9"/>
    <w:rsid w:val="007634EB"/>
    <w:rPr>
      <w:rFonts w:asciiTheme="majorHAnsi" w:eastAsiaTheme="majorEastAsia" w:hAnsiTheme="majorHAnsi" w:cstheme="majorBidi"/>
      <w:color w:val="243F60" w:themeColor="accent1" w:themeShade="7F"/>
      <w:sz w:val="24"/>
      <w:szCs w:val="24"/>
    </w:rPr>
  </w:style>
  <w:style w:type="paragraph" w:styleId="TOC1">
    <w:name w:val="toc 1"/>
    <w:basedOn w:val="Normal"/>
    <w:uiPriority w:val="39"/>
    <w:qFormat/>
    <w:pPr>
      <w:ind w:left="100"/>
    </w:pPr>
    <w:rPr>
      <w:b/>
      <w:bCs/>
      <w:sz w:val="24"/>
      <w:szCs w:val="24"/>
    </w:rPr>
  </w:style>
  <w:style w:type="paragraph" w:styleId="TOC2">
    <w:name w:val="toc 2"/>
    <w:basedOn w:val="Normal"/>
    <w:link w:val="TOC2Char"/>
    <w:uiPriority w:val="39"/>
    <w:qFormat/>
    <w:pPr>
      <w:ind w:left="340"/>
    </w:pPr>
    <w:rPr>
      <w:sz w:val="24"/>
      <w:szCs w:val="24"/>
    </w:rPr>
  </w:style>
  <w:style w:type="character" w:customStyle="1" w:styleId="TOC2Char">
    <w:name w:val="TOC 2 Char"/>
    <w:basedOn w:val="DefaultParagraphFont"/>
    <w:link w:val="TOC2"/>
    <w:uiPriority w:val="39"/>
    <w:rsid w:val="0006200C"/>
    <w:rPr>
      <w:rFonts w:ascii="Arial" w:eastAsia="Arial" w:hAnsi="Arial" w:cs="Arial"/>
      <w:sz w:val="24"/>
      <w:szCs w:val="24"/>
    </w:rPr>
  </w:style>
  <w:style w:type="paragraph" w:styleId="BodyText">
    <w:name w:val="Body Text"/>
    <w:basedOn w:val="Normal"/>
    <w:link w:val="BodyTextChar"/>
    <w:uiPriority w:val="1"/>
    <w:qFormat/>
    <w:rsid w:val="007634EB"/>
    <w:pPr>
      <w:ind w:left="120" w:right="529"/>
    </w:pPr>
    <w:rPr>
      <w:sz w:val="24"/>
      <w:szCs w:val="24"/>
    </w:rPr>
  </w:style>
  <w:style w:type="character" w:customStyle="1" w:styleId="BodyTextChar">
    <w:name w:val="Body Text Char"/>
    <w:basedOn w:val="DefaultParagraphFont"/>
    <w:link w:val="BodyText"/>
    <w:uiPriority w:val="1"/>
    <w:rsid w:val="007634EB"/>
    <w:rPr>
      <w:rFonts w:ascii="Arial" w:eastAsia="Arial" w:hAnsi="Arial" w:cs="Arial"/>
      <w:sz w:val="24"/>
      <w:szCs w:val="24"/>
    </w:rPr>
  </w:style>
  <w:style w:type="paragraph" w:styleId="ListParagraph">
    <w:name w:val="List Paragraph"/>
    <w:basedOn w:val="Normal"/>
    <w:uiPriority w:val="34"/>
    <w:qFormat/>
    <w:pPr>
      <w:ind w:left="82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B4D33"/>
    <w:pPr>
      <w:tabs>
        <w:tab w:val="center" w:pos="4680"/>
        <w:tab w:val="right" w:pos="9360"/>
      </w:tabs>
    </w:pPr>
  </w:style>
  <w:style w:type="character" w:customStyle="1" w:styleId="HeaderChar">
    <w:name w:val="Header Char"/>
    <w:basedOn w:val="DefaultParagraphFont"/>
    <w:link w:val="Header"/>
    <w:uiPriority w:val="99"/>
    <w:rsid w:val="00EB4D33"/>
    <w:rPr>
      <w:rFonts w:ascii="Arial" w:eastAsia="Arial" w:hAnsi="Arial" w:cs="Arial"/>
    </w:rPr>
  </w:style>
  <w:style w:type="paragraph" w:styleId="Footer">
    <w:name w:val="footer"/>
    <w:basedOn w:val="Normal"/>
    <w:link w:val="FooterChar"/>
    <w:uiPriority w:val="99"/>
    <w:unhideWhenUsed/>
    <w:rsid w:val="00EB4D33"/>
    <w:pPr>
      <w:tabs>
        <w:tab w:val="center" w:pos="4680"/>
        <w:tab w:val="right" w:pos="9360"/>
      </w:tabs>
    </w:pPr>
  </w:style>
  <w:style w:type="character" w:customStyle="1" w:styleId="FooterChar">
    <w:name w:val="Footer Char"/>
    <w:basedOn w:val="DefaultParagraphFont"/>
    <w:link w:val="Footer"/>
    <w:uiPriority w:val="99"/>
    <w:rsid w:val="00EB4D33"/>
    <w:rPr>
      <w:rFonts w:ascii="Arial" w:eastAsia="Arial" w:hAnsi="Arial" w:cs="Arial"/>
    </w:rPr>
  </w:style>
  <w:style w:type="character" w:styleId="CommentReference">
    <w:name w:val="annotation reference"/>
    <w:basedOn w:val="DefaultParagraphFont"/>
    <w:uiPriority w:val="99"/>
    <w:unhideWhenUsed/>
    <w:rsid w:val="00DC1F1D"/>
    <w:rPr>
      <w:sz w:val="16"/>
      <w:szCs w:val="16"/>
    </w:rPr>
  </w:style>
  <w:style w:type="paragraph" w:styleId="CommentText">
    <w:name w:val="annotation text"/>
    <w:basedOn w:val="Normal"/>
    <w:link w:val="CommentTextChar"/>
    <w:uiPriority w:val="99"/>
    <w:unhideWhenUsed/>
    <w:rsid w:val="00DC1F1D"/>
    <w:rPr>
      <w:sz w:val="20"/>
      <w:szCs w:val="20"/>
    </w:rPr>
  </w:style>
  <w:style w:type="character" w:customStyle="1" w:styleId="CommentTextChar">
    <w:name w:val="Comment Text Char"/>
    <w:basedOn w:val="DefaultParagraphFont"/>
    <w:link w:val="CommentText"/>
    <w:uiPriority w:val="99"/>
    <w:rsid w:val="00DC1F1D"/>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DC1F1D"/>
    <w:rPr>
      <w:b/>
      <w:bCs/>
    </w:rPr>
  </w:style>
  <w:style w:type="character" w:customStyle="1" w:styleId="CommentSubjectChar">
    <w:name w:val="Comment Subject Char"/>
    <w:basedOn w:val="CommentTextChar"/>
    <w:link w:val="CommentSubject"/>
    <w:uiPriority w:val="99"/>
    <w:semiHidden/>
    <w:rsid w:val="00DC1F1D"/>
    <w:rPr>
      <w:rFonts w:ascii="Arial" w:eastAsia="Arial" w:hAnsi="Arial" w:cs="Arial"/>
      <w:b/>
      <w:bCs/>
      <w:sz w:val="20"/>
      <w:szCs w:val="20"/>
    </w:rPr>
  </w:style>
  <w:style w:type="paragraph" w:styleId="BalloonText">
    <w:name w:val="Balloon Text"/>
    <w:basedOn w:val="Normal"/>
    <w:link w:val="BalloonTextChar"/>
    <w:uiPriority w:val="99"/>
    <w:semiHidden/>
    <w:unhideWhenUsed/>
    <w:rsid w:val="00DC1F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1F1D"/>
    <w:rPr>
      <w:rFonts w:ascii="Segoe UI" w:eastAsia="Arial" w:hAnsi="Segoe UI" w:cs="Segoe UI"/>
      <w:sz w:val="18"/>
      <w:szCs w:val="18"/>
    </w:rPr>
  </w:style>
  <w:style w:type="paragraph" w:styleId="Revision">
    <w:name w:val="Revision"/>
    <w:hidden/>
    <w:uiPriority w:val="99"/>
    <w:semiHidden/>
    <w:rsid w:val="00B769DF"/>
    <w:pPr>
      <w:widowControl/>
      <w:autoSpaceDE/>
      <w:autoSpaceDN/>
    </w:pPr>
    <w:rPr>
      <w:rFonts w:ascii="Arial" w:eastAsia="Arial" w:hAnsi="Arial" w:cs="Arial"/>
    </w:rPr>
  </w:style>
  <w:style w:type="table" w:styleId="TableGrid">
    <w:name w:val="Table Grid"/>
    <w:basedOn w:val="TableNormal"/>
    <w:uiPriority w:val="39"/>
    <w:rsid w:val="00AD09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22A05"/>
    <w:rPr>
      <w:color w:val="0000FF"/>
      <w:u w:val="single"/>
    </w:rPr>
  </w:style>
  <w:style w:type="character" w:styleId="FollowedHyperlink">
    <w:name w:val="FollowedHyperlink"/>
    <w:basedOn w:val="DefaultParagraphFont"/>
    <w:uiPriority w:val="99"/>
    <w:semiHidden/>
    <w:unhideWhenUsed/>
    <w:rsid w:val="00E95788"/>
    <w:rPr>
      <w:color w:val="800080" w:themeColor="followedHyperlink"/>
      <w:u w:val="single"/>
    </w:rPr>
  </w:style>
  <w:style w:type="paragraph" w:customStyle="1" w:styleId="Default">
    <w:name w:val="Default"/>
    <w:rsid w:val="008B5F09"/>
    <w:pPr>
      <w:widowControl/>
      <w:adjustRightInd w:val="0"/>
    </w:pPr>
    <w:rPr>
      <w:rFonts w:ascii="Arial" w:hAnsi="Arial" w:cs="Arial"/>
      <w:color w:val="000000"/>
      <w:sz w:val="24"/>
      <w:szCs w:val="24"/>
    </w:rPr>
  </w:style>
  <w:style w:type="paragraph" w:customStyle="1" w:styleId="xmsonormal">
    <w:name w:val="x_msonormal"/>
    <w:basedOn w:val="Normal"/>
    <w:uiPriority w:val="99"/>
    <w:rsid w:val="00AE65FF"/>
    <w:pPr>
      <w:widowControl/>
      <w:autoSpaceDE/>
      <w:autoSpaceDN/>
    </w:pPr>
    <w:rPr>
      <w:rFonts w:ascii="Times New Roman" w:eastAsiaTheme="minorHAnsi" w:hAnsi="Times New Roman" w:cs="Times New Roman"/>
      <w:sz w:val="24"/>
      <w:szCs w:val="24"/>
    </w:rPr>
  </w:style>
  <w:style w:type="paragraph" w:customStyle="1" w:styleId="xxmsobodytext">
    <w:name w:val="x_xmsobodytext"/>
    <w:basedOn w:val="Normal"/>
    <w:uiPriority w:val="99"/>
    <w:rsid w:val="00AE65FF"/>
    <w:pPr>
      <w:widowControl/>
      <w:autoSpaceDE/>
      <w:autoSpaceDN/>
    </w:pPr>
    <w:rPr>
      <w:rFonts w:ascii="Times New Roman" w:eastAsiaTheme="minorHAnsi" w:hAnsi="Times New Roman" w:cs="Times New Roman"/>
      <w:sz w:val="24"/>
      <w:szCs w:val="24"/>
    </w:rPr>
  </w:style>
  <w:style w:type="paragraph" w:customStyle="1" w:styleId="xxmsolistparagraph">
    <w:name w:val="x_xmsolistparagraph"/>
    <w:basedOn w:val="Normal"/>
    <w:uiPriority w:val="99"/>
    <w:rsid w:val="00AE65FF"/>
    <w:pPr>
      <w:widowControl/>
      <w:autoSpaceDE/>
      <w:autoSpaceDN/>
    </w:pPr>
    <w:rPr>
      <w:rFonts w:ascii="Times New Roman" w:eastAsiaTheme="minorHAnsi" w:hAnsi="Times New Roman" w:cs="Times New Roman"/>
      <w:sz w:val="24"/>
      <w:szCs w:val="24"/>
    </w:rPr>
  </w:style>
  <w:style w:type="paragraph" w:styleId="TOCHeading">
    <w:name w:val="TOC Heading"/>
    <w:basedOn w:val="Heading1"/>
    <w:next w:val="Normal"/>
    <w:uiPriority w:val="39"/>
    <w:unhideWhenUsed/>
    <w:rsid w:val="00670DE6"/>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rPr>
  </w:style>
  <w:style w:type="paragraph" w:customStyle="1" w:styleId="arial12bold">
    <w:name w:val="arial12bold"/>
    <w:basedOn w:val="BodyText"/>
    <w:link w:val="arial12boldChar"/>
    <w:uiPriority w:val="1"/>
    <w:qFormat/>
    <w:rsid w:val="007634EB"/>
    <w:pPr>
      <w:spacing w:before="120"/>
      <w:ind w:left="115" w:right="533"/>
    </w:pPr>
    <w:rPr>
      <w:b/>
      <w:bCs/>
    </w:rPr>
  </w:style>
  <w:style w:type="character" w:customStyle="1" w:styleId="arial12boldChar">
    <w:name w:val="arial12bold Char"/>
    <w:basedOn w:val="BodyTextChar"/>
    <w:link w:val="arial12bold"/>
    <w:uiPriority w:val="1"/>
    <w:rsid w:val="007634EB"/>
    <w:rPr>
      <w:rFonts w:ascii="Arial" w:eastAsia="Arial" w:hAnsi="Arial" w:cs="Arial"/>
      <w:b/>
      <w:bCs/>
      <w:sz w:val="24"/>
      <w:szCs w:val="24"/>
    </w:rPr>
  </w:style>
  <w:style w:type="paragraph" w:customStyle="1" w:styleId="Header2">
    <w:name w:val="Header2"/>
    <w:basedOn w:val="Heading2"/>
    <w:link w:val="Header2Char"/>
    <w:uiPriority w:val="1"/>
    <w:qFormat/>
    <w:rsid w:val="002F4138"/>
    <w:rPr>
      <w:bCs w:val="0"/>
    </w:rPr>
  </w:style>
  <w:style w:type="character" w:customStyle="1" w:styleId="Header2Char">
    <w:name w:val="Header2 Char"/>
    <w:basedOn w:val="Heading1Char"/>
    <w:link w:val="Header2"/>
    <w:uiPriority w:val="1"/>
    <w:rsid w:val="002F4138"/>
    <w:rPr>
      <w:rFonts w:ascii="Arial" w:eastAsiaTheme="majorEastAsia" w:hAnsi="Arial" w:cstheme="majorBidi"/>
      <w:b/>
      <w:bCs/>
      <w:sz w:val="24"/>
      <w:szCs w:val="26"/>
    </w:rPr>
  </w:style>
  <w:style w:type="character" w:customStyle="1" w:styleId="UnresolvedMention1">
    <w:name w:val="Unresolved Mention1"/>
    <w:basedOn w:val="DefaultParagraphFont"/>
    <w:uiPriority w:val="99"/>
    <w:semiHidden/>
    <w:unhideWhenUsed/>
    <w:rsid w:val="00960E68"/>
    <w:rPr>
      <w:color w:val="605E5C"/>
      <w:shd w:val="clear" w:color="auto" w:fill="E1DFDD"/>
    </w:rPr>
  </w:style>
  <w:style w:type="paragraph" w:styleId="TOC3">
    <w:name w:val="toc 3"/>
    <w:basedOn w:val="Normal"/>
    <w:next w:val="Normal"/>
    <w:autoRedefine/>
    <w:uiPriority w:val="39"/>
    <w:unhideWhenUsed/>
    <w:rsid w:val="0012749B"/>
    <w:pPr>
      <w:widowControl/>
      <w:autoSpaceDE/>
      <w:autoSpaceDN/>
      <w:spacing w:after="100" w:line="259" w:lineRule="auto"/>
      <w:ind w:left="440"/>
    </w:pPr>
    <w:rPr>
      <w:rFonts w:asciiTheme="minorHAnsi" w:eastAsiaTheme="minorEastAsia" w:hAnsiTheme="minorHAnsi" w:cstheme="minorBidi"/>
    </w:rPr>
  </w:style>
  <w:style w:type="paragraph" w:styleId="TOC4">
    <w:name w:val="toc 4"/>
    <w:basedOn w:val="Normal"/>
    <w:next w:val="Normal"/>
    <w:autoRedefine/>
    <w:uiPriority w:val="39"/>
    <w:unhideWhenUsed/>
    <w:rsid w:val="0012749B"/>
    <w:pPr>
      <w:widowControl/>
      <w:autoSpaceDE/>
      <w:autoSpaceDN/>
      <w:spacing w:after="100" w:line="259" w:lineRule="auto"/>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12749B"/>
    <w:pPr>
      <w:widowControl/>
      <w:autoSpaceDE/>
      <w:autoSpaceDN/>
      <w:spacing w:after="100" w:line="259" w:lineRule="auto"/>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12749B"/>
    <w:pPr>
      <w:widowControl/>
      <w:autoSpaceDE/>
      <w:autoSpaceDN/>
      <w:spacing w:after="100" w:line="259" w:lineRule="auto"/>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12749B"/>
    <w:pPr>
      <w:widowControl/>
      <w:autoSpaceDE/>
      <w:autoSpaceDN/>
      <w:spacing w:after="100" w:line="259" w:lineRule="auto"/>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12749B"/>
    <w:pPr>
      <w:widowControl/>
      <w:autoSpaceDE/>
      <w:autoSpaceDN/>
      <w:spacing w:after="100" w:line="259" w:lineRule="auto"/>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12749B"/>
    <w:pPr>
      <w:widowControl/>
      <w:autoSpaceDE/>
      <w:autoSpaceDN/>
      <w:spacing w:after="100" w:line="259" w:lineRule="auto"/>
      <w:ind w:left="1760"/>
    </w:pPr>
    <w:rPr>
      <w:rFonts w:asciiTheme="minorHAnsi" w:eastAsiaTheme="minorEastAsia" w:hAnsiTheme="minorHAnsi" w:cstheme="minorBidi"/>
    </w:rPr>
  </w:style>
  <w:style w:type="character" w:customStyle="1" w:styleId="UnresolvedMention2">
    <w:name w:val="Unresolved Mention2"/>
    <w:basedOn w:val="DefaultParagraphFont"/>
    <w:uiPriority w:val="99"/>
    <w:semiHidden/>
    <w:unhideWhenUsed/>
    <w:rsid w:val="0012749B"/>
    <w:rPr>
      <w:color w:val="605E5C"/>
      <w:shd w:val="clear" w:color="auto" w:fill="E1DFDD"/>
    </w:rPr>
  </w:style>
  <w:style w:type="paragraph" w:styleId="Caption">
    <w:name w:val="caption"/>
    <w:basedOn w:val="Normal"/>
    <w:next w:val="Normal"/>
    <w:uiPriority w:val="35"/>
    <w:unhideWhenUsed/>
    <w:qFormat/>
    <w:rsid w:val="009637AB"/>
    <w:pPr>
      <w:spacing w:after="200"/>
    </w:pPr>
    <w:rPr>
      <w:i/>
      <w:iCs/>
      <w:color w:val="1F497D" w:themeColor="text2"/>
      <w:sz w:val="18"/>
      <w:szCs w:val="18"/>
    </w:rPr>
  </w:style>
  <w:style w:type="character" w:customStyle="1" w:styleId="Mention1">
    <w:name w:val="Mention1"/>
    <w:basedOn w:val="DefaultParagraphFont"/>
    <w:uiPriority w:val="99"/>
    <w:unhideWhenUsed/>
    <w:rsid w:val="00DB2D7F"/>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301485">
      <w:bodyDiv w:val="1"/>
      <w:marLeft w:val="0"/>
      <w:marRight w:val="0"/>
      <w:marTop w:val="0"/>
      <w:marBottom w:val="0"/>
      <w:divBdr>
        <w:top w:val="none" w:sz="0" w:space="0" w:color="auto"/>
        <w:left w:val="none" w:sz="0" w:space="0" w:color="auto"/>
        <w:bottom w:val="none" w:sz="0" w:space="0" w:color="auto"/>
        <w:right w:val="none" w:sz="0" w:space="0" w:color="auto"/>
      </w:divBdr>
    </w:div>
    <w:div w:id="293562015">
      <w:bodyDiv w:val="1"/>
      <w:marLeft w:val="0"/>
      <w:marRight w:val="0"/>
      <w:marTop w:val="0"/>
      <w:marBottom w:val="0"/>
      <w:divBdr>
        <w:top w:val="none" w:sz="0" w:space="0" w:color="auto"/>
        <w:left w:val="none" w:sz="0" w:space="0" w:color="auto"/>
        <w:bottom w:val="none" w:sz="0" w:space="0" w:color="auto"/>
        <w:right w:val="none" w:sz="0" w:space="0" w:color="auto"/>
      </w:divBdr>
    </w:div>
    <w:div w:id="351688423">
      <w:bodyDiv w:val="1"/>
      <w:marLeft w:val="0"/>
      <w:marRight w:val="0"/>
      <w:marTop w:val="0"/>
      <w:marBottom w:val="0"/>
      <w:divBdr>
        <w:top w:val="none" w:sz="0" w:space="0" w:color="auto"/>
        <w:left w:val="none" w:sz="0" w:space="0" w:color="auto"/>
        <w:bottom w:val="none" w:sz="0" w:space="0" w:color="auto"/>
        <w:right w:val="none" w:sz="0" w:space="0" w:color="auto"/>
      </w:divBdr>
    </w:div>
    <w:div w:id="476457872">
      <w:bodyDiv w:val="1"/>
      <w:marLeft w:val="0"/>
      <w:marRight w:val="0"/>
      <w:marTop w:val="0"/>
      <w:marBottom w:val="0"/>
      <w:divBdr>
        <w:top w:val="none" w:sz="0" w:space="0" w:color="auto"/>
        <w:left w:val="none" w:sz="0" w:space="0" w:color="auto"/>
        <w:bottom w:val="none" w:sz="0" w:space="0" w:color="auto"/>
        <w:right w:val="none" w:sz="0" w:space="0" w:color="auto"/>
      </w:divBdr>
    </w:div>
    <w:div w:id="881136703">
      <w:bodyDiv w:val="1"/>
      <w:marLeft w:val="0"/>
      <w:marRight w:val="0"/>
      <w:marTop w:val="0"/>
      <w:marBottom w:val="0"/>
      <w:divBdr>
        <w:top w:val="none" w:sz="0" w:space="0" w:color="auto"/>
        <w:left w:val="none" w:sz="0" w:space="0" w:color="auto"/>
        <w:bottom w:val="none" w:sz="0" w:space="0" w:color="auto"/>
        <w:right w:val="none" w:sz="0" w:space="0" w:color="auto"/>
      </w:divBdr>
    </w:div>
    <w:div w:id="900747931">
      <w:bodyDiv w:val="1"/>
      <w:marLeft w:val="0"/>
      <w:marRight w:val="0"/>
      <w:marTop w:val="0"/>
      <w:marBottom w:val="0"/>
      <w:divBdr>
        <w:top w:val="none" w:sz="0" w:space="0" w:color="auto"/>
        <w:left w:val="none" w:sz="0" w:space="0" w:color="auto"/>
        <w:bottom w:val="none" w:sz="0" w:space="0" w:color="auto"/>
        <w:right w:val="none" w:sz="0" w:space="0" w:color="auto"/>
      </w:divBdr>
    </w:div>
    <w:div w:id="1343585455">
      <w:bodyDiv w:val="1"/>
      <w:marLeft w:val="0"/>
      <w:marRight w:val="0"/>
      <w:marTop w:val="0"/>
      <w:marBottom w:val="0"/>
      <w:divBdr>
        <w:top w:val="none" w:sz="0" w:space="0" w:color="auto"/>
        <w:left w:val="none" w:sz="0" w:space="0" w:color="auto"/>
        <w:bottom w:val="none" w:sz="0" w:space="0" w:color="auto"/>
        <w:right w:val="none" w:sz="0" w:space="0" w:color="auto"/>
      </w:divBdr>
    </w:div>
    <w:div w:id="1397556869">
      <w:bodyDiv w:val="1"/>
      <w:marLeft w:val="0"/>
      <w:marRight w:val="0"/>
      <w:marTop w:val="0"/>
      <w:marBottom w:val="0"/>
      <w:divBdr>
        <w:top w:val="none" w:sz="0" w:space="0" w:color="auto"/>
        <w:left w:val="none" w:sz="0" w:space="0" w:color="auto"/>
        <w:bottom w:val="none" w:sz="0" w:space="0" w:color="auto"/>
        <w:right w:val="none" w:sz="0" w:space="0" w:color="auto"/>
      </w:divBdr>
    </w:div>
    <w:div w:id="1651401422">
      <w:bodyDiv w:val="1"/>
      <w:marLeft w:val="0"/>
      <w:marRight w:val="0"/>
      <w:marTop w:val="0"/>
      <w:marBottom w:val="0"/>
      <w:divBdr>
        <w:top w:val="none" w:sz="0" w:space="0" w:color="auto"/>
        <w:left w:val="none" w:sz="0" w:space="0" w:color="auto"/>
        <w:bottom w:val="none" w:sz="0" w:space="0" w:color="auto"/>
        <w:right w:val="none" w:sz="0" w:space="0" w:color="auto"/>
      </w:divBdr>
    </w:div>
    <w:div w:id="1768115184">
      <w:bodyDiv w:val="1"/>
      <w:marLeft w:val="0"/>
      <w:marRight w:val="0"/>
      <w:marTop w:val="0"/>
      <w:marBottom w:val="0"/>
      <w:divBdr>
        <w:top w:val="none" w:sz="0" w:space="0" w:color="auto"/>
        <w:left w:val="none" w:sz="0" w:space="0" w:color="auto"/>
        <w:bottom w:val="none" w:sz="0" w:space="0" w:color="auto"/>
        <w:right w:val="none" w:sz="0" w:space="0" w:color="auto"/>
      </w:divBdr>
    </w:div>
    <w:div w:id="2094037839">
      <w:bodyDiv w:val="1"/>
      <w:marLeft w:val="0"/>
      <w:marRight w:val="0"/>
      <w:marTop w:val="0"/>
      <w:marBottom w:val="0"/>
      <w:divBdr>
        <w:top w:val="none" w:sz="0" w:space="0" w:color="auto"/>
        <w:left w:val="none" w:sz="0" w:space="0" w:color="auto"/>
        <w:bottom w:val="none" w:sz="0" w:space="0" w:color="auto"/>
        <w:right w:val="none" w:sz="0" w:space="0" w:color="auto"/>
      </w:divBdr>
    </w:div>
    <w:div w:id="2137215355">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dir.ca.gov/dosh/Tree-Work-Safety.html" TargetMode="External"/><Relationship Id="rId26" Type="http://schemas.openxmlformats.org/officeDocument/2006/relationships/header" Target="header3.xml"/><Relationship Id="rId39" Type="http://schemas.openxmlformats.org/officeDocument/2006/relationships/header" Target="header12.xml"/><Relationship Id="rId21" Type="http://schemas.openxmlformats.org/officeDocument/2006/relationships/hyperlink" Target="https://nam02.safelinks.protection.outlook.com/?url=https%3A%2F%2Fvideo.calepa.ca.gov%2F&amp;amp;data=02%7C01%7CPeter.Chau%40calrecycle.ca.gov%7Cd538d91d6f034e2cbe9d08d7e55c7a26%7Ca4c5f142282344b9a970816a20aaabee%7C0%7C0%7C637230057650761423&amp;amp;sdata=BTIenE48YC4qe3I4WWtF7%2BGVovOhTLVzqBYxMYDDF4Q%3D&amp;amp;reserved=0" TargetMode="External"/><Relationship Id="rId34" Type="http://schemas.openxmlformats.org/officeDocument/2006/relationships/image" Target="media/image4.png"/><Relationship Id="rId42" Type="http://schemas.openxmlformats.org/officeDocument/2006/relationships/header" Target="header14.xml"/><Relationship Id="rId47" Type="http://schemas.openxmlformats.org/officeDocument/2006/relationships/header" Target="header15.xml"/><Relationship Id="rId50" Type="http://schemas.openxmlformats.org/officeDocument/2006/relationships/hyperlink" Target="http://www.calrecycle.ca.gov/rcpm" TargetMode="External"/><Relationship Id="rId55" Type="http://schemas.openxmlformats.org/officeDocument/2006/relationships/footer" Target="footer7.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header" Target="header6.xml"/><Relationship Id="rId11" Type="http://schemas.openxmlformats.org/officeDocument/2006/relationships/image" Target="media/image1.jpg"/><Relationship Id="rId24" Type="http://schemas.openxmlformats.org/officeDocument/2006/relationships/header" Target="header1.xml"/><Relationship Id="rId32" Type="http://schemas.openxmlformats.org/officeDocument/2006/relationships/header" Target="header8.xml"/><Relationship Id="rId37" Type="http://schemas.openxmlformats.org/officeDocument/2006/relationships/footer" Target="footer3.xml"/><Relationship Id="rId40" Type="http://schemas.openxmlformats.org/officeDocument/2006/relationships/footer" Target="footer4.xml"/><Relationship Id="rId45" Type="http://schemas.openxmlformats.org/officeDocument/2006/relationships/image" Target="media/image6.png"/><Relationship Id="rId53" Type="http://schemas.openxmlformats.org/officeDocument/2006/relationships/hyperlink" Target="http://www.calrecycle.ca.gov/BuyRecycled/" TargetMode="External"/><Relationship Id="rId58" Type="http://schemas.openxmlformats.org/officeDocument/2006/relationships/header" Target="header18.xml"/><Relationship Id="rId5" Type="http://schemas.openxmlformats.org/officeDocument/2006/relationships/numbering" Target="numbering.xml"/><Relationship Id="rId19" Type="http://schemas.openxmlformats.org/officeDocument/2006/relationships/hyperlink" Target="https://www.dgs.ca.gov/PD/About/Page-Content/PD-Branch-Intro-Accordion-List/Office-of-Small-Business-and-Disabled-Veteran-Business-Enterprise/Certification-Program?search=progra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racts@calrecycle.ca.gov" TargetMode="External"/><Relationship Id="rId22" Type="http://schemas.openxmlformats.org/officeDocument/2006/relationships/hyperlink" Target="http://www.calrecycle.ca.gov/contracts"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header" Target="header9.xml"/><Relationship Id="rId43" Type="http://schemas.openxmlformats.org/officeDocument/2006/relationships/footer" Target="footer5.xml"/><Relationship Id="rId48" Type="http://schemas.openxmlformats.org/officeDocument/2006/relationships/hyperlink" Target="mailto:wildfirepaymentrequest@calrecycle.ca.gov" TargetMode="External"/><Relationship Id="rId56" Type="http://schemas.openxmlformats.org/officeDocument/2006/relationships/header" Target="header17.xml"/><Relationship Id="rId8" Type="http://schemas.openxmlformats.org/officeDocument/2006/relationships/webSettings" Target="webSettings.xml"/><Relationship Id="rId51" Type="http://schemas.openxmlformats.org/officeDocument/2006/relationships/hyperlink" Target="https://www.epa.gov/smm/comprehensive-procurement-guideline-cpg-program" TargetMode="External"/><Relationship Id="rId3" Type="http://schemas.openxmlformats.org/officeDocument/2006/relationships/customXml" Target="../customXml/item3.xml"/><Relationship Id="rId12" Type="http://schemas.openxmlformats.org/officeDocument/2006/relationships/hyperlink" Target="mailto:contracts@calrecycle.ca.gov" TargetMode="External"/><Relationship Id="rId17" Type="http://schemas.openxmlformats.org/officeDocument/2006/relationships/hyperlink" Target="https://www.dgs.ca.gov/OLS/Resources/Page-Content/Office-of-Legal-Services-Resources-LIst-Folder/Standard-Contract-Language" TargetMode="External"/><Relationship Id="rId25" Type="http://schemas.openxmlformats.org/officeDocument/2006/relationships/header" Target="header2.xml"/><Relationship Id="rId33" Type="http://schemas.openxmlformats.org/officeDocument/2006/relationships/footer" Target="footer2.xml"/><Relationship Id="rId38" Type="http://schemas.openxmlformats.org/officeDocument/2006/relationships/header" Target="header11.xml"/><Relationship Id="rId46" Type="http://schemas.openxmlformats.org/officeDocument/2006/relationships/hyperlink" Target="mailto:luke.wainscott@calrecycle.ca.gov" TargetMode="External"/><Relationship Id="rId59" Type="http://schemas.openxmlformats.org/officeDocument/2006/relationships/fontTable" Target="fontTable.xml"/><Relationship Id="rId20" Type="http://schemas.openxmlformats.org/officeDocument/2006/relationships/hyperlink" Target="https://www.dgs.ca.gov/PD/About/Page-Content/PD-Branch-Intro-Accordion-List/Office-of-Small-Business-and-Disabled-Veteran-Business-Enterprise/Certification-Program?search=programs" TargetMode="External"/><Relationship Id="rId41" Type="http://schemas.openxmlformats.org/officeDocument/2006/relationships/header" Target="header13.xml"/><Relationship Id="rId54" Type="http://schemas.openxmlformats.org/officeDocument/2006/relationships/header" Target="header16.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mailto:contracts@calrecycle.ca.gov" TargetMode="External"/><Relationship Id="rId28" Type="http://schemas.openxmlformats.org/officeDocument/2006/relationships/header" Target="header5.xml"/><Relationship Id="rId36" Type="http://schemas.openxmlformats.org/officeDocument/2006/relationships/header" Target="header10.xml"/><Relationship Id="rId49" Type="http://schemas.openxmlformats.org/officeDocument/2006/relationships/hyperlink" Target="http://www.calrecycle.ca.gov/Publications/PubGuide/" TargetMode="External"/><Relationship Id="rId57" Type="http://schemas.openxmlformats.org/officeDocument/2006/relationships/hyperlink" Target="http://www.calrecycle.ca.gov/Contracts/Forms/default.htm" TargetMode="External"/><Relationship Id="rId10" Type="http://schemas.openxmlformats.org/officeDocument/2006/relationships/endnotes" Target="endnotes.xml"/><Relationship Id="rId31" Type="http://schemas.openxmlformats.org/officeDocument/2006/relationships/image" Target="media/image3.png"/><Relationship Id="rId44" Type="http://schemas.openxmlformats.org/officeDocument/2006/relationships/image" Target="media/image5.png"/><Relationship Id="rId52" Type="http://schemas.openxmlformats.org/officeDocument/2006/relationships/footer" Target="footer6.xm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E354E8EAFE46408AF6C312523EDC6D" ma:contentTypeVersion="10" ma:contentTypeDescription="Create a new document." ma:contentTypeScope="" ma:versionID="e2747e082cc9d26712ebbff2bced5d52">
  <xsd:schema xmlns:xsd="http://www.w3.org/2001/XMLSchema" xmlns:xs="http://www.w3.org/2001/XMLSchema" xmlns:p="http://schemas.microsoft.com/office/2006/metadata/properties" xmlns:ns3="b5513687-b914-49a2-a506-180616285bd3" xmlns:ns4="d57df667-8dc7-4767-8996-ba391a332074" targetNamespace="http://schemas.microsoft.com/office/2006/metadata/properties" ma:root="true" ma:fieldsID="4735aba30ec0c87bc66998cb50b71a89" ns3:_="" ns4:_="">
    <xsd:import namespace="b5513687-b914-49a2-a506-180616285bd3"/>
    <xsd:import namespace="d57df667-8dc7-4767-8996-ba391a33207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513687-b914-49a2-a506-180616285b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7df667-8dc7-4767-8996-ba391a33207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88684-4EB1-4540-AFFA-54F14C24884B}">
  <ds:schemaRefs>
    <ds:schemaRef ds:uri="http://schemas.microsoft.com/sharepoint/v3/contenttype/forms"/>
  </ds:schemaRefs>
</ds:datastoreItem>
</file>

<file path=customXml/itemProps2.xml><?xml version="1.0" encoding="utf-8"?>
<ds:datastoreItem xmlns:ds="http://schemas.openxmlformats.org/officeDocument/2006/customXml" ds:itemID="{BA4F4AA3-3866-400C-B7D6-CC6BADDBB2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513687-b914-49a2-a506-180616285bd3"/>
    <ds:schemaRef ds:uri="d57df667-8dc7-4767-8996-ba391a3320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7E7ED9-CBE0-414F-8A4B-9164992B72DA}">
  <ds:schemaRefs>
    <ds:schemaRef ds:uri="http://www.w3.org/XML/1998/namespace"/>
    <ds:schemaRef ds:uri="d57df667-8dc7-4767-8996-ba391a332074"/>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http://purl.org/dc/elements/1.1/"/>
    <ds:schemaRef ds:uri="b5513687-b914-49a2-a506-180616285bd3"/>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864F0DC6-285B-41B1-B471-E0ADF077D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108</Pages>
  <Words>38850</Words>
  <Characters>221447</Characters>
  <Application>Microsoft Office Word</Application>
  <DocSecurity>0</DocSecurity>
  <Lines>1845</Lines>
  <Paragraphs>519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ciwmb</dc:creator>
  <cp:keywords/>
  <dc:description/>
  <cp:lastModifiedBy>Lewis, Shelly@CalRecycle</cp:lastModifiedBy>
  <cp:revision>2</cp:revision>
  <cp:lastPrinted>2020-10-26T02:34:00Z</cp:lastPrinted>
  <dcterms:created xsi:type="dcterms:W3CDTF">2020-11-07T06:15:00Z</dcterms:created>
  <dcterms:modified xsi:type="dcterms:W3CDTF">2020-11-07T06:15:00Z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2020-05-18T00:00:00Z</vt:filetime>
  </property>
  <property fmtid="{D5CDD505-2E9C-101B-9397-08002B2CF9AE}" pid="3" name="Creator">
    <vt:lpwstr>Microsoft® Word for Microsoft 365</vt:lpwstr>
  </property>
  <property fmtid="{D5CDD505-2E9C-101B-9397-08002B2CF9AE}" pid="4" name="LastSaved">
    <vt:filetime>2020-09-16T00:00:00Z</vt:filetime>
  </property>
  <property fmtid="{D5CDD505-2E9C-101B-9397-08002B2CF9AE}" pid="5" name="ContentTypeId">
    <vt:lpwstr>0x01010051E354E8EAFE46408AF6C312523EDC6D</vt:lpwstr>
  </property>
</Properties>
</file>