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9CC65F" w14:textId="7E9AE67C" w:rsidR="001C4585" w:rsidRDefault="00196DC6">
      <w:pPr>
        <w:pStyle w:val="Heading1"/>
        <w:rPr>
          <w:rFonts w:eastAsia="Times New Roman"/>
        </w:rPr>
      </w:pPr>
      <w:r>
        <w:rPr>
          <w:rFonts w:eastAsia="Times New Roman"/>
        </w:rPr>
        <w:t>Payment Program</w:t>
      </w:r>
      <w:r w:rsidR="00386C21">
        <w:rPr>
          <w:rFonts w:eastAsia="Times New Roman"/>
        </w:rPr>
        <w:t>:</w:t>
      </w:r>
    </w:p>
    <w:p w14:paraId="216AF689" w14:textId="3C49DEF0" w:rsidR="00196DC6" w:rsidRDefault="00EE5D51" w:rsidP="004A13FF">
      <w:pPr>
        <w:pStyle w:val="Heading1"/>
        <w:rPr>
          <w:rFonts w:eastAsia="Times New Roman"/>
        </w:rPr>
      </w:pPr>
      <w:r>
        <w:rPr>
          <w:rFonts w:eastAsia="Times New Roman"/>
        </w:rPr>
        <w:t>Individual</w:t>
      </w:r>
      <w:r w:rsidR="004A13FF">
        <w:rPr>
          <w:rFonts w:eastAsia="Times New Roman"/>
        </w:rPr>
        <w:t xml:space="preserve"> </w:t>
      </w:r>
      <w:r w:rsidR="005F3186">
        <w:rPr>
          <w:rFonts w:eastAsia="Times New Roman"/>
        </w:rPr>
        <w:t>Resolution</w:t>
      </w:r>
    </w:p>
    <w:p w14:paraId="27F0649B" w14:textId="77777777" w:rsidR="00196DC6" w:rsidRDefault="00196DC6" w:rsidP="00150322">
      <w:pPr>
        <w:spacing w:after="0" w:line="240" w:lineRule="auto"/>
        <w:rPr>
          <w:rFonts w:ascii="Arial" w:hAnsi="Arial" w:cs="Arial"/>
          <w:b/>
          <w:caps/>
          <w:sz w:val="24"/>
          <w:szCs w:val="24"/>
        </w:rPr>
      </w:pPr>
    </w:p>
    <w:p w14:paraId="07B1B3FE" w14:textId="77777777" w:rsidR="001B7AF7" w:rsidRPr="0063713A" w:rsidRDefault="001B7AF7" w:rsidP="0063713A">
      <w:pPr>
        <w:rPr>
          <w:rFonts w:ascii="Arial" w:hAnsi="Arial" w:cs="Arial"/>
          <w:b/>
          <w:bCs/>
          <w:sz w:val="32"/>
          <w:szCs w:val="32"/>
          <w:u w:val="single"/>
        </w:rPr>
      </w:pPr>
      <w:r w:rsidRPr="0063713A">
        <w:rPr>
          <w:rFonts w:ascii="Arial" w:hAnsi="Arial" w:cs="Arial"/>
          <w:b/>
          <w:bCs/>
          <w:sz w:val="32"/>
          <w:szCs w:val="32"/>
          <w:u w:val="single"/>
        </w:rPr>
        <w:t>Requirements</w:t>
      </w:r>
    </w:p>
    <w:p w14:paraId="4752BC96" w14:textId="77777777" w:rsidR="001B7AF7" w:rsidRPr="00634BE4" w:rsidRDefault="001B7AF7" w:rsidP="001B7AF7">
      <w:pPr>
        <w:spacing w:after="120" w:line="240" w:lineRule="auto"/>
        <w:rPr>
          <w:rFonts w:ascii="Arial" w:eastAsia="Times New Roman" w:hAnsi="Arial" w:cs="Arial"/>
          <w:sz w:val="24"/>
          <w:szCs w:val="24"/>
        </w:rPr>
      </w:pPr>
      <w:r w:rsidRPr="00634BE4">
        <w:rPr>
          <w:rFonts w:ascii="Arial" w:eastAsia="Times New Roman" w:hAnsi="Arial" w:cs="Arial"/>
          <w:sz w:val="24"/>
          <w:szCs w:val="24"/>
        </w:rPr>
        <w:t>The Resolution must:</w:t>
      </w:r>
    </w:p>
    <w:p w14:paraId="10C9504B" w14:textId="68445A71" w:rsidR="001B7AF7" w:rsidRPr="00150322" w:rsidRDefault="001B7AF7" w:rsidP="00150322">
      <w:pPr>
        <w:pStyle w:val="ListParagraph"/>
        <w:numPr>
          <w:ilvl w:val="0"/>
          <w:numId w:val="2"/>
        </w:numPr>
        <w:spacing w:after="120" w:line="240" w:lineRule="auto"/>
        <w:contextualSpacing w:val="0"/>
        <w:rPr>
          <w:rFonts w:ascii="Arial" w:eastAsia="Times New Roman" w:hAnsi="Arial" w:cs="Arial"/>
          <w:sz w:val="24"/>
          <w:szCs w:val="24"/>
        </w:rPr>
      </w:pPr>
      <w:r w:rsidRPr="00DA7658">
        <w:rPr>
          <w:rFonts w:ascii="Arial" w:eastAsia="Times New Roman" w:hAnsi="Arial" w:cs="Arial"/>
          <w:sz w:val="24"/>
          <w:szCs w:val="24"/>
        </w:rPr>
        <w:t>Authorize submittal of an application for</w:t>
      </w:r>
      <w:r w:rsidR="000B2D88">
        <w:rPr>
          <w:rFonts w:ascii="Arial" w:eastAsia="Times New Roman" w:hAnsi="Arial" w:cs="Arial"/>
          <w:sz w:val="24"/>
          <w:szCs w:val="24"/>
        </w:rPr>
        <w:t xml:space="preserve"> a</w:t>
      </w:r>
      <w:r w:rsidRPr="00DA7658">
        <w:rPr>
          <w:rFonts w:ascii="Arial" w:eastAsia="Times New Roman" w:hAnsi="Arial" w:cs="Arial"/>
          <w:sz w:val="24"/>
          <w:szCs w:val="24"/>
        </w:rPr>
        <w:t xml:space="preserve"> </w:t>
      </w:r>
      <w:proofErr w:type="gramStart"/>
      <w:r w:rsidRPr="00DA7658">
        <w:rPr>
          <w:rFonts w:ascii="Arial" w:eastAsia="Times New Roman" w:hAnsi="Arial" w:cs="Arial"/>
          <w:sz w:val="24"/>
          <w:szCs w:val="24"/>
        </w:rPr>
        <w:t>specifically</w:t>
      </w:r>
      <w:proofErr w:type="gramEnd"/>
      <w:r w:rsidRPr="00DA7658">
        <w:rPr>
          <w:rFonts w:ascii="Arial" w:eastAsia="Times New Roman" w:hAnsi="Arial" w:cs="Arial"/>
          <w:sz w:val="24"/>
          <w:szCs w:val="24"/>
        </w:rPr>
        <w:t xml:space="preserve"> named CalRecycle </w:t>
      </w:r>
      <w:r w:rsidR="00D93913">
        <w:rPr>
          <w:rFonts w:ascii="Arial" w:eastAsia="Times New Roman" w:hAnsi="Arial" w:cs="Arial"/>
          <w:sz w:val="24"/>
          <w:szCs w:val="24"/>
        </w:rPr>
        <w:t>P</w:t>
      </w:r>
      <w:r w:rsidR="00720581">
        <w:rPr>
          <w:rFonts w:ascii="Arial" w:eastAsia="Times New Roman" w:hAnsi="Arial" w:cs="Arial"/>
          <w:sz w:val="24"/>
          <w:szCs w:val="24"/>
        </w:rPr>
        <w:t xml:space="preserve">ayment </w:t>
      </w:r>
      <w:r w:rsidR="00D93913">
        <w:rPr>
          <w:rFonts w:ascii="Arial" w:eastAsia="Times New Roman" w:hAnsi="Arial" w:cs="Arial"/>
          <w:sz w:val="24"/>
          <w:szCs w:val="24"/>
        </w:rPr>
        <w:t>P</w:t>
      </w:r>
      <w:r w:rsidR="00720581">
        <w:rPr>
          <w:rFonts w:ascii="Arial" w:eastAsia="Times New Roman" w:hAnsi="Arial" w:cs="Arial"/>
          <w:sz w:val="24"/>
          <w:szCs w:val="24"/>
        </w:rPr>
        <w:t>rogram</w:t>
      </w:r>
      <w:r w:rsidRPr="00DA7658">
        <w:rPr>
          <w:rFonts w:ascii="Arial" w:eastAsia="Times New Roman" w:hAnsi="Arial" w:cs="Arial"/>
          <w:sz w:val="24"/>
          <w:szCs w:val="24"/>
        </w:rPr>
        <w:t xml:space="preserve"> or for all CalRecycle </w:t>
      </w:r>
      <w:r w:rsidR="00832751">
        <w:rPr>
          <w:rFonts w:ascii="Arial" w:eastAsia="Times New Roman" w:hAnsi="Arial" w:cs="Arial"/>
          <w:sz w:val="24"/>
          <w:szCs w:val="24"/>
        </w:rPr>
        <w:t>P</w:t>
      </w:r>
      <w:r w:rsidR="00720581">
        <w:rPr>
          <w:rFonts w:ascii="Arial" w:eastAsia="Times New Roman" w:hAnsi="Arial" w:cs="Arial"/>
          <w:sz w:val="24"/>
          <w:szCs w:val="24"/>
        </w:rPr>
        <w:t xml:space="preserve">ayment </w:t>
      </w:r>
      <w:r w:rsidR="00832751">
        <w:rPr>
          <w:rFonts w:ascii="Arial" w:eastAsia="Times New Roman" w:hAnsi="Arial" w:cs="Arial"/>
          <w:sz w:val="24"/>
          <w:szCs w:val="24"/>
        </w:rPr>
        <w:t>P</w:t>
      </w:r>
      <w:r w:rsidR="00720581">
        <w:rPr>
          <w:rFonts w:ascii="Arial" w:eastAsia="Times New Roman" w:hAnsi="Arial" w:cs="Arial"/>
          <w:sz w:val="24"/>
          <w:szCs w:val="24"/>
        </w:rPr>
        <w:t>rogram</w:t>
      </w:r>
      <w:r w:rsidR="00235755">
        <w:rPr>
          <w:rFonts w:ascii="Arial" w:eastAsia="Times New Roman" w:hAnsi="Arial" w:cs="Arial"/>
          <w:sz w:val="24"/>
          <w:szCs w:val="24"/>
        </w:rPr>
        <w:t>s</w:t>
      </w:r>
      <w:r w:rsidR="00720581">
        <w:rPr>
          <w:rFonts w:ascii="Arial" w:eastAsia="Times New Roman" w:hAnsi="Arial" w:cs="Arial"/>
          <w:sz w:val="24"/>
          <w:szCs w:val="24"/>
        </w:rPr>
        <w:t>.</w:t>
      </w:r>
    </w:p>
    <w:p w14:paraId="4E62E386" w14:textId="44208D4F" w:rsidR="00495748" w:rsidRPr="00394846" w:rsidRDefault="00495748" w:rsidP="00495748">
      <w:pPr>
        <w:pStyle w:val="NormalWeb"/>
        <w:numPr>
          <w:ilvl w:val="0"/>
          <w:numId w:val="2"/>
        </w:numPr>
        <w:spacing w:afterLines="120" w:after="288" w:afterAutospacing="0"/>
        <w:contextualSpacing/>
        <w:rPr>
          <w:rFonts w:ascii="Arial" w:hAnsi="Arial" w:cs="Arial"/>
        </w:rPr>
      </w:pPr>
      <w:r w:rsidRPr="00394846">
        <w:rPr>
          <w:rFonts w:ascii="Arial" w:hAnsi="Arial" w:cs="Arial"/>
        </w:rPr>
        <w:t xml:space="preserve">Identify the job titles of the Signature Authorities authorized to sign all payment program-related documents necessary </w:t>
      </w:r>
      <w:r w:rsidR="004A00DE" w:rsidRPr="004A00DE">
        <w:rPr>
          <w:rFonts w:ascii="Arial" w:hAnsi="Arial" w:cs="Arial"/>
        </w:rPr>
        <w:t>to secure funds and implement the approved project(s)</w:t>
      </w:r>
      <w:r w:rsidRPr="00394846">
        <w:rPr>
          <w:rFonts w:ascii="Arial" w:hAnsi="Arial" w:cs="Arial"/>
        </w:rPr>
        <w:t>. The Resolution may also include language authorizing the</w:t>
      </w:r>
      <w:r>
        <w:rPr>
          <w:rFonts w:ascii="Arial" w:hAnsi="Arial" w:cs="Arial"/>
        </w:rPr>
        <w:t xml:space="preserve"> </w:t>
      </w:r>
      <w:r w:rsidRPr="00394846">
        <w:rPr>
          <w:rFonts w:ascii="Arial" w:hAnsi="Arial" w:cs="Arial"/>
        </w:rPr>
        <w:t>Signature Authorities to delegate authority to additional job titles.</w:t>
      </w:r>
    </w:p>
    <w:p w14:paraId="42BF62AC" w14:textId="77777777" w:rsidR="00495748" w:rsidRPr="00131165" w:rsidRDefault="00495748" w:rsidP="00495748">
      <w:pPr>
        <w:pStyle w:val="NormalWeb"/>
        <w:numPr>
          <w:ilvl w:val="1"/>
          <w:numId w:val="2"/>
        </w:numPr>
        <w:spacing w:before="0" w:beforeAutospacing="0" w:after="120" w:afterAutospacing="0"/>
        <w:rPr>
          <w:rFonts w:ascii="Arial" w:hAnsi="Arial" w:cs="Arial"/>
        </w:rPr>
      </w:pPr>
      <w:r w:rsidRPr="00131165">
        <w:rPr>
          <w:rFonts w:ascii="Arial" w:hAnsi="Arial" w:cs="Arial"/>
        </w:rPr>
        <w:t>Applicants can only submit a Letter of Designation if the corresponding Resolution includes designee language.</w:t>
      </w:r>
    </w:p>
    <w:p w14:paraId="0B8A7611" w14:textId="42329418" w:rsidR="00530509" w:rsidRPr="00150322" w:rsidRDefault="0069730F" w:rsidP="00150322">
      <w:pPr>
        <w:pStyle w:val="ListParagraph"/>
        <w:numPr>
          <w:ilvl w:val="0"/>
          <w:numId w:val="2"/>
        </w:numPr>
        <w:spacing w:after="120" w:line="240" w:lineRule="auto"/>
        <w:contextualSpacing w:val="0"/>
        <w:rPr>
          <w:rStyle w:val="normaltextrun"/>
          <w:rFonts w:ascii="Arial" w:eastAsiaTheme="majorEastAsia" w:hAnsi="Arial" w:cs="Arial"/>
          <w:sz w:val="24"/>
          <w:szCs w:val="24"/>
        </w:rPr>
      </w:pPr>
      <w:r w:rsidRPr="00966F9F">
        <w:rPr>
          <w:rStyle w:val="normaltextrun"/>
          <w:rFonts w:ascii="Arial" w:eastAsiaTheme="majorEastAsia" w:hAnsi="Arial" w:cs="Arial"/>
          <w:sz w:val="24"/>
          <w:szCs w:val="24"/>
        </w:rPr>
        <w:t xml:space="preserve">Identify the </w:t>
      </w:r>
      <w:proofErr w:type="gramStart"/>
      <w:r w:rsidRPr="00966F9F">
        <w:rPr>
          <w:rStyle w:val="normaltextrun"/>
          <w:rFonts w:ascii="Arial" w:eastAsiaTheme="majorEastAsia" w:hAnsi="Arial" w:cs="Arial"/>
          <w:sz w:val="24"/>
          <w:szCs w:val="24"/>
        </w:rPr>
        <w:t>time period</w:t>
      </w:r>
      <w:proofErr w:type="gramEnd"/>
      <w:r w:rsidRPr="00966F9F">
        <w:rPr>
          <w:rStyle w:val="normaltextrun"/>
          <w:rFonts w:ascii="Arial" w:eastAsiaTheme="majorEastAsia" w:hAnsi="Arial" w:cs="Arial"/>
          <w:sz w:val="24"/>
          <w:szCs w:val="24"/>
        </w:rPr>
        <w:t xml:space="preserve"> during which the authorizations are valid, which may be “until rescinded”.</w:t>
      </w:r>
      <w:r w:rsidR="006422CE">
        <w:rPr>
          <w:rStyle w:val="normaltextrun"/>
          <w:rFonts w:ascii="Arial" w:eastAsiaTheme="majorEastAsia" w:hAnsi="Arial" w:cs="Arial"/>
          <w:sz w:val="24"/>
          <w:szCs w:val="24"/>
        </w:rPr>
        <w:t xml:space="preserve">  The minimum duration </w:t>
      </w:r>
      <w:r w:rsidR="008D1AD3">
        <w:rPr>
          <w:rStyle w:val="normaltextrun"/>
          <w:rFonts w:ascii="Arial" w:eastAsiaTheme="majorEastAsia" w:hAnsi="Arial" w:cs="Arial"/>
          <w:sz w:val="24"/>
          <w:szCs w:val="24"/>
        </w:rPr>
        <w:t>is the payment program term.  If the Resolution expires during the application period or the payment program term, CalRecycle will require a new valid Resolution.</w:t>
      </w:r>
    </w:p>
    <w:p w14:paraId="529F0946" w14:textId="564E5AEB" w:rsidR="001B7AF7" w:rsidRPr="00150322" w:rsidRDefault="00530509" w:rsidP="00150322">
      <w:pPr>
        <w:pStyle w:val="ListParagraph"/>
        <w:numPr>
          <w:ilvl w:val="0"/>
          <w:numId w:val="2"/>
        </w:numPr>
        <w:spacing w:after="120" w:line="240" w:lineRule="auto"/>
        <w:contextualSpacing w:val="0"/>
        <w:rPr>
          <w:rStyle w:val="normaltextrun"/>
          <w:rFonts w:ascii="Arial" w:eastAsiaTheme="majorEastAsia" w:hAnsi="Arial" w:cs="Arial"/>
          <w:sz w:val="24"/>
          <w:szCs w:val="24"/>
        </w:rPr>
      </w:pPr>
      <w:r w:rsidRPr="00150322">
        <w:rPr>
          <w:rStyle w:val="ui-provider"/>
          <w:rFonts w:ascii="Arial" w:hAnsi="Arial" w:cs="Arial"/>
          <w:sz w:val="24"/>
          <w:szCs w:val="28"/>
        </w:rPr>
        <w:t>Be certified by the governing body.</w:t>
      </w:r>
    </w:p>
    <w:p w14:paraId="3A33AEDA" w14:textId="77777777" w:rsidR="001B7AF7" w:rsidRPr="00DA7658" w:rsidRDefault="001B7AF7" w:rsidP="001B7AF7">
      <w:pPr>
        <w:spacing w:after="0" w:line="240" w:lineRule="auto"/>
        <w:rPr>
          <w:rStyle w:val="eop"/>
          <w:rFonts w:ascii="Arial" w:eastAsia="Times New Roman" w:hAnsi="Arial" w:cs="Arial"/>
          <w:b/>
          <w:bCs/>
          <w:sz w:val="32"/>
          <w:szCs w:val="32"/>
        </w:rPr>
      </w:pPr>
      <w:r w:rsidRPr="00DA7658">
        <w:rPr>
          <w:rFonts w:ascii="Arial" w:eastAsia="Times New Roman" w:hAnsi="Arial" w:cs="Arial"/>
          <w:b/>
          <w:bCs/>
          <w:sz w:val="32"/>
          <w:szCs w:val="32"/>
        </w:rPr>
        <w:t>*Scroll down for template</w:t>
      </w:r>
      <w:r>
        <w:rPr>
          <w:rFonts w:ascii="Arial" w:eastAsia="Times New Roman" w:hAnsi="Arial" w:cs="Arial"/>
          <w:b/>
          <w:bCs/>
          <w:sz w:val="32"/>
          <w:szCs w:val="32"/>
        </w:rPr>
        <w:t>s</w:t>
      </w:r>
    </w:p>
    <w:p w14:paraId="6BC7B4AA" w14:textId="79C244ED" w:rsidR="001B7AF7" w:rsidRPr="00150322" w:rsidRDefault="001B7AF7" w:rsidP="001B7AF7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eastAsiaTheme="majorEastAsia" w:hAnsi="Arial" w:cs="Arial"/>
        </w:rPr>
      </w:pPr>
      <w:r w:rsidRPr="00150322">
        <w:rPr>
          <w:rStyle w:val="eop"/>
          <w:rFonts w:ascii="Arial" w:hAnsi="Arial" w:cs="Arial"/>
        </w:rPr>
        <w:t xml:space="preserve">Option 1: </w:t>
      </w:r>
      <w:r w:rsidR="000C0A12" w:rsidRPr="00150322">
        <w:rPr>
          <w:rStyle w:val="eop"/>
          <w:rFonts w:ascii="Arial" w:hAnsi="Arial" w:cs="Arial"/>
        </w:rPr>
        <w:t xml:space="preserve">Resolution template for </w:t>
      </w:r>
      <w:r w:rsidR="00995550">
        <w:rPr>
          <w:rStyle w:val="eop"/>
          <w:rFonts w:ascii="Arial" w:hAnsi="Arial" w:cs="Arial"/>
        </w:rPr>
        <w:t>A</w:t>
      </w:r>
      <w:r w:rsidRPr="00150322">
        <w:rPr>
          <w:rStyle w:val="eop"/>
          <w:rFonts w:ascii="Arial" w:hAnsi="Arial" w:cs="Arial"/>
        </w:rPr>
        <w:t xml:space="preserve">ll Individual </w:t>
      </w:r>
      <w:r w:rsidR="00244524" w:rsidRPr="00150322">
        <w:rPr>
          <w:rStyle w:val="eop"/>
          <w:rFonts w:ascii="Arial" w:hAnsi="Arial" w:cs="Arial"/>
        </w:rPr>
        <w:t>Payment Programs</w:t>
      </w:r>
    </w:p>
    <w:p w14:paraId="6CC73036" w14:textId="30EC5333" w:rsidR="00DF194C" w:rsidRPr="00150322" w:rsidRDefault="001B7AF7" w:rsidP="00150322">
      <w:pPr>
        <w:spacing w:after="0" w:line="240" w:lineRule="auto"/>
        <w:rPr>
          <w:rStyle w:val="eop"/>
          <w:rFonts w:ascii="Arial" w:hAnsi="Arial" w:cs="Arial"/>
          <w:sz w:val="24"/>
          <w:szCs w:val="24"/>
        </w:rPr>
      </w:pPr>
      <w:bookmarkStart w:id="0" w:name="_Hlk148691324"/>
      <w:r w:rsidRPr="476AE4C5">
        <w:rPr>
          <w:rStyle w:val="eop"/>
          <w:rFonts w:ascii="Arial" w:hAnsi="Arial" w:cs="Arial"/>
          <w:sz w:val="24"/>
          <w:szCs w:val="24"/>
        </w:rPr>
        <w:t xml:space="preserve">Option 2: </w:t>
      </w:r>
      <w:r w:rsidR="000C0A12" w:rsidRPr="476AE4C5">
        <w:rPr>
          <w:rStyle w:val="eop"/>
          <w:rFonts w:ascii="Arial" w:hAnsi="Arial" w:cs="Arial"/>
          <w:sz w:val="24"/>
          <w:szCs w:val="24"/>
        </w:rPr>
        <w:t xml:space="preserve">Resolution template for </w:t>
      </w:r>
      <w:r w:rsidR="00C708E9" w:rsidRPr="476AE4C5">
        <w:rPr>
          <w:rStyle w:val="eop"/>
          <w:rFonts w:ascii="Arial" w:hAnsi="Arial" w:cs="Arial"/>
          <w:sz w:val="24"/>
          <w:szCs w:val="24"/>
        </w:rPr>
        <w:t xml:space="preserve">a </w:t>
      </w:r>
      <w:r w:rsidR="67862453" w:rsidRPr="476AE4C5">
        <w:rPr>
          <w:rStyle w:val="eop"/>
          <w:rFonts w:ascii="Arial" w:hAnsi="Arial" w:cs="Arial"/>
          <w:sz w:val="24"/>
          <w:szCs w:val="24"/>
        </w:rPr>
        <w:t>S</w:t>
      </w:r>
      <w:r w:rsidRPr="476AE4C5">
        <w:rPr>
          <w:rStyle w:val="eop"/>
          <w:rFonts w:ascii="Arial" w:hAnsi="Arial" w:cs="Arial"/>
          <w:sz w:val="24"/>
          <w:szCs w:val="24"/>
        </w:rPr>
        <w:t xml:space="preserve">pecific Individual </w:t>
      </w:r>
      <w:r w:rsidR="00244524" w:rsidRPr="476AE4C5">
        <w:rPr>
          <w:rStyle w:val="eop"/>
          <w:rFonts w:ascii="Arial" w:hAnsi="Arial" w:cs="Arial"/>
          <w:sz w:val="24"/>
          <w:szCs w:val="24"/>
        </w:rPr>
        <w:t>Payment Program</w:t>
      </w:r>
    </w:p>
    <w:bookmarkEnd w:id="0"/>
    <w:p w14:paraId="22496B28" w14:textId="77777777" w:rsidR="00DF194C" w:rsidRDefault="00DF194C">
      <w:pPr>
        <w:spacing w:after="0" w:line="240" w:lineRule="auto"/>
        <w:rPr>
          <w:rStyle w:val="eop"/>
          <w:rFonts w:ascii="Arial" w:hAnsi="Arial" w:cs="Arial"/>
          <w:sz w:val="28"/>
          <w:szCs w:val="28"/>
        </w:rPr>
      </w:pPr>
      <w:r>
        <w:rPr>
          <w:rStyle w:val="eop"/>
          <w:rFonts w:ascii="Arial" w:hAnsi="Arial" w:cs="Arial"/>
          <w:sz w:val="28"/>
          <w:szCs w:val="28"/>
        </w:rPr>
        <w:br w:type="page"/>
      </w:r>
    </w:p>
    <w:p w14:paraId="3EE9EC1C" w14:textId="0B095B83" w:rsidR="001B7AF7" w:rsidRDefault="005F3186" w:rsidP="000C0A12">
      <w:pPr>
        <w:pStyle w:val="paragraph"/>
        <w:spacing w:before="0" w:beforeAutospacing="0" w:after="0" w:afterAutospacing="0"/>
        <w:jc w:val="center"/>
        <w:textAlignment w:val="baseline"/>
        <w:rPr>
          <w:rStyle w:val="eop"/>
          <w:rFonts w:ascii="Arial" w:hAnsi="Arial" w:cs="Arial"/>
          <w:sz w:val="28"/>
          <w:szCs w:val="28"/>
        </w:rPr>
      </w:pPr>
      <w:r w:rsidRPr="00150322">
        <w:rPr>
          <w:rStyle w:val="eop"/>
          <w:rFonts w:ascii="Arial" w:hAnsi="Arial" w:cs="Arial"/>
          <w:sz w:val="28"/>
          <w:szCs w:val="28"/>
          <w:highlight w:val="yellow"/>
        </w:rPr>
        <w:lastRenderedPageBreak/>
        <w:t xml:space="preserve">Option 1:  </w:t>
      </w:r>
      <w:r w:rsidR="000C0A12" w:rsidRPr="00150322">
        <w:rPr>
          <w:rStyle w:val="eop"/>
          <w:rFonts w:ascii="Arial" w:hAnsi="Arial" w:cs="Arial"/>
          <w:sz w:val="28"/>
          <w:szCs w:val="28"/>
          <w:highlight w:val="yellow"/>
        </w:rPr>
        <w:t xml:space="preserve">Resolution </w:t>
      </w:r>
      <w:r w:rsidR="000C0290">
        <w:rPr>
          <w:rStyle w:val="eop"/>
          <w:rFonts w:ascii="Arial" w:hAnsi="Arial" w:cs="Arial"/>
          <w:sz w:val="28"/>
          <w:szCs w:val="28"/>
          <w:highlight w:val="yellow"/>
        </w:rPr>
        <w:t>T</w:t>
      </w:r>
      <w:r w:rsidR="000C0A12" w:rsidRPr="00150322">
        <w:rPr>
          <w:rStyle w:val="eop"/>
          <w:rFonts w:ascii="Arial" w:hAnsi="Arial" w:cs="Arial"/>
          <w:sz w:val="28"/>
          <w:szCs w:val="28"/>
          <w:highlight w:val="yellow"/>
        </w:rPr>
        <w:t xml:space="preserve">emplate for </w:t>
      </w:r>
      <w:r w:rsidR="002176CF">
        <w:rPr>
          <w:rStyle w:val="eop"/>
          <w:rFonts w:ascii="Arial" w:hAnsi="Arial" w:cs="Arial"/>
          <w:sz w:val="28"/>
          <w:szCs w:val="28"/>
          <w:highlight w:val="yellow"/>
        </w:rPr>
        <w:t>A</w:t>
      </w:r>
      <w:r w:rsidR="000C0A12" w:rsidRPr="00150322">
        <w:rPr>
          <w:rStyle w:val="eop"/>
          <w:rFonts w:ascii="Arial" w:hAnsi="Arial" w:cs="Arial"/>
          <w:sz w:val="28"/>
          <w:szCs w:val="28"/>
          <w:highlight w:val="yellow"/>
        </w:rPr>
        <w:t>ll</w:t>
      </w:r>
      <w:r w:rsidRPr="00150322">
        <w:rPr>
          <w:rStyle w:val="eop"/>
          <w:rFonts w:ascii="Arial" w:hAnsi="Arial" w:cs="Arial"/>
          <w:sz w:val="28"/>
          <w:szCs w:val="28"/>
          <w:highlight w:val="yellow"/>
        </w:rPr>
        <w:t xml:space="preserve"> Individual Payment Programs</w:t>
      </w:r>
    </w:p>
    <w:p w14:paraId="1956D982" w14:textId="77777777" w:rsidR="000C0A12" w:rsidRDefault="000C0A12" w:rsidP="000C0A12">
      <w:pPr>
        <w:pStyle w:val="paragraph"/>
        <w:spacing w:before="0" w:beforeAutospacing="0" w:after="0" w:afterAutospacing="0"/>
        <w:jc w:val="center"/>
        <w:textAlignment w:val="baseline"/>
        <w:rPr>
          <w:rFonts w:ascii="Arial" w:hAnsi="Arial" w:cs="Arial"/>
          <w:b/>
        </w:rPr>
      </w:pPr>
    </w:p>
    <w:p w14:paraId="4799987D" w14:textId="4B54241D" w:rsidR="00671FB2" w:rsidRPr="007C75E5" w:rsidRDefault="002C2810" w:rsidP="00671FB2">
      <w:pPr>
        <w:spacing w:after="0" w:line="240" w:lineRule="auto"/>
        <w:jc w:val="center"/>
        <w:rPr>
          <w:rFonts w:ascii="Arial" w:hAnsi="Arial" w:cs="Arial"/>
          <w:b/>
          <w:caps/>
          <w:sz w:val="24"/>
          <w:szCs w:val="24"/>
        </w:rPr>
      </w:pPr>
      <w:r w:rsidRPr="00634BE4">
        <w:rPr>
          <w:rFonts w:ascii="Arial" w:eastAsia="Times New Roman" w:hAnsi="Arial" w:cs="Arial"/>
          <w:b/>
          <w:sz w:val="24"/>
          <w:szCs w:val="24"/>
          <w:lang w:val="en"/>
        </w:rPr>
        <w:t>Resolution of the (</w:t>
      </w:r>
      <w:r>
        <w:rPr>
          <w:rFonts w:ascii="Arial" w:eastAsia="Times New Roman" w:hAnsi="Arial" w:cs="Arial"/>
          <w:b/>
          <w:sz w:val="24"/>
          <w:szCs w:val="24"/>
          <w:u w:val="single"/>
          <w:lang w:val="en"/>
        </w:rPr>
        <w:t xml:space="preserve">Title </w:t>
      </w:r>
      <w:r w:rsidRPr="00B90291">
        <w:rPr>
          <w:rFonts w:ascii="Arial" w:eastAsia="Times New Roman" w:hAnsi="Arial" w:cs="Arial"/>
          <w:b/>
          <w:sz w:val="24"/>
          <w:szCs w:val="24"/>
          <w:u w:val="single"/>
          <w:lang w:val="en"/>
        </w:rPr>
        <w:t>of</w:t>
      </w:r>
      <w:r>
        <w:rPr>
          <w:rFonts w:ascii="Arial" w:eastAsia="Times New Roman" w:hAnsi="Arial" w:cs="Arial"/>
          <w:b/>
          <w:sz w:val="24"/>
          <w:szCs w:val="24"/>
          <w:u w:val="single"/>
          <w:lang w:val="en"/>
        </w:rPr>
        <w:t xml:space="preserve"> Applicant’s</w:t>
      </w:r>
      <w:r w:rsidRPr="00B90291">
        <w:rPr>
          <w:rFonts w:ascii="Arial" w:eastAsia="Times New Roman" w:hAnsi="Arial" w:cs="Arial"/>
          <w:b/>
          <w:sz w:val="24"/>
          <w:szCs w:val="24"/>
          <w:u w:val="single"/>
          <w:lang w:val="en"/>
        </w:rPr>
        <w:t xml:space="preserve"> Governing Body</w:t>
      </w:r>
      <w:r w:rsidRPr="00634BE4">
        <w:rPr>
          <w:rFonts w:ascii="Arial" w:eastAsia="Times New Roman" w:hAnsi="Arial" w:cs="Arial"/>
          <w:b/>
          <w:sz w:val="24"/>
          <w:szCs w:val="24"/>
          <w:lang w:val="en"/>
        </w:rPr>
        <w:t>)</w:t>
      </w:r>
      <w:r>
        <w:rPr>
          <w:rFonts w:ascii="Arial" w:eastAsia="Times New Roman" w:hAnsi="Arial" w:cs="Arial"/>
          <w:b/>
          <w:sz w:val="24"/>
          <w:szCs w:val="24"/>
          <w:lang w:val="en"/>
        </w:rPr>
        <w:t xml:space="preserve"> </w:t>
      </w:r>
      <w:r w:rsidRPr="00634BE4">
        <w:rPr>
          <w:rFonts w:ascii="Arial" w:eastAsia="Times New Roman" w:hAnsi="Arial" w:cs="Arial"/>
          <w:b/>
          <w:sz w:val="24"/>
          <w:szCs w:val="24"/>
          <w:lang w:val="en"/>
        </w:rPr>
        <w:t>authorizing submittal of</w:t>
      </w:r>
      <w:r>
        <w:rPr>
          <w:rFonts w:ascii="Arial" w:eastAsia="Times New Roman" w:hAnsi="Arial" w:cs="Arial"/>
          <w:b/>
          <w:sz w:val="24"/>
          <w:szCs w:val="24"/>
          <w:lang w:val="en"/>
        </w:rPr>
        <w:t xml:space="preserve"> Individual </w:t>
      </w:r>
      <w:r w:rsidR="005431FB">
        <w:rPr>
          <w:rFonts w:ascii="Arial" w:eastAsia="Times New Roman" w:hAnsi="Arial" w:cs="Arial"/>
          <w:b/>
          <w:sz w:val="24"/>
          <w:szCs w:val="24"/>
          <w:lang w:val="en"/>
        </w:rPr>
        <w:t>Payment Program</w:t>
      </w:r>
      <w:r>
        <w:rPr>
          <w:rFonts w:ascii="Arial" w:eastAsia="Times New Roman" w:hAnsi="Arial" w:cs="Arial"/>
          <w:b/>
          <w:sz w:val="24"/>
          <w:szCs w:val="24"/>
          <w:lang w:val="en"/>
        </w:rPr>
        <w:t xml:space="preserve"> </w:t>
      </w:r>
      <w:r w:rsidR="00C914E6" w:rsidRPr="00150322">
        <w:rPr>
          <w:rFonts w:ascii="Arial" w:eastAsia="Times New Roman" w:hAnsi="Arial" w:cs="Arial"/>
          <w:b/>
          <w:sz w:val="24"/>
          <w:szCs w:val="24"/>
          <w:lang w:val="en"/>
        </w:rPr>
        <w:t>a</w:t>
      </w:r>
      <w:r w:rsidRPr="00C914E6">
        <w:rPr>
          <w:rFonts w:ascii="Arial" w:eastAsia="Times New Roman" w:hAnsi="Arial" w:cs="Arial"/>
          <w:b/>
          <w:sz w:val="24"/>
          <w:szCs w:val="24"/>
          <w:lang w:val="en"/>
        </w:rPr>
        <w:t>pplications</w:t>
      </w:r>
      <w:r>
        <w:rPr>
          <w:rFonts w:ascii="Arial" w:eastAsia="Times New Roman" w:hAnsi="Arial" w:cs="Arial"/>
          <w:b/>
          <w:sz w:val="24"/>
          <w:szCs w:val="24"/>
          <w:lang w:val="en"/>
        </w:rPr>
        <w:t xml:space="preserve"> </w:t>
      </w:r>
      <w:r w:rsidR="00671FB2" w:rsidRPr="007C75E5">
        <w:rPr>
          <w:rFonts w:ascii="Arial" w:hAnsi="Arial" w:cs="Arial"/>
          <w:b/>
          <w:sz w:val="24"/>
          <w:szCs w:val="24"/>
        </w:rPr>
        <w:t>and related authorizations</w:t>
      </w:r>
    </w:p>
    <w:p w14:paraId="07F86F50" w14:textId="30E78C25" w:rsidR="002C2810" w:rsidRPr="00634BE4" w:rsidRDefault="002C2810" w:rsidP="002C2810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val="en"/>
        </w:rPr>
      </w:pPr>
      <w:r>
        <w:rPr>
          <w:rFonts w:ascii="Arial" w:eastAsia="Times New Roman" w:hAnsi="Arial" w:cs="Arial"/>
          <w:b/>
          <w:sz w:val="24"/>
          <w:szCs w:val="24"/>
          <w:lang w:val="en"/>
        </w:rPr>
        <w:t xml:space="preserve">for all </w:t>
      </w:r>
      <w:r w:rsidR="001407A3">
        <w:rPr>
          <w:rFonts w:ascii="Arial" w:eastAsia="Times New Roman" w:hAnsi="Arial" w:cs="Arial"/>
          <w:b/>
          <w:sz w:val="24"/>
          <w:szCs w:val="24"/>
          <w:lang w:val="en"/>
        </w:rPr>
        <w:t>P</w:t>
      </w:r>
      <w:r w:rsidR="00B46DA5">
        <w:rPr>
          <w:rFonts w:ascii="Arial" w:eastAsia="Times New Roman" w:hAnsi="Arial" w:cs="Arial"/>
          <w:b/>
          <w:sz w:val="24"/>
          <w:szCs w:val="24"/>
          <w:lang w:val="en"/>
        </w:rPr>
        <w:t>ayment</w:t>
      </w:r>
      <w:r>
        <w:rPr>
          <w:rFonts w:ascii="Arial" w:eastAsia="Times New Roman" w:hAnsi="Arial" w:cs="Arial"/>
          <w:b/>
          <w:sz w:val="24"/>
          <w:szCs w:val="24"/>
          <w:lang w:val="en"/>
        </w:rPr>
        <w:t xml:space="preserve"> </w:t>
      </w:r>
      <w:r w:rsidR="001407A3">
        <w:rPr>
          <w:rFonts w:ascii="Arial" w:eastAsia="Times New Roman" w:hAnsi="Arial" w:cs="Arial"/>
          <w:b/>
          <w:sz w:val="24"/>
          <w:szCs w:val="24"/>
          <w:lang w:val="en"/>
        </w:rPr>
        <w:t>P</w:t>
      </w:r>
      <w:r>
        <w:rPr>
          <w:rFonts w:ascii="Arial" w:eastAsia="Times New Roman" w:hAnsi="Arial" w:cs="Arial"/>
          <w:b/>
          <w:sz w:val="24"/>
          <w:szCs w:val="24"/>
          <w:lang w:val="en"/>
        </w:rPr>
        <w:t>rograms</w:t>
      </w:r>
    </w:p>
    <w:p w14:paraId="41C9E1B9" w14:textId="77777777" w:rsidR="0062666C" w:rsidRDefault="0062666C" w:rsidP="0062666C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7D84C09B" w14:textId="50713493" w:rsidR="00E06E30" w:rsidRPr="007C75E5" w:rsidRDefault="00E06E30" w:rsidP="00E06E30">
      <w:pPr>
        <w:spacing w:after="0" w:line="240" w:lineRule="auto"/>
        <w:rPr>
          <w:rFonts w:ascii="Arial" w:hAnsi="Arial" w:cs="Arial"/>
          <w:sz w:val="24"/>
          <w:szCs w:val="24"/>
        </w:rPr>
      </w:pPr>
      <w:proofErr w:type="gramStart"/>
      <w:r w:rsidRPr="476AE4C5">
        <w:rPr>
          <w:rFonts w:ascii="Arial" w:hAnsi="Arial" w:cs="Arial"/>
          <w:b/>
          <w:bCs/>
          <w:sz w:val="24"/>
          <w:szCs w:val="24"/>
        </w:rPr>
        <w:t>Whereas</w:t>
      </w:r>
      <w:r w:rsidRPr="476AE4C5">
        <w:rPr>
          <w:rFonts w:ascii="Arial" w:hAnsi="Arial" w:cs="Arial"/>
          <w:sz w:val="24"/>
          <w:szCs w:val="24"/>
        </w:rPr>
        <w:t>,</w:t>
      </w:r>
      <w:proofErr w:type="gramEnd"/>
      <w:r w:rsidRPr="476AE4C5">
        <w:rPr>
          <w:rFonts w:ascii="Arial" w:hAnsi="Arial" w:cs="Arial"/>
          <w:sz w:val="24"/>
          <w:szCs w:val="24"/>
        </w:rPr>
        <w:t xml:space="preserve"> the California Public Resources Code </w:t>
      </w:r>
      <w:r w:rsidRPr="476AE4C5">
        <w:rPr>
          <w:rFonts w:ascii="Arial" w:eastAsia="Times New Roman" w:hAnsi="Arial" w:cs="Arial"/>
          <w:sz w:val="24"/>
          <w:szCs w:val="24"/>
        </w:rPr>
        <w:t xml:space="preserve">authorizes </w:t>
      </w:r>
      <w:r w:rsidRPr="476AE4C5">
        <w:rPr>
          <w:rFonts w:ascii="Arial" w:hAnsi="Arial" w:cs="Arial"/>
          <w:sz w:val="24"/>
          <w:szCs w:val="24"/>
        </w:rPr>
        <w:t xml:space="preserve">the Department of Resources Recycling and Recovery (CalRecycle) to </w:t>
      </w:r>
      <w:r w:rsidR="00D0494D" w:rsidRPr="476AE4C5">
        <w:rPr>
          <w:rFonts w:ascii="Arial" w:hAnsi="Arial" w:cs="Arial"/>
          <w:sz w:val="24"/>
          <w:szCs w:val="24"/>
        </w:rPr>
        <w:t>administer</w:t>
      </w:r>
      <w:r w:rsidRPr="476AE4C5">
        <w:rPr>
          <w:rFonts w:ascii="Arial" w:hAnsi="Arial" w:cs="Arial"/>
          <w:sz w:val="24"/>
          <w:szCs w:val="24"/>
        </w:rPr>
        <w:t xml:space="preserve"> various </w:t>
      </w:r>
      <w:r w:rsidR="40B08EF9" w:rsidRPr="476AE4C5">
        <w:rPr>
          <w:rFonts w:ascii="Arial" w:hAnsi="Arial" w:cs="Arial"/>
          <w:sz w:val="24"/>
          <w:szCs w:val="24"/>
        </w:rPr>
        <w:t>P</w:t>
      </w:r>
      <w:r w:rsidRPr="476AE4C5">
        <w:rPr>
          <w:rFonts w:ascii="Arial" w:hAnsi="Arial" w:cs="Arial"/>
          <w:sz w:val="24"/>
          <w:szCs w:val="24"/>
        </w:rPr>
        <w:t xml:space="preserve">ayment </w:t>
      </w:r>
      <w:r w:rsidR="22FAA318" w:rsidRPr="476AE4C5">
        <w:rPr>
          <w:rFonts w:ascii="Arial" w:hAnsi="Arial" w:cs="Arial"/>
          <w:sz w:val="24"/>
          <w:szCs w:val="24"/>
        </w:rPr>
        <w:t>P</w:t>
      </w:r>
      <w:r w:rsidRPr="476AE4C5">
        <w:rPr>
          <w:rFonts w:ascii="Arial" w:hAnsi="Arial" w:cs="Arial"/>
          <w:sz w:val="24"/>
          <w:szCs w:val="24"/>
        </w:rPr>
        <w:t>rograms; and</w:t>
      </w:r>
    </w:p>
    <w:p w14:paraId="0D291178" w14:textId="77777777" w:rsidR="0062666C" w:rsidRDefault="0062666C" w:rsidP="0062666C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7B8FEC40" w14:textId="6F9450D7" w:rsidR="009D4A55" w:rsidRPr="007C75E5" w:rsidRDefault="004F30CA" w:rsidP="0062666C">
      <w:pPr>
        <w:spacing w:after="0" w:line="240" w:lineRule="auto"/>
        <w:rPr>
          <w:rFonts w:ascii="Arial" w:hAnsi="Arial" w:cs="Arial"/>
          <w:sz w:val="24"/>
          <w:szCs w:val="24"/>
        </w:rPr>
      </w:pPr>
      <w:r w:rsidRPr="476AE4C5">
        <w:rPr>
          <w:rFonts w:ascii="Arial" w:hAnsi="Arial" w:cs="Arial"/>
          <w:b/>
          <w:bCs/>
          <w:sz w:val="24"/>
          <w:szCs w:val="24"/>
        </w:rPr>
        <w:t>Whereas</w:t>
      </w:r>
      <w:r w:rsidRPr="476AE4C5">
        <w:rPr>
          <w:rFonts w:ascii="Arial" w:hAnsi="Arial" w:cs="Arial"/>
          <w:sz w:val="24"/>
          <w:szCs w:val="24"/>
        </w:rPr>
        <w:t>,</w:t>
      </w:r>
      <w:r w:rsidR="009D4A55" w:rsidRPr="476AE4C5">
        <w:rPr>
          <w:rFonts w:ascii="Arial" w:hAnsi="Arial" w:cs="Arial"/>
          <w:sz w:val="24"/>
          <w:szCs w:val="24"/>
        </w:rPr>
        <w:t xml:space="preserve"> in furtherance of this authority</w:t>
      </w:r>
      <w:r w:rsidR="005864BC" w:rsidRPr="476AE4C5">
        <w:rPr>
          <w:rFonts w:ascii="Arial" w:hAnsi="Arial" w:cs="Arial"/>
          <w:sz w:val="24"/>
          <w:szCs w:val="24"/>
        </w:rPr>
        <w:t>,</w:t>
      </w:r>
      <w:r w:rsidR="009D4A55" w:rsidRPr="476AE4C5">
        <w:rPr>
          <w:rFonts w:ascii="Arial" w:hAnsi="Arial" w:cs="Arial"/>
          <w:sz w:val="24"/>
          <w:szCs w:val="24"/>
        </w:rPr>
        <w:t xml:space="preserve"> CalRecycle is required to establish procedures governing the administration of the </w:t>
      </w:r>
      <w:r w:rsidR="0DE12208" w:rsidRPr="476AE4C5">
        <w:rPr>
          <w:rFonts w:ascii="Arial" w:hAnsi="Arial" w:cs="Arial"/>
          <w:sz w:val="24"/>
          <w:szCs w:val="24"/>
        </w:rPr>
        <w:t>P</w:t>
      </w:r>
      <w:r w:rsidR="009D4A55" w:rsidRPr="476AE4C5">
        <w:rPr>
          <w:rFonts w:ascii="Arial" w:hAnsi="Arial" w:cs="Arial"/>
          <w:sz w:val="24"/>
          <w:szCs w:val="24"/>
        </w:rPr>
        <w:t xml:space="preserve">ayment </w:t>
      </w:r>
      <w:r w:rsidR="233608B2" w:rsidRPr="476AE4C5">
        <w:rPr>
          <w:rFonts w:ascii="Arial" w:hAnsi="Arial" w:cs="Arial"/>
          <w:sz w:val="24"/>
          <w:szCs w:val="24"/>
        </w:rPr>
        <w:t>P</w:t>
      </w:r>
      <w:r w:rsidR="009D4A55" w:rsidRPr="476AE4C5">
        <w:rPr>
          <w:rFonts w:ascii="Arial" w:hAnsi="Arial" w:cs="Arial"/>
          <w:sz w:val="24"/>
          <w:szCs w:val="24"/>
        </w:rPr>
        <w:t>rograms; and</w:t>
      </w:r>
    </w:p>
    <w:p w14:paraId="5B675446" w14:textId="77777777" w:rsidR="0062666C" w:rsidRDefault="0062666C" w:rsidP="0062666C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2618F98B" w14:textId="25DC1495" w:rsidR="009D4A55" w:rsidRPr="007C75E5" w:rsidRDefault="004F30CA" w:rsidP="0062666C">
      <w:pPr>
        <w:spacing w:after="0" w:line="240" w:lineRule="auto"/>
        <w:rPr>
          <w:rFonts w:ascii="Arial" w:hAnsi="Arial" w:cs="Arial"/>
          <w:sz w:val="24"/>
          <w:szCs w:val="24"/>
        </w:rPr>
      </w:pPr>
      <w:proofErr w:type="gramStart"/>
      <w:r w:rsidRPr="476AE4C5">
        <w:rPr>
          <w:rFonts w:ascii="Arial" w:hAnsi="Arial" w:cs="Arial"/>
          <w:b/>
          <w:bCs/>
          <w:sz w:val="24"/>
          <w:szCs w:val="24"/>
        </w:rPr>
        <w:t>Whereas</w:t>
      </w:r>
      <w:r w:rsidR="009D4A55" w:rsidRPr="476AE4C5">
        <w:rPr>
          <w:rFonts w:ascii="Arial" w:hAnsi="Arial" w:cs="Arial"/>
          <w:sz w:val="24"/>
          <w:szCs w:val="24"/>
        </w:rPr>
        <w:t>,</w:t>
      </w:r>
      <w:proofErr w:type="gramEnd"/>
      <w:r w:rsidR="009D4A55" w:rsidRPr="476AE4C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D4A55" w:rsidRPr="476AE4C5">
        <w:rPr>
          <w:rFonts w:ascii="Arial" w:hAnsi="Arial" w:cs="Arial"/>
          <w:sz w:val="24"/>
          <w:szCs w:val="24"/>
        </w:rPr>
        <w:t>CalRecycle’s</w:t>
      </w:r>
      <w:proofErr w:type="spellEnd"/>
      <w:r w:rsidR="009D4A55" w:rsidRPr="476AE4C5">
        <w:rPr>
          <w:rFonts w:ascii="Arial" w:hAnsi="Arial" w:cs="Arial"/>
          <w:sz w:val="24"/>
          <w:szCs w:val="24"/>
        </w:rPr>
        <w:t xml:space="preserve"> procedures for administering </w:t>
      </w:r>
      <w:r w:rsidR="614AA81C" w:rsidRPr="476AE4C5">
        <w:rPr>
          <w:rFonts w:ascii="Arial" w:hAnsi="Arial" w:cs="Arial"/>
          <w:sz w:val="24"/>
          <w:szCs w:val="24"/>
        </w:rPr>
        <w:t>P</w:t>
      </w:r>
      <w:r w:rsidR="009D4A55" w:rsidRPr="476AE4C5">
        <w:rPr>
          <w:rFonts w:ascii="Arial" w:hAnsi="Arial" w:cs="Arial"/>
          <w:sz w:val="24"/>
          <w:szCs w:val="24"/>
        </w:rPr>
        <w:t xml:space="preserve">ayment </w:t>
      </w:r>
      <w:r w:rsidR="24C4453E" w:rsidRPr="476AE4C5">
        <w:rPr>
          <w:rFonts w:ascii="Arial" w:hAnsi="Arial" w:cs="Arial"/>
          <w:sz w:val="24"/>
          <w:szCs w:val="24"/>
        </w:rPr>
        <w:t>P</w:t>
      </w:r>
      <w:r w:rsidR="009D4A55" w:rsidRPr="476AE4C5">
        <w:rPr>
          <w:rFonts w:ascii="Arial" w:hAnsi="Arial" w:cs="Arial"/>
          <w:sz w:val="24"/>
          <w:szCs w:val="24"/>
        </w:rPr>
        <w:t xml:space="preserve">rograms require, among other things, an applicant’s governing body to declare by resolution certain authorizations related to the administration of the </w:t>
      </w:r>
      <w:r w:rsidR="3290C3E2" w:rsidRPr="476AE4C5">
        <w:rPr>
          <w:rFonts w:ascii="Arial" w:hAnsi="Arial" w:cs="Arial"/>
          <w:sz w:val="24"/>
          <w:szCs w:val="24"/>
        </w:rPr>
        <w:t>P</w:t>
      </w:r>
      <w:r w:rsidR="009D4A55" w:rsidRPr="476AE4C5">
        <w:rPr>
          <w:rFonts w:ascii="Arial" w:hAnsi="Arial" w:cs="Arial"/>
          <w:sz w:val="24"/>
          <w:szCs w:val="24"/>
        </w:rPr>
        <w:t xml:space="preserve">ayment </w:t>
      </w:r>
      <w:r w:rsidR="5AAACE80" w:rsidRPr="476AE4C5">
        <w:rPr>
          <w:rFonts w:ascii="Arial" w:hAnsi="Arial" w:cs="Arial"/>
          <w:sz w:val="24"/>
          <w:szCs w:val="24"/>
        </w:rPr>
        <w:t>P</w:t>
      </w:r>
      <w:r w:rsidR="009D4A55" w:rsidRPr="476AE4C5">
        <w:rPr>
          <w:rFonts w:ascii="Arial" w:hAnsi="Arial" w:cs="Arial"/>
          <w:sz w:val="24"/>
          <w:szCs w:val="24"/>
        </w:rPr>
        <w:t>rogram.</w:t>
      </w:r>
    </w:p>
    <w:p w14:paraId="272A037E" w14:textId="77777777" w:rsidR="0062666C" w:rsidRDefault="0062666C" w:rsidP="0062666C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13D5E553" w14:textId="245A6691" w:rsidR="00E33D6E" w:rsidRPr="00150322" w:rsidRDefault="004F30CA" w:rsidP="0062666C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"/>
        </w:rPr>
      </w:pPr>
      <w:r w:rsidRPr="476AE4C5">
        <w:rPr>
          <w:rFonts w:ascii="Arial" w:hAnsi="Arial" w:cs="Arial"/>
          <w:b/>
          <w:bCs/>
          <w:sz w:val="24"/>
          <w:szCs w:val="24"/>
        </w:rPr>
        <w:t xml:space="preserve">Now, therefore, be it </w:t>
      </w:r>
      <w:proofErr w:type="gramStart"/>
      <w:r w:rsidRPr="476AE4C5">
        <w:rPr>
          <w:rFonts w:ascii="Arial" w:hAnsi="Arial" w:cs="Arial"/>
          <w:b/>
          <w:bCs/>
          <w:sz w:val="24"/>
          <w:szCs w:val="24"/>
        </w:rPr>
        <w:t>resolved</w:t>
      </w:r>
      <w:r w:rsidRPr="476AE4C5">
        <w:rPr>
          <w:rFonts w:ascii="Arial" w:hAnsi="Arial" w:cs="Arial"/>
          <w:sz w:val="24"/>
          <w:szCs w:val="24"/>
        </w:rPr>
        <w:t xml:space="preserve"> </w:t>
      </w:r>
      <w:r w:rsidR="009D4A55" w:rsidRPr="476AE4C5">
        <w:rPr>
          <w:rFonts w:ascii="Arial" w:hAnsi="Arial" w:cs="Arial"/>
          <w:sz w:val="24"/>
          <w:szCs w:val="24"/>
        </w:rPr>
        <w:t xml:space="preserve">that </w:t>
      </w:r>
      <w:r w:rsidR="009D4A55" w:rsidRPr="476AE4C5">
        <w:rPr>
          <w:rFonts w:ascii="Arial" w:hAnsi="Arial" w:cs="Arial"/>
          <w:b/>
          <w:bCs/>
          <w:sz w:val="24"/>
          <w:szCs w:val="24"/>
        </w:rPr>
        <w:t>(</w:t>
      </w:r>
      <w:r w:rsidR="008A78C3" w:rsidRPr="476AE4C5">
        <w:rPr>
          <w:rFonts w:ascii="Arial" w:hAnsi="Arial" w:cs="Arial"/>
          <w:b/>
          <w:bCs/>
          <w:sz w:val="24"/>
          <w:szCs w:val="24"/>
          <w:u w:val="single"/>
        </w:rPr>
        <w:t>N</w:t>
      </w:r>
      <w:r w:rsidR="009D4A55" w:rsidRPr="476AE4C5">
        <w:rPr>
          <w:rFonts w:ascii="Arial" w:hAnsi="Arial" w:cs="Arial"/>
          <w:b/>
          <w:bCs/>
          <w:sz w:val="24"/>
          <w:szCs w:val="24"/>
          <w:u w:val="single"/>
        </w:rPr>
        <w:t xml:space="preserve">ame of </w:t>
      </w:r>
      <w:r w:rsidR="00A718A6" w:rsidRPr="476AE4C5">
        <w:rPr>
          <w:rFonts w:ascii="Arial" w:hAnsi="Arial" w:cs="Arial"/>
          <w:b/>
          <w:bCs/>
          <w:sz w:val="24"/>
          <w:szCs w:val="24"/>
          <w:u w:val="single"/>
        </w:rPr>
        <w:t>A</w:t>
      </w:r>
      <w:r w:rsidR="009D4A55" w:rsidRPr="476AE4C5">
        <w:rPr>
          <w:rFonts w:ascii="Arial" w:hAnsi="Arial" w:cs="Arial"/>
          <w:b/>
          <w:bCs/>
          <w:sz w:val="24"/>
          <w:szCs w:val="24"/>
          <w:u w:val="single"/>
        </w:rPr>
        <w:t>pplicant</w:t>
      </w:r>
      <w:r w:rsidR="009D4A55" w:rsidRPr="476AE4C5">
        <w:rPr>
          <w:rFonts w:ascii="Arial" w:hAnsi="Arial" w:cs="Arial"/>
          <w:b/>
          <w:bCs/>
          <w:sz w:val="24"/>
          <w:szCs w:val="24"/>
        </w:rPr>
        <w:t>)</w:t>
      </w:r>
      <w:proofErr w:type="gramEnd"/>
      <w:r w:rsidR="009D4A55" w:rsidRPr="476AE4C5">
        <w:rPr>
          <w:rFonts w:ascii="Arial" w:hAnsi="Arial" w:cs="Arial"/>
          <w:sz w:val="24"/>
          <w:szCs w:val="24"/>
        </w:rPr>
        <w:t xml:space="preserve"> is authorized to </w:t>
      </w:r>
      <w:proofErr w:type="gramStart"/>
      <w:r w:rsidR="009D4A55" w:rsidRPr="476AE4C5">
        <w:rPr>
          <w:rFonts w:ascii="Arial" w:hAnsi="Arial" w:cs="Arial"/>
          <w:sz w:val="24"/>
          <w:szCs w:val="24"/>
        </w:rPr>
        <w:t>submit an application</w:t>
      </w:r>
      <w:proofErr w:type="gramEnd"/>
      <w:r w:rsidR="009D4A55" w:rsidRPr="476AE4C5">
        <w:rPr>
          <w:rFonts w:ascii="Arial" w:hAnsi="Arial" w:cs="Arial"/>
          <w:sz w:val="24"/>
          <w:szCs w:val="24"/>
        </w:rPr>
        <w:t xml:space="preserve"> to CalRecycle for </w:t>
      </w:r>
      <w:r w:rsidR="009D4A55" w:rsidRPr="00A2270E">
        <w:rPr>
          <w:rFonts w:ascii="Arial" w:hAnsi="Arial" w:cs="Arial"/>
          <w:b/>
          <w:bCs/>
          <w:sz w:val="24"/>
          <w:szCs w:val="24"/>
        </w:rPr>
        <w:t>all</w:t>
      </w:r>
      <w:r w:rsidR="009D4A55" w:rsidRPr="00BF2E6B">
        <w:rPr>
          <w:rFonts w:ascii="Arial" w:hAnsi="Arial" w:cs="Arial"/>
          <w:b/>
          <w:bCs/>
          <w:sz w:val="24"/>
          <w:szCs w:val="24"/>
        </w:rPr>
        <w:t xml:space="preserve"> </w:t>
      </w:r>
      <w:r w:rsidR="51DFBAC9" w:rsidRPr="00BF2E6B">
        <w:rPr>
          <w:rFonts w:ascii="Arial" w:hAnsi="Arial" w:cs="Arial"/>
          <w:b/>
          <w:bCs/>
          <w:sz w:val="24"/>
          <w:szCs w:val="24"/>
        </w:rPr>
        <w:t>P</w:t>
      </w:r>
      <w:r w:rsidR="009D4A55" w:rsidRPr="00BF2E6B">
        <w:rPr>
          <w:rFonts w:ascii="Arial" w:hAnsi="Arial" w:cs="Arial"/>
          <w:b/>
          <w:bCs/>
          <w:sz w:val="24"/>
          <w:szCs w:val="24"/>
        </w:rPr>
        <w:t xml:space="preserve">ayment </w:t>
      </w:r>
      <w:r w:rsidR="4F0BEB7F" w:rsidRPr="00BF2E6B">
        <w:rPr>
          <w:rFonts w:ascii="Arial" w:hAnsi="Arial" w:cs="Arial"/>
          <w:b/>
          <w:bCs/>
          <w:sz w:val="24"/>
          <w:szCs w:val="24"/>
        </w:rPr>
        <w:t>P</w:t>
      </w:r>
      <w:r w:rsidR="009D4A55" w:rsidRPr="00BF2E6B">
        <w:rPr>
          <w:rFonts w:ascii="Arial" w:hAnsi="Arial" w:cs="Arial"/>
          <w:b/>
          <w:bCs/>
          <w:sz w:val="24"/>
          <w:szCs w:val="24"/>
        </w:rPr>
        <w:t>rograms offered</w:t>
      </w:r>
      <w:r w:rsidR="004924D2" w:rsidRPr="476AE4C5">
        <w:rPr>
          <w:rFonts w:ascii="Arial" w:eastAsia="Times New Roman" w:hAnsi="Arial" w:cs="Arial"/>
          <w:sz w:val="24"/>
          <w:szCs w:val="24"/>
          <w:lang w:val="en"/>
        </w:rPr>
        <w:t>.</w:t>
      </w:r>
    </w:p>
    <w:p w14:paraId="2A44FDDE" w14:textId="77777777" w:rsidR="0062666C" w:rsidRDefault="0062666C" w:rsidP="0062666C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33CBF61B" w14:textId="7E22E42E" w:rsidR="009D4A55" w:rsidRPr="007C75E5" w:rsidRDefault="004F30CA" w:rsidP="0062666C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150322">
        <w:rPr>
          <w:rFonts w:ascii="Arial" w:hAnsi="Arial" w:cs="Arial"/>
          <w:b/>
          <w:sz w:val="24"/>
          <w:szCs w:val="24"/>
        </w:rPr>
        <w:t>Be it further resolved</w:t>
      </w:r>
      <w:r w:rsidRPr="007C75E5">
        <w:rPr>
          <w:rFonts w:ascii="Arial" w:hAnsi="Arial" w:cs="Arial"/>
          <w:sz w:val="24"/>
          <w:szCs w:val="24"/>
        </w:rPr>
        <w:t xml:space="preserve"> </w:t>
      </w:r>
      <w:r w:rsidR="009D4A55" w:rsidRPr="007C75E5">
        <w:rPr>
          <w:rFonts w:ascii="Arial" w:hAnsi="Arial" w:cs="Arial"/>
          <w:sz w:val="24"/>
          <w:szCs w:val="24"/>
        </w:rPr>
        <w:t xml:space="preserve">that the </w:t>
      </w:r>
      <w:r w:rsidR="009D4A55" w:rsidRPr="00150322">
        <w:rPr>
          <w:rFonts w:ascii="Arial" w:hAnsi="Arial" w:cs="Arial"/>
          <w:b/>
          <w:sz w:val="24"/>
          <w:szCs w:val="24"/>
        </w:rPr>
        <w:t>(</w:t>
      </w:r>
      <w:r w:rsidR="008A78C3" w:rsidRPr="00150322">
        <w:rPr>
          <w:rFonts w:ascii="Arial" w:hAnsi="Arial" w:cs="Arial"/>
          <w:b/>
          <w:sz w:val="24"/>
          <w:szCs w:val="24"/>
          <w:u w:val="single"/>
        </w:rPr>
        <w:t>J</w:t>
      </w:r>
      <w:r w:rsidR="009D4A55" w:rsidRPr="00150322">
        <w:rPr>
          <w:rFonts w:ascii="Arial" w:hAnsi="Arial" w:cs="Arial"/>
          <w:b/>
          <w:sz w:val="24"/>
          <w:szCs w:val="24"/>
          <w:u w:val="single"/>
        </w:rPr>
        <w:t xml:space="preserve">ob </w:t>
      </w:r>
      <w:r w:rsidR="008A78C3" w:rsidRPr="00150322">
        <w:rPr>
          <w:rFonts w:ascii="Arial" w:hAnsi="Arial" w:cs="Arial"/>
          <w:b/>
          <w:sz w:val="24"/>
          <w:szCs w:val="24"/>
          <w:u w:val="single"/>
        </w:rPr>
        <w:t>T</w:t>
      </w:r>
      <w:r w:rsidR="009D4A55" w:rsidRPr="00150322">
        <w:rPr>
          <w:rFonts w:ascii="Arial" w:hAnsi="Arial" w:cs="Arial"/>
          <w:b/>
          <w:sz w:val="24"/>
          <w:szCs w:val="24"/>
          <w:u w:val="single"/>
        </w:rPr>
        <w:t>itle</w:t>
      </w:r>
      <w:r w:rsidR="00DA0397">
        <w:rPr>
          <w:rFonts w:ascii="Arial" w:hAnsi="Arial" w:cs="Arial"/>
          <w:b/>
          <w:sz w:val="24"/>
          <w:szCs w:val="24"/>
          <w:u w:val="single"/>
        </w:rPr>
        <w:t>(s)</w:t>
      </w:r>
      <w:r w:rsidR="009D4A55" w:rsidRPr="00150322">
        <w:rPr>
          <w:rFonts w:ascii="Arial" w:hAnsi="Arial" w:cs="Arial"/>
          <w:b/>
          <w:sz w:val="24"/>
          <w:szCs w:val="24"/>
        </w:rPr>
        <w:t>)</w:t>
      </w:r>
      <w:r w:rsidR="009D4A55" w:rsidRPr="007C75E5">
        <w:rPr>
          <w:rFonts w:ascii="Arial" w:hAnsi="Arial" w:cs="Arial"/>
          <w:sz w:val="24"/>
          <w:szCs w:val="24"/>
        </w:rPr>
        <w:t xml:space="preserve">, or </w:t>
      </w:r>
      <w:r w:rsidR="00B2423C">
        <w:rPr>
          <w:rFonts w:ascii="Arial" w:hAnsi="Arial" w:cs="Arial"/>
          <w:sz w:val="24"/>
          <w:szCs w:val="24"/>
        </w:rPr>
        <w:t>their</w:t>
      </w:r>
      <w:r w:rsidR="009D4A55" w:rsidRPr="007C75E5">
        <w:rPr>
          <w:rFonts w:ascii="Arial" w:hAnsi="Arial" w:cs="Arial"/>
          <w:sz w:val="24"/>
          <w:szCs w:val="24"/>
        </w:rPr>
        <w:t xml:space="preserve"> designee, </w:t>
      </w:r>
      <w:r w:rsidR="00DA0397">
        <w:rPr>
          <w:rFonts w:ascii="Arial" w:hAnsi="Arial" w:cs="Arial"/>
          <w:sz w:val="24"/>
          <w:szCs w:val="24"/>
        </w:rPr>
        <w:t>are</w:t>
      </w:r>
      <w:r w:rsidR="00DA0397" w:rsidRPr="007C75E5">
        <w:rPr>
          <w:rFonts w:ascii="Arial" w:hAnsi="Arial" w:cs="Arial"/>
          <w:sz w:val="24"/>
          <w:szCs w:val="24"/>
        </w:rPr>
        <w:t xml:space="preserve"> </w:t>
      </w:r>
      <w:r w:rsidR="009D4A55" w:rsidRPr="007C75E5">
        <w:rPr>
          <w:rFonts w:ascii="Arial" w:hAnsi="Arial" w:cs="Arial"/>
          <w:sz w:val="24"/>
          <w:szCs w:val="24"/>
        </w:rPr>
        <w:t xml:space="preserve">hereby authorized as Signature Authority to execute all documents necessary to secure </w:t>
      </w:r>
      <w:r w:rsidR="0050655D">
        <w:rPr>
          <w:rFonts w:ascii="Arial" w:hAnsi="Arial" w:cs="Arial"/>
          <w:sz w:val="24"/>
          <w:szCs w:val="24"/>
        </w:rPr>
        <w:t>and reconcile</w:t>
      </w:r>
      <w:r w:rsidR="009D4A55" w:rsidRPr="007C75E5">
        <w:rPr>
          <w:rFonts w:ascii="Arial" w:hAnsi="Arial" w:cs="Arial"/>
          <w:sz w:val="24"/>
          <w:szCs w:val="24"/>
        </w:rPr>
        <w:t xml:space="preserve"> payment</w:t>
      </w:r>
      <w:r w:rsidR="004924D2">
        <w:rPr>
          <w:rFonts w:ascii="Arial" w:hAnsi="Arial" w:cs="Arial"/>
          <w:sz w:val="24"/>
          <w:szCs w:val="24"/>
        </w:rPr>
        <w:t>.</w:t>
      </w:r>
    </w:p>
    <w:p w14:paraId="32AD3616" w14:textId="77777777" w:rsidR="0062666C" w:rsidRDefault="0062666C" w:rsidP="0062666C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3A00C063" w14:textId="785D42F8" w:rsidR="009D4A55" w:rsidRPr="007C75E5" w:rsidRDefault="004F30CA" w:rsidP="0062666C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150322">
        <w:rPr>
          <w:rFonts w:ascii="Arial" w:hAnsi="Arial" w:cs="Arial"/>
          <w:b/>
          <w:sz w:val="24"/>
          <w:szCs w:val="24"/>
        </w:rPr>
        <w:t>Be it further resolved</w:t>
      </w:r>
      <w:r w:rsidRPr="007C75E5">
        <w:rPr>
          <w:rFonts w:ascii="Arial" w:hAnsi="Arial" w:cs="Arial"/>
          <w:sz w:val="24"/>
          <w:szCs w:val="24"/>
        </w:rPr>
        <w:t xml:space="preserve"> </w:t>
      </w:r>
      <w:r w:rsidR="009D4A55" w:rsidRPr="007C75E5">
        <w:rPr>
          <w:rFonts w:ascii="Arial" w:hAnsi="Arial" w:cs="Arial"/>
          <w:sz w:val="24"/>
          <w:szCs w:val="24"/>
        </w:rPr>
        <w:t>that this authorization is effective until</w:t>
      </w:r>
      <w:r w:rsidR="009D4A55" w:rsidRPr="00150322">
        <w:rPr>
          <w:rFonts w:ascii="Arial" w:hAnsi="Arial" w:cs="Arial"/>
          <w:b/>
          <w:sz w:val="24"/>
          <w:szCs w:val="24"/>
        </w:rPr>
        <w:t xml:space="preserve"> </w:t>
      </w:r>
      <w:r w:rsidR="009D4A55" w:rsidRPr="00952B96">
        <w:rPr>
          <w:rFonts w:ascii="Arial" w:hAnsi="Arial" w:cs="Arial"/>
          <w:sz w:val="24"/>
          <w:szCs w:val="24"/>
        </w:rPr>
        <w:t>rescinded</w:t>
      </w:r>
      <w:r w:rsidR="009D4A55" w:rsidRPr="007C75E5">
        <w:rPr>
          <w:rFonts w:ascii="Arial" w:hAnsi="Arial" w:cs="Arial"/>
          <w:sz w:val="24"/>
          <w:szCs w:val="24"/>
        </w:rPr>
        <w:t xml:space="preserve"> by this </w:t>
      </w:r>
      <w:r w:rsidR="00801F5A">
        <w:rPr>
          <w:rFonts w:ascii="Arial" w:hAnsi="Arial" w:cs="Arial"/>
          <w:sz w:val="24"/>
          <w:szCs w:val="24"/>
        </w:rPr>
        <w:t>g</w:t>
      </w:r>
      <w:r w:rsidR="009D4A55" w:rsidRPr="007C75E5">
        <w:rPr>
          <w:rFonts w:ascii="Arial" w:hAnsi="Arial" w:cs="Arial"/>
          <w:sz w:val="24"/>
          <w:szCs w:val="24"/>
        </w:rPr>
        <w:t xml:space="preserve">overning </w:t>
      </w:r>
      <w:r w:rsidR="00801F5A">
        <w:rPr>
          <w:rFonts w:ascii="Arial" w:hAnsi="Arial" w:cs="Arial"/>
          <w:sz w:val="24"/>
          <w:szCs w:val="24"/>
        </w:rPr>
        <w:t>b</w:t>
      </w:r>
      <w:r w:rsidR="009D4A55" w:rsidRPr="007C75E5">
        <w:rPr>
          <w:rFonts w:ascii="Arial" w:hAnsi="Arial" w:cs="Arial"/>
          <w:sz w:val="24"/>
          <w:szCs w:val="24"/>
        </w:rPr>
        <w:t>ody.</w:t>
      </w:r>
    </w:p>
    <w:p w14:paraId="49E15A00" w14:textId="77777777" w:rsidR="0062666C" w:rsidRDefault="0062666C" w:rsidP="0062666C">
      <w:pPr>
        <w:tabs>
          <w:tab w:val="left" w:pos="6852"/>
        </w:tabs>
        <w:spacing w:after="0" w:line="240" w:lineRule="auto"/>
        <w:rPr>
          <w:rFonts w:ascii="Arial" w:hAnsi="Arial" w:cs="Arial"/>
          <w:sz w:val="24"/>
          <w:szCs w:val="24"/>
        </w:rPr>
      </w:pPr>
    </w:p>
    <w:p w14:paraId="65468924" w14:textId="2CDF2E43" w:rsidR="009D4A55" w:rsidRPr="007C75E5" w:rsidRDefault="008D6DAF" w:rsidP="0062666C">
      <w:pPr>
        <w:tabs>
          <w:tab w:val="left" w:pos="6852"/>
        </w:tabs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Date Adopted </w:t>
      </w:r>
      <w:r w:rsidR="00215324" w:rsidRPr="00B31149">
        <w:rPr>
          <w:rFonts w:ascii="Arial" w:eastAsia="Times New Roman" w:hAnsi="Arial" w:cs="Arial"/>
          <w:b/>
          <w:bCs/>
          <w:sz w:val="24"/>
          <w:szCs w:val="24"/>
        </w:rPr>
        <w:t>(</w:t>
      </w:r>
      <w:r w:rsidR="00215324">
        <w:rPr>
          <w:rFonts w:ascii="Arial" w:eastAsia="Times New Roman" w:hAnsi="Arial" w:cs="Arial"/>
          <w:b/>
          <w:bCs/>
          <w:sz w:val="24"/>
          <w:szCs w:val="24"/>
          <w:u w:val="single"/>
        </w:rPr>
        <w:t>D</w:t>
      </w:r>
      <w:r w:rsidR="00215324" w:rsidRPr="00B31149">
        <w:rPr>
          <w:rFonts w:ascii="Arial" w:eastAsia="Times New Roman" w:hAnsi="Arial" w:cs="Arial"/>
          <w:b/>
          <w:bCs/>
          <w:sz w:val="24"/>
          <w:szCs w:val="24"/>
          <w:u w:val="single"/>
        </w:rPr>
        <w:t>ate</w:t>
      </w:r>
      <w:r w:rsidR="00215324" w:rsidRPr="00B31149">
        <w:rPr>
          <w:rFonts w:ascii="Arial" w:eastAsia="Times New Roman" w:hAnsi="Arial" w:cs="Arial"/>
          <w:b/>
          <w:bCs/>
          <w:sz w:val="24"/>
          <w:szCs w:val="24"/>
        </w:rPr>
        <w:t>)</w:t>
      </w:r>
    </w:p>
    <w:p w14:paraId="5E080D6E" w14:textId="77777777" w:rsidR="0062666C" w:rsidRDefault="0062666C" w:rsidP="0062666C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33777667" w14:textId="5B6121EB" w:rsidR="00585741" w:rsidRDefault="00FD5413" w:rsidP="00585741">
      <w:pPr>
        <w:spacing w:after="0" w:line="240" w:lineRule="auto"/>
        <w:contextualSpacing/>
        <w:rPr>
          <w:rFonts w:ascii="Arial" w:eastAsia="Times New Roman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</w:t>
      </w:r>
      <w:r w:rsidR="004F30CA" w:rsidRPr="007C75E5">
        <w:rPr>
          <w:rFonts w:ascii="Arial" w:hAnsi="Arial" w:cs="Arial"/>
          <w:sz w:val="24"/>
          <w:szCs w:val="24"/>
        </w:rPr>
        <w:t>ertified</w:t>
      </w:r>
      <w:r>
        <w:rPr>
          <w:rFonts w:ascii="Arial" w:hAnsi="Arial" w:cs="Arial"/>
          <w:sz w:val="24"/>
          <w:szCs w:val="24"/>
        </w:rPr>
        <w:t xml:space="preserve"> by</w:t>
      </w:r>
      <w:r w:rsidR="009D4A55" w:rsidRPr="00B45D00">
        <w:rPr>
          <w:rFonts w:ascii="Arial" w:hAnsi="Arial" w:cs="Arial"/>
          <w:sz w:val="24"/>
          <w:szCs w:val="24"/>
        </w:rPr>
        <w:t xml:space="preserve"> </w:t>
      </w:r>
      <w:r w:rsidR="009D4A55" w:rsidRPr="00150322">
        <w:rPr>
          <w:rFonts w:ascii="Arial" w:hAnsi="Arial" w:cs="Arial"/>
          <w:b/>
          <w:sz w:val="24"/>
          <w:szCs w:val="24"/>
        </w:rPr>
        <w:t>(</w:t>
      </w:r>
      <w:r w:rsidR="00585741" w:rsidRPr="00150322">
        <w:rPr>
          <w:rFonts w:ascii="Arial" w:eastAsia="Times New Roman" w:hAnsi="Arial" w:cs="Arial"/>
          <w:b/>
          <w:sz w:val="24"/>
          <w:szCs w:val="24"/>
          <w:u w:val="single"/>
        </w:rPr>
        <w:t>Name(s) and Signature(s)</w:t>
      </w:r>
      <w:r w:rsidR="00585741" w:rsidRPr="00150322">
        <w:rPr>
          <w:rFonts w:ascii="Arial" w:eastAsia="Times New Roman" w:hAnsi="Arial" w:cs="Arial"/>
          <w:b/>
          <w:sz w:val="24"/>
          <w:szCs w:val="24"/>
        </w:rPr>
        <w:t>)</w:t>
      </w:r>
    </w:p>
    <w:p w14:paraId="3C6FDA13" w14:textId="77777777" w:rsidR="00EC0CCD" w:rsidRDefault="00EC0CCD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</w:rPr>
      </w:pPr>
      <w:r>
        <w:rPr>
          <w:rFonts w:ascii="Arial" w:eastAsia="Times New Roman" w:hAnsi="Arial" w:cs="Arial"/>
          <w:b/>
          <w:bCs/>
          <w:sz w:val="24"/>
          <w:szCs w:val="24"/>
        </w:rPr>
        <w:br w:type="page"/>
      </w:r>
    </w:p>
    <w:p w14:paraId="34A8B497" w14:textId="1089C95E" w:rsidR="00EC0CCD" w:rsidRPr="00150322" w:rsidRDefault="00EC0CCD" w:rsidP="00150322">
      <w:pPr>
        <w:spacing w:after="0" w:line="240" w:lineRule="auto"/>
        <w:contextualSpacing/>
        <w:jc w:val="center"/>
        <w:rPr>
          <w:rFonts w:ascii="Arial" w:eastAsia="Times New Roman" w:hAnsi="Arial" w:cs="Arial"/>
          <w:sz w:val="28"/>
          <w:szCs w:val="28"/>
        </w:rPr>
      </w:pPr>
      <w:r w:rsidRPr="00150322">
        <w:rPr>
          <w:rFonts w:ascii="Arial" w:eastAsia="Times New Roman" w:hAnsi="Arial" w:cs="Arial"/>
          <w:sz w:val="28"/>
          <w:szCs w:val="28"/>
          <w:highlight w:val="yellow"/>
        </w:rPr>
        <w:lastRenderedPageBreak/>
        <w:t xml:space="preserve">Option 2:  Resolution </w:t>
      </w:r>
      <w:r w:rsidR="00147C17">
        <w:rPr>
          <w:rFonts w:ascii="Arial" w:eastAsia="Times New Roman" w:hAnsi="Arial" w:cs="Arial"/>
          <w:sz w:val="28"/>
          <w:szCs w:val="28"/>
          <w:highlight w:val="yellow"/>
        </w:rPr>
        <w:t>T</w:t>
      </w:r>
      <w:r w:rsidRPr="00150322">
        <w:rPr>
          <w:rFonts w:ascii="Arial" w:eastAsia="Times New Roman" w:hAnsi="Arial" w:cs="Arial"/>
          <w:sz w:val="28"/>
          <w:szCs w:val="28"/>
          <w:highlight w:val="yellow"/>
        </w:rPr>
        <w:t xml:space="preserve">emplate for a </w:t>
      </w:r>
      <w:r w:rsidR="00147C17">
        <w:rPr>
          <w:rFonts w:ascii="Arial" w:eastAsia="Times New Roman" w:hAnsi="Arial" w:cs="Arial"/>
          <w:sz w:val="28"/>
          <w:szCs w:val="28"/>
          <w:highlight w:val="yellow"/>
        </w:rPr>
        <w:t>S</w:t>
      </w:r>
      <w:r w:rsidRPr="00150322">
        <w:rPr>
          <w:rFonts w:ascii="Arial" w:eastAsia="Times New Roman" w:hAnsi="Arial" w:cs="Arial"/>
          <w:sz w:val="28"/>
          <w:szCs w:val="28"/>
          <w:highlight w:val="yellow"/>
        </w:rPr>
        <w:t>pecific Individual Payment Program</w:t>
      </w:r>
    </w:p>
    <w:p w14:paraId="78505C99" w14:textId="77777777" w:rsidR="00585741" w:rsidRDefault="00585741" w:rsidP="00585741">
      <w:pPr>
        <w:spacing w:after="0" w:line="240" w:lineRule="auto"/>
        <w:contextualSpacing/>
        <w:rPr>
          <w:rFonts w:ascii="Arial" w:eastAsia="Times New Roman" w:hAnsi="Arial" w:cs="Arial"/>
          <w:sz w:val="24"/>
          <w:szCs w:val="24"/>
        </w:rPr>
      </w:pPr>
    </w:p>
    <w:p w14:paraId="09239F46" w14:textId="11638214" w:rsidR="00512FDF" w:rsidRPr="007C75E5" w:rsidRDefault="00512FDF" w:rsidP="00512FDF">
      <w:pPr>
        <w:spacing w:after="0" w:line="240" w:lineRule="auto"/>
        <w:jc w:val="center"/>
        <w:rPr>
          <w:rFonts w:ascii="Arial" w:hAnsi="Arial" w:cs="Arial"/>
          <w:b/>
          <w:caps/>
          <w:sz w:val="24"/>
          <w:szCs w:val="24"/>
        </w:rPr>
      </w:pPr>
      <w:r w:rsidRPr="00634BE4">
        <w:rPr>
          <w:rFonts w:ascii="Arial" w:eastAsia="Times New Roman" w:hAnsi="Arial" w:cs="Arial"/>
          <w:b/>
          <w:sz w:val="24"/>
          <w:szCs w:val="24"/>
          <w:lang w:val="en"/>
        </w:rPr>
        <w:t>Resolution of the (</w:t>
      </w:r>
      <w:r>
        <w:rPr>
          <w:rFonts w:ascii="Arial" w:eastAsia="Times New Roman" w:hAnsi="Arial" w:cs="Arial"/>
          <w:b/>
          <w:sz w:val="24"/>
          <w:szCs w:val="24"/>
          <w:u w:val="single"/>
          <w:lang w:val="en"/>
        </w:rPr>
        <w:t xml:space="preserve">Title </w:t>
      </w:r>
      <w:r w:rsidRPr="00B90291">
        <w:rPr>
          <w:rFonts w:ascii="Arial" w:eastAsia="Times New Roman" w:hAnsi="Arial" w:cs="Arial"/>
          <w:b/>
          <w:sz w:val="24"/>
          <w:szCs w:val="24"/>
          <w:u w:val="single"/>
          <w:lang w:val="en"/>
        </w:rPr>
        <w:t>of</w:t>
      </w:r>
      <w:r>
        <w:rPr>
          <w:rFonts w:ascii="Arial" w:eastAsia="Times New Roman" w:hAnsi="Arial" w:cs="Arial"/>
          <w:b/>
          <w:sz w:val="24"/>
          <w:szCs w:val="24"/>
          <w:u w:val="single"/>
          <w:lang w:val="en"/>
        </w:rPr>
        <w:t xml:space="preserve"> Applicant’s</w:t>
      </w:r>
      <w:r w:rsidRPr="00B90291">
        <w:rPr>
          <w:rFonts w:ascii="Arial" w:eastAsia="Times New Roman" w:hAnsi="Arial" w:cs="Arial"/>
          <w:b/>
          <w:sz w:val="24"/>
          <w:szCs w:val="24"/>
          <w:u w:val="single"/>
          <w:lang w:val="en"/>
        </w:rPr>
        <w:t xml:space="preserve"> Governing Body</w:t>
      </w:r>
      <w:r w:rsidRPr="00634BE4">
        <w:rPr>
          <w:rFonts w:ascii="Arial" w:eastAsia="Times New Roman" w:hAnsi="Arial" w:cs="Arial"/>
          <w:b/>
          <w:sz w:val="24"/>
          <w:szCs w:val="24"/>
          <w:lang w:val="en"/>
        </w:rPr>
        <w:t>)</w:t>
      </w:r>
      <w:r>
        <w:rPr>
          <w:rFonts w:ascii="Arial" w:eastAsia="Times New Roman" w:hAnsi="Arial" w:cs="Arial"/>
          <w:b/>
          <w:sz w:val="24"/>
          <w:szCs w:val="24"/>
          <w:lang w:val="en"/>
        </w:rPr>
        <w:t xml:space="preserve"> </w:t>
      </w:r>
      <w:r w:rsidRPr="00634BE4">
        <w:rPr>
          <w:rFonts w:ascii="Arial" w:eastAsia="Times New Roman" w:hAnsi="Arial" w:cs="Arial"/>
          <w:b/>
          <w:sz w:val="24"/>
          <w:szCs w:val="24"/>
          <w:lang w:val="en"/>
        </w:rPr>
        <w:t>authorizing submittal of</w:t>
      </w:r>
      <w:r>
        <w:rPr>
          <w:rFonts w:ascii="Arial" w:eastAsia="Times New Roman" w:hAnsi="Arial" w:cs="Arial"/>
          <w:b/>
          <w:sz w:val="24"/>
          <w:szCs w:val="24"/>
          <w:lang w:val="en"/>
        </w:rPr>
        <w:t xml:space="preserve"> Individual Payment Program </w:t>
      </w:r>
      <w:r w:rsidRPr="00B31149">
        <w:rPr>
          <w:rFonts w:ascii="Arial" w:eastAsia="Times New Roman" w:hAnsi="Arial" w:cs="Arial"/>
          <w:b/>
          <w:sz w:val="24"/>
          <w:szCs w:val="24"/>
          <w:lang w:val="en"/>
        </w:rPr>
        <w:t>a</w:t>
      </w:r>
      <w:r w:rsidRPr="00C914E6">
        <w:rPr>
          <w:rFonts w:ascii="Arial" w:eastAsia="Times New Roman" w:hAnsi="Arial" w:cs="Arial"/>
          <w:b/>
          <w:sz w:val="24"/>
          <w:szCs w:val="24"/>
          <w:lang w:val="en"/>
        </w:rPr>
        <w:t>pplications</w:t>
      </w:r>
      <w:r>
        <w:rPr>
          <w:rFonts w:ascii="Arial" w:eastAsia="Times New Roman" w:hAnsi="Arial" w:cs="Arial"/>
          <w:b/>
          <w:sz w:val="24"/>
          <w:szCs w:val="24"/>
          <w:lang w:val="en"/>
        </w:rPr>
        <w:t xml:space="preserve"> </w:t>
      </w:r>
      <w:r w:rsidRPr="007C75E5">
        <w:rPr>
          <w:rFonts w:ascii="Arial" w:hAnsi="Arial" w:cs="Arial"/>
          <w:b/>
          <w:sz w:val="24"/>
          <w:szCs w:val="24"/>
        </w:rPr>
        <w:t>and related authorizations</w:t>
      </w:r>
    </w:p>
    <w:p w14:paraId="36A1E78C" w14:textId="526A8FD3" w:rsidR="00512FDF" w:rsidRPr="00634BE4" w:rsidRDefault="00512FDF" w:rsidP="00512FDF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val="en"/>
        </w:rPr>
      </w:pPr>
      <w:r>
        <w:rPr>
          <w:rFonts w:ascii="Arial" w:eastAsia="Times New Roman" w:hAnsi="Arial" w:cs="Arial"/>
          <w:b/>
          <w:sz w:val="24"/>
          <w:szCs w:val="24"/>
          <w:lang w:val="en"/>
        </w:rPr>
        <w:t xml:space="preserve">for </w:t>
      </w:r>
      <w:r w:rsidR="001C7584">
        <w:rPr>
          <w:rFonts w:ascii="Arial" w:eastAsia="Times New Roman" w:hAnsi="Arial" w:cs="Arial"/>
          <w:b/>
          <w:sz w:val="24"/>
          <w:szCs w:val="24"/>
          <w:lang w:val="en"/>
        </w:rPr>
        <w:t>(</w:t>
      </w:r>
      <w:r w:rsidR="001C7584" w:rsidRPr="00150322">
        <w:rPr>
          <w:rFonts w:ascii="Arial" w:eastAsia="Times New Roman" w:hAnsi="Arial" w:cs="Arial"/>
          <w:b/>
          <w:sz w:val="24"/>
          <w:szCs w:val="24"/>
          <w:u w:val="single"/>
          <w:lang w:val="en"/>
        </w:rPr>
        <w:t>Name</w:t>
      </w:r>
      <w:r w:rsidR="00147C17">
        <w:rPr>
          <w:rFonts w:ascii="Arial" w:eastAsia="Times New Roman" w:hAnsi="Arial" w:cs="Arial"/>
          <w:b/>
          <w:sz w:val="24"/>
          <w:szCs w:val="24"/>
          <w:u w:val="single"/>
          <w:lang w:val="en"/>
        </w:rPr>
        <w:t xml:space="preserve"> of </w:t>
      </w:r>
      <w:r w:rsidR="001C7584">
        <w:rPr>
          <w:rFonts w:ascii="Arial" w:eastAsia="Times New Roman" w:hAnsi="Arial" w:cs="Arial"/>
          <w:b/>
          <w:sz w:val="24"/>
          <w:szCs w:val="24"/>
          <w:u w:val="single"/>
          <w:lang w:val="en"/>
        </w:rPr>
        <w:t>P</w:t>
      </w:r>
      <w:r>
        <w:rPr>
          <w:rFonts w:ascii="Arial" w:eastAsia="Times New Roman" w:hAnsi="Arial" w:cs="Arial"/>
          <w:b/>
          <w:sz w:val="24"/>
          <w:szCs w:val="24"/>
          <w:u w:val="single"/>
          <w:lang w:val="en"/>
        </w:rPr>
        <w:t xml:space="preserve">ayment </w:t>
      </w:r>
      <w:r w:rsidR="001C7584">
        <w:rPr>
          <w:rFonts w:ascii="Arial" w:eastAsia="Times New Roman" w:hAnsi="Arial" w:cs="Arial"/>
          <w:b/>
          <w:sz w:val="24"/>
          <w:szCs w:val="24"/>
          <w:u w:val="single"/>
          <w:lang w:val="en"/>
        </w:rPr>
        <w:t>P</w:t>
      </w:r>
      <w:r>
        <w:rPr>
          <w:rFonts w:ascii="Arial" w:eastAsia="Times New Roman" w:hAnsi="Arial" w:cs="Arial"/>
          <w:b/>
          <w:sz w:val="24"/>
          <w:szCs w:val="24"/>
          <w:u w:val="single"/>
          <w:lang w:val="en"/>
        </w:rPr>
        <w:t>rogram</w:t>
      </w:r>
      <w:r w:rsidR="00714B11">
        <w:rPr>
          <w:rFonts w:ascii="Arial" w:eastAsia="Times New Roman" w:hAnsi="Arial" w:cs="Arial"/>
          <w:b/>
          <w:sz w:val="24"/>
          <w:szCs w:val="24"/>
          <w:lang w:val="en"/>
        </w:rPr>
        <w:t>)</w:t>
      </w:r>
    </w:p>
    <w:p w14:paraId="7C3CA948" w14:textId="77777777" w:rsidR="00512FDF" w:rsidRDefault="00512FDF" w:rsidP="00512FDF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3E37325B" w14:textId="02AE5D6E" w:rsidR="00512FDF" w:rsidRPr="007C75E5" w:rsidRDefault="00512FDF" w:rsidP="00512FDF">
      <w:pPr>
        <w:spacing w:after="0" w:line="240" w:lineRule="auto"/>
        <w:rPr>
          <w:rFonts w:ascii="Arial" w:hAnsi="Arial" w:cs="Arial"/>
          <w:sz w:val="24"/>
          <w:szCs w:val="24"/>
        </w:rPr>
      </w:pPr>
      <w:proofErr w:type="gramStart"/>
      <w:r w:rsidRPr="476AE4C5">
        <w:rPr>
          <w:rFonts w:ascii="Arial" w:hAnsi="Arial" w:cs="Arial"/>
          <w:b/>
          <w:bCs/>
          <w:sz w:val="24"/>
          <w:szCs w:val="24"/>
        </w:rPr>
        <w:t>Whereas</w:t>
      </w:r>
      <w:r w:rsidRPr="476AE4C5">
        <w:rPr>
          <w:rFonts w:ascii="Arial" w:hAnsi="Arial" w:cs="Arial"/>
          <w:sz w:val="24"/>
          <w:szCs w:val="24"/>
        </w:rPr>
        <w:t>,</w:t>
      </w:r>
      <w:proofErr w:type="gramEnd"/>
      <w:r w:rsidRPr="476AE4C5">
        <w:rPr>
          <w:rFonts w:ascii="Arial" w:hAnsi="Arial" w:cs="Arial"/>
          <w:sz w:val="24"/>
          <w:szCs w:val="24"/>
        </w:rPr>
        <w:t xml:space="preserve"> </w:t>
      </w:r>
      <w:r w:rsidR="00E03C11" w:rsidRPr="476AE4C5">
        <w:rPr>
          <w:rFonts w:ascii="Arial" w:hAnsi="Arial" w:cs="Arial"/>
          <w:sz w:val="24"/>
          <w:szCs w:val="24"/>
        </w:rPr>
        <w:t>the</w:t>
      </w:r>
      <w:r w:rsidRPr="476AE4C5">
        <w:rPr>
          <w:rFonts w:ascii="Arial" w:hAnsi="Arial" w:cs="Arial"/>
          <w:sz w:val="24"/>
          <w:szCs w:val="24"/>
        </w:rPr>
        <w:t xml:space="preserve"> </w:t>
      </w:r>
      <w:r w:rsidR="00E06E30" w:rsidRPr="476AE4C5">
        <w:rPr>
          <w:rFonts w:ascii="Arial" w:hAnsi="Arial" w:cs="Arial"/>
          <w:sz w:val="24"/>
          <w:szCs w:val="24"/>
        </w:rPr>
        <w:t>California</w:t>
      </w:r>
      <w:r w:rsidRPr="476AE4C5">
        <w:rPr>
          <w:rFonts w:ascii="Arial" w:hAnsi="Arial" w:cs="Arial"/>
          <w:sz w:val="24"/>
          <w:szCs w:val="24"/>
        </w:rPr>
        <w:t xml:space="preserve"> Public Resources Code </w:t>
      </w:r>
      <w:r w:rsidR="00E03C11" w:rsidRPr="476AE4C5">
        <w:rPr>
          <w:rFonts w:ascii="Arial" w:eastAsia="Times New Roman" w:hAnsi="Arial" w:cs="Arial"/>
          <w:sz w:val="24"/>
          <w:szCs w:val="24"/>
        </w:rPr>
        <w:t>authorizes</w:t>
      </w:r>
      <w:r w:rsidRPr="476AE4C5">
        <w:rPr>
          <w:rFonts w:ascii="Arial" w:eastAsia="Times New Roman" w:hAnsi="Arial" w:cs="Arial"/>
          <w:sz w:val="24"/>
          <w:szCs w:val="24"/>
        </w:rPr>
        <w:t xml:space="preserve"> </w:t>
      </w:r>
      <w:r w:rsidRPr="476AE4C5">
        <w:rPr>
          <w:rFonts w:ascii="Arial" w:hAnsi="Arial" w:cs="Arial"/>
          <w:sz w:val="24"/>
          <w:szCs w:val="24"/>
        </w:rPr>
        <w:t xml:space="preserve">the Department of Resources Recycling and Recovery (CalRecycle) </w:t>
      </w:r>
      <w:r w:rsidR="00E03C11" w:rsidRPr="476AE4C5">
        <w:rPr>
          <w:rFonts w:ascii="Arial" w:hAnsi="Arial" w:cs="Arial"/>
          <w:sz w:val="24"/>
          <w:szCs w:val="24"/>
        </w:rPr>
        <w:t>to</w:t>
      </w:r>
      <w:r w:rsidRPr="476AE4C5">
        <w:rPr>
          <w:rFonts w:ascii="Arial" w:hAnsi="Arial" w:cs="Arial"/>
          <w:sz w:val="24"/>
          <w:szCs w:val="24"/>
        </w:rPr>
        <w:t xml:space="preserve"> </w:t>
      </w:r>
      <w:r w:rsidR="00714B11" w:rsidRPr="476AE4C5">
        <w:rPr>
          <w:rFonts w:ascii="Arial" w:hAnsi="Arial" w:cs="Arial"/>
          <w:sz w:val="24"/>
          <w:szCs w:val="24"/>
        </w:rPr>
        <w:t>administer</w:t>
      </w:r>
      <w:r w:rsidRPr="476AE4C5">
        <w:rPr>
          <w:rFonts w:ascii="Arial" w:hAnsi="Arial" w:cs="Arial"/>
          <w:sz w:val="24"/>
          <w:szCs w:val="24"/>
        </w:rPr>
        <w:t xml:space="preserve"> various </w:t>
      </w:r>
      <w:r w:rsidR="5FA91AA9" w:rsidRPr="476AE4C5">
        <w:rPr>
          <w:rFonts w:ascii="Arial" w:hAnsi="Arial" w:cs="Arial"/>
          <w:sz w:val="24"/>
          <w:szCs w:val="24"/>
        </w:rPr>
        <w:t>P</w:t>
      </w:r>
      <w:r w:rsidRPr="476AE4C5">
        <w:rPr>
          <w:rFonts w:ascii="Arial" w:hAnsi="Arial" w:cs="Arial"/>
          <w:sz w:val="24"/>
          <w:szCs w:val="24"/>
        </w:rPr>
        <w:t xml:space="preserve">ayment </w:t>
      </w:r>
      <w:r w:rsidR="7921AF81" w:rsidRPr="476AE4C5">
        <w:rPr>
          <w:rFonts w:ascii="Arial" w:hAnsi="Arial" w:cs="Arial"/>
          <w:sz w:val="24"/>
          <w:szCs w:val="24"/>
        </w:rPr>
        <w:t>P</w:t>
      </w:r>
      <w:r w:rsidRPr="476AE4C5">
        <w:rPr>
          <w:rFonts w:ascii="Arial" w:hAnsi="Arial" w:cs="Arial"/>
          <w:sz w:val="24"/>
          <w:szCs w:val="24"/>
        </w:rPr>
        <w:t>rograms; and</w:t>
      </w:r>
    </w:p>
    <w:p w14:paraId="6693A8FE" w14:textId="77777777" w:rsidR="00512FDF" w:rsidRDefault="00512FDF" w:rsidP="00512FDF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49C7139B" w14:textId="4979DE6B" w:rsidR="00512FDF" w:rsidRPr="007C75E5" w:rsidRDefault="00512FDF" w:rsidP="00512FDF">
      <w:pPr>
        <w:spacing w:after="0" w:line="240" w:lineRule="auto"/>
        <w:rPr>
          <w:rFonts w:ascii="Arial" w:hAnsi="Arial" w:cs="Arial"/>
          <w:sz w:val="24"/>
          <w:szCs w:val="24"/>
        </w:rPr>
      </w:pPr>
      <w:r w:rsidRPr="476AE4C5">
        <w:rPr>
          <w:rFonts w:ascii="Arial" w:hAnsi="Arial" w:cs="Arial"/>
          <w:b/>
          <w:bCs/>
          <w:sz w:val="24"/>
          <w:szCs w:val="24"/>
        </w:rPr>
        <w:t>Whereas</w:t>
      </w:r>
      <w:r w:rsidRPr="476AE4C5">
        <w:rPr>
          <w:rFonts w:ascii="Arial" w:hAnsi="Arial" w:cs="Arial"/>
          <w:sz w:val="24"/>
          <w:szCs w:val="24"/>
        </w:rPr>
        <w:t>, in furtherance of this authority</w:t>
      </w:r>
      <w:r w:rsidR="005864BC" w:rsidRPr="476AE4C5">
        <w:rPr>
          <w:rFonts w:ascii="Arial" w:hAnsi="Arial" w:cs="Arial"/>
          <w:sz w:val="24"/>
          <w:szCs w:val="24"/>
        </w:rPr>
        <w:t>,</w:t>
      </w:r>
      <w:r w:rsidRPr="476AE4C5">
        <w:rPr>
          <w:rFonts w:ascii="Arial" w:hAnsi="Arial" w:cs="Arial"/>
          <w:sz w:val="24"/>
          <w:szCs w:val="24"/>
        </w:rPr>
        <w:t xml:space="preserve"> CalRecycle is required to establish procedures governing the administration of the </w:t>
      </w:r>
      <w:r w:rsidR="526F9D95" w:rsidRPr="476AE4C5">
        <w:rPr>
          <w:rFonts w:ascii="Arial" w:hAnsi="Arial" w:cs="Arial"/>
          <w:sz w:val="24"/>
          <w:szCs w:val="24"/>
        </w:rPr>
        <w:t>P</w:t>
      </w:r>
      <w:r w:rsidRPr="476AE4C5">
        <w:rPr>
          <w:rFonts w:ascii="Arial" w:hAnsi="Arial" w:cs="Arial"/>
          <w:sz w:val="24"/>
          <w:szCs w:val="24"/>
        </w:rPr>
        <w:t xml:space="preserve">ayment </w:t>
      </w:r>
      <w:r w:rsidR="3C8BF4DC" w:rsidRPr="476AE4C5">
        <w:rPr>
          <w:rFonts w:ascii="Arial" w:hAnsi="Arial" w:cs="Arial"/>
          <w:sz w:val="24"/>
          <w:szCs w:val="24"/>
        </w:rPr>
        <w:t>P</w:t>
      </w:r>
      <w:r w:rsidRPr="476AE4C5">
        <w:rPr>
          <w:rFonts w:ascii="Arial" w:hAnsi="Arial" w:cs="Arial"/>
          <w:sz w:val="24"/>
          <w:szCs w:val="24"/>
        </w:rPr>
        <w:t>rograms; and</w:t>
      </w:r>
    </w:p>
    <w:p w14:paraId="7547FA65" w14:textId="77777777" w:rsidR="00512FDF" w:rsidRDefault="00512FDF" w:rsidP="00512FDF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655DF3C5" w14:textId="053FCE71" w:rsidR="00512FDF" w:rsidRPr="007C75E5" w:rsidRDefault="00512FDF" w:rsidP="00512FDF">
      <w:pPr>
        <w:spacing w:after="0" w:line="240" w:lineRule="auto"/>
        <w:rPr>
          <w:rFonts w:ascii="Arial" w:hAnsi="Arial" w:cs="Arial"/>
          <w:sz w:val="24"/>
          <w:szCs w:val="24"/>
        </w:rPr>
      </w:pPr>
      <w:proofErr w:type="gramStart"/>
      <w:r w:rsidRPr="476AE4C5">
        <w:rPr>
          <w:rFonts w:ascii="Arial" w:hAnsi="Arial" w:cs="Arial"/>
          <w:b/>
          <w:bCs/>
          <w:sz w:val="24"/>
          <w:szCs w:val="24"/>
        </w:rPr>
        <w:t>Whereas</w:t>
      </w:r>
      <w:r w:rsidRPr="476AE4C5">
        <w:rPr>
          <w:rFonts w:ascii="Arial" w:hAnsi="Arial" w:cs="Arial"/>
          <w:sz w:val="24"/>
          <w:szCs w:val="24"/>
        </w:rPr>
        <w:t>,</w:t>
      </w:r>
      <w:proofErr w:type="gramEnd"/>
      <w:r w:rsidRPr="476AE4C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476AE4C5">
        <w:rPr>
          <w:rFonts w:ascii="Arial" w:hAnsi="Arial" w:cs="Arial"/>
          <w:sz w:val="24"/>
          <w:szCs w:val="24"/>
        </w:rPr>
        <w:t>CalRecycle’s</w:t>
      </w:r>
      <w:proofErr w:type="spellEnd"/>
      <w:r w:rsidRPr="476AE4C5">
        <w:rPr>
          <w:rFonts w:ascii="Arial" w:hAnsi="Arial" w:cs="Arial"/>
          <w:sz w:val="24"/>
          <w:szCs w:val="24"/>
        </w:rPr>
        <w:t xml:space="preserve"> procedures for administering </w:t>
      </w:r>
      <w:r w:rsidR="6F9276FE" w:rsidRPr="476AE4C5">
        <w:rPr>
          <w:rFonts w:ascii="Arial" w:hAnsi="Arial" w:cs="Arial"/>
          <w:sz w:val="24"/>
          <w:szCs w:val="24"/>
        </w:rPr>
        <w:t>P</w:t>
      </w:r>
      <w:r w:rsidRPr="476AE4C5">
        <w:rPr>
          <w:rFonts w:ascii="Arial" w:hAnsi="Arial" w:cs="Arial"/>
          <w:sz w:val="24"/>
          <w:szCs w:val="24"/>
        </w:rPr>
        <w:t xml:space="preserve">ayment </w:t>
      </w:r>
      <w:r w:rsidR="153756E7" w:rsidRPr="476AE4C5">
        <w:rPr>
          <w:rFonts w:ascii="Arial" w:hAnsi="Arial" w:cs="Arial"/>
          <w:sz w:val="24"/>
          <w:szCs w:val="24"/>
        </w:rPr>
        <w:t>P</w:t>
      </w:r>
      <w:r w:rsidRPr="476AE4C5">
        <w:rPr>
          <w:rFonts w:ascii="Arial" w:hAnsi="Arial" w:cs="Arial"/>
          <w:sz w:val="24"/>
          <w:szCs w:val="24"/>
        </w:rPr>
        <w:t xml:space="preserve">rograms require, among other things, an applicant’s governing body to declare by resolution certain authorizations related to the administration of the </w:t>
      </w:r>
      <w:r w:rsidR="6CA02B96" w:rsidRPr="476AE4C5">
        <w:rPr>
          <w:rFonts w:ascii="Arial" w:hAnsi="Arial" w:cs="Arial"/>
          <w:sz w:val="24"/>
          <w:szCs w:val="24"/>
        </w:rPr>
        <w:t>P</w:t>
      </w:r>
      <w:r w:rsidRPr="476AE4C5">
        <w:rPr>
          <w:rFonts w:ascii="Arial" w:hAnsi="Arial" w:cs="Arial"/>
          <w:sz w:val="24"/>
          <w:szCs w:val="24"/>
        </w:rPr>
        <w:t xml:space="preserve">ayment </w:t>
      </w:r>
      <w:r w:rsidR="2430641D" w:rsidRPr="476AE4C5">
        <w:rPr>
          <w:rFonts w:ascii="Arial" w:hAnsi="Arial" w:cs="Arial"/>
          <w:sz w:val="24"/>
          <w:szCs w:val="24"/>
        </w:rPr>
        <w:t>P</w:t>
      </w:r>
      <w:r w:rsidRPr="476AE4C5">
        <w:rPr>
          <w:rFonts w:ascii="Arial" w:hAnsi="Arial" w:cs="Arial"/>
          <w:sz w:val="24"/>
          <w:szCs w:val="24"/>
        </w:rPr>
        <w:t>rogram.</w:t>
      </w:r>
    </w:p>
    <w:p w14:paraId="605DA8CD" w14:textId="77777777" w:rsidR="00512FDF" w:rsidRDefault="00512FDF" w:rsidP="00512FDF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0421B152" w14:textId="79C5322A" w:rsidR="00512FDF" w:rsidRPr="00B31149" w:rsidRDefault="00512FDF" w:rsidP="00512FDF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"/>
        </w:rPr>
      </w:pPr>
      <w:r w:rsidRPr="00B31149">
        <w:rPr>
          <w:rFonts w:ascii="Arial" w:hAnsi="Arial" w:cs="Arial"/>
          <w:b/>
          <w:bCs/>
          <w:sz w:val="24"/>
          <w:szCs w:val="24"/>
        </w:rPr>
        <w:t>Now, therefore, be it resolved</w:t>
      </w:r>
      <w:r w:rsidRPr="007C75E5">
        <w:rPr>
          <w:rFonts w:ascii="Arial" w:hAnsi="Arial" w:cs="Arial"/>
          <w:sz w:val="24"/>
          <w:szCs w:val="24"/>
        </w:rPr>
        <w:t xml:space="preserve"> that </w:t>
      </w:r>
      <w:r w:rsidRPr="00B31149">
        <w:rPr>
          <w:rFonts w:ascii="Arial" w:hAnsi="Arial" w:cs="Arial"/>
          <w:b/>
          <w:bCs/>
          <w:sz w:val="24"/>
          <w:szCs w:val="24"/>
        </w:rPr>
        <w:t>(</w:t>
      </w:r>
      <w:r w:rsidRPr="00B31149">
        <w:rPr>
          <w:rFonts w:ascii="Arial" w:hAnsi="Arial" w:cs="Arial"/>
          <w:b/>
          <w:bCs/>
          <w:sz w:val="24"/>
          <w:szCs w:val="24"/>
          <w:u w:val="single"/>
        </w:rPr>
        <w:t>Name of Applicant</w:t>
      </w:r>
      <w:r w:rsidRPr="00B31149">
        <w:rPr>
          <w:rFonts w:ascii="Arial" w:hAnsi="Arial" w:cs="Arial"/>
          <w:b/>
          <w:bCs/>
          <w:sz w:val="24"/>
          <w:szCs w:val="24"/>
        </w:rPr>
        <w:t>)</w:t>
      </w:r>
      <w:r w:rsidRPr="007C75E5">
        <w:rPr>
          <w:rFonts w:ascii="Arial" w:hAnsi="Arial" w:cs="Arial"/>
          <w:sz w:val="24"/>
          <w:szCs w:val="24"/>
        </w:rPr>
        <w:t xml:space="preserve"> is authorized to </w:t>
      </w:r>
      <w:proofErr w:type="gramStart"/>
      <w:r w:rsidRPr="007C75E5">
        <w:rPr>
          <w:rFonts w:ascii="Arial" w:hAnsi="Arial" w:cs="Arial"/>
          <w:sz w:val="24"/>
          <w:szCs w:val="24"/>
        </w:rPr>
        <w:t>submit an application</w:t>
      </w:r>
      <w:proofErr w:type="gramEnd"/>
      <w:r w:rsidRPr="007C75E5">
        <w:rPr>
          <w:rFonts w:ascii="Arial" w:hAnsi="Arial" w:cs="Arial"/>
          <w:sz w:val="24"/>
          <w:szCs w:val="24"/>
        </w:rPr>
        <w:t xml:space="preserve"> to CalRecycle for </w:t>
      </w:r>
      <w:r w:rsidR="00147C17">
        <w:rPr>
          <w:rFonts w:ascii="Arial" w:eastAsia="Times New Roman" w:hAnsi="Arial" w:cs="Arial"/>
          <w:b/>
          <w:sz w:val="24"/>
          <w:szCs w:val="24"/>
          <w:lang w:val="en"/>
        </w:rPr>
        <w:t>(</w:t>
      </w:r>
      <w:r w:rsidR="00147C17" w:rsidRPr="00B31149">
        <w:rPr>
          <w:rFonts w:ascii="Arial" w:eastAsia="Times New Roman" w:hAnsi="Arial" w:cs="Arial"/>
          <w:b/>
          <w:sz w:val="24"/>
          <w:szCs w:val="24"/>
          <w:u w:val="single"/>
          <w:lang w:val="en"/>
        </w:rPr>
        <w:t>Name</w:t>
      </w:r>
      <w:r w:rsidR="00147C17">
        <w:rPr>
          <w:rFonts w:ascii="Arial" w:eastAsia="Times New Roman" w:hAnsi="Arial" w:cs="Arial"/>
          <w:b/>
          <w:sz w:val="24"/>
          <w:szCs w:val="24"/>
          <w:u w:val="single"/>
          <w:lang w:val="en"/>
        </w:rPr>
        <w:t xml:space="preserve"> of Payment Program</w:t>
      </w:r>
      <w:r w:rsidR="00147C17">
        <w:rPr>
          <w:rFonts w:ascii="Arial" w:eastAsia="Times New Roman" w:hAnsi="Arial" w:cs="Arial"/>
          <w:b/>
          <w:sz w:val="24"/>
          <w:szCs w:val="24"/>
          <w:lang w:val="en"/>
        </w:rPr>
        <w:t>)</w:t>
      </w:r>
      <w:r w:rsidR="00256058">
        <w:rPr>
          <w:rFonts w:ascii="Arial" w:eastAsia="Times New Roman" w:hAnsi="Arial" w:cs="Arial"/>
          <w:b/>
          <w:sz w:val="24"/>
          <w:szCs w:val="24"/>
          <w:lang w:val="en"/>
        </w:rPr>
        <w:t>.</w:t>
      </w:r>
    </w:p>
    <w:p w14:paraId="1B9C3909" w14:textId="77777777" w:rsidR="00512FDF" w:rsidRDefault="00512FDF" w:rsidP="00512FDF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5344C21E" w14:textId="4DE95018" w:rsidR="00512FDF" w:rsidRPr="007C75E5" w:rsidRDefault="00512FDF" w:rsidP="00512FDF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B31149">
        <w:rPr>
          <w:rFonts w:ascii="Arial" w:hAnsi="Arial" w:cs="Arial"/>
          <w:b/>
          <w:bCs/>
          <w:sz w:val="24"/>
          <w:szCs w:val="24"/>
        </w:rPr>
        <w:t>Be it further resolved</w:t>
      </w:r>
      <w:r w:rsidRPr="007C75E5">
        <w:rPr>
          <w:rFonts w:ascii="Arial" w:hAnsi="Arial" w:cs="Arial"/>
          <w:sz w:val="24"/>
          <w:szCs w:val="24"/>
        </w:rPr>
        <w:t xml:space="preserve"> that the </w:t>
      </w:r>
      <w:r w:rsidRPr="00B31149">
        <w:rPr>
          <w:rFonts w:ascii="Arial" w:hAnsi="Arial" w:cs="Arial"/>
          <w:b/>
          <w:bCs/>
          <w:sz w:val="24"/>
          <w:szCs w:val="24"/>
        </w:rPr>
        <w:t>(</w:t>
      </w:r>
      <w:r w:rsidRPr="00B31149">
        <w:rPr>
          <w:rFonts w:ascii="Arial" w:hAnsi="Arial" w:cs="Arial"/>
          <w:b/>
          <w:bCs/>
          <w:sz w:val="24"/>
          <w:szCs w:val="24"/>
          <w:u w:val="single"/>
        </w:rPr>
        <w:t>Job Title</w:t>
      </w:r>
      <w:r w:rsidR="000270AA">
        <w:rPr>
          <w:rFonts w:ascii="Arial" w:hAnsi="Arial" w:cs="Arial"/>
          <w:b/>
          <w:bCs/>
          <w:sz w:val="24"/>
          <w:szCs w:val="24"/>
          <w:u w:val="single"/>
        </w:rPr>
        <w:t>(s)</w:t>
      </w:r>
      <w:r w:rsidRPr="00B31149">
        <w:rPr>
          <w:rFonts w:ascii="Arial" w:hAnsi="Arial" w:cs="Arial"/>
          <w:b/>
          <w:bCs/>
          <w:sz w:val="24"/>
          <w:szCs w:val="24"/>
        </w:rPr>
        <w:t>)</w:t>
      </w:r>
      <w:r w:rsidRPr="007C75E5">
        <w:rPr>
          <w:rFonts w:ascii="Arial" w:hAnsi="Arial" w:cs="Arial"/>
          <w:sz w:val="24"/>
          <w:szCs w:val="24"/>
        </w:rPr>
        <w:t xml:space="preserve">, or </w:t>
      </w:r>
      <w:r>
        <w:rPr>
          <w:rFonts w:ascii="Arial" w:hAnsi="Arial" w:cs="Arial"/>
          <w:sz w:val="24"/>
          <w:szCs w:val="24"/>
        </w:rPr>
        <w:t>their</w:t>
      </w:r>
      <w:r w:rsidRPr="007C75E5">
        <w:rPr>
          <w:rFonts w:ascii="Arial" w:hAnsi="Arial" w:cs="Arial"/>
          <w:sz w:val="24"/>
          <w:szCs w:val="24"/>
        </w:rPr>
        <w:t xml:space="preserve"> designee, </w:t>
      </w:r>
      <w:r w:rsidR="000270AA">
        <w:rPr>
          <w:rFonts w:ascii="Arial" w:hAnsi="Arial" w:cs="Arial"/>
          <w:sz w:val="24"/>
          <w:szCs w:val="24"/>
        </w:rPr>
        <w:t>are</w:t>
      </w:r>
      <w:r w:rsidRPr="007C75E5">
        <w:rPr>
          <w:rFonts w:ascii="Arial" w:hAnsi="Arial" w:cs="Arial"/>
          <w:sz w:val="24"/>
          <w:szCs w:val="24"/>
        </w:rPr>
        <w:t xml:space="preserve"> hereby authorized as Signature Authority to execute all documents necessary to secure</w:t>
      </w:r>
      <w:r>
        <w:rPr>
          <w:rFonts w:ascii="Arial" w:hAnsi="Arial" w:cs="Arial"/>
          <w:sz w:val="24"/>
          <w:szCs w:val="24"/>
        </w:rPr>
        <w:t xml:space="preserve"> and reconcile</w:t>
      </w:r>
      <w:r w:rsidRPr="007C75E5">
        <w:rPr>
          <w:rFonts w:ascii="Arial" w:hAnsi="Arial" w:cs="Arial"/>
          <w:sz w:val="24"/>
          <w:szCs w:val="24"/>
        </w:rPr>
        <w:t xml:space="preserve"> payment</w:t>
      </w:r>
      <w:r w:rsidR="004924D2">
        <w:rPr>
          <w:rFonts w:ascii="Arial" w:hAnsi="Arial" w:cs="Arial"/>
          <w:sz w:val="24"/>
          <w:szCs w:val="24"/>
        </w:rPr>
        <w:t>.</w:t>
      </w:r>
    </w:p>
    <w:p w14:paraId="0FD7ED6A" w14:textId="77777777" w:rsidR="00512FDF" w:rsidRDefault="00512FDF" w:rsidP="00512FDF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69BBC04A" w14:textId="77777777" w:rsidR="00512FDF" w:rsidRPr="007C75E5" w:rsidRDefault="00512FDF" w:rsidP="00512FDF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B31149">
        <w:rPr>
          <w:rFonts w:ascii="Arial" w:hAnsi="Arial" w:cs="Arial"/>
          <w:b/>
          <w:bCs/>
          <w:sz w:val="24"/>
          <w:szCs w:val="24"/>
        </w:rPr>
        <w:t>Be it further resolved</w:t>
      </w:r>
      <w:r w:rsidRPr="007C75E5">
        <w:rPr>
          <w:rFonts w:ascii="Arial" w:hAnsi="Arial" w:cs="Arial"/>
          <w:sz w:val="24"/>
          <w:szCs w:val="24"/>
        </w:rPr>
        <w:t xml:space="preserve"> that this authorization is effective </w:t>
      </w:r>
      <w:r w:rsidRPr="00842458">
        <w:rPr>
          <w:rFonts w:ascii="Arial" w:hAnsi="Arial" w:cs="Arial"/>
          <w:sz w:val="24"/>
          <w:szCs w:val="24"/>
        </w:rPr>
        <w:t>until</w:t>
      </w:r>
      <w:r w:rsidRPr="00B31149">
        <w:rPr>
          <w:rFonts w:ascii="Arial" w:hAnsi="Arial" w:cs="Arial"/>
          <w:b/>
          <w:bCs/>
          <w:sz w:val="24"/>
          <w:szCs w:val="24"/>
        </w:rPr>
        <w:t xml:space="preserve"> </w:t>
      </w:r>
      <w:r w:rsidRPr="00952B96">
        <w:rPr>
          <w:rFonts w:ascii="Arial" w:hAnsi="Arial" w:cs="Arial"/>
          <w:sz w:val="24"/>
          <w:szCs w:val="24"/>
        </w:rPr>
        <w:t>rescinded</w:t>
      </w:r>
      <w:r w:rsidRPr="007C75E5">
        <w:rPr>
          <w:rFonts w:ascii="Arial" w:hAnsi="Arial" w:cs="Arial"/>
          <w:sz w:val="24"/>
          <w:szCs w:val="24"/>
        </w:rPr>
        <w:t xml:space="preserve"> by this </w:t>
      </w:r>
      <w:r>
        <w:rPr>
          <w:rFonts w:ascii="Arial" w:hAnsi="Arial" w:cs="Arial"/>
          <w:sz w:val="24"/>
          <w:szCs w:val="24"/>
        </w:rPr>
        <w:t>g</w:t>
      </w:r>
      <w:r w:rsidRPr="007C75E5">
        <w:rPr>
          <w:rFonts w:ascii="Arial" w:hAnsi="Arial" w:cs="Arial"/>
          <w:sz w:val="24"/>
          <w:szCs w:val="24"/>
        </w:rPr>
        <w:t xml:space="preserve">overning </w:t>
      </w:r>
      <w:r>
        <w:rPr>
          <w:rFonts w:ascii="Arial" w:hAnsi="Arial" w:cs="Arial"/>
          <w:sz w:val="24"/>
          <w:szCs w:val="24"/>
        </w:rPr>
        <w:t>b</w:t>
      </w:r>
      <w:r w:rsidRPr="007C75E5">
        <w:rPr>
          <w:rFonts w:ascii="Arial" w:hAnsi="Arial" w:cs="Arial"/>
          <w:sz w:val="24"/>
          <w:szCs w:val="24"/>
        </w:rPr>
        <w:t>ody.</w:t>
      </w:r>
    </w:p>
    <w:p w14:paraId="62CCCD58" w14:textId="77777777" w:rsidR="00512FDF" w:rsidRDefault="00512FDF" w:rsidP="00512FDF">
      <w:pPr>
        <w:tabs>
          <w:tab w:val="left" w:pos="6852"/>
        </w:tabs>
        <w:spacing w:after="0" w:line="240" w:lineRule="auto"/>
        <w:rPr>
          <w:rFonts w:ascii="Arial" w:hAnsi="Arial" w:cs="Arial"/>
          <w:sz w:val="24"/>
          <w:szCs w:val="24"/>
        </w:rPr>
      </w:pPr>
    </w:p>
    <w:p w14:paraId="65EE8979" w14:textId="77777777" w:rsidR="00512FDF" w:rsidRPr="007C75E5" w:rsidRDefault="00512FDF" w:rsidP="00512FDF">
      <w:pPr>
        <w:tabs>
          <w:tab w:val="left" w:pos="6852"/>
        </w:tabs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Date Adopted </w:t>
      </w:r>
      <w:r w:rsidRPr="00B31149">
        <w:rPr>
          <w:rFonts w:ascii="Arial" w:eastAsia="Times New Roman" w:hAnsi="Arial" w:cs="Arial"/>
          <w:b/>
          <w:bCs/>
          <w:sz w:val="24"/>
          <w:szCs w:val="24"/>
        </w:rPr>
        <w:t>(</w:t>
      </w:r>
      <w:r>
        <w:rPr>
          <w:rFonts w:ascii="Arial" w:eastAsia="Times New Roman" w:hAnsi="Arial" w:cs="Arial"/>
          <w:b/>
          <w:bCs/>
          <w:sz w:val="24"/>
          <w:szCs w:val="24"/>
          <w:u w:val="single"/>
        </w:rPr>
        <w:t>D</w:t>
      </w:r>
      <w:r w:rsidRPr="00B31149">
        <w:rPr>
          <w:rFonts w:ascii="Arial" w:eastAsia="Times New Roman" w:hAnsi="Arial" w:cs="Arial"/>
          <w:b/>
          <w:bCs/>
          <w:sz w:val="24"/>
          <w:szCs w:val="24"/>
          <w:u w:val="single"/>
        </w:rPr>
        <w:t>ate</w:t>
      </w:r>
      <w:r w:rsidRPr="00B31149">
        <w:rPr>
          <w:rFonts w:ascii="Arial" w:eastAsia="Times New Roman" w:hAnsi="Arial" w:cs="Arial"/>
          <w:b/>
          <w:bCs/>
          <w:sz w:val="24"/>
          <w:szCs w:val="24"/>
        </w:rPr>
        <w:t>)</w:t>
      </w:r>
    </w:p>
    <w:p w14:paraId="0B1CE55D" w14:textId="77777777" w:rsidR="00512FDF" w:rsidRDefault="00512FDF" w:rsidP="00512FDF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6E97E4AB" w14:textId="77777777" w:rsidR="00512FDF" w:rsidRDefault="00512FDF" w:rsidP="00512FDF">
      <w:pPr>
        <w:spacing w:after="0" w:line="240" w:lineRule="auto"/>
        <w:contextualSpacing/>
        <w:rPr>
          <w:rFonts w:ascii="Arial" w:eastAsia="Times New Roman" w:hAnsi="Arial" w:cs="Arial"/>
          <w:b/>
          <w:b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</w:t>
      </w:r>
      <w:r w:rsidRPr="007C75E5">
        <w:rPr>
          <w:rFonts w:ascii="Arial" w:hAnsi="Arial" w:cs="Arial"/>
          <w:sz w:val="24"/>
          <w:szCs w:val="24"/>
        </w:rPr>
        <w:t>ertified</w:t>
      </w:r>
      <w:r>
        <w:rPr>
          <w:rFonts w:ascii="Arial" w:hAnsi="Arial" w:cs="Arial"/>
          <w:sz w:val="24"/>
          <w:szCs w:val="24"/>
        </w:rPr>
        <w:t xml:space="preserve"> by</w:t>
      </w:r>
      <w:r w:rsidRPr="00B45D00">
        <w:rPr>
          <w:rFonts w:ascii="Arial" w:hAnsi="Arial" w:cs="Arial"/>
          <w:sz w:val="24"/>
          <w:szCs w:val="24"/>
        </w:rPr>
        <w:t xml:space="preserve"> </w:t>
      </w:r>
      <w:r w:rsidRPr="00B31149">
        <w:rPr>
          <w:rFonts w:ascii="Arial" w:hAnsi="Arial" w:cs="Arial"/>
          <w:b/>
          <w:bCs/>
          <w:sz w:val="24"/>
          <w:szCs w:val="24"/>
        </w:rPr>
        <w:t>(</w:t>
      </w:r>
      <w:r w:rsidRPr="00B31149">
        <w:rPr>
          <w:rFonts w:ascii="Arial" w:eastAsia="Times New Roman" w:hAnsi="Arial" w:cs="Arial"/>
          <w:b/>
          <w:bCs/>
          <w:sz w:val="24"/>
          <w:szCs w:val="24"/>
          <w:u w:val="single"/>
        </w:rPr>
        <w:t>Name(s) and Signature(s)</w:t>
      </w:r>
      <w:r w:rsidRPr="00B31149">
        <w:rPr>
          <w:rFonts w:ascii="Arial" w:eastAsia="Times New Roman" w:hAnsi="Arial" w:cs="Arial"/>
          <w:b/>
          <w:bCs/>
          <w:sz w:val="24"/>
          <w:szCs w:val="24"/>
        </w:rPr>
        <w:t>)</w:t>
      </w:r>
    </w:p>
    <w:sectPr w:rsidR="00512FD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ADB0818"/>
    <w:multiLevelType w:val="hybridMultilevel"/>
    <w:tmpl w:val="779E8DD8"/>
    <w:lvl w:ilvl="0" w:tplc="6B62ECF2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FA6A780C">
      <w:start w:val="1"/>
      <w:numFmt w:val="lowerLetter"/>
      <w:lvlText w:val="%2."/>
      <w:lvlJc w:val="left"/>
      <w:pPr>
        <w:ind w:left="1440" w:hanging="360"/>
      </w:pPr>
      <w:rPr>
        <w:b/>
        <w:bCs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0E63EA1"/>
    <w:multiLevelType w:val="multilevel"/>
    <w:tmpl w:val="40206142"/>
    <w:lvl w:ilvl="0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b/>
        <w:bCs/>
      </w:rPr>
    </w:lvl>
    <w:lvl w:ilvl="1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520"/>
        </w:tabs>
        <w:ind w:left="252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3240"/>
        </w:tabs>
        <w:ind w:left="324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680"/>
        </w:tabs>
        <w:ind w:left="468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400"/>
        </w:tabs>
        <w:ind w:left="540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840"/>
        </w:tabs>
        <w:ind w:left="6840" w:hanging="360"/>
      </w:pPr>
    </w:lvl>
  </w:abstractNum>
  <w:abstractNum w:abstractNumId="2" w15:restartNumberingAfterBreak="0">
    <w:nsid w:val="5A6E69FA"/>
    <w:multiLevelType w:val="hybridMultilevel"/>
    <w:tmpl w:val="DC3A52A6"/>
    <w:lvl w:ilvl="0" w:tplc="5F6288C2">
      <w:start w:val="1"/>
      <w:numFmt w:val="decimal"/>
      <w:lvlText w:val="%1."/>
      <w:lvlJc w:val="left"/>
      <w:pPr>
        <w:ind w:left="1080" w:hanging="720"/>
      </w:pPr>
      <w:rPr>
        <w:rFonts w:hint="default"/>
        <w:b/>
        <w:bCs/>
      </w:rPr>
    </w:lvl>
    <w:lvl w:ilvl="1" w:tplc="2D8A5532">
      <w:start w:val="1"/>
      <w:numFmt w:val="lowerLetter"/>
      <w:lvlText w:val="%2."/>
      <w:lvlJc w:val="left"/>
      <w:pPr>
        <w:ind w:left="1440" w:hanging="360"/>
      </w:pPr>
      <w:rPr>
        <w:b/>
        <w:bCs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F2D1817"/>
    <w:multiLevelType w:val="multilevel"/>
    <w:tmpl w:val="40206142"/>
    <w:lvl w:ilvl="0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b/>
        <w:bCs/>
      </w:rPr>
    </w:lvl>
    <w:lvl w:ilvl="1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520"/>
        </w:tabs>
        <w:ind w:left="252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3240"/>
        </w:tabs>
        <w:ind w:left="324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680"/>
        </w:tabs>
        <w:ind w:left="468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400"/>
        </w:tabs>
        <w:ind w:left="540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840"/>
        </w:tabs>
        <w:ind w:left="6840" w:hanging="360"/>
      </w:pPr>
    </w:lvl>
  </w:abstractNum>
  <w:num w:numId="1" w16cid:durableId="1544057367">
    <w:abstractNumId w:val="3"/>
  </w:num>
  <w:num w:numId="2" w16cid:durableId="1494565124">
    <w:abstractNumId w:val="0"/>
  </w:num>
  <w:num w:numId="3" w16cid:durableId="2013101619">
    <w:abstractNumId w:val="1"/>
  </w:num>
  <w:num w:numId="4" w16cid:durableId="3651720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trackRevision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4A55"/>
    <w:rsid w:val="000132A0"/>
    <w:rsid w:val="00015297"/>
    <w:rsid w:val="000270AA"/>
    <w:rsid w:val="000421A2"/>
    <w:rsid w:val="00060207"/>
    <w:rsid w:val="000605FA"/>
    <w:rsid w:val="00076D29"/>
    <w:rsid w:val="000A160C"/>
    <w:rsid w:val="000A18FF"/>
    <w:rsid w:val="000A7FD2"/>
    <w:rsid w:val="000B2D88"/>
    <w:rsid w:val="000B58ED"/>
    <w:rsid w:val="000B5B49"/>
    <w:rsid w:val="000C0290"/>
    <w:rsid w:val="000C0A12"/>
    <w:rsid w:val="000E6D4A"/>
    <w:rsid w:val="000F3AE3"/>
    <w:rsid w:val="000F7BFB"/>
    <w:rsid w:val="001000A2"/>
    <w:rsid w:val="00111724"/>
    <w:rsid w:val="00123567"/>
    <w:rsid w:val="001407A3"/>
    <w:rsid w:val="00141DD6"/>
    <w:rsid w:val="001443F7"/>
    <w:rsid w:val="00147C17"/>
    <w:rsid w:val="00150322"/>
    <w:rsid w:val="00170296"/>
    <w:rsid w:val="00191D3A"/>
    <w:rsid w:val="00195C7B"/>
    <w:rsid w:val="00196DC6"/>
    <w:rsid w:val="001B3569"/>
    <w:rsid w:val="001B4AD3"/>
    <w:rsid w:val="001B7AF7"/>
    <w:rsid w:val="001C4585"/>
    <w:rsid w:val="001C7584"/>
    <w:rsid w:val="001E4EED"/>
    <w:rsid w:val="001E76E2"/>
    <w:rsid w:val="001F05BE"/>
    <w:rsid w:val="0020576E"/>
    <w:rsid w:val="00205CEC"/>
    <w:rsid w:val="00207636"/>
    <w:rsid w:val="00215324"/>
    <w:rsid w:val="002176CF"/>
    <w:rsid w:val="0023056F"/>
    <w:rsid w:val="00235755"/>
    <w:rsid w:val="00244524"/>
    <w:rsid w:val="00253CCB"/>
    <w:rsid w:val="00256058"/>
    <w:rsid w:val="0027058A"/>
    <w:rsid w:val="00271372"/>
    <w:rsid w:val="002908ED"/>
    <w:rsid w:val="002A1107"/>
    <w:rsid w:val="002B362B"/>
    <w:rsid w:val="002C2810"/>
    <w:rsid w:val="002D5CF8"/>
    <w:rsid w:val="002E193E"/>
    <w:rsid w:val="002F5204"/>
    <w:rsid w:val="002F5BAD"/>
    <w:rsid w:val="00312E5E"/>
    <w:rsid w:val="00314B03"/>
    <w:rsid w:val="00315AA2"/>
    <w:rsid w:val="00324314"/>
    <w:rsid w:val="00325F2D"/>
    <w:rsid w:val="003338D1"/>
    <w:rsid w:val="00355877"/>
    <w:rsid w:val="00356CC1"/>
    <w:rsid w:val="0036182A"/>
    <w:rsid w:val="00386C21"/>
    <w:rsid w:val="00390876"/>
    <w:rsid w:val="00394016"/>
    <w:rsid w:val="003C7E69"/>
    <w:rsid w:val="003F20E4"/>
    <w:rsid w:val="003F250C"/>
    <w:rsid w:val="003F44B1"/>
    <w:rsid w:val="003F5D23"/>
    <w:rsid w:val="0045099B"/>
    <w:rsid w:val="004632DA"/>
    <w:rsid w:val="00475781"/>
    <w:rsid w:val="004924D2"/>
    <w:rsid w:val="00495748"/>
    <w:rsid w:val="004A00DE"/>
    <w:rsid w:val="004A13FF"/>
    <w:rsid w:val="004A5254"/>
    <w:rsid w:val="004C6E04"/>
    <w:rsid w:val="004F30CA"/>
    <w:rsid w:val="00501D48"/>
    <w:rsid w:val="0050655D"/>
    <w:rsid w:val="00512FDF"/>
    <w:rsid w:val="00517207"/>
    <w:rsid w:val="00530509"/>
    <w:rsid w:val="00535A8D"/>
    <w:rsid w:val="00535F5E"/>
    <w:rsid w:val="005431FB"/>
    <w:rsid w:val="005575C9"/>
    <w:rsid w:val="005601B5"/>
    <w:rsid w:val="005654C2"/>
    <w:rsid w:val="00574C9C"/>
    <w:rsid w:val="00585741"/>
    <w:rsid w:val="005864BC"/>
    <w:rsid w:val="005936C5"/>
    <w:rsid w:val="005B3A66"/>
    <w:rsid w:val="005C002B"/>
    <w:rsid w:val="005F3186"/>
    <w:rsid w:val="00615BBA"/>
    <w:rsid w:val="0062666C"/>
    <w:rsid w:val="0063713A"/>
    <w:rsid w:val="006422CE"/>
    <w:rsid w:val="006512B0"/>
    <w:rsid w:val="00654C45"/>
    <w:rsid w:val="00671FB2"/>
    <w:rsid w:val="00672894"/>
    <w:rsid w:val="006954FB"/>
    <w:rsid w:val="0069730F"/>
    <w:rsid w:val="006A0619"/>
    <w:rsid w:val="006A2341"/>
    <w:rsid w:val="006B4C07"/>
    <w:rsid w:val="006C0A41"/>
    <w:rsid w:val="006D4A41"/>
    <w:rsid w:val="006F181E"/>
    <w:rsid w:val="00711FE8"/>
    <w:rsid w:val="00714B11"/>
    <w:rsid w:val="00720581"/>
    <w:rsid w:val="007301CD"/>
    <w:rsid w:val="007464A6"/>
    <w:rsid w:val="00752A61"/>
    <w:rsid w:val="00767533"/>
    <w:rsid w:val="00790D1A"/>
    <w:rsid w:val="007918D0"/>
    <w:rsid w:val="0079366F"/>
    <w:rsid w:val="007A4749"/>
    <w:rsid w:val="007B7E21"/>
    <w:rsid w:val="007C6C7C"/>
    <w:rsid w:val="007C75E5"/>
    <w:rsid w:val="007D25FB"/>
    <w:rsid w:val="00801F5A"/>
    <w:rsid w:val="00813D26"/>
    <w:rsid w:val="008273DB"/>
    <w:rsid w:val="00831109"/>
    <w:rsid w:val="00832751"/>
    <w:rsid w:val="00842458"/>
    <w:rsid w:val="008442F6"/>
    <w:rsid w:val="008508DE"/>
    <w:rsid w:val="00891E26"/>
    <w:rsid w:val="008A2DA7"/>
    <w:rsid w:val="008A78C3"/>
    <w:rsid w:val="008B73F4"/>
    <w:rsid w:val="008D1AD3"/>
    <w:rsid w:val="008D4ABE"/>
    <w:rsid w:val="008D6DAF"/>
    <w:rsid w:val="009051A4"/>
    <w:rsid w:val="00915AC2"/>
    <w:rsid w:val="009201FA"/>
    <w:rsid w:val="00922F10"/>
    <w:rsid w:val="009320DF"/>
    <w:rsid w:val="00933AAA"/>
    <w:rsid w:val="00952B96"/>
    <w:rsid w:val="00966F9F"/>
    <w:rsid w:val="0099277D"/>
    <w:rsid w:val="00994FB9"/>
    <w:rsid w:val="00995550"/>
    <w:rsid w:val="00995DA3"/>
    <w:rsid w:val="009961BD"/>
    <w:rsid w:val="009C7F6D"/>
    <w:rsid w:val="009D4A55"/>
    <w:rsid w:val="00A073D0"/>
    <w:rsid w:val="00A2270E"/>
    <w:rsid w:val="00A43E9B"/>
    <w:rsid w:val="00A4629D"/>
    <w:rsid w:val="00A529FD"/>
    <w:rsid w:val="00A53E35"/>
    <w:rsid w:val="00A718A6"/>
    <w:rsid w:val="00A80249"/>
    <w:rsid w:val="00A9628C"/>
    <w:rsid w:val="00AA0071"/>
    <w:rsid w:val="00AB3DE7"/>
    <w:rsid w:val="00B039AD"/>
    <w:rsid w:val="00B03F99"/>
    <w:rsid w:val="00B05DAE"/>
    <w:rsid w:val="00B2423C"/>
    <w:rsid w:val="00B40DF8"/>
    <w:rsid w:val="00B45D00"/>
    <w:rsid w:val="00B46DA5"/>
    <w:rsid w:val="00BA335A"/>
    <w:rsid w:val="00BD7194"/>
    <w:rsid w:val="00BF1A28"/>
    <w:rsid w:val="00BF2E6B"/>
    <w:rsid w:val="00C21076"/>
    <w:rsid w:val="00C24D43"/>
    <w:rsid w:val="00C31641"/>
    <w:rsid w:val="00C334FE"/>
    <w:rsid w:val="00C46241"/>
    <w:rsid w:val="00C629E5"/>
    <w:rsid w:val="00C708E9"/>
    <w:rsid w:val="00C914E6"/>
    <w:rsid w:val="00CB0BD0"/>
    <w:rsid w:val="00CF0DB2"/>
    <w:rsid w:val="00D0494D"/>
    <w:rsid w:val="00D144C2"/>
    <w:rsid w:val="00D631F7"/>
    <w:rsid w:val="00D71799"/>
    <w:rsid w:val="00D84CAF"/>
    <w:rsid w:val="00D9190A"/>
    <w:rsid w:val="00D93913"/>
    <w:rsid w:val="00D949C7"/>
    <w:rsid w:val="00DA0397"/>
    <w:rsid w:val="00DA336E"/>
    <w:rsid w:val="00DA7E3F"/>
    <w:rsid w:val="00DB0BB9"/>
    <w:rsid w:val="00DB42C8"/>
    <w:rsid w:val="00DB4B44"/>
    <w:rsid w:val="00DB7A3F"/>
    <w:rsid w:val="00DD4634"/>
    <w:rsid w:val="00DE2841"/>
    <w:rsid w:val="00DF194C"/>
    <w:rsid w:val="00E03C11"/>
    <w:rsid w:val="00E06E30"/>
    <w:rsid w:val="00E125CB"/>
    <w:rsid w:val="00E15B95"/>
    <w:rsid w:val="00E33D6E"/>
    <w:rsid w:val="00E5295D"/>
    <w:rsid w:val="00E70747"/>
    <w:rsid w:val="00E81282"/>
    <w:rsid w:val="00E82167"/>
    <w:rsid w:val="00E8798B"/>
    <w:rsid w:val="00EA5551"/>
    <w:rsid w:val="00EA6658"/>
    <w:rsid w:val="00EB5F53"/>
    <w:rsid w:val="00EC0CCD"/>
    <w:rsid w:val="00EC6354"/>
    <w:rsid w:val="00EE0D18"/>
    <w:rsid w:val="00EE2183"/>
    <w:rsid w:val="00EE5D51"/>
    <w:rsid w:val="00EF2BA3"/>
    <w:rsid w:val="00EF6454"/>
    <w:rsid w:val="00F05737"/>
    <w:rsid w:val="00F1185D"/>
    <w:rsid w:val="00F53725"/>
    <w:rsid w:val="00F767D4"/>
    <w:rsid w:val="00FA1217"/>
    <w:rsid w:val="00FB046D"/>
    <w:rsid w:val="00FD4B37"/>
    <w:rsid w:val="00FD5413"/>
    <w:rsid w:val="00FD5597"/>
    <w:rsid w:val="00FE1BBE"/>
    <w:rsid w:val="00FE2A16"/>
    <w:rsid w:val="00FE2CC9"/>
    <w:rsid w:val="00FE45D0"/>
    <w:rsid w:val="0DE12208"/>
    <w:rsid w:val="153756E7"/>
    <w:rsid w:val="22FAA318"/>
    <w:rsid w:val="233608B2"/>
    <w:rsid w:val="2430641D"/>
    <w:rsid w:val="2469E0B8"/>
    <w:rsid w:val="24C4453E"/>
    <w:rsid w:val="3290C3E2"/>
    <w:rsid w:val="3C8BF4DC"/>
    <w:rsid w:val="40B08EF9"/>
    <w:rsid w:val="476AE4C5"/>
    <w:rsid w:val="4F0BEB7F"/>
    <w:rsid w:val="51DFBAC9"/>
    <w:rsid w:val="526F9D95"/>
    <w:rsid w:val="5AAACE80"/>
    <w:rsid w:val="5FA91AA9"/>
    <w:rsid w:val="614AA81C"/>
    <w:rsid w:val="67862453"/>
    <w:rsid w:val="6CA02B96"/>
    <w:rsid w:val="6F9276FE"/>
    <w:rsid w:val="7921AF81"/>
    <w:rsid w:val="793FD333"/>
    <w:rsid w:val="7EE5F1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F1B0F1"/>
  <w15:chartTrackingRefBased/>
  <w15:docId w15:val="{E3EA19D2-F27F-47CD-A6F5-C86CD57E0F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4F30CA"/>
    <w:pPr>
      <w:keepNext/>
      <w:keepLines/>
      <w:spacing w:after="0" w:line="240" w:lineRule="auto"/>
      <w:jc w:val="center"/>
      <w:outlineLvl w:val="0"/>
    </w:pPr>
    <w:rPr>
      <w:rFonts w:ascii="Arial" w:eastAsiaTheme="majorEastAsia" w:hAnsi="Arial" w:cstheme="majorBidi"/>
      <w:b/>
      <w:sz w:val="48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629E5"/>
    <w:pPr>
      <w:keepNext/>
      <w:keepLines/>
      <w:spacing w:before="40" w:after="0"/>
      <w:outlineLvl w:val="1"/>
    </w:pPr>
    <w:rPr>
      <w:rFonts w:ascii="Arial" w:eastAsiaTheme="majorEastAsia" w:hAnsi="Arial" w:cstheme="majorBidi"/>
      <w:b/>
      <w:sz w:val="32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uiPriority w:val="99"/>
    <w:semiHidden/>
    <w:unhideWhenUsed/>
    <w:rsid w:val="00801F5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801F5A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801F5A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01F5A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801F5A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01F5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01F5A"/>
    <w:rPr>
      <w:rFonts w:ascii="Segoe UI" w:hAnsi="Segoe UI" w:cs="Segoe UI"/>
      <w:sz w:val="18"/>
      <w:szCs w:val="18"/>
    </w:rPr>
  </w:style>
  <w:style w:type="paragraph" w:styleId="Revision">
    <w:name w:val="Revision"/>
    <w:hidden/>
    <w:uiPriority w:val="99"/>
    <w:semiHidden/>
    <w:rsid w:val="004F30CA"/>
    <w:rPr>
      <w:sz w:val="22"/>
      <w:szCs w:val="22"/>
    </w:rPr>
  </w:style>
  <w:style w:type="character" w:customStyle="1" w:styleId="Heading1Char">
    <w:name w:val="Heading 1 Char"/>
    <w:basedOn w:val="DefaultParagraphFont"/>
    <w:link w:val="Heading1"/>
    <w:uiPriority w:val="9"/>
    <w:rsid w:val="004F30CA"/>
    <w:rPr>
      <w:rFonts w:ascii="Arial" w:eastAsiaTheme="majorEastAsia" w:hAnsi="Arial" w:cstheme="majorBidi"/>
      <w:b/>
      <w:sz w:val="48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1B7AF7"/>
    <w:rPr>
      <w:rFonts w:ascii="Arial" w:eastAsiaTheme="majorEastAsia" w:hAnsi="Arial" w:cstheme="majorBidi"/>
      <w:b/>
      <w:sz w:val="32"/>
      <w:szCs w:val="26"/>
    </w:rPr>
  </w:style>
  <w:style w:type="paragraph" w:customStyle="1" w:styleId="paragraph">
    <w:name w:val="paragraph"/>
    <w:basedOn w:val="Normal"/>
    <w:rsid w:val="001B7AF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normaltextrun">
    <w:name w:val="normaltextrun"/>
    <w:basedOn w:val="DefaultParagraphFont"/>
    <w:rsid w:val="001B7AF7"/>
  </w:style>
  <w:style w:type="character" w:customStyle="1" w:styleId="eop">
    <w:name w:val="eop"/>
    <w:basedOn w:val="DefaultParagraphFont"/>
    <w:rsid w:val="001B7AF7"/>
  </w:style>
  <w:style w:type="paragraph" w:styleId="ListParagraph">
    <w:name w:val="List Paragraph"/>
    <w:basedOn w:val="Normal"/>
    <w:uiPriority w:val="34"/>
    <w:qFormat/>
    <w:rsid w:val="001B7AF7"/>
    <w:pPr>
      <w:spacing w:after="200" w:line="276" w:lineRule="auto"/>
      <w:ind w:left="720"/>
      <w:contextualSpacing/>
    </w:pPr>
  </w:style>
  <w:style w:type="character" w:styleId="Mention">
    <w:name w:val="Mention"/>
    <w:basedOn w:val="DefaultParagraphFont"/>
    <w:uiPriority w:val="99"/>
    <w:unhideWhenUsed/>
    <w:rsid w:val="00E8798B"/>
    <w:rPr>
      <w:color w:val="2B579A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49574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ui-provider">
    <w:name w:val="ui-provider"/>
    <w:basedOn w:val="DefaultParagraphFont"/>
    <w:rsid w:val="00530509"/>
  </w:style>
  <w:style w:type="paragraph" w:styleId="Subtitle">
    <w:name w:val="Subtitle"/>
    <w:basedOn w:val="Normal"/>
    <w:next w:val="Normal"/>
    <w:link w:val="SubtitleChar"/>
    <w:uiPriority w:val="11"/>
    <w:qFormat/>
    <w:rsid w:val="0063713A"/>
    <w:pPr>
      <w:numPr>
        <w:ilvl w:val="1"/>
      </w:numPr>
    </w:pPr>
    <w:rPr>
      <w:rFonts w:asciiTheme="minorHAnsi" w:eastAsiaTheme="minorEastAsia" w:hAnsiTheme="minorHAnsi" w:cstheme="minorBidi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63713A"/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090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B19A48DF86752449EE2A9766B6DE971" ma:contentTypeVersion="16" ma:contentTypeDescription="Create a new document." ma:contentTypeScope="" ma:versionID="533b56b39ea9c8dfb3017f967880fa85">
  <xsd:schema xmlns:xsd="http://www.w3.org/2001/XMLSchema" xmlns:xs="http://www.w3.org/2001/XMLSchema" xmlns:p="http://schemas.microsoft.com/office/2006/metadata/properties" xmlns:ns1="http://schemas.microsoft.com/sharepoint/v3" xmlns:ns2="efe7d79c-6695-4017-bc56-31b790c5a5a2" xmlns:ns3="c27129e9-3919-4771-8d26-e36521f42ca2" targetNamespace="http://schemas.microsoft.com/office/2006/metadata/properties" ma:root="true" ma:fieldsID="05c58b9065d7789fe84ede5ca1f61f43" ns1:_="" ns2:_="" ns3:_="">
    <xsd:import namespace="http://schemas.microsoft.com/sharepoint/v3"/>
    <xsd:import namespace="efe7d79c-6695-4017-bc56-31b790c5a5a2"/>
    <xsd:import namespace="c27129e9-3919-4771-8d26-e36521f42ca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LengthInSecond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1:_ip_UnifiedCompliancePolicyProperties" minOccurs="0"/>
                <xsd:element ref="ns1:_ip_UnifiedCompliancePolicyUIAc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0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21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fe7d79c-6695-4017-bc56-31b790c5a5a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42988760-668a-432b-a51f-91af073743b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27129e9-3919-4771-8d26-e36521f42ca2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8faf92ee-f061-4db3-964d-cbb1826a4acb}" ma:internalName="TaxCatchAll" ma:showField="CatchAllData" ma:web="c27129e9-3919-4771-8d26-e36521f42ca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27129e9-3919-4771-8d26-e36521f42ca2" xsi:nil="true"/>
    <lcf76f155ced4ddcb4097134ff3c332f xmlns="efe7d79c-6695-4017-bc56-31b790c5a5a2">
      <Terms xmlns="http://schemas.microsoft.com/office/infopath/2007/PartnerControls"/>
    </lcf76f155ced4ddcb4097134ff3c332f>
    <_ip_UnifiedCompliancePolicyUIAction xmlns="http://schemas.microsoft.com/sharepoint/v3" xsi:nil="true"/>
    <_ip_UnifiedCompliancePolicyProperties xmlns="http://schemas.microsoft.com/sharepoint/v3" xsi:nil="true"/>
  </documentManagement>
</p:properties>
</file>

<file path=customXml/itemProps1.xml><?xml version="1.0" encoding="utf-8"?>
<ds:datastoreItem xmlns:ds="http://schemas.openxmlformats.org/officeDocument/2006/customXml" ds:itemID="{7B2671DA-5E0C-4558-B068-329855241CF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BCC1197-050D-4AAE-8ED6-15DFC8394E3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efe7d79c-6695-4017-bc56-31b790c5a5a2"/>
    <ds:schemaRef ds:uri="c27129e9-3919-4771-8d26-e36521f42ca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6FDD17F-30E2-408B-98B5-76A1DC9B01F8}">
  <ds:schemaRefs>
    <ds:schemaRef ds:uri="http://schemas.microsoft.com/office/2006/metadata/properties"/>
    <ds:schemaRef ds:uri="http://schemas.microsoft.com/office/infopath/2007/PartnerControls"/>
    <ds:schemaRef ds:uri="c27129e9-3919-4771-8d26-e36521f42ca2"/>
    <ds:schemaRef ds:uri="efe7d79c-6695-4017-bc56-31b790c5a5a2"/>
    <ds:schemaRef ds:uri="http://schemas.microsoft.com/sharepoint/v3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546</Words>
  <Characters>3117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Payment Program: Individual Applicant Resolution</vt:lpstr>
    </vt:vector>
  </TitlesOfParts>
  <Company>Department of Resources Recycling and Recovery</Company>
  <LinksUpToDate>false</LinksUpToDate>
  <CharactersWithSpaces>3656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Payment Program: Individual Resolution</dc:title>
  <dc:subject>Resolution</dc:subject>
  <dc:creator>CalRecycle</dc:creator>
  <cp:keywords/>
  <dc:description>Resolution template to be used for all CalRecycle payment programs</dc:description>
  <cp:lastModifiedBy>Gandolfo, Natalie@CalRecycle</cp:lastModifiedBy>
  <cp:revision>3</cp:revision>
  <dcterms:created xsi:type="dcterms:W3CDTF">2025-07-03T17:15:00Z</dcterms:created>
  <dcterms:modified xsi:type="dcterms:W3CDTF">2025-07-03T17:16:00Z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0x010100AB19A48DF86752449EE2A9766B6DE971</vt:lpwstr>
  </property>
  <property fmtid="{D5CDD505-2E9C-101B-9397-08002B2CF9AE}" pid="3" name="MediaServiceImageTags">
    <vt:lpwstr/>
  </property>
</Properties>
</file>