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9D4F1" w14:textId="65B8CD56" w:rsidR="007E2D13" w:rsidRDefault="007E2D13" w:rsidP="00E05A77">
      <w:pPr>
        <w:pStyle w:val="Heading1"/>
      </w:pPr>
      <w:r>
        <w:t>ATTACHMENT A</w:t>
      </w:r>
    </w:p>
    <w:p w14:paraId="7DAA45E3" w14:textId="77777777" w:rsidR="007E2D13" w:rsidRDefault="007E2D13" w:rsidP="00E05A77">
      <w:pPr>
        <w:pStyle w:val="Heading1"/>
      </w:pPr>
    </w:p>
    <w:p w14:paraId="25789010" w14:textId="62CCB0DC" w:rsidR="00CA32F4" w:rsidRPr="00AE39F4" w:rsidRDefault="00285B2B" w:rsidP="00E05A77">
      <w:pPr>
        <w:pStyle w:val="Heading1"/>
      </w:pPr>
      <w:r w:rsidRPr="00AE39F4">
        <w:t xml:space="preserve">Recycling Market Development </w:t>
      </w:r>
      <w:r w:rsidR="00CA32F4" w:rsidRPr="00AE39F4">
        <w:t>Zone</w:t>
      </w:r>
    </w:p>
    <w:p w14:paraId="1D3B6D09" w14:textId="77777777" w:rsidR="00BA3536" w:rsidRPr="00AE39F4" w:rsidRDefault="00285B2B" w:rsidP="00E05A77">
      <w:pPr>
        <w:pStyle w:val="Heading1"/>
        <w:rPr>
          <w:u w:val="single"/>
        </w:rPr>
      </w:pPr>
      <w:r w:rsidRPr="00AE39F4">
        <w:t>Loan Program</w:t>
      </w:r>
      <w:r w:rsidR="00CA32F4" w:rsidRPr="00AE39F4">
        <w:t xml:space="preserve"> </w:t>
      </w:r>
      <w:r w:rsidR="00BA3536" w:rsidRPr="00AE39F4">
        <w:t>Eligibility Criteria</w:t>
      </w:r>
    </w:p>
    <w:p w14:paraId="0BD2C718" w14:textId="77777777" w:rsidR="00CA32F4" w:rsidRPr="00CA32F4" w:rsidRDefault="00CA32F4" w:rsidP="003C5FC0">
      <w:pPr>
        <w:ind w:left="0"/>
        <w:jc w:val="center"/>
        <w:rPr>
          <w:szCs w:val="24"/>
        </w:rPr>
      </w:pPr>
    </w:p>
    <w:p w14:paraId="5F1A1D91" w14:textId="170351A5" w:rsidR="005F0AF6" w:rsidRDefault="00736214" w:rsidP="003C5FC0">
      <w:pPr>
        <w:ind w:left="0"/>
        <w:jc w:val="center"/>
        <w:rPr>
          <w:szCs w:val="24"/>
        </w:rPr>
      </w:pPr>
      <w:r>
        <w:rPr>
          <w:szCs w:val="24"/>
        </w:rPr>
        <w:t xml:space="preserve">December </w:t>
      </w:r>
      <w:r w:rsidR="00406D18">
        <w:rPr>
          <w:szCs w:val="24"/>
        </w:rPr>
        <w:t xml:space="preserve">21, </w:t>
      </w:r>
      <w:r w:rsidR="00EF3B31">
        <w:rPr>
          <w:szCs w:val="24"/>
        </w:rPr>
        <w:t>2021</w:t>
      </w:r>
    </w:p>
    <w:p w14:paraId="7428DBFF" w14:textId="77777777" w:rsidR="00B64928" w:rsidRPr="00CA32F4" w:rsidRDefault="00B64928" w:rsidP="00B64928">
      <w:pPr>
        <w:ind w:left="0"/>
        <w:rPr>
          <w:szCs w:val="24"/>
        </w:rPr>
      </w:pPr>
    </w:p>
    <w:p w14:paraId="6EDC1A8F" w14:textId="77777777" w:rsidR="00CA32F4" w:rsidRDefault="00CA32F4" w:rsidP="00922469">
      <w:pPr>
        <w:pStyle w:val="Heading2"/>
        <w:numPr>
          <w:ilvl w:val="0"/>
          <w:numId w:val="11"/>
        </w:numPr>
      </w:pPr>
      <w:r>
        <w:t>INTRODUCTION</w:t>
      </w:r>
      <w:bookmarkStart w:id="0" w:name="_GoBack"/>
      <w:bookmarkEnd w:id="0"/>
    </w:p>
    <w:p w14:paraId="0CF3D7D7" w14:textId="2A4E531B" w:rsidR="00762BA0" w:rsidRPr="00CA32F4" w:rsidRDefault="00C75A4B" w:rsidP="00326722">
      <w:pPr>
        <w:ind w:left="720"/>
        <w:rPr>
          <w:lang w:val="en"/>
        </w:rPr>
      </w:pPr>
      <w:r w:rsidRPr="00CA32F4">
        <w:t>The Department of Resources Recycling and Recovery (CalRecycle) administers the Recycling Market Development Zone (RMDZ) Loan Program</w:t>
      </w:r>
      <w:r w:rsidR="00EF3B31">
        <w:t>.</w:t>
      </w:r>
    </w:p>
    <w:p w14:paraId="01ABF833" w14:textId="77777777" w:rsidR="00903D0F" w:rsidRPr="00CA32F4" w:rsidRDefault="00903D0F" w:rsidP="00326722">
      <w:pPr>
        <w:ind w:left="720"/>
        <w:rPr>
          <w:lang w:val="en"/>
        </w:rPr>
      </w:pPr>
    </w:p>
    <w:p w14:paraId="441D4DDB" w14:textId="657562DE" w:rsidR="009C721C" w:rsidRPr="00CA32F4" w:rsidRDefault="00762BA0" w:rsidP="00B52D20">
      <w:pPr>
        <w:ind w:left="720"/>
        <w:rPr>
          <w:i/>
          <w:lang w:val="en"/>
        </w:rPr>
      </w:pPr>
      <w:bookmarkStart w:id="1" w:name="_Hlk524687893"/>
      <w:r w:rsidRPr="00CA32F4">
        <w:rPr>
          <w:lang w:val="en"/>
        </w:rPr>
        <w:t>The purpose and importance of the RMDZ Loan Program is set forth in</w:t>
      </w:r>
      <w:r w:rsidR="009C721C" w:rsidRPr="00CA32F4">
        <w:rPr>
          <w:lang w:val="en"/>
        </w:rPr>
        <w:t xml:space="preserve"> Section 42001 of the California Public Resources Code</w:t>
      </w:r>
      <w:r w:rsidR="00E05A77">
        <w:rPr>
          <w:lang w:val="en"/>
        </w:rPr>
        <w:t>.</w:t>
      </w:r>
      <w:r w:rsidR="00B52D20">
        <w:rPr>
          <w:lang w:val="en"/>
        </w:rPr>
        <w:t xml:space="preserve"> </w:t>
      </w:r>
      <w:bookmarkEnd w:id="1"/>
      <w:r w:rsidR="0059450A" w:rsidRPr="00CA32F4">
        <w:rPr>
          <w:i/>
          <w:lang w:val="en"/>
        </w:rPr>
        <w:t>“</w:t>
      </w:r>
      <w:r w:rsidR="000F2A32">
        <w:rPr>
          <w:i/>
          <w:lang w:val="en"/>
        </w:rPr>
        <w:t>[</w:t>
      </w:r>
      <w:r w:rsidR="0059450A" w:rsidRPr="00CA32F4">
        <w:rPr>
          <w:rFonts w:eastAsia="Times New Roman"/>
          <w:i/>
          <w:color w:val="000000"/>
        </w:rPr>
        <w:t>T</w:t>
      </w:r>
      <w:r w:rsidR="000F2A32">
        <w:rPr>
          <w:rFonts w:eastAsia="Times New Roman"/>
          <w:i/>
          <w:color w:val="000000"/>
        </w:rPr>
        <w:t>]</w:t>
      </w:r>
      <w:r w:rsidR="009C721C" w:rsidRPr="00CA32F4">
        <w:rPr>
          <w:rFonts w:eastAsia="Times New Roman"/>
          <w:i/>
          <w:color w:val="000000"/>
        </w:rPr>
        <w:t>he purpose of this chapter</w:t>
      </w:r>
      <w:r w:rsidR="0059450A" w:rsidRPr="00CA32F4">
        <w:rPr>
          <w:rFonts w:eastAsia="Times New Roman"/>
          <w:i/>
          <w:color w:val="000000"/>
        </w:rPr>
        <w:t xml:space="preserve"> [is]</w:t>
      </w:r>
      <w:r w:rsidR="009C721C" w:rsidRPr="00CA32F4">
        <w:rPr>
          <w:rFonts w:eastAsia="Times New Roman"/>
          <w:i/>
          <w:color w:val="000000"/>
        </w:rPr>
        <w:t xml:space="preserve"> to stimulate the use of postconsumer waste materials and secondary waste materials generated in California as raw materials used as feedstock by private business, industry, and commerce.”</w:t>
      </w:r>
    </w:p>
    <w:p w14:paraId="3340B495" w14:textId="77777777" w:rsidR="00A86F7D" w:rsidRPr="00CA32F4" w:rsidRDefault="00A86F7D" w:rsidP="00326722">
      <w:pPr>
        <w:ind w:left="720"/>
        <w:rPr>
          <w:lang w:val="en"/>
        </w:rPr>
      </w:pPr>
    </w:p>
    <w:p w14:paraId="545C92CB" w14:textId="164008B0" w:rsidR="000774B3" w:rsidRPr="00CA32F4" w:rsidRDefault="00E05A77" w:rsidP="00326722">
      <w:pPr>
        <w:ind w:left="720"/>
      </w:pPr>
      <w:r>
        <w:rPr>
          <w:lang w:val="en"/>
        </w:rPr>
        <w:t xml:space="preserve">The </w:t>
      </w:r>
      <w:r w:rsidR="000774B3" w:rsidRPr="00CA32F4">
        <w:t>RMDZ Loan Program supports several statewide initiatives and CalRecycle goals, including three important pieces of legislation (AB 341, AB 1826, and SB 1383)</w:t>
      </w:r>
      <w:r w:rsidR="00F11201" w:rsidRPr="00CA32F4">
        <w:t>, al</w:t>
      </w:r>
      <w:r w:rsidR="00B15084" w:rsidRPr="00CA32F4">
        <w:t>l of which will create increased</w:t>
      </w:r>
      <w:r w:rsidR="00F11201" w:rsidRPr="00CA32F4">
        <w:t xml:space="preserve"> supplies of recovered materials</w:t>
      </w:r>
      <w:r>
        <w:t>.</w:t>
      </w:r>
    </w:p>
    <w:p w14:paraId="3B76B4D3" w14:textId="77777777" w:rsidR="00650458" w:rsidRDefault="00650458" w:rsidP="00650458">
      <w:pPr>
        <w:ind w:left="720"/>
      </w:pPr>
    </w:p>
    <w:p w14:paraId="497C01BF" w14:textId="52702B79" w:rsidR="00650458" w:rsidRPr="005B7D64" w:rsidRDefault="00650458" w:rsidP="00650458">
      <w:pPr>
        <w:ind w:left="720"/>
        <w:rPr>
          <w:i/>
        </w:rPr>
      </w:pPr>
      <w:r w:rsidRPr="009312DF">
        <w:t>Priority for funding shall be given to projects for circular recycling programs that result in the product being recycled into a product that is also recyclable, as determined by the department, or that has a minimu</w:t>
      </w:r>
      <w:r w:rsidR="00E05A77">
        <w:t>m lifespan of 10 or more years.</w:t>
      </w:r>
    </w:p>
    <w:p w14:paraId="7E784757" w14:textId="77777777" w:rsidR="000774B3" w:rsidRPr="00CA32F4" w:rsidRDefault="000774B3" w:rsidP="00326722">
      <w:pPr>
        <w:ind w:left="720"/>
        <w:rPr>
          <w:lang w:val="en"/>
        </w:rPr>
      </w:pPr>
    </w:p>
    <w:p w14:paraId="302795BE" w14:textId="6FB1A0BB" w:rsidR="005F4D20" w:rsidRDefault="005F4D20" w:rsidP="000F2A32">
      <w:pPr>
        <w:pStyle w:val="Heading3"/>
        <w:ind w:firstLine="270"/>
        <w:rPr>
          <w:lang w:val="en"/>
        </w:rPr>
      </w:pPr>
      <w:r>
        <w:rPr>
          <w:lang w:val="en"/>
        </w:rPr>
        <w:t>Disclaimer</w:t>
      </w:r>
    </w:p>
    <w:p w14:paraId="6755CD63" w14:textId="7A159146" w:rsidR="00E5624A" w:rsidRPr="00CA32F4" w:rsidRDefault="000D362B" w:rsidP="00326722">
      <w:pPr>
        <w:ind w:left="720"/>
        <w:rPr>
          <w:lang w:val="en"/>
        </w:rPr>
      </w:pPr>
      <w:r w:rsidRPr="00CA32F4">
        <w:rPr>
          <w:lang w:val="en"/>
        </w:rPr>
        <w:t>Th</w:t>
      </w:r>
      <w:r w:rsidR="00520944">
        <w:rPr>
          <w:lang w:val="en"/>
        </w:rPr>
        <w:t xml:space="preserve">e </w:t>
      </w:r>
      <w:r w:rsidRPr="00CA32F4">
        <w:rPr>
          <w:lang w:val="en"/>
        </w:rPr>
        <w:t xml:space="preserve">RMDZ Loan </w:t>
      </w:r>
      <w:r w:rsidR="00477CFC">
        <w:rPr>
          <w:lang w:val="en"/>
        </w:rPr>
        <w:t xml:space="preserve">Program </w:t>
      </w:r>
      <w:r w:rsidR="009001BB">
        <w:rPr>
          <w:lang w:val="en"/>
        </w:rPr>
        <w:t xml:space="preserve">Financial and Project </w:t>
      </w:r>
      <w:r w:rsidRPr="00CA32F4">
        <w:rPr>
          <w:lang w:val="en"/>
        </w:rPr>
        <w:t xml:space="preserve">Eligibility </w:t>
      </w:r>
      <w:r w:rsidR="00477CFC">
        <w:rPr>
          <w:lang w:val="en"/>
        </w:rPr>
        <w:t>Criteria</w:t>
      </w:r>
      <w:r w:rsidRPr="00CA32F4">
        <w:rPr>
          <w:lang w:val="en"/>
        </w:rPr>
        <w:t xml:space="preserve"> </w:t>
      </w:r>
      <w:r w:rsidR="009001BB">
        <w:rPr>
          <w:lang w:val="en"/>
        </w:rPr>
        <w:t>are</w:t>
      </w:r>
      <w:r w:rsidRPr="00CA32F4">
        <w:rPr>
          <w:lang w:val="en"/>
        </w:rPr>
        <w:t xml:space="preserve"> a guide for </w:t>
      </w:r>
      <w:r w:rsidR="00520944">
        <w:rPr>
          <w:lang w:val="en"/>
        </w:rPr>
        <w:t xml:space="preserve">loan prospects, RMDZ </w:t>
      </w:r>
      <w:r w:rsidRPr="00CA32F4">
        <w:rPr>
          <w:lang w:val="en"/>
        </w:rPr>
        <w:t>Zone Administrators</w:t>
      </w:r>
      <w:r w:rsidR="00520944">
        <w:rPr>
          <w:lang w:val="en"/>
        </w:rPr>
        <w:t xml:space="preserve">, </w:t>
      </w:r>
      <w:r w:rsidR="00E05A77">
        <w:rPr>
          <w:lang w:val="en"/>
        </w:rPr>
        <w:t xml:space="preserve">and CalRecycle staff. </w:t>
      </w:r>
      <w:r w:rsidRPr="00CA32F4">
        <w:rPr>
          <w:lang w:val="en"/>
        </w:rPr>
        <w:t xml:space="preserve">These criteria are not </w:t>
      </w:r>
      <w:r w:rsidR="00520944">
        <w:rPr>
          <w:lang w:val="en"/>
        </w:rPr>
        <w:t xml:space="preserve">intended to be </w:t>
      </w:r>
      <w:r w:rsidR="00E05A77" w:rsidRPr="00CA32F4">
        <w:rPr>
          <w:lang w:val="en"/>
        </w:rPr>
        <w:t>all-inclusive</w:t>
      </w:r>
      <w:r w:rsidR="00AC46DC" w:rsidRPr="00CA32F4">
        <w:rPr>
          <w:lang w:val="en"/>
        </w:rPr>
        <w:t>.</w:t>
      </w:r>
      <w:r w:rsidR="005F4D20">
        <w:rPr>
          <w:lang w:val="en"/>
        </w:rPr>
        <w:t xml:space="preserve"> </w:t>
      </w:r>
      <w:r w:rsidR="005F4D20">
        <w:t xml:space="preserve">CalRecycle </w:t>
      </w:r>
      <w:r w:rsidR="00520944">
        <w:t xml:space="preserve">retains the discretion to determine </w:t>
      </w:r>
      <w:r w:rsidR="003C5FC0">
        <w:t xml:space="preserve">loan </w:t>
      </w:r>
      <w:r w:rsidR="005F4D20">
        <w:t xml:space="preserve">eligibility </w:t>
      </w:r>
      <w:r w:rsidR="00520944">
        <w:t xml:space="preserve">based </w:t>
      </w:r>
      <w:r w:rsidR="003C5FC0">
        <w:t xml:space="preserve">on financial analysis, </w:t>
      </w:r>
      <w:r w:rsidR="00520944">
        <w:t xml:space="preserve">priorities, </w:t>
      </w:r>
      <w:r w:rsidR="00E30D8D">
        <w:t>jurisdictional needs,</w:t>
      </w:r>
      <w:r w:rsidR="00520944">
        <w:t xml:space="preserve"> and the goal to maintai</w:t>
      </w:r>
      <w:r w:rsidR="00E05A77">
        <w:t>n a diversified loan portfolio.</w:t>
      </w:r>
    </w:p>
    <w:p w14:paraId="08406BBE" w14:textId="77777777" w:rsidR="00A82522" w:rsidRPr="006523C7" w:rsidRDefault="00A82522" w:rsidP="00A82522">
      <w:pPr>
        <w:rPr>
          <w:szCs w:val="24"/>
        </w:rPr>
      </w:pPr>
    </w:p>
    <w:p w14:paraId="444033E8" w14:textId="77777777" w:rsidR="008832DA" w:rsidRPr="00CA32F4" w:rsidRDefault="008832DA" w:rsidP="009312DF">
      <w:pPr>
        <w:pStyle w:val="Heading3"/>
        <w:ind w:left="270"/>
        <w:rPr>
          <w:rFonts w:eastAsia="Times New Roman"/>
          <w:lang w:val="en"/>
        </w:rPr>
      </w:pPr>
      <w:r w:rsidRPr="009312DF">
        <w:t>Process</w:t>
      </w:r>
      <w:r w:rsidRPr="00CA32F4">
        <w:rPr>
          <w:rFonts w:eastAsia="Times New Roman"/>
          <w:lang w:val="en"/>
        </w:rPr>
        <w:t>, Timeline, and Questions</w:t>
      </w:r>
    </w:p>
    <w:p w14:paraId="6E142977" w14:textId="74223E80" w:rsidR="005761F1" w:rsidRPr="00240F5D" w:rsidRDefault="005761F1" w:rsidP="00922469">
      <w:pPr>
        <w:pStyle w:val="ListParagraph"/>
        <w:numPr>
          <w:ilvl w:val="0"/>
          <w:numId w:val="15"/>
        </w:numPr>
        <w:rPr>
          <w:lang w:val="en"/>
        </w:rPr>
      </w:pPr>
      <w:r w:rsidRPr="00240F5D">
        <w:rPr>
          <w:lang w:val="en"/>
        </w:rPr>
        <w:t xml:space="preserve">Loan applications are accepted continuously and are processed on a first-come-first-served basis, subject to </w:t>
      </w:r>
      <w:r w:rsidR="00E05A77">
        <w:rPr>
          <w:lang w:val="en"/>
        </w:rPr>
        <w:t>availability of program funds.</w:t>
      </w:r>
    </w:p>
    <w:p w14:paraId="1687A06F" w14:textId="630D6420" w:rsidR="005761F1" w:rsidRPr="00240F5D" w:rsidRDefault="005761F1" w:rsidP="00922469">
      <w:pPr>
        <w:pStyle w:val="ListParagraph"/>
        <w:numPr>
          <w:ilvl w:val="0"/>
          <w:numId w:val="15"/>
        </w:numPr>
        <w:rPr>
          <w:color w:val="333333"/>
          <w:lang w:val="en"/>
        </w:rPr>
      </w:pPr>
      <w:r w:rsidRPr="00240F5D">
        <w:rPr>
          <w:lang w:val="en"/>
        </w:rPr>
        <w:t xml:space="preserve">To view the full loan application materials, see the </w:t>
      </w:r>
      <w:r w:rsidRPr="00766367">
        <w:rPr>
          <w:lang w:val="en"/>
        </w:rPr>
        <w:t xml:space="preserve">Forms and Documents </w:t>
      </w:r>
      <w:r w:rsidR="00B65C1A" w:rsidRPr="00766367">
        <w:rPr>
          <w:lang w:val="en"/>
        </w:rPr>
        <w:t xml:space="preserve">on the internet at </w:t>
      </w:r>
      <w:hyperlink r:id="rId8" w:history="1">
        <w:r w:rsidR="00B65C1A" w:rsidRPr="00B65C1A">
          <w:rPr>
            <w:rStyle w:val="Hyperlink"/>
            <w:lang w:val="en"/>
          </w:rPr>
          <w:t>https://www.calrecycle.ca.gov/rmdz/loans/forms</w:t>
        </w:r>
      </w:hyperlink>
    </w:p>
    <w:p w14:paraId="056958F8" w14:textId="77777777" w:rsidR="005761F1" w:rsidRPr="00240F5D" w:rsidRDefault="008832DA" w:rsidP="00922469">
      <w:pPr>
        <w:pStyle w:val="ListParagraph"/>
        <w:numPr>
          <w:ilvl w:val="0"/>
          <w:numId w:val="15"/>
        </w:numPr>
        <w:rPr>
          <w:lang w:val="en"/>
        </w:rPr>
      </w:pPr>
      <w:r w:rsidRPr="00240F5D">
        <w:rPr>
          <w:lang w:val="en"/>
        </w:rPr>
        <w:t>For more information</w:t>
      </w:r>
      <w:r w:rsidR="005761F1" w:rsidRPr="00240F5D">
        <w:rPr>
          <w:lang w:val="en"/>
        </w:rPr>
        <w:t>:</w:t>
      </w:r>
    </w:p>
    <w:p w14:paraId="75420B11" w14:textId="7404DE57" w:rsidR="002E69DE" w:rsidRDefault="00E05A77" w:rsidP="00922469">
      <w:pPr>
        <w:pStyle w:val="ListParagraph"/>
        <w:numPr>
          <w:ilvl w:val="1"/>
          <w:numId w:val="15"/>
        </w:numPr>
        <w:rPr>
          <w:lang w:val="en"/>
        </w:rPr>
      </w:pPr>
      <w:r>
        <w:rPr>
          <w:lang w:val="en"/>
        </w:rPr>
        <w:t>CalRecycle:</w:t>
      </w:r>
    </w:p>
    <w:p w14:paraId="0743C81E" w14:textId="77777777" w:rsidR="002E69DE" w:rsidRDefault="005761F1" w:rsidP="00922469">
      <w:pPr>
        <w:pStyle w:val="ListParagraph"/>
        <w:numPr>
          <w:ilvl w:val="2"/>
          <w:numId w:val="15"/>
        </w:numPr>
        <w:rPr>
          <w:lang w:val="en"/>
        </w:rPr>
      </w:pPr>
      <w:r w:rsidRPr="006573EF">
        <w:rPr>
          <w:lang w:val="en"/>
        </w:rPr>
        <w:t>C</w:t>
      </w:r>
      <w:r w:rsidR="008832DA" w:rsidRPr="006573EF">
        <w:rPr>
          <w:lang w:val="en"/>
        </w:rPr>
        <w:t>all (916) 341-6199</w:t>
      </w:r>
    </w:p>
    <w:p w14:paraId="0561F048" w14:textId="22398F53" w:rsidR="002E69DE" w:rsidRPr="002E69DE" w:rsidRDefault="002E69DE" w:rsidP="00922469">
      <w:pPr>
        <w:pStyle w:val="ListParagraph"/>
        <w:numPr>
          <w:ilvl w:val="2"/>
          <w:numId w:val="15"/>
        </w:numPr>
        <w:rPr>
          <w:rStyle w:val="Hyperlink"/>
          <w:color w:val="auto"/>
          <w:u w:val="none"/>
          <w:lang w:val="en"/>
        </w:rPr>
      </w:pPr>
      <w:r>
        <w:rPr>
          <w:lang w:val="en"/>
        </w:rPr>
        <w:t>S</w:t>
      </w:r>
      <w:r w:rsidR="008832DA" w:rsidRPr="006573EF">
        <w:rPr>
          <w:lang w:val="en"/>
        </w:rPr>
        <w:t xml:space="preserve">end an email to </w:t>
      </w:r>
      <w:hyperlink r:id="rId9" w:history="1">
        <w:r w:rsidR="008832DA" w:rsidRPr="00E05A77">
          <w:rPr>
            <w:rStyle w:val="Hyperlink"/>
            <w:rFonts w:eastAsia="Times New Roman"/>
            <w:szCs w:val="24"/>
            <w:lang w:val="en"/>
          </w:rPr>
          <w:t>LAMD@calrecycle.ca.gov</w:t>
        </w:r>
      </w:hyperlink>
    </w:p>
    <w:p w14:paraId="3586E18F" w14:textId="54A4CD29" w:rsidR="005761F1" w:rsidRPr="002E69DE" w:rsidRDefault="002E69DE" w:rsidP="00922469">
      <w:pPr>
        <w:pStyle w:val="ListParagraph"/>
        <w:numPr>
          <w:ilvl w:val="2"/>
          <w:numId w:val="15"/>
        </w:numPr>
        <w:rPr>
          <w:lang w:val="en"/>
        </w:rPr>
      </w:pPr>
      <w:r w:rsidRPr="002E69DE">
        <w:t>S</w:t>
      </w:r>
      <w:hyperlink r:id="rId10" w:history="1">
        <w:r w:rsidRPr="002E69DE">
          <w:rPr>
            <w:rStyle w:val="Hyperlink"/>
            <w:rFonts w:eastAsia="Times New Roman"/>
            <w:color w:val="auto"/>
            <w:szCs w:val="24"/>
            <w:u w:val="none"/>
            <w:lang w:val="en"/>
          </w:rPr>
          <w:t>ubmit</w:t>
        </w:r>
      </w:hyperlink>
      <w:r w:rsidRPr="002E69DE">
        <w:rPr>
          <w:rStyle w:val="Hyperlink"/>
          <w:rFonts w:eastAsia="Times New Roman"/>
          <w:color w:val="auto"/>
          <w:szCs w:val="24"/>
          <w:u w:val="none"/>
          <w:lang w:val="en"/>
        </w:rPr>
        <w:t xml:space="preserve"> a </w:t>
      </w:r>
      <w:r w:rsidRPr="00766367">
        <w:rPr>
          <w:rFonts w:eastAsia="Times New Roman"/>
          <w:szCs w:val="24"/>
          <w:lang w:val="en"/>
        </w:rPr>
        <w:t>Contact Form</w:t>
      </w:r>
      <w:r w:rsidRPr="00766367">
        <w:rPr>
          <w:rStyle w:val="Hyperlink"/>
          <w:rFonts w:eastAsia="Times New Roman"/>
          <w:color w:val="auto"/>
          <w:szCs w:val="24"/>
          <w:u w:val="none"/>
          <w:lang w:val="en"/>
        </w:rPr>
        <w:t xml:space="preserve"> tha</w:t>
      </w:r>
      <w:r>
        <w:rPr>
          <w:rStyle w:val="Hyperlink"/>
          <w:rFonts w:eastAsia="Times New Roman"/>
          <w:color w:val="auto"/>
          <w:szCs w:val="24"/>
          <w:u w:val="none"/>
          <w:lang w:val="en"/>
        </w:rPr>
        <w:t xml:space="preserve">t is available on the Internet at </w:t>
      </w:r>
      <w:hyperlink r:id="rId11" w:history="1">
        <w:r w:rsidRPr="002E69DE">
          <w:rPr>
            <w:rStyle w:val="Hyperlink"/>
            <w:rFonts w:eastAsia="Times New Roman"/>
            <w:szCs w:val="24"/>
            <w:lang w:val="en"/>
          </w:rPr>
          <w:t>https://www2.calrecycle.ca.gov/Forms/BizAssistance/RMDZInfo/</w:t>
        </w:r>
      </w:hyperlink>
    </w:p>
    <w:p w14:paraId="353463B9" w14:textId="54F424C1" w:rsidR="002E69DE" w:rsidRDefault="00010CEF" w:rsidP="00922469">
      <w:pPr>
        <w:pStyle w:val="ListParagraph"/>
        <w:numPr>
          <w:ilvl w:val="1"/>
          <w:numId w:val="15"/>
        </w:numPr>
        <w:rPr>
          <w:lang w:val="en"/>
        </w:rPr>
      </w:pPr>
      <w:r>
        <w:t xml:space="preserve">The </w:t>
      </w:r>
      <w:r w:rsidR="006573EF" w:rsidRPr="00DB564A">
        <w:rPr>
          <w:lang w:val="en"/>
        </w:rPr>
        <w:t xml:space="preserve">Local </w:t>
      </w:r>
      <w:r w:rsidR="008832DA" w:rsidRPr="00DB564A">
        <w:rPr>
          <w:lang w:val="en"/>
        </w:rPr>
        <w:t>RMDZ Administrator</w:t>
      </w:r>
      <w:r w:rsidR="008832DA" w:rsidRPr="002E69DE">
        <w:rPr>
          <w:lang w:val="en"/>
        </w:rPr>
        <w:t xml:space="preserve"> </w:t>
      </w:r>
      <w:r w:rsidR="002E69DE" w:rsidRPr="002E69DE">
        <w:rPr>
          <w:lang w:val="en"/>
        </w:rPr>
        <w:t xml:space="preserve">list is available on the internet at </w:t>
      </w:r>
      <w:hyperlink r:id="rId12" w:history="1">
        <w:r w:rsidR="002E69DE" w:rsidRPr="002E69DE">
          <w:rPr>
            <w:rStyle w:val="Hyperlink"/>
            <w:lang w:val="en"/>
          </w:rPr>
          <w:t>https://www2.calrecycle.ca.gov/bizassistance/rmdz/zones/contacts</w:t>
        </w:r>
      </w:hyperlink>
    </w:p>
    <w:p w14:paraId="40EF123F" w14:textId="6C49AFCA" w:rsidR="006573EF" w:rsidRDefault="006573EF" w:rsidP="008E4B78">
      <w:pPr>
        <w:ind w:left="0"/>
        <w:rPr>
          <w:b/>
          <w:szCs w:val="24"/>
        </w:rPr>
      </w:pPr>
    </w:p>
    <w:p w14:paraId="7D4B29E9" w14:textId="153C33B4" w:rsidR="00DE6075" w:rsidRDefault="00DE6075">
      <w:pPr>
        <w:ind w:left="0"/>
        <w:rPr>
          <w:b/>
          <w:szCs w:val="24"/>
        </w:rPr>
      </w:pPr>
    </w:p>
    <w:p w14:paraId="631D03EE" w14:textId="60D139DD" w:rsidR="00CA32F4" w:rsidRPr="008832DA" w:rsidRDefault="00687BAD" w:rsidP="00922469">
      <w:pPr>
        <w:pStyle w:val="Heading2"/>
        <w:numPr>
          <w:ilvl w:val="0"/>
          <w:numId w:val="11"/>
        </w:numPr>
        <w:rPr>
          <w:u w:val="single"/>
        </w:rPr>
      </w:pPr>
      <w:r>
        <w:lastRenderedPageBreak/>
        <w:t xml:space="preserve">FINANCIAL </w:t>
      </w:r>
      <w:r w:rsidR="007511E7">
        <w:t>ELIGIBILITY CRITERIA</w:t>
      </w:r>
    </w:p>
    <w:p w14:paraId="6A47F7DD" w14:textId="77777777" w:rsidR="00AC00BA" w:rsidRPr="00CA32F4" w:rsidRDefault="00AC00BA" w:rsidP="008832DA">
      <w:pPr>
        <w:ind w:left="360"/>
        <w:rPr>
          <w:b/>
          <w:szCs w:val="24"/>
        </w:rPr>
      </w:pPr>
    </w:p>
    <w:p w14:paraId="501BCEC8" w14:textId="17467A61" w:rsidR="00E9109D" w:rsidRDefault="00E9109D" w:rsidP="008832DA">
      <w:pPr>
        <w:pStyle w:val="Heading3"/>
        <w:ind w:left="360"/>
        <w:rPr>
          <w:rFonts w:eastAsia="Times New Roman"/>
          <w:lang w:val="en"/>
        </w:rPr>
      </w:pPr>
      <w:r>
        <w:rPr>
          <w:rFonts w:eastAsia="Times New Roman"/>
          <w:lang w:val="en"/>
        </w:rPr>
        <w:t>RMDZ Loan Application</w:t>
      </w:r>
    </w:p>
    <w:p w14:paraId="70C8B16F" w14:textId="7DE294A6" w:rsidR="00E9109D" w:rsidRDefault="00E9109D" w:rsidP="00E9109D">
      <w:pPr>
        <w:pStyle w:val="ListParagraph"/>
      </w:pPr>
      <w:r>
        <w:t xml:space="preserve">The </w:t>
      </w:r>
      <w:r w:rsidRPr="00DB564A">
        <w:t>RMDZ Loan Application Documents</w:t>
      </w:r>
      <w:r>
        <w:t xml:space="preserve"> are available on the Internet at </w:t>
      </w:r>
      <w:hyperlink r:id="rId13" w:history="1">
        <w:r>
          <w:rPr>
            <w:rStyle w:val="Hyperlink"/>
          </w:rPr>
          <w:t>www.CalRecycle.ca.gov/rmdz/loans/forms</w:t>
        </w:r>
      </w:hyperlink>
    </w:p>
    <w:p w14:paraId="3802EF9A" w14:textId="77777777" w:rsidR="00E9109D" w:rsidRPr="00E9109D" w:rsidRDefault="00E9109D" w:rsidP="00E9109D">
      <w:pPr>
        <w:ind w:left="360"/>
        <w:rPr>
          <w:lang w:val="en"/>
        </w:rPr>
      </w:pPr>
    </w:p>
    <w:p w14:paraId="2D569C38" w14:textId="54E42993" w:rsidR="004C530A" w:rsidRPr="00CA32F4" w:rsidRDefault="008B1D1B" w:rsidP="008832DA">
      <w:pPr>
        <w:pStyle w:val="Heading3"/>
        <w:ind w:left="360"/>
      </w:pPr>
      <w:r>
        <w:rPr>
          <w:rFonts w:eastAsia="Times New Roman"/>
          <w:lang w:val="en"/>
        </w:rPr>
        <w:t xml:space="preserve">Eligible </w:t>
      </w:r>
      <w:r w:rsidR="004C530A" w:rsidRPr="00CA32F4">
        <w:rPr>
          <w:rFonts w:eastAsia="Times New Roman"/>
          <w:lang w:val="en"/>
        </w:rPr>
        <w:t>Applicants</w:t>
      </w:r>
    </w:p>
    <w:p w14:paraId="6EB3D427" w14:textId="77777777" w:rsidR="006069A5" w:rsidRPr="00CA32F4" w:rsidRDefault="006069A5" w:rsidP="00922469">
      <w:pPr>
        <w:pStyle w:val="ListParagraph"/>
        <w:numPr>
          <w:ilvl w:val="0"/>
          <w:numId w:val="9"/>
        </w:numPr>
        <w:tabs>
          <w:tab w:val="clear" w:pos="720"/>
        </w:tabs>
        <w:ind w:left="1080"/>
        <w:rPr>
          <w:rFonts w:eastAsia="Times New Roman"/>
          <w:szCs w:val="24"/>
          <w:lang w:val="en"/>
        </w:rPr>
      </w:pPr>
      <w:r w:rsidRPr="00CA32F4">
        <w:rPr>
          <w:rFonts w:eastAsia="Times New Roman"/>
          <w:szCs w:val="24"/>
          <w:lang w:val="en"/>
        </w:rPr>
        <w:t>Private, for-profit entities</w:t>
      </w:r>
    </w:p>
    <w:p w14:paraId="03DEC4C6" w14:textId="77777777" w:rsidR="004C530A" w:rsidRPr="00CA32F4" w:rsidRDefault="004C530A" w:rsidP="00922469">
      <w:pPr>
        <w:pStyle w:val="ListParagraph"/>
        <w:numPr>
          <w:ilvl w:val="0"/>
          <w:numId w:val="9"/>
        </w:numPr>
        <w:tabs>
          <w:tab w:val="clear" w:pos="720"/>
        </w:tabs>
        <w:ind w:left="1080"/>
        <w:rPr>
          <w:rFonts w:eastAsia="Times New Roman"/>
          <w:szCs w:val="24"/>
          <w:lang w:val="en"/>
        </w:rPr>
      </w:pPr>
      <w:r w:rsidRPr="00CA32F4">
        <w:rPr>
          <w:rFonts w:eastAsia="Times New Roman"/>
          <w:szCs w:val="24"/>
          <w:lang w:val="en"/>
        </w:rPr>
        <w:t>Nonprofit organiz</w:t>
      </w:r>
      <w:r w:rsidR="00882566" w:rsidRPr="00CA32F4">
        <w:rPr>
          <w:rFonts w:eastAsia="Times New Roman"/>
          <w:szCs w:val="24"/>
          <w:lang w:val="en"/>
        </w:rPr>
        <w:t>ations (except private schools)</w:t>
      </w:r>
    </w:p>
    <w:p w14:paraId="142F82ED" w14:textId="77777777" w:rsidR="002A3A4F" w:rsidRPr="00CA32F4" w:rsidRDefault="005439F3" w:rsidP="00922469">
      <w:pPr>
        <w:pStyle w:val="ListParagraph"/>
        <w:numPr>
          <w:ilvl w:val="0"/>
          <w:numId w:val="9"/>
        </w:numPr>
        <w:tabs>
          <w:tab w:val="clear" w:pos="720"/>
        </w:tabs>
        <w:ind w:left="1080"/>
        <w:rPr>
          <w:rFonts w:eastAsia="Times New Roman"/>
          <w:szCs w:val="24"/>
          <w:lang w:val="en"/>
        </w:rPr>
      </w:pPr>
      <w:r w:rsidRPr="00CA32F4">
        <w:rPr>
          <w:rFonts w:eastAsia="Times New Roman"/>
          <w:szCs w:val="24"/>
          <w:lang w:val="en"/>
        </w:rPr>
        <w:t xml:space="preserve">Local </w:t>
      </w:r>
      <w:r w:rsidR="007719BB" w:rsidRPr="00CA32F4">
        <w:rPr>
          <w:rFonts w:eastAsia="Times New Roman"/>
          <w:szCs w:val="24"/>
          <w:lang w:val="en"/>
        </w:rPr>
        <w:t>g</w:t>
      </w:r>
      <w:r w:rsidR="002A3A4F" w:rsidRPr="00CA32F4">
        <w:rPr>
          <w:rFonts w:eastAsia="Times New Roman"/>
          <w:szCs w:val="24"/>
          <w:lang w:val="en"/>
        </w:rPr>
        <w:t>overnment entities</w:t>
      </w:r>
    </w:p>
    <w:p w14:paraId="7DBE6AE7" w14:textId="77777777" w:rsidR="002A3A4F" w:rsidRPr="00CA32F4" w:rsidRDefault="002A3A4F" w:rsidP="00922469">
      <w:pPr>
        <w:numPr>
          <w:ilvl w:val="0"/>
          <w:numId w:val="10"/>
        </w:numPr>
        <w:tabs>
          <w:tab w:val="clear" w:pos="720"/>
        </w:tabs>
        <w:ind w:left="1350"/>
        <w:rPr>
          <w:rFonts w:eastAsia="Times New Roman"/>
          <w:szCs w:val="24"/>
          <w:lang w:val="en"/>
        </w:rPr>
      </w:pPr>
      <w:r w:rsidRPr="00CA32F4">
        <w:rPr>
          <w:rFonts w:eastAsia="Times New Roman"/>
          <w:szCs w:val="24"/>
          <w:lang w:val="en"/>
        </w:rPr>
        <w:t>Cities</w:t>
      </w:r>
      <w:r w:rsidR="005439F3" w:rsidRPr="00CA32F4">
        <w:rPr>
          <w:rFonts w:eastAsia="Times New Roman"/>
          <w:szCs w:val="24"/>
          <w:lang w:val="en"/>
        </w:rPr>
        <w:t>,</w:t>
      </w:r>
      <w:r w:rsidRPr="00CA32F4">
        <w:rPr>
          <w:rFonts w:eastAsia="Times New Roman"/>
          <w:szCs w:val="24"/>
          <w:lang w:val="en"/>
        </w:rPr>
        <w:t xml:space="preserve"> </w:t>
      </w:r>
      <w:r w:rsidR="005439F3" w:rsidRPr="00CA32F4">
        <w:rPr>
          <w:rFonts w:eastAsia="Times New Roman"/>
          <w:szCs w:val="24"/>
          <w:lang w:val="en"/>
        </w:rPr>
        <w:t>c</w:t>
      </w:r>
      <w:r w:rsidRPr="00CA32F4">
        <w:rPr>
          <w:rFonts w:eastAsia="Times New Roman"/>
          <w:szCs w:val="24"/>
          <w:lang w:val="en"/>
        </w:rPr>
        <w:t>ounties</w:t>
      </w:r>
      <w:r w:rsidR="005439F3" w:rsidRPr="00CA32F4">
        <w:rPr>
          <w:rFonts w:eastAsia="Times New Roman"/>
          <w:szCs w:val="24"/>
          <w:lang w:val="en"/>
        </w:rPr>
        <w:t>, and cities and counties</w:t>
      </w:r>
    </w:p>
    <w:p w14:paraId="0D181196" w14:textId="77777777" w:rsidR="002A3A4F" w:rsidRPr="00CA32F4" w:rsidRDefault="002A3A4F" w:rsidP="00922469">
      <w:pPr>
        <w:numPr>
          <w:ilvl w:val="0"/>
          <w:numId w:val="10"/>
        </w:numPr>
        <w:tabs>
          <w:tab w:val="clear" w:pos="720"/>
        </w:tabs>
        <w:ind w:left="1350"/>
        <w:rPr>
          <w:rFonts w:eastAsia="Times New Roman"/>
          <w:szCs w:val="24"/>
          <w:lang w:val="en"/>
        </w:rPr>
      </w:pPr>
      <w:r w:rsidRPr="00CA32F4">
        <w:rPr>
          <w:rFonts w:eastAsia="Times New Roman"/>
          <w:szCs w:val="24"/>
          <w:lang w:val="en"/>
        </w:rPr>
        <w:t xml:space="preserve">Regional or local sanitation agencies, waste agencies, </w:t>
      </w:r>
      <w:r w:rsidR="005439F3" w:rsidRPr="00CA32F4">
        <w:rPr>
          <w:rFonts w:eastAsia="Times New Roman"/>
          <w:szCs w:val="24"/>
          <w:lang w:val="en"/>
        </w:rPr>
        <w:t>and</w:t>
      </w:r>
      <w:r w:rsidRPr="00CA32F4">
        <w:rPr>
          <w:rFonts w:eastAsia="Times New Roman"/>
          <w:szCs w:val="24"/>
          <w:lang w:val="en"/>
        </w:rPr>
        <w:t xml:space="preserve"> joint powers</w:t>
      </w:r>
    </w:p>
    <w:p w14:paraId="6F677018" w14:textId="77777777" w:rsidR="008832DA" w:rsidRPr="008832DA" w:rsidRDefault="008832DA" w:rsidP="008832DA">
      <w:pPr>
        <w:ind w:left="360"/>
        <w:outlineLvl w:val="1"/>
        <w:rPr>
          <w:rFonts w:eastAsia="Times New Roman"/>
          <w:szCs w:val="24"/>
          <w:highlight w:val="yellow"/>
        </w:rPr>
      </w:pPr>
    </w:p>
    <w:p w14:paraId="6E44494B" w14:textId="77777777" w:rsidR="008832DA" w:rsidRPr="008832DA" w:rsidRDefault="008832DA" w:rsidP="008832DA">
      <w:pPr>
        <w:pStyle w:val="Heading3"/>
        <w:ind w:left="360"/>
        <w:rPr>
          <w:rFonts w:eastAsia="Times New Roman"/>
        </w:rPr>
      </w:pPr>
      <w:r w:rsidRPr="008832DA">
        <w:rPr>
          <w:rFonts w:eastAsia="Times New Roman"/>
        </w:rPr>
        <w:t>Location</w:t>
      </w:r>
    </w:p>
    <w:p w14:paraId="4CBCB6C2" w14:textId="46AE4095" w:rsidR="00AC742E" w:rsidRPr="00E05A77" w:rsidRDefault="00AC742E" w:rsidP="00E15A17">
      <w:pPr>
        <w:pStyle w:val="ListParagraph"/>
        <w:numPr>
          <w:ilvl w:val="0"/>
          <w:numId w:val="15"/>
        </w:numPr>
      </w:pPr>
      <w:r>
        <w:t>P</w:t>
      </w:r>
      <w:r w:rsidR="008832DA" w:rsidRPr="00E81FC1">
        <w:t xml:space="preserve">rojects </w:t>
      </w:r>
      <w:r w:rsidR="00724ACE">
        <w:t xml:space="preserve">must </w:t>
      </w:r>
      <w:r w:rsidR="00DF337E">
        <w:t xml:space="preserve">be located in California and preferably be in </w:t>
      </w:r>
      <w:r w:rsidR="008832DA" w:rsidRPr="00E81FC1">
        <w:t>a CalRecycle designated R</w:t>
      </w:r>
      <w:r w:rsidR="00DF337E">
        <w:t>ecycling Market Development Zone</w:t>
      </w:r>
      <w:r w:rsidR="00E05A77">
        <w:t xml:space="preserve">. </w:t>
      </w:r>
      <w:r w:rsidR="0040051A">
        <w:t xml:space="preserve">To </w:t>
      </w:r>
      <w:r w:rsidR="0040051A" w:rsidRPr="008804D7">
        <w:rPr>
          <w:lang w:val="en"/>
        </w:rPr>
        <w:t xml:space="preserve">determine if your business is in an RMDZ, search </w:t>
      </w:r>
      <w:r w:rsidR="0040051A" w:rsidRPr="00DB564A">
        <w:rPr>
          <w:rFonts w:eastAsia="Times New Roman"/>
          <w:szCs w:val="24"/>
          <w:lang w:val="en"/>
        </w:rPr>
        <w:t>RMDZ Maps</w:t>
      </w:r>
      <w:r w:rsidR="0040051A" w:rsidRPr="008804D7">
        <w:rPr>
          <w:lang w:val="en"/>
        </w:rPr>
        <w:t xml:space="preserve"> on the Internet at </w:t>
      </w:r>
      <w:hyperlink r:id="rId14" w:history="1">
        <w:r w:rsidR="0040051A" w:rsidRPr="008804D7">
          <w:rPr>
            <w:rStyle w:val="Hyperlink"/>
            <w:lang w:val="en"/>
          </w:rPr>
          <w:t>https://www2.calrecycle.ca.gov/BizAssistance/RMDZ/Zones/</w:t>
        </w:r>
      </w:hyperlink>
      <w:r w:rsidR="00E05A77">
        <w:rPr>
          <w:rStyle w:val="Hyperlink"/>
          <w:u w:val="none"/>
          <w:lang w:val="en"/>
        </w:rPr>
        <w:t xml:space="preserve">. </w:t>
      </w:r>
      <w:r>
        <w:t xml:space="preserve">Local </w:t>
      </w:r>
      <w:r w:rsidR="008804D7">
        <w:t xml:space="preserve">RMDZ </w:t>
      </w:r>
      <w:r>
        <w:t>Zone Administrators are available to provide business</w:t>
      </w:r>
      <w:r w:rsidR="00831109">
        <w:t xml:space="preserve">, </w:t>
      </w:r>
      <w:r>
        <w:t>technical</w:t>
      </w:r>
      <w:r w:rsidR="00831109">
        <w:t>, permit</w:t>
      </w:r>
      <w:r>
        <w:t xml:space="preserve"> assistance</w:t>
      </w:r>
      <w:r w:rsidR="00831109">
        <w:t>, and have designated commercial property siting for new and expanding recycling manufacturers</w:t>
      </w:r>
      <w:r w:rsidR="00E05A77">
        <w:t xml:space="preserve">. </w:t>
      </w:r>
      <w:r w:rsidR="00206001" w:rsidRPr="00A55517">
        <w:t>All local jurisdictions can apply to CalRecycle for</w:t>
      </w:r>
      <w:r w:rsidR="00206001">
        <w:t xml:space="preserve"> an</w:t>
      </w:r>
      <w:r w:rsidR="00206001" w:rsidRPr="00A55517">
        <w:t xml:space="preserve"> </w:t>
      </w:r>
      <w:r w:rsidR="00206001" w:rsidRPr="00DB564A">
        <w:t>RMDZ Designation</w:t>
      </w:r>
      <w:r w:rsidR="00206001" w:rsidRPr="00A55517">
        <w:t xml:space="preserve"> (for more information see</w:t>
      </w:r>
      <w:r w:rsidR="00206001" w:rsidRPr="00A55517">
        <w:rPr>
          <w:u w:val="single"/>
        </w:rPr>
        <w:t xml:space="preserve"> </w:t>
      </w:r>
      <w:hyperlink r:id="rId15" w:history="1">
        <w:r w:rsidR="00206001" w:rsidRPr="00857A1C">
          <w:rPr>
            <w:rStyle w:val="Hyperlink"/>
          </w:rPr>
          <w:t>https://www.calrecycle.ca.gov/rmdz/faq</w:t>
        </w:r>
      </w:hyperlink>
      <w:r w:rsidR="00E05A77" w:rsidRPr="00E05A77">
        <w:t>.</w:t>
      </w:r>
    </w:p>
    <w:p w14:paraId="6091C321" w14:textId="3D8AE3C3" w:rsidR="00AC00BA" w:rsidRDefault="00AC00BA" w:rsidP="008832DA">
      <w:pPr>
        <w:ind w:left="360"/>
        <w:contextualSpacing/>
        <w:rPr>
          <w:szCs w:val="24"/>
        </w:rPr>
      </w:pPr>
    </w:p>
    <w:p w14:paraId="137E883D" w14:textId="49AB31C4" w:rsidR="000F2A32" w:rsidRDefault="000F2A32" w:rsidP="000F2A32">
      <w:pPr>
        <w:pStyle w:val="Heading3"/>
        <w:ind w:left="360"/>
        <w:rPr>
          <w:rFonts w:eastAsia="Times New Roman"/>
        </w:rPr>
      </w:pPr>
      <w:r>
        <w:rPr>
          <w:rFonts w:eastAsia="Times New Roman"/>
        </w:rPr>
        <w:t xml:space="preserve">Ability to Repay </w:t>
      </w:r>
      <w:r w:rsidRPr="005476BA">
        <w:rPr>
          <w:rFonts w:eastAsia="Times New Roman"/>
          <w:b w:val="0"/>
        </w:rPr>
        <w:t>(PMT = Monthly Payment Amount)</w:t>
      </w:r>
    </w:p>
    <w:p w14:paraId="513A04AA" w14:textId="3B9EBD24" w:rsidR="006B0314" w:rsidRPr="006B0314" w:rsidRDefault="000F2A32" w:rsidP="006B0314">
      <w:pPr>
        <w:pStyle w:val="ListParagraph"/>
        <w:numPr>
          <w:ilvl w:val="0"/>
          <w:numId w:val="35"/>
        </w:numPr>
        <w:rPr>
          <w:rFonts w:eastAsia="Times New Roman"/>
          <w:i/>
          <w:szCs w:val="24"/>
        </w:rPr>
      </w:pPr>
      <w:r>
        <w:t>The department shall approve only those loan applications that demonstrate the applicant’s ability to repay th</w:t>
      </w:r>
      <w:r w:rsidR="00E05A77">
        <w:t>e loan.</w:t>
      </w:r>
    </w:p>
    <w:p w14:paraId="783D4F25" w14:textId="24E4C412" w:rsidR="000F2A32" w:rsidRPr="00E05A77" w:rsidRDefault="000F2A32" w:rsidP="00E05A77">
      <w:pPr>
        <w:pStyle w:val="ListParagraph"/>
        <w:numPr>
          <w:ilvl w:val="0"/>
          <w:numId w:val="35"/>
        </w:numPr>
        <w:rPr>
          <w:rFonts w:eastAsia="Times New Roman"/>
          <w:i/>
          <w:szCs w:val="24"/>
        </w:rPr>
      </w:pPr>
      <w:r w:rsidRPr="000F2A32">
        <w:t xml:space="preserve">The borrower’s ability to repay is the </w:t>
      </w:r>
      <w:r w:rsidR="00E05A77">
        <w:t>first source of loan repayment.</w:t>
      </w:r>
      <w:r w:rsidRPr="000F2A32">
        <w:t xml:space="preserve"> The formula </w:t>
      </w:r>
      <w:r w:rsidR="005476BA">
        <w:t xml:space="preserve">(PV, N, and I = PMT) </w:t>
      </w:r>
      <w:r w:rsidRPr="000F2A32">
        <w:t>considers the loan amount (PV), number of payments (N), and interest rate (I) to calcul</w:t>
      </w:r>
      <w:r w:rsidR="00E05A77">
        <w:t xml:space="preserve">ate the monthly payment (PMT). </w:t>
      </w:r>
      <w:r w:rsidRPr="000F2A32">
        <w:t>The monthly payment is analyzed against the borrower’s historical and projected financial capacity and cash flow.</w:t>
      </w:r>
    </w:p>
    <w:p w14:paraId="6687C453" w14:textId="5816C7CB" w:rsidR="006B0314" w:rsidRPr="006B0314" w:rsidRDefault="006B0314" w:rsidP="006B0314">
      <w:pPr>
        <w:pStyle w:val="ListParagraph"/>
        <w:numPr>
          <w:ilvl w:val="0"/>
          <w:numId w:val="35"/>
        </w:numPr>
        <w:rPr>
          <w:rFonts w:eastAsia="Times New Roman"/>
          <w:i/>
          <w:szCs w:val="24"/>
        </w:rPr>
      </w:pPr>
      <w:r>
        <w:t xml:space="preserve">In addition, see the </w:t>
      </w:r>
      <w:r w:rsidR="004F4C71">
        <w:t>f</w:t>
      </w:r>
      <w:r>
        <w:t>inancial</w:t>
      </w:r>
      <w:r w:rsidR="00E05A77">
        <w:t xml:space="preserve"> 5-C’s of Credit section below.</w:t>
      </w:r>
    </w:p>
    <w:p w14:paraId="28B3AC6B" w14:textId="77777777" w:rsidR="000F2A32" w:rsidRPr="00CA32F4" w:rsidRDefault="000F2A32" w:rsidP="008832DA">
      <w:pPr>
        <w:ind w:left="360"/>
        <w:contextualSpacing/>
        <w:rPr>
          <w:szCs w:val="24"/>
        </w:rPr>
      </w:pPr>
    </w:p>
    <w:p w14:paraId="01DA25F8" w14:textId="35A60B89" w:rsidR="008E6793" w:rsidRPr="00CA32F4" w:rsidRDefault="007B166A" w:rsidP="008832DA">
      <w:pPr>
        <w:pStyle w:val="Heading3"/>
        <w:ind w:left="360"/>
        <w:rPr>
          <w:rFonts w:eastAsia="Times New Roman" w:cs="Arial"/>
          <w:lang w:val="en"/>
        </w:rPr>
      </w:pPr>
      <w:r>
        <w:rPr>
          <w:rFonts w:eastAsia="Times New Roman"/>
          <w:lang w:val="en"/>
        </w:rPr>
        <w:t xml:space="preserve">Loan </w:t>
      </w:r>
      <w:r w:rsidR="00CA32F4">
        <w:rPr>
          <w:rFonts w:eastAsia="Times New Roman"/>
          <w:lang w:val="en"/>
        </w:rPr>
        <w:t>Amount</w:t>
      </w:r>
      <w:r w:rsidR="000F2A32">
        <w:rPr>
          <w:rFonts w:eastAsia="Times New Roman"/>
          <w:lang w:val="en"/>
        </w:rPr>
        <w:t xml:space="preserve"> </w:t>
      </w:r>
      <w:r w:rsidR="000F2A32" w:rsidRPr="005476BA">
        <w:rPr>
          <w:rFonts w:eastAsia="Times New Roman"/>
          <w:b w:val="0"/>
          <w:lang w:val="en"/>
        </w:rPr>
        <w:t>(PV = Present Value)</w:t>
      </w:r>
    </w:p>
    <w:p w14:paraId="28EF5337" w14:textId="206BB27A" w:rsidR="008E6793" w:rsidRPr="005B7D64" w:rsidRDefault="00AC742E" w:rsidP="00326722">
      <w:pPr>
        <w:ind w:left="720"/>
        <w:rPr>
          <w:i/>
          <w:lang w:val="en"/>
        </w:rPr>
      </w:pPr>
      <w:r>
        <w:rPr>
          <w:lang w:val="en"/>
        </w:rPr>
        <w:t xml:space="preserve">The </w:t>
      </w:r>
      <w:r w:rsidR="009E02C3">
        <w:rPr>
          <w:lang w:val="en"/>
        </w:rPr>
        <w:t>l</w:t>
      </w:r>
      <w:r>
        <w:rPr>
          <w:lang w:val="en"/>
        </w:rPr>
        <w:t xml:space="preserve">oan amount will be determined by loan staff analysis of </w:t>
      </w:r>
      <w:r w:rsidR="00970972">
        <w:rPr>
          <w:lang w:val="en"/>
        </w:rPr>
        <w:t xml:space="preserve">the loan applicant’s </w:t>
      </w:r>
      <w:r w:rsidR="006739F1">
        <w:rPr>
          <w:lang w:val="en"/>
        </w:rPr>
        <w:t xml:space="preserve">overall need, </w:t>
      </w:r>
      <w:r w:rsidR="00970972">
        <w:rPr>
          <w:lang w:val="en"/>
        </w:rPr>
        <w:t>financial capacity</w:t>
      </w:r>
      <w:r w:rsidR="006739F1">
        <w:rPr>
          <w:lang w:val="en"/>
        </w:rPr>
        <w:t>,</w:t>
      </w:r>
      <w:r w:rsidR="00970972">
        <w:rPr>
          <w:lang w:val="en"/>
        </w:rPr>
        <w:t xml:space="preserve"> </w:t>
      </w:r>
      <w:r w:rsidR="00E05A77">
        <w:rPr>
          <w:lang w:val="en"/>
        </w:rPr>
        <w:t>and cash flow ability to repay.</w:t>
      </w:r>
    </w:p>
    <w:p w14:paraId="4EB8EC32" w14:textId="77777777" w:rsidR="00AC00BA" w:rsidRPr="00CA32F4" w:rsidRDefault="00AC00BA" w:rsidP="00326722">
      <w:pPr>
        <w:ind w:left="720"/>
        <w:rPr>
          <w:lang w:val="en"/>
        </w:rPr>
      </w:pPr>
    </w:p>
    <w:p w14:paraId="3B9AA65F" w14:textId="65B0961C" w:rsidR="008832DA" w:rsidRPr="005476BA" w:rsidRDefault="00B00FCF" w:rsidP="008832DA">
      <w:pPr>
        <w:pStyle w:val="Heading3"/>
        <w:ind w:left="360"/>
        <w:rPr>
          <w:rFonts w:eastAsia="Times New Roman"/>
          <w:b w:val="0"/>
        </w:rPr>
      </w:pPr>
      <w:r>
        <w:rPr>
          <w:rFonts w:eastAsia="Times New Roman"/>
        </w:rPr>
        <w:t xml:space="preserve">Loan </w:t>
      </w:r>
      <w:r w:rsidR="008832DA">
        <w:rPr>
          <w:rFonts w:eastAsia="Times New Roman"/>
        </w:rPr>
        <w:t>Term</w:t>
      </w:r>
      <w:r w:rsidR="000F2A32">
        <w:rPr>
          <w:rFonts w:eastAsia="Times New Roman"/>
        </w:rPr>
        <w:t xml:space="preserve"> </w:t>
      </w:r>
      <w:r w:rsidR="000F2A32" w:rsidRPr="005476BA">
        <w:rPr>
          <w:rFonts w:eastAsia="Times New Roman"/>
          <w:b w:val="0"/>
        </w:rPr>
        <w:t>(N = Number of Payments)</w:t>
      </w:r>
    </w:p>
    <w:p w14:paraId="73E90D02" w14:textId="1D7BF2BB" w:rsidR="00954D33" w:rsidRDefault="005B7D64" w:rsidP="006573EF">
      <w:pPr>
        <w:ind w:left="720"/>
      </w:pPr>
      <w:r>
        <w:t xml:space="preserve">The term of a loan </w:t>
      </w:r>
      <w:r w:rsidR="00970972">
        <w:t xml:space="preserve">is </w:t>
      </w:r>
      <w:r>
        <w:t xml:space="preserve">based on the </w:t>
      </w:r>
      <w:r w:rsidR="00970972">
        <w:t xml:space="preserve">loan purpose </w:t>
      </w:r>
      <w:r w:rsidR="000F2A32">
        <w:t>(short-term</w:t>
      </w:r>
      <w:r w:rsidR="00F121A7">
        <w:t xml:space="preserve">, medium, </w:t>
      </w:r>
      <w:r w:rsidR="000F2A32">
        <w:t>or long-</w:t>
      </w:r>
      <w:r w:rsidR="007E436F">
        <w:t xml:space="preserve">term) and the </w:t>
      </w:r>
      <w:r w:rsidR="00970972">
        <w:t xml:space="preserve">useful </w:t>
      </w:r>
      <w:r w:rsidR="00E05A77">
        <w:t>life of the loan collateral.</w:t>
      </w:r>
    </w:p>
    <w:p w14:paraId="7FF49D11" w14:textId="77777777" w:rsidR="00AC00BA" w:rsidRDefault="00AC00BA" w:rsidP="00326722">
      <w:pPr>
        <w:ind w:left="720"/>
      </w:pPr>
    </w:p>
    <w:p w14:paraId="28C5111C" w14:textId="2F28B97F" w:rsidR="008832DA" w:rsidRDefault="00B00FCF" w:rsidP="008832DA">
      <w:pPr>
        <w:pStyle w:val="Heading3"/>
        <w:ind w:left="360"/>
        <w:rPr>
          <w:rFonts w:eastAsia="Times New Roman"/>
        </w:rPr>
      </w:pPr>
      <w:r>
        <w:rPr>
          <w:rFonts w:eastAsia="Times New Roman"/>
        </w:rPr>
        <w:t xml:space="preserve">Loan </w:t>
      </w:r>
      <w:r w:rsidR="008832DA">
        <w:rPr>
          <w:rFonts w:eastAsia="Times New Roman"/>
        </w:rPr>
        <w:t>Interest Rate</w:t>
      </w:r>
      <w:r w:rsidR="000F2A32">
        <w:rPr>
          <w:rFonts w:eastAsia="Times New Roman"/>
        </w:rPr>
        <w:t xml:space="preserve"> </w:t>
      </w:r>
      <w:r w:rsidR="000F2A32" w:rsidRPr="005476BA">
        <w:rPr>
          <w:rFonts w:eastAsia="Times New Roman"/>
          <w:b w:val="0"/>
        </w:rPr>
        <w:t>(I = Interest Rate)</w:t>
      </w:r>
    </w:p>
    <w:p w14:paraId="0393D62A" w14:textId="71FB7BE6" w:rsidR="00B00FCF" w:rsidRPr="00B00FCF" w:rsidRDefault="00970972" w:rsidP="00B00FCF">
      <w:pPr>
        <w:pStyle w:val="ListParagraph"/>
        <w:numPr>
          <w:ilvl w:val="0"/>
          <w:numId w:val="33"/>
        </w:numPr>
        <w:rPr>
          <w:b/>
          <w:szCs w:val="24"/>
        </w:rPr>
      </w:pPr>
      <w:r w:rsidRPr="00970972">
        <w:rPr>
          <w:szCs w:val="24"/>
        </w:rPr>
        <w:t>The loan interest rate will be as low as possible to make projects feasible</w:t>
      </w:r>
      <w:r w:rsidR="00F121A7">
        <w:rPr>
          <w:szCs w:val="24"/>
        </w:rPr>
        <w:t xml:space="preserve">.  Interest Rate Pricing per borrower will be determined based on the riskiness of repayment (i.e. Ability to Repay, as analyzed pursuant to the </w:t>
      </w:r>
      <w:r w:rsidRPr="00970972">
        <w:rPr>
          <w:szCs w:val="24"/>
        </w:rPr>
        <w:t>5-C’s of Credit</w:t>
      </w:r>
      <w:r w:rsidR="00F121A7">
        <w:rPr>
          <w:szCs w:val="24"/>
        </w:rPr>
        <w:t>)</w:t>
      </w:r>
      <w:r w:rsidRPr="00970972">
        <w:rPr>
          <w:szCs w:val="24"/>
        </w:rPr>
        <w:t xml:space="preserve">, and </w:t>
      </w:r>
      <w:r w:rsidR="00BE2B0C">
        <w:rPr>
          <w:szCs w:val="24"/>
        </w:rPr>
        <w:t xml:space="preserve">interest income needed to pay </w:t>
      </w:r>
      <w:r w:rsidRPr="00970972">
        <w:rPr>
          <w:szCs w:val="24"/>
        </w:rPr>
        <w:t xml:space="preserve">program administrative </w:t>
      </w:r>
      <w:r w:rsidR="00E05A77">
        <w:rPr>
          <w:szCs w:val="24"/>
        </w:rPr>
        <w:t>expenses.</w:t>
      </w:r>
    </w:p>
    <w:p w14:paraId="77CEA1CE" w14:textId="14B48963" w:rsidR="00970972" w:rsidRPr="00E05A77" w:rsidRDefault="00970972" w:rsidP="00B00FCF">
      <w:pPr>
        <w:pStyle w:val="ListParagraph"/>
        <w:numPr>
          <w:ilvl w:val="0"/>
          <w:numId w:val="33"/>
        </w:numPr>
        <w:rPr>
          <w:szCs w:val="24"/>
        </w:rPr>
      </w:pPr>
      <w:r w:rsidRPr="00970972">
        <w:rPr>
          <w:szCs w:val="24"/>
        </w:rPr>
        <w:lastRenderedPageBreak/>
        <w:t xml:space="preserve">The interest rate is posted on the </w:t>
      </w:r>
      <w:r w:rsidRPr="00DB564A">
        <w:rPr>
          <w:szCs w:val="24"/>
        </w:rPr>
        <w:t>RMDZ loan program home page</w:t>
      </w:r>
      <w:r w:rsidRPr="00305836">
        <w:rPr>
          <w:color w:val="0070C0"/>
          <w:szCs w:val="24"/>
        </w:rPr>
        <w:t xml:space="preserve"> </w:t>
      </w:r>
      <w:r w:rsidRPr="00970972">
        <w:rPr>
          <w:szCs w:val="24"/>
        </w:rPr>
        <w:t xml:space="preserve">at </w:t>
      </w:r>
      <w:hyperlink r:id="rId16" w:history="1">
        <w:r w:rsidRPr="00305836">
          <w:rPr>
            <w:rStyle w:val="Hyperlink"/>
            <w:color w:val="0070C0"/>
            <w:szCs w:val="24"/>
          </w:rPr>
          <w:t>https://www.calrecycle.ca.gov/RMDZ/Loans/</w:t>
        </w:r>
      </w:hyperlink>
      <w:r w:rsidRPr="00305836">
        <w:rPr>
          <w:color w:val="0070C0"/>
          <w:szCs w:val="24"/>
        </w:rPr>
        <w:t xml:space="preserve"> </w:t>
      </w:r>
      <w:r w:rsidR="006B0314">
        <w:rPr>
          <w:szCs w:val="24"/>
        </w:rPr>
        <w:t>and</w:t>
      </w:r>
      <w:r w:rsidR="00E05A77">
        <w:rPr>
          <w:szCs w:val="24"/>
        </w:rPr>
        <w:t xml:space="preserve"> updated when changes are made</w:t>
      </w:r>
      <w:r w:rsidR="00E05A77" w:rsidRPr="00E05A77">
        <w:rPr>
          <w:szCs w:val="24"/>
        </w:rPr>
        <w:t>.</w:t>
      </w:r>
    </w:p>
    <w:p w14:paraId="4DD0ACB6" w14:textId="77777777" w:rsidR="00AC00BA" w:rsidRPr="002E69DE" w:rsidRDefault="00AC00BA" w:rsidP="00326722">
      <w:pPr>
        <w:ind w:left="360"/>
        <w:rPr>
          <w:lang w:val="en"/>
        </w:rPr>
      </w:pPr>
    </w:p>
    <w:p w14:paraId="0C6FC254" w14:textId="533D3029" w:rsidR="00AE2C0E" w:rsidRPr="002E69DE" w:rsidRDefault="00AE2C0E" w:rsidP="00290BF6">
      <w:pPr>
        <w:pStyle w:val="Heading3"/>
        <w:ind w:left="360"/>
        <w:rPr>
          <w:color w:val="auto"/>
          <w:lang w:val="en"/>
        </w:rPr>
      </w:pPr>
      <w:r w:rsidRPr="002E69DE">
        <w:rPr>
          <w:color w:val="auto"/>
          <w:lang w:val="en"/>
        </w:rPr>
        <w:t>Borrow</w:t>
      </w:r>
      <w:r w:rsidR="00B00FCF">
        <w:rPr>
          <w:color w:val="auto"/>
          <w:lang w:val="en"/>
        </w:rPr>
        <w:t>er</w:t>
      </w:r>
      <w:r w:rsidRPr="002E69DE">
        <w:rPr>
          <w:color w:val="auto"/>
          <w:lang w:val="en"/>
        </w:rPr>
        <w:t xml:space="preserve"> </w:t>
      </w:r>
      <w:r w:rsidR="00EF3B31">
        <w:rPr>
          <w:color w:val="auto"/>
          <w:lang w:val="en"/>
        </w:rPr>
        <w:t xml:space="preserve">Concentration </w:t>
      </w:r>
      <w:r w:rsidRPr="002E69DE">
        <w:rPr>
          <w:color w:val="auto"/>
          <w:lang w:val="en"/>
        </w:rPr>
        <w:t>Limit</w:t>
      </w:r>
    </w:p>
    <w:p w14:paraId="22D3A1B9" w14:textId="71A1BFFF" w:rsidR="00687F00" w:rsidRPr="002E69DE" w:rsidRDefault="00687F00" w:rsidP="0060239B">
      <w:pPr>
        <w:ind w:left="720"/>
        <w:rPr>
          <w:lang w:val="en"/>
        </w:rPr>
      </w:pPr>
      <w:r w:rsidRPr="002E69DE">
        <w:rPr>
          <w:lang w:val="en"/>
        </w:rPr>
        <w:t xml:space="preserve">A borrower may have </w:t>
      </w:r>
      <w:r w:rsidR="0092676A">
        <w:rPr>
          <w:lang w:val="en"/>
        </w:rPr>
        <w:t xml:space="preserve">one or </w:t>
      </w:r>
      <w:r w:rsidR="00B37CB1">
        <w:rPr>
          <w:lang w:val="en"/>
        </w:rPr>
        <w:t xml:space="preserve">multiple loans (Short, Medium, or Long Term), but will be limited to a combined amount not to exceed 20 percent of the </w:t>
      </w:r>
      <w:r w:rsidRPr="002E69DE">
        <w:rPr>
          <w:lang w:val="en"/>
        </w:rPr>
        <w:t>outstanding performing loan portfolio plus available funds for new loans.</w:t>
      </w:r>
      <w:r w:rsidR="00E05A77">
        <w:rPr>
          <w:lang w:val="en"/>
        </w:rPr>
        <w:t xml:space="preserve"> </w:t>
      </w:r>
      <w:r w:rsidR="00417851">
        <w:rPr>
          <w:lang w:val="en"/>
        </w:rPr>
        <w:t xml:space="preserve">The </w:t>
      </w:r>
      <w:r w:rsidR="00C9261A">
        <w:rPr>
          <w:lang w:val="en"/>
        </w:rPr>
        <w:t xml:space="preserve">CalRecycle </w:t>
      </w:r>
      <w:r w:rsidR="00417851">
        <w:rPr>
          <w:lang w:val="en"/>
        </w:rPr>
        <w:t xml:space="preserve">Director </w:t>
      </w:r>
      <w:r w:rsidR="00C9261A">
        <w:rPr>
          <w:lang w:val="en"/>
        </w:rPr>
        <w:t>reserves the right to consider</w:t>
      </w:r>
      <w:r w:rsidR="00C134BD">
        <w:rPr>
          <w:lang w:val="en"/>
        </w:rPr>
        <w:t xml:space="preserve"> exceptions</w:t>
      </w:r>
      <w:r w:rsidR="00417851">
        <w:rPr>
          <w:lang w:val="en"/>
        </w:rPr>
        <w:t xml:space="preserve"> to the borrower concentration</w:t>
      </w:r>
      <w:r w:rsidR="00E05A77">
        <w:rPr>
          <w:lang w:val="en"/>
        </w:rPr>
        <w:t xml:space="preserve"> limit on a case-by-case basis.</w:t>
      </w:r>
    </w:p>
    <w:p w14:paraId="1A321EA0" w14:textId="7B9B0129" w:rsidR="00687F00" w:rsidRDefault="00687F00" w:rsidP="0060239B">
      <w:pPr>
        <w:ind w:left="720"/>
        <w:rPr>
          <w:lang w:val="en"/>
        </w:rPr>
      </w:pPr>
    </w:p>
    <w:p w14:paraId="7CA1D549" w14:textId="77777777" w:rsidR="008832DA" w:rsidRDefault="008832DA" w:rsidP="008832DA">
      <w:pPr>
        <w:pStyle w:val="Heading3"/>
        <w:ind w:left="360"/>
        <w:rPr>
          <w:rFonts w:eastAsia="Times New Roman"/>
          <w:lang w:val="en"/>
        </w:rPr>
      </w:pPr>
      <w:r>
        <w:rPr>
          <w:rFonts w:eastAsia="Times New Roman"/>
          <w:lang w:val="en"/>
        </w:rPr>
        <w:t>Collateral</w:t>
      </w:r>
    </w:p>
    <w:p w14:paraId="7B38C064" w14:textId="49922E9F" w:rsidR="009734C3" w:rsidRDefault="00B37CB1" w:rsidP="00326722">
      <w:pPr>
        <w:ind w:left="720"/>
        <w:rPr>
          <w:lang w:val="en"/>
        </w:rPr>
      </w:pPr>
      <w:r w:rsidRPr="00B37CB1">
        <w:rPr>
          <w:lang w:val="en"/>
        </w:rPr>
        <w:t xml:space="preserve">Collateral is required and may include equipment, inventory, accounts receivable, commercial and personal real estate (including </w:t>
      </w:r>
      <w:r w:rsidR="00E05A77" w:rsidRPr="00B37CB1">
        <w:rPr>
          <w:lang w:val="en"/>
        </w:rPr>
        <w:t>single-family</w:t>
      </w:r>
      <w:r w:rsidRPr="00B37CB1">
        <w:rPr>
          <w:lang w:val="en"/>
        </w:rPr>
        <w:t xml:space="preserve"> residences), vehicles</w:t>
      </w:r>
      <w:r>
        <w:rPr>
          <w:lang w:val="en"/>
        </w:rPr>
        <w:t>, and other assets</w:t>
      </w:r>
      <w:r w:rsidRPr="00B37CB1">
        <w:rPr>
          <w:lang w:val="en"/>
        </w:rPr>
        <w:t>. Collateral will include assets funded with loan proceeds.</w:t>
      </w:r>
    </w:p>
    <w:p w14:paraId="4B39B6D6" w14:textId="68AEBD20" w:rsidR="009734C3" w:rsidRDefault="009734C3" w:rsidP="008832DA">
      <w:pPr>
        <w:ind w:left="360"/>
        <w:contextualSpacing/>
        <w:outlineLvl w:val="2"/>
        <w:rPr>
          <w:rFonts w:eastAsia="Times New Roman"/>
          <w:szCs w:val="24"/>
          <w:lang w:val="en"/>
        </w:rPr>
      </w:pPr>
    </w:p>
    <w:p w14:paraId="002808FC" w14:textId="77777777" w:rsidR="008832DA" w:rsidRDefault="008832DA" w:rsidP="008832DA">
      <w:pPr>
        <w:pStyle w:val="Heading3"/>
        <w:ind w:left="360"/>
        <w:rPr>
          <w:rFonts w:eastAsia="Times New Roman"/>
          <w:lang w:val="en"/>
        </w:rPr>
      </w:pPr>
      <w:r>
        <w:rPr>
          <w:rFonts w:eastAsia="Times New Roman"/>
          <w:lang w:val="en"/>
        </w:rPr>
        <w:t xml:space="preserve">Guarantor(s) </w:t>
      </w:r>
    </w:p>
    <w:p w14:paraId="65DE6046" w14:textId="5E2CAAA1" w:rsidR="00397BC1" w:rsidRDefault="00397BC1" w:rsidP="004A3433">
      <w:pPr>
        <w:ind w:left="720"/>
        <w:rPr>
          <w:lang w:val="en"/>
        </w:rPr>
      </w:pPr>
      <w:r w:rsidRPr="00397BC1">
        <w:rPr>
          <w:lang w:val="en"/>
        </w:rPr>
        <w:t>Business and/or personal guarantee requirement</w:t>
      </w:r>
      <w:r w:rsidR="00970972">
        <w:rPr>
          <w:lang w:val="en"/>
        </w:rPr>
        <w:t>s</w:t>
      </w:r>
      <w:r w:rsidRPr="00397BC1">
        <w:rPr>
          <w:lang w:val="en"/>
        </w:rPr>
        <w:t xml:space="preserve"> will be determined based on the loan applicant’s financial </w:t>
      </w:r>
      <w:r w:rsidR="00721558">
        <w:rPr>
          <w:lang w:val="en"/>
        </w:rPr>
        <w:t>ability to repay</w:t>
      </w:r>
      <w:r w:rsidR="00B37CB1">
        <w:rPr>
          <w:lang w:val="en"/>
        </w:rPr>
        <w:t>ment (i.e. Ability to Repay)</w:t>
      </w:r>
      <w:r w:rsidR="00721558">
        <w:rPr>
          <w:lang w:val="en"/>
        </w:rPr>
        <w:t xml:space="preserve">. </w:t>
      </w:r>
      <w:r w:rsidR="00B37CB1">
        <w:rPr>
          <w:lang w:val="en"/>
        </w:rPr>
        <w:t>Collateral will include assets funded with loan proceeds.</w:t>
      </w:r>
    </w:p>
    <w:p w14:paraId="1F204090" w14:textId="77777777" w:rsidR="00397BC1" w:rsidRPr="00CA32F4" w:rsidRDefault="00397BC1" w:rsidP="004A3433">
      <w:pPr>
        <w:ind w:left="720"/>
        <w:rPr>
          <w:lang w:val="en"/>
        </w:rPr>
      </w:pPr>
    </w:p>
    <w:p w14:paraId="335993B4" w14:textId="77777777" w:rsidR="008832DA" w:rsidRPr="008832DA" w:rsidRDefault="008832DA" w:rsidP="008832DA">
      <w:pPr>
        <w:pStyle w:val="Heading3"/>
        <w:ind w:left="360"/>
        <w:rPr>
          <w:rFonts w:eastAsia="Times New Roman"/>
        </w:rPr>
      </w:pPr>
      <w:r w:rsidRPr="008832DA">
        <w:rPr>
          <w:rFonts w:eastAsia="Times New Roman"/>
        </w:rPr>
        <w:t>Permits</w:t>
      </w:r>
    </w:p>
    <w:p w14:paraId="0E842D7F" w14:textId="3EE0E803" w:rsidR="008832DA" w:rsidRPr="008832DA" w:rsidRDefault="008832DA" w:rsidP="00D26DDA">
      <w:pPr>
        <w:ind w:left="720"/>
        <w:rPr>
          <w:rFonts w:eastAsia="Times New Roman"/>
          <w:lang w:val="en"/>
        </w:rPr>
      </w:pPr>
      <w:r w:rsidRPr="008832DA">
        <w:t xml:space="preserve">The loan applicant </w:t>
      </w:r>
      <w:r w:rsidR="004F4C71">
        <w:t>should</w:t>
      </w:r>
      <w:r w:rsidRPr="008832DA">
        <w:t xml:space="preserve"> provide documentation of </w:t>
      </w:r>
      <w:r w:rsidR="00831109">
        <w:t xml:space="preserve">significant </w:t>
      </w:r>
      <w:r w:rsidRPr="008832DA">
        <w:t>permit</w:t>
      </w:r>
      <w:r w:rsidR="00831109">
        <w:t>s</w:t>
      </w:r>
      <w:r w:rsidRPr="008832DA">
        <w:t xml:space="preserve"> approval before the loan </w:t>
      </w:r>
      <w:r w:rsidR="004F4C71">
        <w:t xml:space="preserve">request is </w:t>
      </w:r>
      <w:r w:rsidRPr="008832DA">
        <w:t>presented at a loan committee meeting</w:t>
      </w:r>
      <w:r w:rsidR="004F4C71">
        <w:t xml:space="preserve">, but </w:t>
      </w:r>
      <w:r w:rsidR="00831109">
        <w:t xml:space="preserve">documentation </w:t>
      </w:r>
      <w:r w:rsidR="004F4C71">
        <w:t>is required before the loan is funded</w:t>
      </w:r>
      <w:r w:rsidR="00E05A77">
        <w:t>.</w:t>
      </w:r>
    </w:p>
    <w:p w14:paraId="7FD21116" w14:textId="77777777" w:rsidR="00CA32F4" w:rsidRDefault="00CA32F4" w:rsidP="00326722">
      <w:pPr>
        <w:ind w:left="720"/>
        <w:contextualSpacing/>
        <w:outlineLvl w:val="2"/>
        <w:rPr>
          <w:rFonts w:eastAsia="Times New Roman"/>
          <w:szCs w:val="24"/>
        </w:rPr>
      </w:pPr>
    </w:p>
    <w:p w14:paraId="38E682C9" w14:textId="77777777" w:rsidR="00CA32F4" w:rsidRDefault="00CA32F4" w:rsidP="008832DA">
      <w:pPr>
        <w:pStyle w:val="Heading3"/>
        <w:ind w:left="360"/>
        <w:rPr>
          <w:rFonts w:eastAsia="Times New Roman"/>
        </w:rPr>
      </w:pPr>
      <w:r>
        <w:rPr>
          <w:rFonts w:eastAsia="Times New Roman"/>
        </w:rPr>
        <w:t>Schedule of Fees</w:t>
      </w:r>
    </w:p>
    <w:p w14:paraId="7E34345B" w14:textId="77777777" w:rsidR="00397BC1" w:rsidRPr="00627478" w:rsidRDefault="00397BC1" w:rsidP="00922469">
      <w:pPr>
        <w:pStyle w:val="ListParagraph"/>
        <w:numPr>
          <w:ilvl w:val="0"/>
          <w:numId w:val="17"/>
        </w:numPr>
        <w:rPr>
          <w:lang w:val="en"/>
        </w:rPr>
      </w:pPr>
      <w:r w:rsidRPr="00627478">
        <w:rPr>
          <w:lang w:val="en"/>
        </w:rPr>
        <w:t>Preliminary application fee: $-0-</w:t>
      </w:r>
    </w:p>
    <w:p w14:paraId="33C97102" w14:textId="77777777" w:rsidR="00CA32F4" w:rsidRPr="00627478" w:rsidRDefault="00CD09A2" w:rsidP="00922469">
      <w:pPr>
        <w:pStyle w:val="ListParagraph"/>
        <w:numPr>
          <w:ilvl w:val="0"/>
          <w:numId w:val="17"/>
        </w:numPr>
        <w:rPr>
          <w:lang w:val="en"/>
        </w:rPr>
      </w:pPr>
      <w:r w:rsidRPr="00CA32F4">
        <w:t>A</w:t>
      </w:r>
      <w:r w:rsidR="00172E81" w:rsidRPr="00CA32F4">
        <w:t>pplication fee $300</w:t>
      </w:r>
    </w:p>
    <w:p w14:paraId="52012D92" w14:textId="77777777" w:rsidR="008E6793" w:rsidRPr="00627478" w:rsidRDefault="00CA32F4" w:rsidP="00922469">
      <w:pPr>
        <w:pStyle w:val="ListParagraph"/>
        <w:numPr>
          <w:ilvl w:val="0"/>
          <w:numId w:val="17"/>
        </w:numPr>
        <w:rPr>
          <w:lang w:val="en"/>
        </w:rPr>
      </w:pPr>
      <w:r>
        <w:t xml:space="preserve">Closing Points: </w:t>
      </w:r>
      <w:r w:rsidR="002B5372" w:rsidRPr="00CA32F4">
        <w:t>0</w:t>
      </w:r>
      <w:r w:rsidR="00CD09A2" w:rsidRPr="00CA32F4">
        <w:t>.5%</w:t>
      </w:r>
      <w:r w:rsidR="00F11201" w:rsidRPr="00CA32F4">
        <w:t xml:space="preserve"> of the loan amount</w:t>
      </w:r>
      <w:r w:rsidR="00CD09A2" w:rsidRPr="00CA32F4">
        <w:t>.</w:t>
      </w:r>
    </w:p>
    <w:p w14:paraId="123E1DB2" w14:textId="77777777" w:rsidR="00CA32F4" w:rsidRDefault="00CA32F4" w:rsidP="00326722">
      <w:pPr>
        <w:ind w:left="810"/>
        <w:contextualSpacing/>
        <w:outlineLvl w:val="2"/>
        <w:rPr>
          <w:rFonts w:eastAsia="Times New Roman"/>
          <w:szCs w:val="24"/>
          <w:lang w:val="en"/>
        </w:rPr>
      </w:pPr>
    </w:p>
    <w:p w14:paraId="7405FF77" w14:textId="77777777" w:rsidR="00CA32F4" w:rsidRPr="00CA32F4" w:rsidRDefault="00CA32F4" w:rsidP="008832DA">
      <w:pPr>
        <w:pStyle w:val="Heading3"/>
        <w:ind w:left="360"/>
        <w:rPr>
          <w:rFonts w:eastAsia="Times New Roman"/>
          <w:lang w:val="en"/>
        </w:rPr>
      </w:pPr>
      <w:r>
        <w:rPr>
          <w:rFonts w:eastAsia="Times New Roman"/>
          <w:lang w:val="en"/>
        </w:rPr>
        <w:t>Life Insurance</w:t>
      </w:r>
    </w:p>
    <w:p w14:paraId="25267536" w14:textId="700A6821" w:rsidR="002B5372" w:rsidRPr="00CA32F4" w:rsidRDefault="00EF5478" w:rsidP="000836E2">
      <w:pPr>
        <w:ind w:left="720"/>
        <w:rPr>
          <w:lang w:val="en"/>
        </w:rPr>
      </w:pPr>
      <w:r w:rsidRPr="00CA32F4">
        <w:t xml:space="preserve">Assignment of life insurance </w:t>
      </w:r>
      <w:r w:rsidR="00150153" w:rsidRPr="00CA32F4">
        <w:t>may be</w:t>
      </w:r>
      <w:r w:rsidRPr="00CA32F4">
        <w:t xml:space="preserve"> required for </w:t>
      </w:r>
      <w:r w:rsidR="00150153" w:rsidRPr="00CA32F4">
        <w:t xml:space="preserve">key </w:t>
      </w:r>
      <w:r w:rsidRPr="00CA32F4">
        <w:t>owner</w:t>
      </w:r>
      <w:r w:rsidR="00150153" w:rsidRPr="00CA32F4">
        <w:t>(</w:t>
      </w:r>
      <w:r w:rsidRPr="00CA32F4">
        <w:t>s</w:t>
      </w:r>
      <w:r w:rsidR="00150153" w:rsidRPr="00CA32F4">
        <w:t>)</w:t>
      </w:r>
      <w:r w:rsidR="0092202D" w:rsidRPr="00CA32F4">
        <w:t xml:space="preserve"> </w:t>
      </w:r>
      <w:r w:rsidR="004F4C71">
        <w:t xml:space="preserve">and/or management </w:t>
      </w:r>
      <w:r w:rsidR="00150153" w:rsidRPr="00CA32F4">
        <w:t>when</w:t>
      </w:r>
      <w:r w:rsidR="0092202D" w:rsidRPr="00CA32F4">
        <w:t xml:space="preserve"> th</w:t>
      </w:r>
      <w:r w:rsidR="00150153" w:rsidRPr="00CA32F4">
        <w:t>e</w:t>
      </w:r>
      <w:r w:rsidR="004F4C71">
        <w:t>y</w:t>
      </w:r>
      <w:r w:rsidR="0092202D" w:rsidRPr="00CA32F4">
        <w:t xml:space="preserve"> </w:t>
      </w:r>
      <w:r w:rsidR="00150153" w:rsidRPr="00CA32F4">
        <w:t>are</w:t>
      </w:r>
      <w:r w:rsidR="0092202D" w:rsidRPr="00CA32F4">
        <w:t xml:space="preserve"> essential to the success of the business.</w:t>
      </w:r>
    </w:p>
    <w:p w14:paraId="4F6B718E" w14:textId="77777777" w:rsidR="00CA32F4" w:rsidRDefault="00CA32F4" w:rsidP="000836E2">
      <w:pPr>
        <w:ind w:left="720"/>
      </w:pPr>
    </w:p>
    <w:p w14:paraId="67F045BA" w14:textId="77777777" w:rsidR="00CA32F4" w:rsidRPr="00CA32F4" w:rsidRDefault="00CA32F4" w:rsidP="008832DA">
      <w:pPr>
        <w:pStyle w:val="Heading3"/>
        <w:ind w:left="360"/>
        <w:rPr>
          <w:rFonts w:eastAsia="Calibri"/>
        </w:rPr>
      </w:pPr>
      <w:r>
        <w:t>Use of Funds</w:t>
      </w:r>
    </w:p>
    <w:p w14:paraId="07AFD50E" w14:textId="77777777" w:rsidR="008E6793" w:rsidRPr="00CA32F4" w:rsidRDefault="008E6793" w:rsidP="003B581F">
      <w:pPr>
        <w:pStyle w:val="ListParagraph"/>
        <w:numPr>
          <w:ilvl w:val="0"/>
          <w:numId w:val="34"/>
        </w:numPr>
      </w:pPr>
      <w:r w:rsidRPr="00CA32F4">
        <w:t>Private entity and nonprofit organizations can use loan funds for:</w:t>
      </w:r>
    </w:p>
    <w:p w14:paraId="7F8D1D73" w14:textId="77777777" w:rsidR="008E6793" w:rsidRPr="00CA32F4" w:rsidRDefault="008E6793" w:rsidP="00922469">
      <w:pPr>
        <w:pStyle w:val="ListParagraph"/>
        <w:numPr>
          <w:ilvl w:val="0"/>
          <w:numId w:val="18"/>
        </w:numPr>
      </w:pPr>
      <w:r w:rsidRPr="00CA32F4">
        <w:t>Machinery and equipment</w:t>
      </w:r>
      <w:r w:rsidR="00E95419" w:rsidRPr="00CA32F4">
        <w:t xml:space="preserve">, including </w:t>
      </w:r>
      <w:r w:rsidR="00E6767B" w:rsidRPr="00CA32F4">
        <w:t>vehicles or other “rolling stock”</w:t>
      </w:r>
    </w:p>
    <w:p w14:paraId="63AFBACA" w14:textId="0685F1EC" w:rsidR="008E6793" w:rsidRPr="00CA32F4" w:rsidRDefault="005D6782" w:rsidP="00922469">
      <w:pPr>
        <w:pStyle w:val="ListParagraph"/>
        <w:numPr>
          <w:ilvl w:val="0"/>
          <w:numId w:val="18"/>
        </w:numPr>
      </w:pPr>
      <w:r w:rsidRPr="00CA32F4">
        <w:t>Working capital</w:t>
      </w:r>
    </w:p>
    <w:p w14:paraId="679DB484" w14:textId="21FA3B70" w:rsidR="008E6793" w:rsidRPr="00CA32F4" w:rsidRDefault="008E6793" w:rsidP="00922469">
      <w:pPr>
        <w:pStyle w:val="ListParagraph"/>
        <w:numPr>
          <w:ilvl w:val="0"/>
          <w:numId w:val="18"/>
        </w:numPr>
      </w:pPr>
      <w:r w:rsidRPr="00CA32F4">
        <w:t>Real estate p</w:t>
      </w:r>
      <w:r w:rsidR="00E05A77">
        <w:t>urchase</w:t>
      </w:r>
    </w:p>
    <w:p w14:paraId="282323B1" w14:textId="77777777" w:rsidR="008E6793" w:rsidRDefault="005D6782" w:rsidP="00922469">
      <w:pPr>
        <w:pStyle w:val="ListParagraph"/>
        <w:numPr>
          <w:ilvl w:val="0"/>
          <w:numId w:val="18"/>
        </w:numPr>
      </w:pPr>
      <w:r w:rsidRPr="00CA32F4">
        <w:t xml:space="preserve">Real estate </w:t>
      </w:r>
      <w:r w:rsidR="00397BC1">
        <w:t xml:space="preserve">leasehold </w:t>
      </w:r>
      <w:r w:rsidRPr="00CA32F4">
        <w:t>improvements</w:t>
      </w:r>
    </w:p>
    <w:p w14:paraId="671CFAD1" w14:textId="5F726D43" w:rsidR="00397BC1" w:rsidRPr="00CA32F4" w:rsidRDefault="00397BC1" w:rsidP="00922469">
      <w:pPr>
        <w:pStyle w:val="ListParagraph"/>
        <w:numPr>
          <w:ilvl w:val="0"/>
          <w:numId w:val="18"/>
        </w:numPr>
      </w:pPr>
      <w:r>
        <w:t xml:space="preserve">Real </w:t>
      </w:r>
      <w:r w:rsidR="00831109">
        <w:t>e</w:t>
      </w:r>
      <w:r>
        <w:t>state capital improvements</w:t>
      </w:r>
    </w:p>
    <w:p w14:paraId="5DCF02A2" w14:textId="4CFB9180" w:rsidR="008E6793" w:rsidRPr="00CA32F4" w:rsidRDefault="008E6793" w:rsidP="00922469">
      <w:pPr>
        <w:pStyle w:val="ListParagraph"/>
        <w:numPr>
          <w:ilvl w:val="0"/>
          <w:numId w:val="18"/>
        </w:numPr>
      </w:pPr>
      <w:r w:rsidRPr="00CA32F4">
        <w:t>Refinancing of onerous debt</w:t>
      </w:r>
    </w:p>
    <w:p w14:paraId="15B6610A" w14:textId="1AB776C5" w:rsidR="00B37CB1" w:rsidRPr="00CA32F4" w:rsidRDefault="005D6782" w:rsidP="00CE474A">
      <w:pPr>
        <w:pStyle w:val="ListParagraph"/>
        <w:numPr>
          <w:ilvl w:val="0"/>
          <w:numId w:val="18"/>
        </w:numPr>
      </w:pPr>
      <w:r w:rsidRPr="00CA32F4">
        <w:t>Loan-closing points</w:t>
      </w:r>
    </w:p>
    <w:p w14:paraId="27C206C6" w14:textId="785479F2" w:rsidR="00053FE5" w:rsidRDefault="009959AB" w:rsidP="00CE474A">
      <w:pPr>
        <w:pStyle w:val="ListParagraph"/>
        <w:numPr>
          <w:ilvl w:val="0"/>
          <w:numId w:val="34"/>
        </w:numPr>
      </w:pPr>
      <w:r w:rsidRPr="00CA32F4">
        <w:t>Local g</w:t>
      </w:r>
      <w:r w:rsidR="008E6793" w:rsidRPr="00CA32F4">
        <w:t xml:space="preserve">overnment entities can use loan funds for infrastructure and/or capital improvements in support of </w:t>
      </w:r>
      <w:r w:rsidR="00912882" w:rsidRPr="00CA32F4">
        <w:t>private, for profit entities</w:t>
      </w:r>
      <w:r w:rsidR="00E95419" w:rsidRPr="00CA32F4">
        <w:t>,</w:t>
      </w:r>
      <w:r w:rsidR="00912882" w:rsidRPr="00CA32F4">
        <w:t xml:space="preserve"> and nonprofit </w:t>
      </w:r>
      <w:r w:rsidR="008E6793" w:rsidRPr="00CA32F4">
        <w:t>organizations</w:t>
      </w:r>
      <w:r w:rsidR="00E6767B" w:rsidRPr="00CA32F4">
        <w:t xml:space="preserve"> engaged in value added processing or manufacturing using recycled materials.</w:t>
      </w:r>
    </w:p>
    <w:p w14:paraId="38984451" w14:textId="3F0E9CBF" w:rsidR="00A76E35" w:rsidRDefault="00A76E35" w:rsidP="00922469">
      <w:pPr>
        <w:pStyle w:val="Heading2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PROJECT ELIGIBILITY </w:t>
      </w:r>
      <w:r w:rsidR="00E779D6">
        <w:rPr>
          <w:rFonts w:eastAsia="Times New Roman"/>
        </w:rPr>
        <w:t>CRITERIA</w:t>
      </w:r>
    </w:p>
    <w:p w14:paraId="4481B2B0" w14:textId="77777777" w:rsidR="00A76E35" w:rsidRPr="00CA32F4" w:rsidRDefault="00A76E35" w:rsidP="00A76E35">
      <w:pPr>
        <w:ind w:left="0"/>
        <w:outlineLvl w:val="1"/>
        <w:rPr>
          <w:rFonts w:eastAsia="Times New Roman"/>
          <w:b/>
          <w:szCs w:val="24"/>
        </w:rPr>
      </w:pPr>
    </w:p>
    <w:p w14:paraId="3EB0ECEB" w14:textId="77777777" w:rsidR="00CA32F4" w:rsidRPr="00CA32F4" w:rsidRDefault="00CA32F4" w:rsidP="00CA32F4">
      <w:pPr>
        <w:ind w:left="0"/>
        <w:outlineLvl w:val="1"/>
        <w:rPr>
          <w:rFonts w:eastAsia="Times New Roman"/>
          <w:b/>
          <w:szCs w:val="24"/>
        </w:rPr>
      </w:pPr>
      <w:r w:rsidRPr="00CA32F4">
        <w:rPr>
          <w:rFonts w:eastAsia="Times New Roman"/>
          <w:b/>
          <w:szCs w:val="24"/>
        </w:rPr>
        <w:t>Feedstock</w:t>
      </w:r>
    </w:p>
    <w:p w14:paraId="247DCB30" w14:textId="0661E3D3" w:rsidR="00CA32F4" w:rsidRPr="007209C1" w:rsidRDefault="00CA32F4" w:rsidP="00A35EA2">
      <w:pPr>
        <w:ind w:left="720"/>
        <w:rPr>
          <w:rFonts w:eastAsia="Times New Roman"/>
          <w:szCs w:val="24"/>
        </w:rPr>
      </w:pPr>
      <w:r w:rsidRPr="00752189">
        <w:t xml:space="preserve">Eligible feedstock is postconsumer or secondary recovered waste material that is generated in </w:t>
      </w:r>
      <w:r w:rsidR="00714C45">
        <w:t>California</w:t>
      </w:r>
      <w:r w:rsidR="00E05A77">
        <w:t xml:space="preserve">. </w:t>
      </w:r>
      <w:r w:rsidR="00714C45">
        <w:t>T</w:t>
      </w:r>
      <w:r w:rsidRPr="00752189">
        <w:t>he recovered waste material does not have to be currently landfilled if it is being used to manufacture a value-added f</w:t>
      </w:r>
      <w:r w:rsidR="00E05A77">
        <w:t>eedstock or a finished product.</w:t>
      </w:r>
      <w:r w:rsidRPr="00752189">
        <w:t xml:space="preserve"> One key criterion is whether a project results in</w:t>
      </w:r>
      <w:r w:rsidRPr="007209C1">
        <w:rPr>
          <w:rFonts w:eastAsia="Times New Roman"/>
          <w:szCs w:val="24"/>
        </w:rPr>
        <w:t xml:space="preserve"> expanded market demand for recycled materials.</w:t>
      </w:r>
    </w:p>
    <w:p w14:paraId="08E8C5C9" w14:textId="77777777" w:rsidR="008E6793" w:rsidRPr="00CA32F4" w:rsidRDefault="008E6793" w:rsidP="008E4B78">
      <w:pPr>
        <w:ind w:left="1170"/>
        <w:contextualSpacing/>
        <w:rPr>
          <w:szCs w:val="24"/>
        </w:rPr>
      </w:pPr>
    </w:p>
    <w:p w14:paraId="64F85F39" w14:textId="617B526B" w:rsidR="004C530A" w:rsidRDefault="004C530A" w:rsidP="00A004A9">
      <w:pPr>
        <w:pStyle w:val="Heading4"/>
        <w:numPr>
          <w:ilvl w:val="0"/>
          <w:numId w:val="0"/>
        </w:numPr>
        <w:ind w:left="360" w:hanging="360"/>
        <w:rPr>
          <w:rFonts w:eastAsia="Times New Roman"/>
          <w:i/>
        </w:rPr>
      </w:pPr>
      <w:r w:rsidRPr="00A76E35">
        <w:rPr>
          <w:rFonts w:eastAsia="Times New Roman"/>
          <w:lang w:val="en"/>
        </w:rPr>
        <w:t>Eligible Project</w:t>
      </w:r>
      <w:r w:rsidR="00061ED0" w:rsidRPr="00A76E35">
        <w:rPr>
          <w:rFonts w:eastAsia="Times New Roman"/>
          <w:lang w:val="en"/>
        </w:rPr>
        <w:t xml:space="preserve"> Types </w:t>
      </w:r>
      <w:r w:rsidR="00287D29" w:rsidRPr="00A76E35">
        <w:rPr>
          <w:rFonts w:eastAsia="Times New Roman"/>
          <w:i/>
        </w:rPr>
        <w:t>– see examples below</w:t>
      </w:r>
    </w:p>
    <w:p w14:paraId="5315BB9F" w14:textId="77777777" w:rsidR="00A004A9" w:rsidRPr="00A004A9" w:rsidRDefault="00A004A9" w:rsidP="00A004A9"/>
    <w:p w14:paraId="2769F82F" w14:textId="0E749C67" w:rsidR="006069A5" w:rsidRPr="00CA32F4" w:rsidRDefault="00EB78F4" w:rsidP="00922469">
      <w:pPr>
        <w:pStyle w:val="ListParagraph"/>
        <w:numPr>
          <w:ilvl w:val="0"/>
          <w:numId w:val="2"/>
        </w:numPr>
        <w:ind w:left="1080"/>
        <w:outlineLvl w:val="2"/>
        <w:rPr>
          <w:rFonts w:eastAsia="Times New Roman"/>
          <w:b/>
          <w:szCs w:val="24"/>
        </w:rPr>
      </w:pPr>
      <w:r w:rsidRPr="00CA32F4">
        <w:rPr>
          <w:rFonts w:eastAsia="Times New Roman"/>
          <w:b/>
          <w:szCs w:val="24"/>
        </w:rPr>
        <w:t>Waste Prevention</w:t>
      </w:r>
    </w:p>
    <w:p w14:paraId="16718987" w14:textId="0CA55CD0" w:rsidR="006069A5" w:rsidRDefault="00EB78F4" w:rsidP="00CE474A">
      <w:pPr>
        <w:pStyle w:val="ListParagraph"/>
        <w:ind w:left="1080"/>
        <w:outlineLvl w:val="2"/>
        <w:rPr>
          <w:rFonts w:eastAsia="Times New Roman"/>
          <w:szCs w:val="24"/>
        </w:rPr>
      </w:pPr>
      <w:r w:rsidRPr="00973FDF">
        <w:t xml:space="preserve">Waste Prevention projects change the </w:t>
      </w:r>
      <w:r w:rsidR="00A1381D" w:rsidRPr="00973FDF">
        <w:t xml:space="preserve">process by which </w:t>
      </w:r>
      <w:r w:rsidRPr="00973FDF">
        <w:t>products are made</w:t>
      </w:r>
      <w:r w:rsidR="00A1381D" w:rsidRPr="00973FDF">
        <w:t>, resulting in a net reduction of feedstock used and/or waste generated.</w:t>
      </w:r>
      <w:r w:rsidR="00D83C50" w:rsidRPr="00973FDF">
        <w:t xml:space="preserve"> </w:t>
      </w:r>
      <w:r w:rsidRPr="00973FDF">
        <w:t xml:space="preserve">This can be accomplished by modifying equipment or processes, improving operations and maintenance, </w:t>
      </w:r>
      <w:r w:rsidR="00660BD7" w:rsidRPr="00973FDF">
        <w:t xml:space="preserve">or </w:t>
      </w:r>
      <w:r w:rsidRPr="00973FDF">
        <w:t>chang</w:t>
      </w:r>
      <w:r w:rsidR="00E05A77">
        <w:t>ing materials in manufacturing.</w:t>
      </w:r>
      <w:r w:rsidRPr="00973FDF">
        <w:t xml:space="preserve"> The project will result in less</w:t>
      </w:r>
      <w:r w:rsidRPr="00CA32F4">
        <w:rPr>
          <w:rFonts w:eastAsia="Times New Roman"/>
          <w:szCs w:val="24"/>
        </w:rPr>
        <w:t xml:space="preserve"> waste generated during the manufacturing process.</w:t>
      </w:r>
    </w:p>
    <w:p w14:paraId="3EE63E73" w14:textId="77777777" w:rsidR="00CE474A" w:rsidRPr="00CE474A" w:rsidRDefault="00CE474A" w:rsidP="00CE474A">
      <w:pPr>
        <w:pStyle w:val="ListParagraph"/>
        <w:ind w:left="1080"/>
        <w:outlineLvl w:val="2"/>
        <w:rPr>
          <w:rFonts w:eastAsia="Times New Roman"/>
          <w:szCs w:val="24"/>
        </w:rPr>
      </w:pPr>
    </w:p>
    <w:p w14:paraId="1CB5AE5A" w14:textId="77777777" w:rsidR="006069A5" w:rsidRPr="00CA32F4" w:rsidRDefault="00EB78F4" w:rsidP="00922469">
      <w:pPr>
        <w:pStyle w:val="ListParagraph"/>
        <w:numPr>
          <w:ilvl w:val="0"/>
          <w:numId w:val="2"/>
        </w:numPr>
        <w:ind w:left="1080"/>
        <w:outlineLvl w:val="2"/>
        <w:rPr>
          <w:rFonts w:eastAsia="Times New Roman"/>
          <w:szCs w:val="24"/>
        </w:rPr>
      </w:pPr>
      <w:r w:rsidRPr="00CA32F4">
        <w:rPr>
          <w:rFonts w:eastAsia="Times New Roman"/>
          <w:b/>
          <w:szCs w:val="24"/>
        </w:rPr>
        <w:t>Reuse</w:t>
      </w:r>
      <w:r w:rsidRPr="00CA32F4">
        <w:rPr>
          <w:rFonts w:eastAsia="Times New Roman"/>
          <w:szCs w:val="24"/>
        </w:rPr>
        <w:t xml:space="preserve"> </w:t>
      </w:r>
    </w:p>
    <w:p w14:paraId="00EE6FEA" w14:textId="19C420D6" w:rsidR="00EB78F4" w:rsidRPr="00CA32F4" w:rsidRDefault="00EB78F4" w:rsidP="00973FDF">
      <w:pPr>
        <w:ind w:left="1080"/>
      </w:pPr>
      <w:r w:rsidRPr="00CA32F4">
        <w:t>Reuse projects will prolong the useful life of a product, delaying final disposal or recycling</w:t>
      </w:r>
      <w:r w:rsidR="00A1381D" w:rsidRPr="00CA32F4">
        <w:t>, and may involve</w:t>
      </w:r>
      <w:r w:rsidRPr="00CA32F4">
        <w:t xml:space="preserve"> the repair,</w:t>
      </w:r>
      <w:r w:rsidR="00237BF2" w:rsidRPr="00CA32F4">
        <w:t xml:space="preserve"> repurposing,</w:t>
      </w:r>
      <w:r w:rsidRPr="00CA32F4">
        <w:t xml:space="preserve"> reconditioning, washing, or treatment of a worn or used product that makes the product useable again</w:t>
      </w:r>
      <w:r w:rsidR="00DB4AD7" w:rsidRPr="00CA32F4">
        <w:t xml:space="preserve"> </w:t>
      </w:r>
      <w:r w:rsidRPr="00CA32F4">
        <w:t>for its originally intended purpose</w:t>
      </w:r>
      <w:r w:rsidR="00C86543" w:rsidRPr="00CA32F4">
        <w:t xml:space="preserve"> or for a similar purpose</w:t>
      </w:r>
      <w:r w:rsidRPr="00CA32F4">
        <w:t>.</w:t>
      </w:r>
    </w:p>
    <w:p w14:paraId="564826D8" w14:textId="77777777" w:rsidR="006069A5" w:rsidRPr="00CA32F4" w:rsidRDefault="006069A5" w:rsidP="00CE474A">
      <w:pPr>
        <w:ind w:left="1080"/>
        <w:outlineLvl w:val="2"/>
        <w:rPr>
          <w:rFonts w:eastAsia="Times New Roman"/>
          <w:szCs w:val="24"/>
        </w:rPr>
      </w:pPr>
    </w:p>
    <w:p w14:paraId="29070736" w14:textId="77777777" w:rsidR="006069A5" w:rsidRPr="00CA32F4" w:rsidRDefault="00EB78F4" w:rsidP="00922469">
      <w:pPr>
        <w:pStyle w:val="ListParagraph"/>
        <w:numPr>
          <w:ilvl w:val="0"/>
          <w:numId w:val="2"/>
        </w:numPr>
        <w:ind w:left="1080"/>
        <w:outlineLvl w:val="2"/>
        <w:rPr>
          <w:rFonts w:eastAsia="Times New Roman"/>
          <w:szCs w:val="24"/>
        </w:rPr>
      </w:pPr>
      <w:r w:rsidRPr="00CA32F4">
        <w:rPr>
          <w:rFonts w:eastAsia="Times New Roman"/>
          <w:b/>
          <w:szCs w:val="24"/>
        </w:rPr>
        <w:t>Recycling</w:t>
      </w:r>
      <w:r w:rsidR="00A1381D" w:rsidRPr="00CA32F4">
        <w:rPr>
          <w:rFonts w:eastAsia="Times New Roman"/>
          <w:b/>
          <w:szCs w:val="24"/>
        </w:rPr>
        <w:t>, Composting,</w:t>
      </w:r>
      <w:r w:rsidR="00F40695" w:rsidRPr="00CA32F4">
        <w:rPr>
          <w:rFonts w:eastAsia="Times New Roman"/>
          <w:b/>
          <w:szCs w:val="24"/>
        </w:rPr>
        <w:t xml:space="preserve"> and</w:t>
      </w:r>
      <w:r w:rsidR="00B22818" w:rsidRPr="00CA32F4">
        <w:rPr>
          <w:rFonts w:eastAsia="Times New Roman"/>
          <w:b/>
          <w:szCs w:val="24"/>
        </w:rPr>
        <w:t xml:space="preserve"> In-</w:t>
      </w:r>
      <w:r w:rsidR="00A1381D" w:rsidRPr="00CA32F4">
        <w:rPr>
          <w:rFonts w:eastAsia="Times New Roman"/>
          <w:b/>
          <w:szCs w:val="24"/>
        </w:rPr>
        <w:t>Vessel Digestion</w:t>
      </w:r>
    </w:p>
    <w:p w14:paraId="7881F8B6" w14:textId="07BD2267" w:rsidR="00EF3B31" w:rsidRDefault="00BD51D2" w:rsidP="00973FDF">
      <w:pPr>
        <w:ind w:left="1080"/>
      </w:pPr>
      <w:r w:rsidRPr="00CA32F4">
        <w:t xml:space="preserve">There are </w:t>
      </w:r>
      <w:r w:rsidR="00DB37D0" w:rsidRPr="00CA32F4">
        <w:t>two</w:t>
      </w:r>
      <w:r w:rsidRPr="00CA32F4">
        <w:t xml:space="preserve"> types of r</w:t>
      </w:r>
      <w:r w:rsidR="00EB78F4" w:rsidRPr="00CA32F4">
        <w:t>ecycling manufacturers</w:t>
      </w:r>
      <w:r w:rsidR="00E05A77">
        <w:t>:</w:t>
      </w:r>
    </w:p>
    <w:p w14:paraId="08F582B4" w14:textId="33D8D9A9" w:rsidR="00EF3B31" w:rsidRDefault="00BD51D2" w:rsidP="00EF3B31">
      <w:pPr>
        <w:pStyle w:val="ListParagraph"/>
        <w:numPr>
          <w:ilvl w:val="0"/>
          <w:numId w:val="32"/>
        </w:numPr>
      </w:pPr>
      <w:r w:rsidRPr="00CA32F4">
        <w:t>Processing</w:t>
      </w:r>
      <w:r w:rsidR="00B430AB" w:rsidRPr="00CA32F4">
        <w:t xml:space="preserve"> a feedstock</w:t>
      </w:r>
      <w:r w:rsidR="00224B0E" w:rsidRPr="00CA32F4">
        <w:t xml:space="preserve"> into </w:t>
      </w:r>
      <w:r w:rsidR="00EB78F4" w:rsidRPr="00CA32F4">
        <w:t>a</w:t>
      </w:r>
      <w:r w:rsidR="00F40695" w:rsidRPr="00CA32F4">
        <w:t xml:space="preserve"> finished</w:t>
      </w:r>
      <w:r w:rsidR="00EB78F4" w:rsidRPr="00CA32F4">
        <w:t xml:space="preserve"> </w:t>
      </w:r>
      <w:r w:rsidR="00224B0E" w:rsidRPr="00CA32F4">
        <w:t>product</w:t>
      </w:r>
      <w:r w:rsidR="00E05A77">
        <w:t>;</w:t>
      </w:r>
    </w:p>
    <w:p w14:paraId="0DAC6049" w14:textId="7F218EBA" w:rsidR="000D0A78" w:rsidRPr="00EF3B31" w:rsidRDefault="000E5B03" w:rsidP="00EF3B31">
      <w:pPr>
        <w:pStyle w:val="ListParagraph"/>
        <w:numPr>
          <w:ilvl w:val="0"/>
          <w:numId w:val="32"/>
        </w:numPr>
        <w:rPr>
          <w:rFonts w:eastAsia="Times New Roman"/>
        </w:rPr>
      </w:pPr>
      <w:r w:rsidRPr="00CA32F4">
        <w:t>Produc</w:t>
      </w:r>
      <w:r w:rsidR="00BD51D2" w:rsidRPr="00CA32F4">
        <w:t>ing</w:t>
      </w:r>
      <w:r w:rsidRPr="00CA32F4">
        <w:t xml:space="preserve"> a value</w:t>
      </w:r>
      <w:r w:rsidR="00A1381D" w:rsidRPr="00CA32F4">
        <w:t xml:space="preserve">-added </w:t>
      </w:r>
      <w:r w:rsidR="00EB78F4" w:rsidRPr="00CA32F4">
        <w:t>feedstock for use by other manufacture</w:t>
      </w:r>
      <w:r w:rsidR="00F40695" w:rsidRPr="00CA32F4">
        <w:t>r</w:t>
      </w:r>
      <w:r w:rsidR="00EB78F4" w:rsidRPr="00CA32F4">
        <w:t xml:space="preserve">s </w:t>
      </w:r>
      <w:r w:rsidR="00BD51D2" w:rsidRPr="00CA32F4">
        <w:t>that produce a</w:t>
      </w:r>
      <w:r w:rsidR="00F85051" w:rsidRPr="00CA32F4">
        <w:t xml:space="preserve"> value-added or</w:t>
      </w:r>
      <w:r w:rsidR="00BD51D2" w:rsidRPr="00CA32F4">
        <w:t xml:space="preserve"> finished</w:t>
      </w:r>
      <w:r w:rsidR="00EB78F4" w:rsidRPr="00CA32F4">
        <w:t xml:space="preserve"> product</w:t>
      </w:r>
      <w:r w:rsidR="00DB37D0" w:rsidRPr="00CA32F4">
        <w:t>.</w:t>
      </w:r>
    </w:p>
    <w:p w14:paraId="28F696CE" w14:textId="77777777" w:rsidR="00C93763" w:rsidRPr="00CA32F4" w:rsidRDefault="00C93763" w:rsidP="008E4B78">
      <w:pPr>
        <w:ind w:left="0"/>
        <w:outlineLvl w:val="2"/>
        <w:rPr>
          <w:rFonts w:eastAsia="Times New Roman"/>
          <w:color w:val="333333"/>
          <w:szCs w:val="24"/>
        </w:rPr>
      </w:pPr>
    </w:p>
    <w:p w14:paraId="17041EDA" w14:textId="77777777" w:rsidR="00061ED0" w:rsidRPr="00CA32F4" w:rsidRDefault="00061ED0" w:rsidP="00A76E35">
      <w:pPr>
        <w:pStyle w:val="Heading3"/>
        <w:rPr>
          <w:rFonts w:eastAsia="Times New Roman"/>
        </w:rPr>
      </w:pPr>
      <w:r w:rsidRPr="00CA32F4">
        <w:rPr>
          <w:rFonts w:eastAsia="Times New Roman"/>
        </w:rPr>
        <w:t xml:space="preserve">Ineligible Project Types </w:t>
      </w:r>
      <w:r w:rsidR="00287D29" w:rsidRPr="00CA32F4">
        <w:rPr>
          <w:rFonts w:eastAsia="Times New Roman"/>
          <w:i/>
        </w:rPr>
        <w:t>- see examples below</w:t>
      </w:r>
    </w:p>
    <w:p w14:paraId="4D5AEB86" w14:textId="25166C8F" w:rsidR="00EF3B31" w:rsidRDefault="00DA478D" w:rsidP="00973FDF">
      <w:pPr>
        <w:ind w:left="1080"/>
      </w:pPr>
      <w:r w:rsidRPr="00CA32F4">
        <w:t xml:space="preserve">Projects are ineligible </w:t>
      </w:r>
      <w:r w:rsidR="001816BC" w:rsidRPr="00CA32F4">
        <w:t>for the following</w:t>
      </w:r>
      <w:r w:rsidR="00E855C1" w:rsidRPr="00CA32F4">
        <w:t xml:space="preserve"> reasons</w:t>
      </w:r>
      <w:r w:rsidR="00E05A77">
        <w:t>:</w:t>
      </w:r>
    </w:p>
    <w:p w14:paraId="77249BB2" w14:textId="77777777" w:rsidR="00EF3B31" w:rsidRDefault="00EF3B31" w:rsidP="00973FDF">
      <w:pPr>
        <w:ind w:left="1080"/>
      </w:pPr>
    </w:p>
    <w:p w14:paraId="1984155C" w14:textId="4BF52CD1" w:rsidR="00EF3B31" w:rsidRDefault="001816BC" w:rsidP="00EF3B31">
      <w:pPr>
        <w:pStyle w:val="ListParagraph"/>
        <w:numPr>
          <w:ilvl w:val="0"/>
          <w:numId w:val="31"/>
        </w:numPr>
      </w:pPr>
      <w:r w:rsidRPr="00CA32F4">
        <w:t>U</w:t>
      </w:r>
      <w:r w:rsidR="00DA478D" w:rsidRPr="00CA32F4">
        <w:t xml:space="preserve">sing </w:t>
      </w:r>
      <w:r w:rsidRPr="00CA32F4">
        <w:t xml:space="preserve">any of the following </w:t>
      </w:r>
      <w:r w:rsidR="00DA478D" w:rsidRPr="00CA32F4">
        <w:t>material types</w:t>
      </w:r>
      <w:r w:rsidR="00D83C50" w:rsidRPr="00CA32F4">
        <w:t>:</w:t>
      </w:r>
      <w:r w:rsidR="00DA478D" w:rsidRPr="00CA32F4">
        <w:t xml:space="preserve"> </w:t>
      </w:r>
      <w:r w:rsidR="00061ED0" w:rsidRPr="00CA32F4">
        <w:t>hazardous waste, metals</w:t>
      </w:r>
      <w:r w:rsidRPr="00CA32F4">
        <w:t xml:space="preserve"> and/or any specific materials that are banned from </w:t>
      </w:r>
      <w:r w:rsidR="00E855C1" w:rsidRPr="00CA32F4">
        <w:t xml:space="preserve">solid waste </w:t>
      </w:r>
      <w:r w:rsidR="00EF3B31">
        <w:t>landfills locally or statewide.</w:t>
      </w:r>
    </w:p>
    <w:p w14:paraId="0A226454" w14:textId="2B6F43C6" w:rsidR="00EF3B31" w:rsidRDefault="00DA478D" w:rsidP="00EF3B31">
      <w:pPr>
        <w:pStyle w:val="ListParagraph"/>
        <w:numPr>
          <w:ilvl w:val="0"/>
          <w:numId w:val="31"/>
        </w:numPr>
      </w:pPr>
      <w:r w:rsidRPr="00CA32F4">
        <w:t xml:space="preserve">Producing </w:t>
      </w:r>
      <w:r w:rsidR="00061ED0" w:rsidRPr="00CA32F4">
        <w:t xml:space="preserve">single use plastic </w:t>
      </w:r>
      <w:r w:rsidR="00224164" w:rsidRPr="00CA32F4">
        <w:t xml:space="preserve">bags </w:t>
      </w:r>
      <w:r w:rsidR="00E855C1" w:rsidRPr="00CA32F4">
        <w:t xml:space="preserve">or </w:t>
      </w:r>
      <w:r w:rsidR="00061ED0" w:rsidRPr="00CA32F4">
        <w:t>polystyrene food containers</w:t>
      </w:r>
      <w:r w:rsidR="00E05A77">
        <w:t>.</w:t>
      </w:r>
    </w:p>
    <w:p w14:paraId="054F125E" w14:textId="1E36C2F1" w:rsidR="00243AD8" w:rsidRDefault="000D362B" w:rsidP="00EF3B31">
      <w:pPr>
        <w:pStyle w:val="ListParagraph"/>
        <w:numPr>
          <w:ilvl w:val="0"/>
          <w:numId w:val="31"/>
        </w:numPr>
      </w:pPr>
      <w:r w:rsidRPr="00CA32F4">
        <w:t xml:space="preserve">Technologies that are </w:t>
      </w:r>
      <w:r w:rsidR="00E95419" w:rsidRPr="00CA32F4">
        <w:t xml:space="preserve">transformation, i.e., </w:t>
      </w:r>
      <w:r w:rsidRPr="00CA32F4">
        <w:t>incineration</w:t>
      </w:r>
      <w:r w:rsidR="00E95419" w:rsidRPr="00CA32F4">
        <w:t>, pyrolysis</w:t>
      </w:r>
      <w:r w:rsidRPr="00CA32F4">
        <w:t>,</w:t>
      </w:r>
      <w:r w:rsidR="00C8108C">
        <w:t xml:space="preserve"> waste-to-energy</w:t>
      </w:r>
      <w:r w:rsidR="00E95419" w:rsidRPr="00CA32F4">
        <w:t>,</w:t>
      </w:r>
      <w:r w:rsidRPr="00CA32F4">
        <w:t xml:space="preserve"> gasification</w:t>
      </w:r>
      <w:r w:rsidR="00E95419" w:rsidRPr="00CA32F4">
        <w:t>, biomass</w:t>
      </w:r>
      <w:r w:rsidR="006F359B" w:rsidRPr="00CA32F4">
        <w:t>, etc.</w:t>
      </w:r>
    </w:p>
    <w:p w14:paraId="142045A6" w14:textId="6BD83CBA" w:rsidR="002D6F20" w:rsidRPr="00EF3B31" w:rsidRDefault="00EF3B31" w:rsidP="00EF3B31">
      <w:pPr>
        <w:pStyle w:val="ListParagraph"/>
        <w:numPr>
          <w:ilvl w:val="0"/>
          <w:numId w:val="31"/>
        </w:numPr>
        <w:rPr>
          <w:i/>
        </w:rPr>
      </w:pPr>
      <w:r>
        <w:t>A</w:t>
      </w:r>
      <w:r w:rsidR="00C05C28" w:rsidRPr="00C05C28">
        <w:t xml:space="preserve"> loan shall not be provided for a project that will result in the production of fuels or energy through transformation, engineered municipal solid waste conversion, or other disposal activities.</w:t>
      </w:r>
    </w:p>
    <w:p w14:paraId="351CAA7A" w14:textId="77777777" w:rsidR="002D6F20" w:rsidRPr="00CA32F4" w:rsidRDefault="002D6F20" w:rsidP="00326722">
      <w:pPr>
        <w:ind w:left="720"/>
        <w:outlineLvl w:val="2"/>
        <w:rPr>
          <w:rFonts w:eastAsia="Times New Roman"/>
          <w:szCs w:val="24"/>
          <w:highlight w:val="yellow"/>
        </w:rPr>
      </w:pPr>
    </w:p>
    <w:p w14:paraId="27C4D480" w14:textId="77777777" w:rsidR="00C93763" w:rsidRPr="00CA32F4" w:rsidRDefault="00B52150" w:rsidP="00A76E35">
      <w:pPr>
        <w:pStyle w:val="Heading3"/>
        <w:rPr>
          <w:rFonts w:eastAsia="Times New Roman"/>
        </w:rPr>
      </w:pPr>
      <w:r w:rsidRPr="00CA32F4">
        <w:rPr>
          <w:rFonts w:eastAsia="Times New Roman"/>
        </w:rPr>
        <w:t>Examples</w:t>
      </w:r>
    </w:p>
    <w:p w14:paraId="45190598" w14:textId="77777777" w:rsidR="00287D29" w:rsidRPr="00CA32F4" w:rsidRDefault="00EB78F4" w:rsidP="00A76E35">
      <w:pPr>
        <w:pStyle w:val="Heading4"/>
      </w:pPr>
      <w:r w:rsidRPr="00CA32F4">
        <w:t xml:space="preserve">Waste </w:t>
      </w:r>
      <w:r w:rsidRPr="00A76E35">
        <w:t>Prevention</w:t>
      </w:r>
    </w:p>
    <w:p w14:paraId="6BF882EA" w14:textId="77777777" w:rsidR="00EB78F4" w:rsidRPr="00CA32F4" w:rsidRDefault="003065B4" w:rsidP="002B5372">
      <w:pPr>
        <w:pStyle w:val="ListParagraph"/>
        <w:ind w:left="1260"/>
        <w:rPr>
          <w:b/>
          <w:szCs w:val="24"/>
        </w:rPr>
      </w:pPr>
      <w:r w:rsidRPr="00CA32F4">
        <w:rPr>
          <w:b/>
          <w:szCs w:val="24"/>
        </w:rPr>
        <w:t>Eligible P</w:t>
      </w:r>
      <w:r w:rsidR="000D0A78" w:rsidRPr="00CA32F4">
        <w:rPr>
          <w:b/>
          <w:szCs w:val="24"/>
        </w:rPr>
        <w:t>rojects</w:t>
      </w:r>
    </w:p>
    <w:p w14:paraId="37C33E06" w14:textId="2E1BD55C" w:rsidR="006069A5" w:rsidRPr="00CA32F4" w:rsidRDefault="00EB78F4" w:rsidP="00922469">
      <w:pPr>
        <w:pStyle w:val="ListParagraph"/>
        <w:numPr>
          <w:ilvl w:val="0"/>
          <w:numId w:val="4"/>
        </w:numPr>
        <w:ind w:left="1710"/>
        <w:rPr>
          <w:szCs w:val="24"/>
        </w:rPr>
      </w:pPr>
      <w:r w:rsidRPr="00CA32F4">
        <w:rPr>
          <w:szCs w:val="24"/>
        </w:rPr>
        <w:t xml:space="preserve">Modifying equipment or processes to make products using </w:t>
      </w:r>
      <w:r w:rsidR="00C8108C">
        <w:rPr>
          <w:szCs w:val="24"/>
        </w:rPr>
        <w:t>less raw material or packaging.</w:t>
      </w:r>
    </w:p>
    <w:p w14:paraId="582F3F20" w14:textId="24D3297A" w:rsidR="005E038A" w:rsidRPr="00CA32F4" w:rsidRDefault="00EB78F4" w:rsidP="00922469">
      <w:pPr>
        <w:pStyle w:val="ListParagraph"/>
        <w:numPr>
          <w:ilvl w:val="0"/>
          <w:numId w:val="4"/>
        </w:numPr>
        <w:ind w:left="1710"/>
        <w:rPr>
          <w:szCs w:val="24"/>
        </w:rPr>
      </w:pPr>
      <w:r w:rsidRPr="00CA32F4">
        <w:rPr>
          <w:szCs w:val="24"/>
        </w:rPr>
        <w:lastRenderedPageBreak/>
        <w:t>Purchasing a laser cutter</w:t>
      </w:r>
      <w:r w:rsidR="00103C0D" w:rsidRPr="00CA32F4">
        <w:rPr>
          <w:szCs w:val="24"/>
        </w:rPr>
        <w:t xml:space="preserve"> to replace</w:t>
      </w:r>
      <w:r w:rsidRPr="00CA32F4">
        <w:rPr>
          <w:szCs w:val="24"/>
        </w:rPr>
        <w:t xml:space="preserve"> a water saw, to cut more parts from t</w:t>
      </w:r>
      <w:r w:rsidR="00C8108C">
        <w:rPr>
          <w:szCs w:val="24"/>
        </w:rPr>
        <w:t>he same sized sheet of plastic.</w:t>
      </w:r>
    </w:p>
    <w:p w14:paraId="27958B63" w14:textId="77777777" w:rsidR="000D0A78" w:rsidRPr="00CA32F4" w:rsidRDefault="003065B4" w:rsidP="007167CD">
      <w:pPr>
        <w:ind w:left="1170"/>
        <w:rPr>
          <w:b/>
          <w:szCs w:val="24"/>
        </w:rPr>
      </w:pPr>
      <w:r w:rsidRPr="00CA32F4">
        <w:rPr>
          <w:b/>
          <w:szCs w:val="24"/>
        </w:rPr>
        <w:t>I</w:t>
      </w:r>
      <w:r w:rsidR="002B5372" w:rsidRPr="00CA32F4">
        <w:rPr>
          <w:b/>
          <w:szCs w:val="24"/>
        </w:rPr>
        <w:t>neligible P</w:t>
      </w:r>
      <w:r w:rsidR="000D0A78" w:rsidRPr="00CA32F4">
        <w:rPr>
          <w:b/>
          <w:szCs w:val="24"/>
        </w:rPr>
        <w:t>rojects</w:t>
      </w:r>
    </w:p>
    <w:p w14:paraId="2F1129DC" w14:textId="44FC515C" w:rsidR="000D0A78" w:rsidRPr="00CA32F4" w:rsidRDefault="000D0A78" w:rsidP="00922469">
      <w:pPr>
        <w:pStyle w:val="ListParagraph"/>
        <w:numPr>
          <w:ilvl w:val="1"/>
          <w:numId w:val="3"/>
        </w:numPr>
        <w:ind w:left="1710"/>
        <w:rPr>
          <w:szCs w:val="24"/>
        </w:rPr>
      </w:pPr>
      <w:r w:rsidRPr="00CA32F4">
        <w:rPr>
          <w:szCs w:val="24"/>
        </w:rPr>
        <w:t>Buying recycled or reusable pallets, reusable containers or reusable filters that are not directly invol</w:t>
      </w:r>
      <w:r w:rsidR="00C8108C">
        <w:rPr>
          <w:szCs w:val="24"/>
        </w:rPr>
        <w:t>ved in the making of a product.</w:t>
      </w:r>
    </w:p>
    <w:p w14:paraId="407FAF0B" w14:textId="77777777" w:rsidR="000D0A78" w:rsidRPr="00CA32F4" w:rsidRDefault="000D0A78" w:rsidP="007167CD">
      <w:pPr>
        <w:ind w:left="0"/>
        <w:rPr>
          <w:szCs w:val="24"/>
        </w:rPr>
      </w:pPr>
    </w:p>
    <w:p w14:paraId="7D6B15D4" w14:textId="77777777" w:rsidR="00287D29" w:rsidRPr="00CA32F4" w:rsidRDefault="005E038A" w:rsidP="00A76E35">
      <w:pPr>
        <w:pStyle w:val="Heading4"/>
      </w:pPr>
      <w:r w:rsidRPr="00CA32F4">
        <w:t>Reuse</w:t>
      </w:r>
    </w:p>
    <w:p w14:paraId="1031683F" w14:textId="77777777" w:rsidR="00890F56" w:rsidRPr="00CA32F4" w:rsidRDefault="003065B4" w:rsidP="007167CD">
      <w:pPr>
        <w:pStyle w:val="ListParagraph"/>
        <w:ind w:left="1260"/>
        <w:rPr>
          <w:b/>
          <w:szCs w:val="24"/>
        </w:rPr>
      </w:pPr>
      <w:r w:rsidRPr="00CA32F4">
        <w:rPr>
          <w:b/>
          <w:szCs w:val="24"/>
        </w:rPr>
        <w:t>E</w:t>
      </w:r>
      <w:r w:rsidR="000D0A78" w:rsidRPr="00CA32F4">
        <w:rPr>
          <w:b/>
          <w:szCs w:val="24"/>
        </w:rPr>
        <w:t>ligibl</w:t>
      </w:r>
      <w:r w:rsidR="002B5372" w:rsidRPr="00CA32F4">
        <w:rPr>
          <w:b/>
          <w:szCs w:val="24"/>
        </w:rPr>
        <w:t>e P</w:t>
      </w:r>
      <w:r w:rsidR="000D0A78" w:rsidRPr="00CA32F4">
        <w:rPr>
          <w:b/>
          <w:szCs w:val="24"/>
        </w:rPr>
        <w:t>rojects</w:t>
      </w:r>
    </w:p>
    <w:p w14:paraId="5278E0AC" w14:textId="66EACC6D" w:rsidR="00AD0881" w:rsidRPr="00CA32F4" w:rsidRDefault="00AD0881" w:rsidP="00922469">
      <w:pPr>
        <w:pStyle w:val="ListParagraph"/>
        <w:numPr>
          <w:ilvl w:val="1"/>
          <w:numId w:val="3"/>
        </w:numPr>
        <w:ind w:left="1800"/>
        <w:rPr>
          <w:rFonts w:eastAsia="Arial"/>
          <w:color w:val="000000"/>
          <w:szCs w:val="24"/>
        </w:rPr>
      </w:pPr>
      <w:r w:rsidRPr="00CA32F4">
        <w:rPr>
          <w:rFonts w:eastAsia="Arial"/>
          <w:color w:val="000000"/>
          <w:szCs w:val="24"/>
        </w:rPr>
        <w:t>Separating salvageable items from deco</w:t>
      </w:r>
      <w:r w:rsidR="00C8108C">
        <w:rPr>
          <w:rFonts w:eastAsia="Arial"/>
          <w:color w:val="000000"/>
          <w:szCs w:val="24"/>
        </w:rPr>
        <w:t>nstruction projects for resale.</w:t>
      </w:r>
    </w:p>
    <w:p w14:paraId="025011A3" w14:textId="435332C8" w:rsidR="00AD0881" w:rsidRPr="00CA32F4" w:rsidRDefault="00AD0881" w:rsidP="00922469">
      <w:pPr>
        <w:pStyle w:val="ListParagraph"/>
        <w:numPr>
          <w:ilvl w:val="1"/>
          <w:numId w:val="3"/>
        </w:numPr>
        <w:ind w:left="1800"/>
        <w:rPr>
          <w:rFonts w:eastAsia="Arial"/>
          <w:color w:val="000000"/>
          <w:szCs w:val="24"/>
        </w:rPr>
      </w:pPr>
      <w:r w:rsidRPr="00CA32F4">
        <w:rPr>
          <w:rFonts w:eastAsia="Arial"/>
          <w:color w:val="000000"/>
          <w:szCs w:val="24"/>
        </w:rPr>
        <w:t>Collecting</w:t>
      </w:r>
      <w:r w:rsidR="00882D95" w:rsidRPr="00CA32F4">
        <w:rPr>
          <w:rFonts w:eastAsia="Arial"/>
          <w:color w:val="000000"/>
          <w:szCs w:val="24"/>
        </w:rPr>
        <w:t>,</w:t>
      </w:r>
      <w:r w:rsidR="002B5372" w:rsidRPr="00CA32F4">
        <w:rPr>
          <w:rFonts w:eastAsia="Arial"/>
          <w:color w:val="000000"/>
          <w:szCs w:val="24"/>
        </w:rPr>
        <w:t xml:space="preserve"> </w:t>
      </w:r>
      <w:r w:rsidRPr="00CA32F4">
        <w:rPr>
          <w:rFonts w:eastAsia="Arial"/>
          <w:color w:val="000000"/>
          <w:szCs w:val="24"/>
        </w:rPr>
        <w:t>distributing</w:t>
      </w:r>
      <w:r w:rsidR="00882D95" w:rsidRPr="00CA32F4">
        <w:rPr>
          <w:rFonts w:eastAsia="Arial"/>
          <w:color w:val="000000"/>
          <w:szCs w:val="24"/>
        </w:rPr>
        <w:t>, and storing</w:t>
      </w:r>
      <w:r w:rsidRPr="00CA32F4">
        <w:rPr>
          <w:rFonts w:eastAsia="Arial"/>
          <w:color w:val="000000"/>
          <w:szCs w:val="24"/>
        </w:rPr>
        <w:t xml:space="preserve"> edible food for human c</w:t>
      </w:r>
      <w:r w:rsidR="00C8108C">
        <w:rPr>
          <w:rFonts w:eastAsia="Arial"/>
          <w:color w:val="000000"/>
          <w:szCs w:val="24"/>
        </w:rPr>
        <w:t>onsumption and/or animal feed.</w:t>
      </w:r>
    </w:p>
    <w:p w14:paraId="54C143F3" w14:textId="77777777" w:rsidR="00AD0881" w:rsidRPr="00CA32F4" w:rsidRDefault="00AD0881" w:rsidP="00922469">
      <w:pPr>
        <w:pStyle w:val="ListParagraph"/>
        <w:numPr>
          <w:ilvl w:val="1"/>
          <w:numId w:val="3"/>
        </w:numPr>
        <w:ind w:left="1800"/>
        <w:rPr>
          <w:rFonts w:eastAsia="Arial"/>
          <w:color w:val="000000"/>
          <w:szCs w:val="24"/>
        </w:rPr>
      </w:pPr>
      <w:r w:rsidRPr="00CA32F4">
        <w:rPr>
          <w:rFonts w:eastAsia="Arial"/>
          <w:color w:val="000000"/>
          <w:szCs w:val="24"/>
        </w:rPr>
        <w:t>Collecting, cleaning, sterilizing and redistributing glass bottles.</w:t>
      </w:r>
    </w:p>
    <w:p w14:paraId="1558A1CA" w14:textId="77777777" w:rsidR="00FE5FC4" w:rsidRPr="00CA32F4" w:rsidRDefault="00FE5FC4" w:rsidP="00922469">
      <w:pPr>
        <w:pStyle w:val="BalloonText"/>
        <w:numPr>
          <w:ilvl w:val="1"/>
          <w:numId w:val="3"/>
        </w:numPr>
        <w:ind w:left="1800"/>
        <w:rPr>
          <w:rFonts w:ascii="Arial" w:hAnsi="Arial" w:cs="Arial"/>
          <w:sz w:val="24"/>
          <w:szCs w:val="24"/>
        </w:rPr>
      </w:pPr>
      <w:r w:rsidRPr="00CA32F4">
        <w:rPr>
          <w:rFonts w:ascii="Arial" w:hAnsi="Arial" w:cs="Arial"/>
          <w:sz w:val="24"/>
          <w:szCs w:val="24"/>
        </w:rPr>
        <w:t xml:space="preserve">Washing </w:t>
      </w:r>
      <w:r w:rsidR="00882D95" w:rsidRPr="00CA32F4">
        <w:rPr>
          <w:rFonts w:ascii="Arial" w:hAnsi="Arial" w:cs="Arial"/>
          <w:sz w:val="24"/>
          <w:szCs w:val="24"/>
        </w:rPr>
        <w:t xml:space="preserve">reusable </w:t>
      </w:r>
      <w:r w:rsidRPr="00CA32F4">
        <w:rPr>
          <w:rFonts w:ascii="Arial" w:hAnsi="Arial" w:cs="Arial"/>
          <w:sz w:val="24"/>
          <w:szCs w:val="24"/>
        </w:rPr>
        <w:t>diapers that are used instead of disposable diapers.</w:t>
      </w:r>
    </w:p>
    <w:p w14:paraId="04438B11" w14:textId="77777777" w:rsidR="00E95419" w:rsidRPr="00CA32F4" w:rsidRDefault="00E95419" w:rsidP="00922469">
      <w:pPr>
        <w:pStyle w:val="BalloonText"/>
        <w:numPr>
          <w:ilvl w:val="1"/>
          <w:numId w:val="3"/>
        </w:numPr>
        <w:ind w:left="1800"/>
        <w:rPr>
          <w:rFonts w:ascii="Arial" w:hAnsi="Arial" w:cs="Arial"/>
          <w:sz w:val="24"/>
          <w:szCs w:val="24"/>
        </w:rPr>
      </w:pPr>
      <w:r w:rsidRPr="00CA32F4">
        <w:rPr>
          <w:rFonts w:ascii="Arial" w:hAnsi="Arial" w:cs="Arial"/>
          <w:sz w:val="24"/>
          <w:szCs w:val="24"/>
        </w:rPr>
        <w:t>Collecting, sorting, repurposing, and/or repairing items for resale.</w:t>
      </w:r>
    </w:p>
    <w:p w14:paraId="2E3AC5FF" w14:textId="77777777" w:rsidR="00882D95" w:rsidRPr="00CA32F4" w:rsidRDefault="005304F7" w:rsidP="00922469">
      <w:pPr>
        <w:pStyle w:val="BalloonText"/>
        <w:numPr>
          <w:ilvl w:val="1"/>
          <w:numId w:val="3"/>
        </w:numPr>
        <w:ind w:left="1800"/>
        <w:rPr>
          <w:rFonts w:ascii="Arial" w:hAnsi="Arial" w:cs="Arial"/>
          <w:sz w:val="24"/>
          <w:szCs w:val="24"/>
        </w:rPr>
      </w:pPr>
      <w:r w:rsidRPr="00CA32F4">
        <w:rPr>
          <w:rFonts w:ascii="Arial" w:hAnsi="Arial" w:cs="Arial"/>
          <w:sz w:val="24"/>
          <w:szCs w:val="24"/>
        </w:rPr>
        <w:t>P</w:t>
      </w:r>
      <w:r w:rsidR="00882D95" w:rsidRPr="00CA32F4">
        <w:rPr>
          <w:rFonts w:ascii="Arial" w:hAnsi="Arial" w:cs="Arial"/>
          <w:sz w:val="24"/>
          <w:szCs w:val="24"/>
        </w:rPr>
        <w:t>rovid</w:t>
      </w:r>
      <w:r w:rsidRPr="00CA32F4">
        <w:rPr>
          <w:rFonts w:ascii="Arial" w:hAnsi="Arial" w:cs="Arial"/>
          <w:sz w:val="24"/>
          <w:szCs w:val="24"/>
        </w:rPr>
        <w:t>ing</w:t>
      </w:r>
      <w:r w:rsidR="00882D95" w:rsidRPr="00CA32F4">
        <w:rPr>
          <w:rFonts w:ascii="Arial" w:hAnsi="Arial" w:cs="Arial"/>
          <w:sz w:val="24"/>
          <w:szCs w:val="24"/>
        </w:rPr>
        <w:t xml:space="preserve"> a </w:t>
      </w:r>
      <w:r w:rsidRPr="00CA32F4">
        <w:rPr>
          <w:rFonts w:ascii="Arial" w:hAnsi="Arial" w:cs="Arial"/>
          <w:sz w:val="24"/>
          <w:szCs w:val="24"/>
        </w:rPr>
        <w:t xml:space="preserve">textiles </w:t>
      </w:r>
      <w:r w:rsidR="00882D95" w:rsidRPr="00CA32F4">
        <w:rPr>
          <w:rFonts w:ascii="Arial" w:hAnsi="Arial" w:cs="Arial"/>
          <w:sz w:val="24"/>
          <w:szCs w:val="24"/>
        </w:rPr>
        <w:t>swap subscription service and assign</w:t>
      </w:r>
      <w:r w:rsidRPr="00CA32F4">
        <w:rPr>
          <w:rFonts w:ascii="Arial" w:hAnsi="Arial" w:cs="Arial"/>
          <w:sz w:val="24"/>
          <w:szCs w:val="24"/>
        </w:rPr>
        <w:t>ing a</w:t>
      </w:r>
      <w:r w:rsidR="00882D95" w:rsidRPr="00CA32F4">
        <w:rPr>
          <w:rFonts w:ascii="Arial" w:hAnsi="Arial" w:cs="Arial"/>
          <w:sz w:val="24"/>
          <w:szCs w:val="24"/>
        </w:rPr>
        <w:t xml:space="preserve"> points system for items donated</w:t>
      </w:r>
      <w:r w:rsidR="002C6676" w:rsidRPr="00CA32F4">
        <w:rPr>
          <w:rFonts w:ascii="Arial" w:hAnsi="Arial" w:cs="Arial"/>
          <w:sz w:val="24"/>
          <w:szCs w:val="24"/>
        </w:rPr>
        <w:t xml:space="preserve"> (and therefore </w:t>
      </w:r>
      <w:r w:rsidR="00F204E8" w:rsidRPr="00CA32F4">
        <w:rPr>
          <w:rFonts w:ascii="Arial" w:hAnsi="Arial" w:cs="Arial"/>
          <w:sz w:val="24"/>
          <w:szCs w:val="24"/>
        </w:rPr>
        <w:t xml:space="preserve">for </w:t>
      </w:r>
      <w:r w:rsidR="002C6676" w:rsidRPr="00CA32F4">
        <w:rPr>
          <w:rFonts w:ascii="Arial" w:hAnsi="Arial" w:cs="Arial"/>
          <w:sz w:val="24"/>
          <w:szCs w:val="24"/>
        </w:rPr>
        <w:t>a higher level of reuse)</w:t>
      </w:r>
      <w:r w:rsidR="00882D95" w:rsidRPr="00CA32F4">
        <w:rPr>
          <w:rFonts w:ascii="Arial" w:hAnsi="Arial" w:cs="Arial"/>
          <w:sz w:val="24"/>
          <w:szCs w:val="24"/>
        </w:rPr>
        <w:t>.</w:t>
      </w:r>
    </w:p>
    <w:p w14:paraId="1FCA91AB" w14:textId="77777777" w:rsidR="000D0A78" w:rsidRPr="00CA32F4" w:rsidRDefault="003065B4" w:rsidP="007167CD">
      <w:pPr>
        <w:ind w:left="1260"/>
        <w:contextualSpacing/>
        <w:rPr>
          <w:b/>
          <w:szCs w:val="24"/>
        </w:rPr>
      </w:pPr>
      <w:r w:rsidRPr="00CA32F4">
        <w:rPr>
          <w:b/>
          <w:szCs w:val="24"/>
        </w:rPr>
        <w:t>Ineligible P</w:t>
      </w:r>
      <w:r w:rsidR="000D0A78" w:rsidRPr="00CA32F4">
        <w:rPr>
          <w:b/>
          <w:szCs w:val="24"/>
        </w:rPr>
        <w:t>rojects</w:t>
      </w:r>
    </w:p>
    <w:p w14:paraId="39431248" w14:textId="5AD848C2" w:rsidR="000D0A78" w:rsidRPr="00CA32F4" w:rsidRDefault="000D0A78" w:rsidP="00922469">
      <w:pPr>
        <w:numPr>
          <w:ilvl w:val="0"/>
          <w:numId w:val="7"/>
        </w:numPr>
        <w:ind w:left="1980" w:hanging="450"/>
        <w:rPr>
          <w:rFonts w:eastAsia="Arial"/>
          <w:color w:val="000000"/>
          <w:szCs w:val="24"/>
        </w:rPr>
      </w:pPr>
      <w:r w:rsidRPr="00CA32F4">
        <w:rPr>
          <w:rFonts w:eastAsia="Arial"/>
          <w:color w:val="000000"/>
          <w:szCs w:val="24"/>
        </w:rPr>
        <w:t>Performing home ap</w:t>
      </w:r>
      <w:r w:rsidR="00C8108C">
        <w:rPr>
          <w:rFonts w:eastAsia="Arial"/>
          <w:color w:val="000000"/>
          <w:szCs w:val="24"/>
        </w:rPr>
        <w:t>pliance or automobile repairs.</w:t>
      </w:r>
    </w:p>
    <w:p w14:paraId="5D2120BB" w14:textId="2FCBE3A4" w:rsidR="000D0A78" w:rsidRPr="00CA32F4" w:rsidRDefault="000D0A78" w:rsidP="00922469">
      <w:pPr>
        <w:numPr>
          <w:ilvl w:val="0"/>
          <w:numId w:val="7"/>
        </w:numPr>
        <w:ind w:left="1980" w:hanging="450"/>
        <w:rPr>
          <w:rFonts w:eastAsia="Arial"/>
          <w:color w:val="000000"/>
          <w:szCs w:val="24"/>
        </w:rPr>
      </w:pPr>
      <w:r w:rsidRPr="00CA32F4">
        <w:rPr>
          <w:rFonts w:eastAsia="Arial"/>
          <w:color w:val="000000"/>
          <w:szCs w:val="24"/>
        </w:rPr>
        <w:t>Dismantl</w:t>
      </w:r>
      <w:r w:rsidR="00C8108C">
        <w:rPr>
          <w:rFonts w:eastAsia="Arial"/>
          <w:color w:val="000000"/>
          <w:szCs w:val="24"/>
        </w:rPr>
        <w:t>ing automobiles or white goods.</w:t>
      </w:r>
    </w:p>
    <w:p w14:paraId="5AF19833" w14:textId="77777777" w:rsidR="000D0A78" w:rsidRPr="00CA32F4" w:rsidRDefault="000D0A78" w:rsidP="00922469">
      <w:pPr>
        <w:numPr>
          <w:ilvl w:val="0"/>
          <w:numId w:val="7"/>
        </w:numPr>
        <w:ind w:left="1980" w:hanging="450"/>
        <w:rPr>
          <w:rFonts w:eastAsia="Arial"/>
          <w:color w:val="000000"/>
          <w:szCs w:val="24"/>
        </w:rPr>
      </w:pPr>
      <w:r w:rsidRPr="00CA32F4">
        <w:rPr>
          <w:rFonts w:eastAsia="Arial"/>
          <w:color w:val="000000"/>
          <w:szCs w:val="24"/>
        </w:rPr>
        <w:t>Collecting and refilling propane tanks.</w:t>
      </w:r>
    </w:p>
    <w:p w14:paraId="0168B672" w14:textId="77777777" w:rsidR="00FE5FC4" w:rsidRPr="00CA32F4" w:rsidRDefault="00FE5FC4" w:rsidP="00922469">
      <w:pPr>
        <w:numPr>
          <w:ilvl w:val="0"/>
          <w:numId w:val="7"/>
        </w:numPr>
        <w:ind w:left="1980" w:hanging="450"/>
        <w:rPr>
          <w:rFonts w:eastAsia="Arial"/>
          <w:color w:val="000000"/>
          <w:szCs w:val="24"/>
        </w:rPr>
      </w:pPr>
      <w:r w:rsidRPr="00CA32F4">
        <w:rPr>
          <w:rFonts w:eastAsia="Arial"/>
          <w:color w:val="000000"/>
          <w:szCs w:val="24"/>
        </w:rPr>
        <w:t>Washing uniforms that would not otherwise be disposed</w:t>
      </w:r>
      <w:r w:rsidR="00D0237D" w:rsidRPr="00CA32F4">
        <w:rPr>
          <w:rFonts w:eastAsia="Arial"/>
          <w:color w:val="000000"/>
          <w:szCs w:val="24"/>
        </w:rPr>
        <w:t>.</w:t>
      </w:r>
    </w:p>
    <w:p w14:paraId="292BE5B1" w14:textId="77777777" w:rsidR="008C452A" w:rsidRPr="00CA32F4" w:rsidRDefault="008C452A" w:rsidP="007167CD">
      <w:pPr>
        <w:pStyle w:val="BalloonText"/>
        <w:ind w:left="1440"/>
        <w:rPr>
          <w:rFonts w:ascii="Arial" w:hAnsi="Arial" w:cs="Arial"/>
          <w:sz w:val="24"/>
          <w:szCs w:val="24"/>
        </w:rPr>
      </w:pPr>
    </w:p>
    <w:p w14:paraId="14178C93" w14:textId="77777777" w:rsidR="00287D29" w:rsidRPr="00CA32F4" w:rsidRDefault="005E038A" w:rsidP="00A76E35">
      <w:pPr>
        <w:pStyle w:val="Heading4"/>
      </w:pPr>
      <w:r w:rsidRPr="00CA32F4">
        <w:t>Recycling</w:t>
      </w:r>
      <w:r w:rsidR="00287D29" w:rsidRPr="00CA32F4">
        <w:t>, Composting, In-</w:t>
      </w:r>
      <w:r w:rsidR="00A667A8" w:rsidRPr="00CA32F4">
        <w:t>Vessel Digestion, etc.</w:t>
      </w:r>
    </w:p>
    <w:p w14:paraId="66789723" w14:textId="77777777" w:rsidR="005E038A" w:rsidRPr="00CA32F4" w:rsidRDefault="003065B4" w:rsidP="007167CD">
      <w:pPr>
        <w:pStyle w:val="ListParagraph"/>
        <w:ind w:left="1260"/>
        <w:rPr>
          <w:b/>
          <w:szCs w:val="24"/>
        </w:rPr>
      </w:pPr>
      <w:r w:rsidRPr="00CA32F4">
        <w:rPr>
          <w:b/>
          <w:szCs w:val="24"/>
        </w:rPr>
        <w:t>Eligible Projects</w:t>
      </w:r>
    </w:p>
    <w:p w14:paraId="3B4B16F5" w14:textId="77777777" w:rsidR="005E038A" w:rsidRPr="00CA32F4" w:rsidRDefault="005E038A" w:rsidP="00922469">
      <w:pPr>
        <w:pStyle w:val="ListParagraph"/>
        <w:numPr>
          <w:ilvl w:val="1"/>
          <w:numId w:val="3"/>
        </w:numPr>
        <w:ind w:left="1710"/>
        <w:rPr>
          <w:szCs w:val="24"/>
        </w:rPr>
      </w:pPr>
      <w:r w:rsidRPr="00CA32F4">
        <w:rPr>
          <w:szCs w:val="24"/>
        </w:rPr>
        <w:t xml:space="preserve">Producing a </w:t>
      </w:r>
      <w:r w:rsidRPr="00CA32F4">
        <w:rPr>
          <w:szCs w:val="24"/>
          <w:u w:val="single"/>
        </w:rPr>
        <w:t>recycled intermediate material</w:t>
      </w:r>
      <w:r w:rsidRPr="00CA32F4">
        <w:rPr>
          <w:szCs w:val="24"/>
        </w:rPr>
        <w:t xml:space="preserve"> from non-hazardous solid waste</w:t>
      </w:r>
      <w:r w:rsidR="00D0237D" w:rsidRPr="00CA32F4">
        <w:rPr>
          <w:szCs w:val="24"/>
        </w:rPr>
        <w:t>.</w:t>
      </w:r>
    </w:p>
    <w:p w14:paraId="4ABC931D" w14:textId="77777777" w:rsidR="00FE5FC4" w:rsidRPr="00CA32F4" w:rsidRDefault="00A50753" w:rsidP="00922469">
      <w:pPr>
        <w:pStyle w:val="ListParagraph"/>
        <w:numPr>
          <w:ilvl w:val="0"/>
          <w:numId w:val="5"/>
        </w:numPr>
        <w:ind w:left="2340"/>
        <w:rPr>
          <w:szCs w:val="24"/>
        </w:rPr>
      </w:pPr>
      <w:r w:rsidRPr="00CA32F4">
        <w:rPr>
          <w:szCs w:val="24"/>
        </w:rPr>
        <w:t xml:space="preserve">Cleaning and grinding </w:t>
      </w:r>
      <w:r w:rsidR="00BC64A4" w:rsidRPr="00CA32F4">
        <w:rPr>
          <w:szCs w:val="24"/>
        </w:rPr>
        <w:t xml:space="preserve">any type of </w:t>
      </w:r>
      <w:r w:rsidR="00B6156A" w:rsidRPr="00CA32F4">
        <w:rPr>
          <w:szCs w:val="24"/>
        </w:rPr>
        <w:t xml:space="preserve">plastic to </w:t>
      </w:r>
      <w:r w:rsidRPr="00CA32F4">
        <w:rPr>
          <w:szCs w:val="24"/>
        </w:rPr>
        <w:t>produce</w:t>
      </w:r>
      <w:r w:rsidR="00B6156A" w:rsidRPr="00CA32F4">
        <w:rPr>
          <w:szCs w:val="24"/>
        </w:rPr>
        <w:t xml:space="preserve"> plastic pellets, flakes, or chips</w:t>
      </w:r>
      <w:r w:rsidR="00D0237D" w:rsidRPr="00CA32F4">
        <w:rPr>
          <w:szCs w:val="24"/>
        </w:rPr>
        <w:t>.</w:t>
      </w:r>
    </w:p>
    <w:p w14:paraId="3F649EC5" w14:textId="77777777" w:rsidR="00B6156A" w:rsidRPr="00CA32F4" w:rsidRDefault="00B6156A" w:rsidP="00922469">
      <w:pPr>
        <w:pStyle w:val="ListParagraph"/>
        <w:numPr>
          <w:ilvl w:val="0"/>
          <w:numId w:val="5"/>
        </w:numPr>
        <w:ind w:left="2340"/>
        <w:rPr>
          <w:szCs w:val="24"/>
        </w:rPr>
      </w:pPr>
      <w:r w:rsidRPr="00CA32F4">
        <w:rPr>
          <w:szCs w:val="24"/>
        </w:rPr>
        <w:t xml:space="preserve">Processing recovered tires to produce crumb rubber. </w:t>
      </w:r>
    </w:p>
    <w:p w14:paraId="122BC03D" w14:textId="573C268F" w:rsidR="00103C0D" w:rsidRPr="00CA32F4" w:rsidRDefault="00B6156A" w:rsidP="00922469">
      <w:pPr>
        <w:numPr>
          <w:ilvl w:val="0"/>
          <w:numId w:val="5"/>
        </w:numPr>
        <w:ind w:left="2340"/>
        <w:contextualSpacing/>
        <w:rPr>
          <w:szCs w:val="24"/>
        </w:rPr>
      </w:pPr>
      <w:r w:rsidRPr="00CA32F4">
        <w:rPr>
          <w:szCs w:val="24"/>
        </w:rPr>
        <w:t xml:space="preserve">Deconstructing mattresses and separating the residual wood, metal, and fiber to </w:t>
      </w:r>
      <w:r w:rsidR="007B7BB4" w:rsidRPr="00CA32F4">
        <w:rPr>
          <w:szCs w:val="24"/>
        </w:rPr>
        <w:t>be made into ne</w:t>
      </w:r>
      <w:r w:rsidR="00C8108C">
        <w:rPr>
          <w:szCs w:val="24"/>
        </w:rPr>
        <w:t>w products.</w:t>
      </w:r>
    </w:p>
    <w:p w14:paraId="337AA161" w14:textId="77777777" w:rsidR="005E038A" w:rsidRPr="00CA32F4" w:rsidRDefault="00B6156A" w:rsidP="00922469">
      <w:pPr>
        <w:numPr>
          <w:ilvl w:val="0"/>
          <w:numId w:val="5"/>
        </w:numPr>
        <w:ind w:left="2340"/>
        <w:contextualSpacing/>
        <w:rPr>
          <w:szCs w:val="24"/>
        </w:rPr>
      </w:pPr>
      <w:r w:rsidRPr="00CA32F4">
        <w:rPr>
          <w:szCs w:val="24"/>
        </w:rPr>
        <w:t xml:space="preserve">Deconstructing waste carpet and sorting into residual materials (nylon/plastic/wool fiber, calcium carbonate, etc.) </w:t>
      </w:r>
      <w:r w:rsidR="00103C0D" w:rsidRPr="00CA32F4">
        <w:rPr>
          <w:szCs w:val="24"/>
        </w:rPr>
        <w:t>to make</w:t>
      </w:r>
      <w:r w:rsidR="0029149D" w:rsidRPr="00CA32F4">
        <w:rPr>
          <w:szCs w:val="24"/>
        </w:rPr>
        <w:t xml:space="preserve"> other products</w:t>
      </w:r>
      <w:r w:rsidRPr="00CA32F4">
        <w:rPr>
          <w:szCs w:val="24"/>
        </w:rPr>
        <w:t>.</w:t>
      </w:r>
    </w:p>
    <w:p w14:paraId="028DC914" w14:textId="783E1876" w:rsidR="00D95691" w:rsidRPr="00CA32F4" w:rsidRDefault="005304F7" w:rsidP="00922469">
      <w:pPr>
        <w:numPr>
          <w:ilvl w:val="0"/>
          <w:numId w:val="5"/>
        </w:numPr>
        <w:ind w:left="2340"/>
        <w:contextualSpacing/>
        <w:rPr>
          <w:szCs w:val="24"/>
        </w:rPr>
      </w:pPr>
      <w:r w:rsidRPr="00CA32F4">
        <w:rPr>
          <w:szCs w:val="24"/>
        </w:rPr>
        <w:t>Recovering edible food and producing a new product, i.e., using recovered edible food to make prepared meals, such as</w:t>
      </w:r>
      <w:r w:rsidR="00C8108C">
        <w:rPr>
          <w:szCs w:val="24"/>
        </w:rPr>
        <w:t xml:space="preserve"> soups, jams, baked goods, etc.</w:t>
      </w:r>
    </w:p>
    <w:p w14:paraId="1467B8A5" w14:textId="77777777" w:rsidR="00AD1FB1" w:rsidRPr="00CA32F4" w:rsidRDefault="00AD1FB1" w:rsidP="00922469">
      <w:pPr>
        <w:numPr>
          <w:ilvl w:val="0"/>
          <w:numId w:val="5"/>
        </w:numPr>
        <w:ind w:left="2340"/>
        <w:contextualSpacing/>
        <w:rPr>
          <w:szCs w:val="24"/>
        </w:rPr>
      </w:pPr>
      <w:r w:rsidRPr="00CA32F4">
        <w:rPr>
          <w:szCs w:val="24"/>
        </w:rPr>
        <w:t>Producing pellets, flakes, or chips by separating, cleaning and grinding plastic casing/containers that previously contained electronic waste, paint, pesticides, plastic parts of solar panels, etc., which therefore are no longer considered hazardous waste.</w:t>
      </w:r>
    </w:p>
    <w:p w14:paraId="6A234425" w14:textId="77777777" w:rsidR="00AD1FB1" w:rsidRPr="00CA32F4" w:rsidRDefault="00AD1FB1" w:rsidP="00922469">
      <w:pPr>
        <w:numPr>
          <w:ilvl w:val="0"/>
          <w:numId w:val="5"/>
        </w:numPr>
        <w:ind w:left="2340"/>
        <w:contextualSpacing/>
        <w:rPr>
          <w:szCs w:val="24"/>
        </w:rPr>
      </w:pPr>
      <w:r w:rsidRPr="00CA32F4">
        <w:rPr>
          <w:szCs w:val="24"/>
        </w:rPr>
        <w:t>Separating and cleaning casing from electrical cords and grinding the plastic to produce plastic pellets, flakes, or chips.</w:t>
      </w:r>
    </w:p>
    <w:p w14:paraId="65FA24BE" w14:textId="77777777" w:rsidR="005E038A" w:rsidRPr="00CA32F4" w:rsidRDefault="005E038A" w:rsidP="00922469">
      <w:pPr>
        <w:pStyle w:val="BalloonText"/>
        <w:numPr>
          <w:ilvl w:val="1"/>
          <w:numId w:val="3"/>
        </w:numPr>
        <w:ind w:left="1710"/>
        <w:rPr>
          <w:rFonts w:ascii="Arial" w:hAnsi="Arial" w:cs="Arial"/>
          <w:sz w:val="24"/>
          <w:szCs w:val="24"/>
        </w:rPr>
      </w:pPr>
      <w:r w:rsidRPr="00CA32F4">
        <w:rPr>
          <w:rFonts w:ascii="Arial" w:hAnsi="Arial" w:cs="Arial"/>
          <w:sz w:val="24"/>
          <w:szCs w:val="24"/>
        </w:rPr>
        <w:t xml:space="preserve">Producing a </w:t>
      </w:r>
      <w:r w:rsidRPr="00CA32F4">
        <w:rPr>
          <w:rFonts w:ascii="Arial" w:hAnsi="Arial" w:cs="Arial"/>
          <w:sz w:val="24"/>
          <w:szCs w:val="24"/>
          <w:u w:val="single"/>
        </w:rPr>
        <w:t>recycled-content finished product</w:t>
      </w:r>
      <w:r w:rsidRPr="00CA32F4">
        <w:rPr>
          <w:rFonts w:ascii="Arial" w:hAnsi="Arial" w:cs="Arial"/>
          <w:sz w:val="24"/>
          <w:szCs w:val="24"/>
        </w:rPr>
        <w:t xml:space="preserve"> from non-hazardous solid waste and/or a recycled material.</w:t>
      </w:r>
    </w:p>
    <w:p w14:paraId="48607D0B" w14:textId="6890E243" w:rsidR="00B6156A" w:rsidRPr="00CA32F4" w:rsidRDefault="00B6156A" w:rsidP="00922469">
      <w:pPr>
        <w:numPr>
          <w:ilvl w:val="0"/>
          <w:numId w:val="6"/>
        </w:numPr>
        <w:ind w:left="2340"/>
        <w:contextualSpacing/>
        <w:rPr>
          <w:szCs w:val="24"/>
        </w:rPr>
      </w:pPr>
      <w:r w:rsidRPr="00CA32F4">
        <w:rPr>
          <w:szCs w:val="24"/>
        </w:rPr>
        <w:t xml:space="preserve">Processing </w:t>
      </w:r>
      <w:r w:rsidR="00882D95" w:rsidRPr="00CA32F4">
        <w:rPr>
          <w:szCs w:val="24"/>
        </w:rPr>
        <w:t>organic materials</w:t>
      </w:r>
      <w:r w:rsidRPr="00CA32F4">
        <w:rPr>
          <w:szCs w:val="24"/>
        </w:rPr>
        <w:t xml:space="preserve"> through a compost system to produce compost</w:t>
      </w:r>
      <w:r w:rsidR="005304F7" w:rsidRPr="00CA32F4">
        <w:rPr>
          <w:szCs w:val="24"/>
        </w:rPr>
        <w:t>.</w:t>
      </w:r>
    </w:p>
    <w:p w14:paraId="38A9D7AD" w14:textId="77777777" w:rsidR="005304F7" w:rsidRPr="00CA32F4" w:rsidRDefault="005304F7" w:rsidP="00922469">
      <w:pPr>
        <w:numPr>
          <w:ilvl w:val="0"/>
          <w:numId w:val="6"/>
        </w:numPr>
        <w:ind w:left="2340"/>
        <w:contextualSpacing/>
        <w:rPr>
          <w:szCs w:val="24"/>
        </w:rPr>
      </w:pPr>
      <w:r w:rsidRPr="00CA32F4">
        <w:rPr>
          <w:szCs w:val="24"/>
        </w:rPr>
        <w:lastRenderedPageBreak/>
        <w:t>Chipping and grinding organic materials to make mulch or decorative landscape materials.</w:t>
      </w:r>
    </w:p>
    <w:p w14:paraId="66C3E907" w14:textId="77777777" w:rsidR="002D3788" w:rsidRPr="00CA32F4" w:rsidRDefault="002D3788" w:rsidP="00922469">
      <w:pPr>
        <w:numPr>
          <w:ilvl w:val="0"/>
          <w:numId w:val="6"/>
        </w:numPr>
        <w:ind w:left="2340"/>
        <w:contextualSpacing/>
        <w:rPr>
          <w:szCs w:val="24"/>
        </w:rPr>
      </w:pPr>
      <w:r w:rsidRPr="00CA32F4">
        <w:rPr>
          <w:szCs w:val="24"/>
        </w:rPr>
        <w:t>Converting feedstock such as food waste by using in-vessel digestion to produce renewable natural gas, liquid fuels, electricity, heat, soil amendments, and liquid fertilizers.</w:t>
      </w:r>
    </w:p>
    <w:p w14:paraId="04CFA1F0" w14:textId="77777777" w:rsidR="00B6156A" w:rsidRPr="00CA32F4" w:rsidRDefault="00B6156A" w:rsidP="00922469">
      <w:pPr>
        <w:numPr>
          <w:ilvl w:val="0"/>
          <w:numId w:val="6"/>
        </w:numPr>
        <w:ind w:left="2340"/>
        <w:contextualSpacing/>
        <w:rPr>
          <w:szCs w:val="24"/>
        </w:rPr>
      </w:pPr>
      <w:r w:rsidRPr="00CA32F4">
        <w:rPr>
          <w:szCs w:val="24"/>
        </w:rPr>
        <w:t xml:space="preserve">Using paper to produce </w:t>
      </w:r>
      <w:r w:rsidR="001F7F34" w:rsidRPr="00CA32F4">
        <w:rPr>
          <w:szCs w:val="24"/>
        </w:rPr>
        <w:t xml:space="preserve">recycled content finished </w:t>
      </w:r>
      <w:r w:rsidRPr="00CA32F4">
        <w:rPr>
          <w:szCs w:val="24"/>
        </w:rPr>
        <w:t xml:space="preserve">products such as </w:t>
      </w:r>
      <w:r w:rsidR="002B5372" w:rsidRPr="00CA32F4">
        <w:rPr>
          <w:szCs w:val="24"/>
        </w:rPr>
        <w:t xml:space="preserve">copier paper, </w:t>
      </w:r>
      <w:r w:rsidRPr="00CA32F4">
        <w:rPr>
          <w:szCs w:val="24"/>
        </w:rPr>
        <w:t>paper towels, table napkins, and facial tissue.</w:t>
      </w:r>
    </w:p>
    <w:p w14:paraId="2C843959" w14:textId="77777777" w:rsidR="00B6156A" w:rsidRPr="00CA32F4" w:rsidRDefault="00B6156A" w:rsidP="00922469">
      <w:pPr>
        <w:numPr>
          <w:ilvl w:val="0"/>
          <w:numId w:val="6"/>
        </w:numPr>
        <w:ind w:left="2340"/>
        <w:contextualSpacing/>
        <w:rPr>
          <w:szCs w:val="24"/>
        </w:rPr>
      </w:pPr>
      <w:r w:rsidRPr="00CA32F4">
        <w:rPr>
          <w:szCs w:val="24"/>
        </w:rPr>
        <w:t xml:space="preserve">Using cardboard and newspaper </w:t>
      </w:r>
      <w:r w:rsidR="0029149D" w:rsidRPr="00CA32F4">
        <w:rPr>
          <w:szCs w:val="24"/>
        </w:rPr>
        <w:t xml:space="preserve">to </w:t>
      </w:r>
      <w:r w:rsidRPr="00CA32F4">
        <w:rPr>
          <w:szCs w:val="24"/>
        </w:rPr>
        <w:t xml:space="preserve">produce </w:t>
      </w:r>
      <w:r w:rsidR="001F7F34" w:rsidRPr="00CA32F4">
        <w:rPr>
          <w:szCs w:val="24"/>
        </w:rPr>
        <w:t xml:space="preserve">recycled content finished </w:t>
      </w:r>
      <w:r w:rsidRPr="00CA32F4">
        <w:rPr>
          <w:szCs w:val="24"/>
        </w:rPr>
        <w:t>products</w:t>
      </w:r>
      <w:r w:rsidR="0029149D" w:rsidRPr="00CA32F4">
        <w:rPr>
          <w:szCs w:val="24"/>
        </w:rPr>
        <w:t>,</w:t>
      </w:r>
      <w:r w:rsidRPr="00CA32F4">
        <w:rPr>
          <w:szCs w:val="24"/>
        </w:rPr>
        <w:t xml:space="preserve"> such as bottle</w:t>
      </w:r>
      <w:r w:rsidR="00D733FA" w:rsidRPr="00CA32F4">
        <w:rPr>
          <w:szCs w:val="24"/>
        </w:rPr>
        <w:t xml:space="preserve"> shells, boxes</w:t>
      </w:r>
      <w:r w:rsidRPr="00CA32F4">
        <w:rPr>
          <w:szCs w:val="24"/>
        </w:rPr>
        <w:t xml:space="preserve"> and wall insulation.</w:t>
      </w:r>
    </w:p>
    <w:p w14:paraId="6798D7E8" w14:textId="77777777" w:rsidR="00B6156A" w:rsidRPr="00CA32F4" w:rsidRDefault="00FE5FC4" w:rsidP="00922469">
      <w:pPr>
        <w:numPr>
          <w:ilvl w:val="0"/>
          <w:numId w:val="6"/>
        </w:numPr>
        <w:ind w:left="2340"/>
        <w:contextualSpacing/>
        <w:rPr>
          <w:szCs w:val="24"/>
        </w:rPr>
      </w:pPr>
      <w:r w:rsidRPr="00CA32F4">
        <w:rPr>
          <w:szCs w:val="24"/>
        </w:rPr>
        <w:t>U</w:t>
      </w:r>
      <w:r w:rsidR="00B6156A" w:rsidRPr="00CA32F4">
        <w:rPr>
          <w:szCs w:val="24"/>
        </w:rPr>
        <w:t xml:space="preserve">sing </w:t>
      </w:r>
      <w:r w:rsidRPr="00CA32F4">
        <w:rPr>
          <w:szCs w:val="24"/>
        </w:rPr>
        <w:t xml:space="preserve">carpet </w:t>
      </w:r>
      <w:r w:rsidR="00B6156A" w:rsidRPr="00CA32F4">
        <w:rPr>
          <w:szCs w:val="24"/>
        </w:rPr>
        <w:t xml:space="preserve">fibers to </w:t>
      </w:r>
      <w:r w:rsidR="00A50753" w:rsidRPr="00CA32F4">
        <w:rPr>
          <w:szCs w:val="24"/>
        </w:rPr>
        <w:t xml:space="preserve">manufacture </w:t>
      </w:r>
      <w:r w:rsidR="001F7F34" w:rsidRPr="00CA32F4">
        <w:rPr>
          <w:szCs w:val="24"/>
        </w:rPr>
        <w:t xml:space="preserve">recycled content </w:t>
      </w:r>
      <w:r w:rsidR="00B6156A" w:rsidRPr="00CA32F4">
        <w:rPr>
          <w:szCs w:val="24"/>
        </w:rPr>
        <w:t xml:space="preserve">carpet </w:t>
      </w:r>
      <w:r w:rsidR="00D733FA" w:rsidRPr="00CA32F4">
        <w:rPr>
          <w:szCs w:val="24"/>
        </w:rPr>
        <w:t>underlayment</w:t>
      </w:r>
      <w:r w:rsidR="00B6156A" w:rsidRPr="00CA32F4">
        <w:rPr>
          <w:szCs w:val="24"/>
        </w:rPr>
        <w:t>.</w:t>
      </w:r>
    </w:p>
    <w:p w14:paraId="6D9FD18B" w14:textId="77777777" w:rsidR="00B6156A" w:rsidRPr="00CA32F4" w:rsidRDefault="00B6156A" w:rsidP="00922469">
      <w:pPr>
        <w:numPr>
          <w:ilvl w:val="0"/>
          <w:numId w:val="6"/>
        </w:numPr>
        <w:ind w:left="2340"/>
        <w:contextualSpacing/>
        <w:rPr>
          <w:szCs w:val="24"/>
        </w:rPr>
      </w:pPr>
      <w:r w:rsidRPr="00CA32F4">
        <w:rPr>
          <w:szCs w:val="24"/>
        </w:rPr>
        <w:t xml:space="preserve">Using plastic pellets, flakes, or chips to manufacture </w:t>
      </w:r>
      <w:r w:rsidR="001F7F34" w:rsidRPr="00CA32F4">
        <w:rPr>
          <w:szCs w:val="24"/>
        </w:rPr>
        <w:t xml:space="preserve">recycled content </w:t>
      </w:r>
      <w:r w:rsidRPr="00CA32F4">
        <w:rPr>
          <w:szCs w:val="24"/>
        </w:rPr>
        <w:t>plastic pallets, lumber</w:t>
      </w:r>
      <w:r w:rsidR="002C6676" w:rsidRPr="00CA32F4">
        <w:rPr>
          <w:szCs w:val="24"/>
        </w:rPr>
        <w:t xml:space="preserve"> (or other durable building materials)</w:t>
      </w:r>
      <w:r w:rsidRPr="00CA32F4">
        <w:rPr>
          <w:szCs w:val="24"/>
        </w:rPr>
        <w:t xml:space="preserve">, bottles, and food </w:t>
      </w:r>
      <w:r w:rsidR="002C6676" w:rsidRPr="00CA32F4">
        <w:rPr>
          <w:szCs w:val="24"/>
        </w:rPr>
        <w:t xml:space="preserve">packaging </w:t>
      </w:r>
      <w:r w:rsidR="00BC64A4" w:rsidRPr="00CA32F4">
        <w:rPr>
          <w:szCs w:val="24"/>
        </w:rPr>
        <w:t>(see Ineligible Project Types for specific exclusions)</w:t>
      </w:r>
      <w:r w:rsidRPr="00CA32F4">
        <w:rPr>
          <w:szCs w:val="24"/>
        </w:rPr>
        <w:t>.</w:t>
      </w:r>
    </w:p>
    <w:p w14:paraId="2736C1C6" w14:textId="77777777" w:rsidR="00B6156A" w:rsidRPr="00CA32F4" w:rsidRDefault="00B6156A" w:rsidP="00922469">
      <w:pPr>
        <w:numPr>
          <w:ilvl w:val="0"/>
          <w:numId w:val="6"/>
        </w:numPr>
        <w:ind w:left="2340"/>
        <w:contextualSpacing/>
        <w:rPr>
          <w:szCs w:val="24"/>
        </w:rPr>
      </w:pPr>
      <w:r w:rsidRPr="00CA32F4">
        <w:rPr>
          <w:szCs w:val="24"/>
        </w:rPr>
        <w:t>Using plastic waste that was created during the manufacturing process, then processing it back through the manufacturing process</w:t>
      </w:r>
      <w:r w:rsidR="0029149D" w:rsidRPr="00CA32F4">
        <w:rPr>
          <w:szCs w:val="24"/>
        </w:rPr>
        <w:t xml:space="preserve"> </w:t>
      </w:r>
      <w:r w:rsidR="001F7F34" w:rsidRPr="00CA32F4">
        <w:rPr>
          <w:szCs w:val="24"/>
        </w:rPr>
        <w:t>to make post-industrial recycled content finished product. (Note: T</w:t>
      </w:r>
      <w:r w:rsidR="0029149D" w:rsidRPr="00CA32F4">
        <w:rPr>
          <w:szCs w:val="24"/>
        </w:rPr>
        <w:t xml:space="preserve">his waste was </w:t>
      </w:r>
      <w:r w:rsidR="002C6676" w:rsidRPr="00CA32F4">
        <w:rPr>
          <w:szCs w:val="24"/>
        </w:rPr>
        <w:t xml:space="preserve">previously </w:t>
      </w:r>
      <w:r w:rsidR="0029149D" w:rsidRPr="00CA32F4">
        <w:rPr>
          <w:szCs w:val="24"/>
        </w:rPr>
        <w:t>being disposed</w:t>
      </w:r>
      <w:r w:rsidR="001F7F34" w:rsidRPr="00CA32F4">
        <w:rPr>
          <w:szCs w:val="24"/>
        </w:rPr>
        <w:t>.</w:t>
      </w:r>
      <w:r w:rsidR="0029149D" w:rsidRPr="00CA32F4">
        <w:rPr>
          <w:szCs w:val="24"/>
        </w:rPr>
        <w:t>)</w:t>
      </w:r>
    </w:p>
    <w:p w14:paraId="7AB4A191" w14:textId="14126ED4" w:rsidR="00B6156A" w:rsidRPr="00CA32F4" w:rsidRDefault="00B6156A" w:rsidP="00922469">
      <w:pPr>
        <w:numPr>
          <w:ilvl w:val="0"/>
          <w:numId w:val="6"/>
        </w:numPr>
        <w:ind w:left="2340"/>
        <w:contextualSpacing/>
        <w:rPr>
          <w:szCs w:val="24"/>
        </w:rPr>
      </w:pPr>
      <w:r w:rsidRPr="00CA32F4">
        <w:rPr>
          <w:szCs w:val="24"/>
        </w:rPr>
        <w:t xml:space="preserve">Using glass to manufacture </w:t>
      </w:r>
      <w:r w:rsidR="001F7F34" w:rsidRPr="00CA32F4">
        <w:rPr>
          <w:szCs w:val="24"/>
        </w:rPr>
        <w:t xml:space="preserve">recycled content </w:t>
      </w:r>
      <w:r w:rsidRPr="00CA32F4">
        <w:rPr>
          <w:szCs w:val="24"/>
        </w:rPr>
        <w:t>glass tiles, flooring, countertops, tablewa</w:t>
      </w:r>
      <w:r w:rsidR="00C8108C">
        <w:rPr>
          <w:szCs w:val="24"/>
        </w:rPr>
        <w:t>re, trophies and/or gift items.</w:t>
      </w:r>
    </w:p>
    <w:p w14:paraId="7EA7334E" w14:textId="77777777" w:rsidR="00B6156A" w:rsidRPr="00CA32F4" w:rsidRDefault="00B6156A" w:rsidP="00922469">
      <w:pPr>
        <w:numPr>
          <w:ilvl w:val="0"/>
          <w:numId w:val="6"/>
        </w:numPr>
        <w:ind w:left="2340"/>
        <w:contextualSpacing/>
        <w:rPr>
          <w:szCs w:val="24"/>
        </w:rPr>
      </w:pPr>
      <w:r w:rsidRPr="00CA32F4">
        <w:rPr>
          <w:szCs w:val="24"/>
        </w:rPr>
        <w:t xml:space="preserve">Using crumb rubber to </w:t>
      </w:r>
      <w:r w:rsidR="00A50753" w:rsidRPr="00CA32F4">
        <w:rPr>
          <w:szCs w:val="24"/>
        </w:rPr>
        <w:t xml:space="preserve">manufacture </w:t>
      </w:r>
      <w:r w:rsidR="001F7F34" w:rsidRPr="00CA32F4">
        <w:rPr>
          <w:szCs w:val="24"/>
        </w:rPr>
        <w:t xml:space="preserve">recycled content </w:t>
      </w:r>
      <w:r w:rsidRPr="00CA32F4">
        <w:rPr>
          <w:szCs w:val="24"/>
        </w:rPr>
        <w:t>weighted base</w:t>
      </w:r>
      <w:r w:rsidR="0029149D" w:rsidRPr="00CA32F4">
        <w:rPr>
          <w:szCs w:val="24"/>
        </w:rPr>
        <w:t>s</w:t>
      </w:r>
      <w:r w:rsidRPr="00CA32F4">
        <w:rPr>
          <w:szCs w:val="24"/>
        </w:rPr>
        <w:t xml:space="preserve"> for traffic safety products, rubber mats, and/or hot asphalt mix.</w:t>
      </w:r>
    </w:p>
    <w:p w14:paraId="6F682C72" w14:textId="77777777" w:rsidR="003065B4" w:rsidRPr="00CA32F4" w:rsidRDefault="00B6156A" w:rsidP="00922469">
      <w:pPr>
        <w:pStyle w:val="ListParagraph"/>
        <w:numPr>
          <w:ilvl w:val="0"/>
          <w:numId w:val="6"/>
        </w:numPr>
        <w:ind w:left="2340"/>
        <w:rPr>
          <w:szCs w:val="24"/>
        </w:rPr>
      </w:pPr>
      <w:r w:rsidRPr="00CA32F4">
        <w:rPr>
          <w:szCs w:val="24"/>
        </w:rPr>
        <w:t xml:space="preserve">Grinding broken concrete and asphalt to </w:t>
      </w:r>
      <w:r w:rsidR="00A50753" w:rsidRPr="00CA32F4">
        <w:rPr>
          <w:szCs w:val="24"/>
        </w:rPr>
        <w:t xml:space="preserve">manufacture </w:t>
      </w:r>
      <w:r w:rsidR="001F7F34" w:rsidRPr="00CA32F4">
        <w:rPr>
          <w:szCs w:val="24"/>
        </w:rPr>
        <w:t xml:space="preserve">recycled content </w:t>
      </w:r>
      <w:r w:rsidRPr="00CA32F4">
        <w:rPr>
          <w:szCs w:val="24"/>
        </w:rPr>
        <w:t>rock products, gravel, sand, and road base.</w:t>
      </w:r>
    </w:p>
    <w:p w14:paraId="0A7E0E06" w14:textId="77777777" w:rsidR="00FE5FC4" w:rsidRPr="00CA32F4" w:rsidRDefault="001F7F34" w:rsidP="00922469">
      <w:pPr>
        <w:pStyle w:val="ListParagraph"/>
        <w:numPr>
          <w:ilvl w:val="0"/>
          <w:numId w:val="6"/>
        </w:numPr>
        <w:ind w:left="2340"/>
        <w:rPr>
          <w:szCs w:val="24"/>
        </w:rPr>
      </w:pPr>
      <w:r w:rsidRPr="00CA32F4">
        <w:rPr>
          <w:szCs w:val="24"/>
        </w:rPr>
        <w:t>Using recycled content yarn made from recycled plastic to sew garments</w:t>
      </w:r>
      <w:r w:rsidR="00FE5FC4" w:rsidRPr="00CA32F4">
        <w:rPr>
          <w:szCs w:val="24"/>
        </w:rPr>
        <w:t>.</w:t>
      </w:r>
    </w:p>
    <w:p w14:paraId="20ECB25B" w14:textId="77777777" w:rsidR="00B60DBA" w:rsidRPr="00CA32F4" w:rsidRDefault="005304F7" w:rsidP="00922469">
      <w:pPr>
        <w:pStyle w:val="ListParagraph"/>
        <w:numPr>
          <w:ilvl w:val="0"/>
          <w:numId w:val="6"/>
        </w:numPr>
        <w:ind w:left="2340"/>
        <w:rPr>
          <w:szCs w:val="24"/>
        </w:rPr>
      </w:pPr>
      <w:r w:rsidRPr="00CA32F4">
        <w:rPr>
          <w:szCs w:val="24"/>
        </w:rPr>
        <w:t>Chipping, grinding and/or composting</w:t>
      </w:r>
      <w:r w:rsidR="00B60DBA" w:rsidRPr="00CA32F4">
        <w:rPr>
          <w:szCs w:val="24"/>
        </w:rPr>
        <w:t xml:space="preserve"> using tree mor</w:t>
      </w:r>
      <w:r w:rsidR="00794957" w:rsidRPr="00CA32F4">
        <w:rPr>
          <w:szCs w:val="24"/>
        </w:rPr>
        <w:t>t</w:t>
      </w:r>
      <w:r w:rsidR="00B60DBA" w:rsidRPr="00CA32F4">
        <w:rPr>
          <w:szCs w:val="24"/>
        </w:rPr>
        <w:t xml:space="preserve">ality </w:t>
      </w:r>
      <w:r w:rsidRPr="00CA32F4">
        <w:rPr>
          <w:szCs w:val="24"/>
        </w:rPr>
        <w:t xml:space="preserve">feedstock </w:t>
      </w:r>
      <w:r w:rsidR="00D95691" w:rsidRPr="00CA32F4">
        <w:rPr>
          <w:szCs w:val="24"/>
        </w:rPr>
        <w:t>(including pine needles)</w:t>
      </w:r>
      <w:r w:rsidRPr="00CA32F4">
        <w:rPr>
          <w:szCs w:val="24"/>
        </w:rPr>
        <w:t xml:space="preserve"> to make mulch and compost. (Note: For this feedstock material to be eligible</w:t>
      </w:r>
      <w:r w:rsidR="00B60DBA" w:rsidRPr="00CA32F4">
        <w:rPr>
          <w:szCs w:val="24"/>
        </w:rPr>
        <w:t xml:space="preserve"> supporting documentation </w:t>
      </w:r>
      <w:r w:rsidRPr="00CA32F4">
        <w:rPr>
          <w:szCs w:val="24"/>
        </w:rPr>
        <w:t xml:space="preserve">must be provided stating </w:t>
      </w:r>
      <w:r w:rsidR="00B60DBA" w:rsidRPr="00CA32F4">
        <w:rPr>
          <w:szCs w:val="24"/>
        </w:rPr>
        <w:t>that the material would otherwise be disposed</w:t>
      </w:r>
      <w:r w:rsidRPr="00CA32F4">
        <w:rPr>
          <w:szCs w:val="24"/>
        </w:rPr>
        <w:t xml:space="preserve"> without the project)</w:t>
      </w:r>
      <w:r w:rsidR="00B60DBA" w:rsidRPr="00CA32F4">
        <w:rPr>
          <w:szCs w:val="24"/>
        </w:rPr>
        <w:t>.</w:t>
      </w:r>
    </w:p>
    <w:p w14:paraId="33830D0C" w14:textId="77777777" w:rsidR="00A76E35" w:rsidRDefault="00A76E35" w:rsidP="007167CD">
      <w:pPr>
        <w:tabs>
          <w:tab w:val="left" w:pos="720"/>
        </w:tabs>
        <w:ind w:left="1440"/>
        <w:rPr>
          <w:b/>
          <w:szCs w:val="24"/>
        </w:rPr>
      </w:pPr>
    </w:p>
    <w:p w14:paraId="459863D8" w14:textId="77777777" w:rsidR="003065B4" w:rsidRPr="00CA32F4" w:rsidRDefault="003065B4" w:rsidP="007167CD">
      <w:pPr>
        <w:tabs>
          <w:tab w:val="left" w:pos="720"/>
        </w:tabs>
        <w:ind w:left="1440"/>
        <w:rPr>
          <w:b/>
          <w:szCs w:val="24"/>
        </w:rPr>
      </w:pPr>
      <w:r w:rsidRPr="00CA32F4">
        <w:rPr>
          <w:b/>
          <w:szCs w:val="24"/>
        </w:rPr>
        <w:t>Ineligible Projects</w:t>
      </w:r>
    </w:p>
    <w:p w14:paraId="023B312F" w14:textId="6F4ADE2E" w:rsidR="003065B4" w:rsidRPr="00CA32F4" w:rsidRDefault="003065B4" w:rsidP="00922469">
      <w:pPr>
        <w:pStyle w:val="ListParagraph"/>
        <w:numPr>
          <w:ilvl w:val="0"/>
          <w:numId w:val="8"/>
        </w:numPr>
        <w:ind w:left="2160"/>
        <w:rPr>
          <w:szCs w:val="24"/>
        </w:rPr>
      </w:pPr>
      <w:r w:rsidRPr="00CA32F4">
        <w:rPr>
          <w:szCs w:val="24"/>
        </w:rPr>
        <w:t>Collecting and baling recyclables for shipment only.</w:t>
      </w:r>
    </w:p>
    <w:p w14:paraId="33DA9824" w14:textId="77777777" w:rsidR="00AD1FB1" w:rsidRPr="00CA32F4" w:rsidRDefault="00AD1FB1" w:rsidP="00922469">
      <w:pPr>
        <w:pStyle w:val="ListParagraph"/>
        <w:numPr>
          <w:ilvl w:val="0"/>
          <w:numId w:val="8"/>
        </w:numPr>
        <w:ind w:left="2160"/>
        <w:rPr>
          <w:szCs w:val="24"/>
        </w:rPr>
      </w:pPr>
      <w:r w:rsidRPr="00CA32F4">
        <w:rPr>
          <w:szCs w:val="24"/>
        </w:rPr>
        <w:t>Any project recycling only metal.</w:t>
      </w:r>
    </w:p>
    <w:p w14:paraId="640B5C2B" w14:textId="77777777" w:rsidR="00B659C6" w:rsidRPr="00CA32F4" w:rsidRDefault="00B659C6" w:rsidP="00922469">
      <w:pPr>
        <w:pStyle w:val="ListParagraph"/>
        <w:numPr>
          <w:ilvl w:val="0"/>
          <w:numId w:val="8"/>
        </w:numPr>
        <w:ind w:left="2160"/>
        <w:rPr>
          <w:szCs w:val="24"/>
        </w:rPr>
      </w:pPr>
      <w:r w:rsidRPr="00CA32F4">
        <w:rPr>
          <w:szCs w:val="24"/>
        </w:rPr>
        <w:t>Using woodchips or any other feedstock in a gasification unit to produce biochar as a soil amendment.</w:t>
      </w:r>
    </w:p>
    <w:p w14:paraId="22DBCC38" w14:textId="6FCFF142" w:rsidR="003065B4" w:rsidRPr="00CA32F4" w:rsidRDefault="003065B4" w:rsidP="00922469">
      <w:pPr>
        <w:numPr>
          <w:ilvl w:val="0"/>
          <w:numId w:val="8"/>
        </w:numPr>
        <w:ind w:left="2160"/>
        <w:contextualSpacing/>
        <w:rPr>
          <w:szCs w:val="24"/>
        </w:rPr>
      </w:pPr>
      <w:r w:rsidRPr="00CA32F4">
        <w:rPr>
          <w:szCs w:val="24"/>
        </w:rPr>
        <w:t>Production of single-use plastic bags</w:t>
      </w:r>
      <w:r w:rsidR="00421A41" w:rsidRPr="00CA32F4">
        <w:rPr>
          <w:szCs w:val="24"/>
        </w:rPr>
        <w:t xml:space="preserve"> with recycled feedstock</w:t>
      </w:r>
      <w:r w:rsidR="00C8108C">
        <w:rPr>
          <w:szCs w:val="24"/>
        </w:rPr>
        <w:t>.</w:t>
      </w:r>
    </w:p>
    <w:p w14:paraId="653637B7" w14:textId="77777777" w:rsidR="003065B4" w:rsidRPr="00CA32F4" w:rsidRDefault="003065B4" w:rsidP="00922469">
      <w:pPr>
        <w:numPr>
          <w:ilvl w:val="0"/>
          <w:numId w:val="8"/>
        </w:numPr>
        <w:ind w:left="2160"/>
        <w:contextualSpacing/>
        <w:rPr>
          <w:szCs w:val="24"/>
        </w:rPr>
      </w:pPr>
      <w:r w:rsidRPr="00CA32F4">
        <w:rPr>
          <w:szCs w:val="24"/>
        </w:rPr>
        <w:t>Production of polystyrene food containers</w:t>
      </w:r>
      <w:r w:rsidR="001F7F34" w:rsidRPr="00CA32F4">
        <w:rPr>
          <w:szCs w:val="24"/>
        </w:rPr>
        <w:t xml:space="preserve"> using recycled content feedstock</w:t>
      </w:r>
      <w:r w:rsidRPr="00CA32F4">
        <w:rPr>
          <w:szCs w:val="24"/>
        </w:rPr>
        <w:t>.</w:t>
      </w:r>
    </w:p>
    <w:p w14:paraId="6C044A3C" w14:textId="77777777" w:rsidR="003065B4" w:rsidRPr="00CA32F4" w:rsidRDefault="003065B4" w:rsidP="00922469">
      <w:pPr>
        <w:numPr>
          <w:ilvl w:val="0"/>
          <w:numId w:val="8"/>
        </w:numPr>
        <w:ind w:left="2160"/>
        <w:contextualSpacing/>
        <w:rPr>
          <w:szCs w:val="24"/>
        </w:rPr>
      </w:pPr>
      <w:r w:rsidRPr="00CA32F4">
        <w:rPr>
          <w:szCs w:val="24"/>
        </w:rPr>
        <w:t>Feedstock</w:t>
      </w:r>
      <w:r w:rsidR="008E4B78" w:rsidRPr="00CA32F4">
        <w:rPr>
          <w:szCs w:val="24"/>
        </w:rPr>
        <w:t>, finished product</w:t>
      </w:r>
      <w:r w:rsidRPr="00CA32F4">
        <w:rPr>
          <w:szCs w:val="24"/>
        </w:rPr>
        <w:t xml:space="preserve"> or equipment for use in conversion technologies</w:t>
      </w:r>
      <w:r w:rsidR="008E4B78" w:rsidRPr="00CA32F4">
        <w:rPr>
          <w:szCs w:val="24"/>
        </w:rPr>
        <w:t>,</w:t>
      </w:r>
      <w:r w:rsidRPr="00CA32F4">
        <w:rPr>
          <w:szCs w:val="24"/>
        </w:rPr>
        <w:t xml:space="preserve"> such as biomass, </w:t>
      </w:r>
      <w:r w:rsidR="008E4B78" w:rsidRPr="00CA32F4">
        <w:rPr>
          <w:szCs w:val="24"/>
        </w:rPr>
        <w:t xml:space="preserve">transformation (e.g., </w:t>
      </w:r>
      <w:r w:rsidRPr="00CA32F4">
        <w:rPr>
          <w:szCs w:val="24"/>
        </w:rPr>
        <w:t>pyrolysis</w:t>
      </w:r>
      <w:r w:rsidR="008E4B78" w:rsidRPr="00CA32F4">
        <w:rPr>
          <w:szCs w:val="24"/>
        </w:rPr>
        <w:t>)</w:t>
      </w:r>
      <w:r w:rsidRPr="00CA32F4">
        <w:rPr>
          <w:szCs w:val="24"/>
        </w:rPr>
        <w:t>, gasification.</w:t>
      </w:r>
      <w:r w:rsidR="007D6CA1" w:rsidRPr="00CA32F4">
        <w:rPr>
          <w:szCs w:val="24"/>
        </w:rPr>
        <w:t xml:space="preserve"> </w:t>
      </w:r>
    </w:p>
    <w:p w14:paraId="7BA0C911" w14:textId="77777777" w:rsidR="003065B4" w:rsidRPr="00CA32F4" w:rsidRDefault="003065B4" w:rsidP="00922469">
      <w:pPr>
        <w:numPr>
          <w:ilvl w:val="0"/>
          <w:numId w:val="8"/>
        </w:numPr>
        <w:ind w:left="2160"/>
        <w:contextualSpacing/>
        <w:rPr>
          <w:szCs w:val="24"/>
        </w:rPr>
      </w:pPr>
      <w:r w:rsidRPr="00CA32F4">
        <w:rPr>
          <w:szCs w:val="24"/>
        </w:rPr>
        <w:t>Development of a mobile phone application</w:t>
      </w:r>
      <w:r w:rsidR="00882D95" w:rsidRPr="00CA32F4">
        <w:rPr>
          <w:szCs w:val="24"/>
        </w:rPr>
        <w:t xml:space="preserve"> to encourage recycling</w:t>
      </w:r>
      <w:r w:rsidRPr="00CA32F4">
        <w:rPr>
          <w:szCs w:val="24"/>
        </w:rPr>
        <w:t>.</w:t>
      </w:r>
    </w:p>
    <w:p w14:paraId="624E9952" w14:textId="77777777" w:rsidR="003065B4" w:rsidRPr="00CA32F4" w:rsidRDefault="003065B4" w:rsidP="00922469">
      <w:pPr>
        <w:numPr>
          <w:ilvl w:val="0"/>
          <w:numId w:val="8"/>
        </w:numPr>
        <w:ind w:left="2160"/>
        <w:contextualSpacing/>
        <w:rPr>
          <w:szCs w:val="24"/>
        </w:rPr>
      </w:pPr>
      <w:r w:rsidRPr="00CA32F4">
        <w:rPr>
          <w:szCs w:val="24"/>
        </w:rPr>
        <w:t>Using wax produce boxes to produce fire logs.</w:t>
      </w:r>
    </w:p>
    <w:p w14:paraId="7C5CBA46" w14:textId="77777777" w:rsidR="00242264" w:rsidRDefault="00677118" w:rsidP="00922469">
      <w:pPr>
        <w:pStyle w:val="ListParagraph"/>
        <w:numPr>
          <w:ilvl w:val="0"/>
          <w:numId w:val="8"/>
        </w:numPr>
        <w:ind w:left="2160"/>
        <w:rPr>
          <w:szCs w:val="24"/>
        </w:rPr>
      </w:pPr>
      <w:r w:rsidRPr="00CA32F4">
        <w:rPr>
          <w:szCs w:val="24"/>
        </w:rPr>
        <w:t xml:space="preserve">Recycling hazardous </w:t>
      </w:r>
      <w:r w:rsidR="00AB7C49" w:rsidRPr="00CA32F4">
        <w:rPr>
          <w:szCs w:val="24"/>
        </w:rPr>
        <w:t xml:space="preserve">waste </w:t>
      </w:r>
      <w:r w:rsidR="003065B4" w:rsidRPr="00CA32F4">
        <w:rPr>
          <w:szCs w:val="24"/>
        </w:rPr>
        <w:t xml:space="preserve">or </w:t>
      </w:r>
      <w:r w:rsidR="00AB7C49" w:rsidRPr="00CA32F4">
        <w:rPr>
          <w:szCs w:val="24"/>
        </w:rPr>
        <w:t xml:space="preserve">hazardous portions of </w:t>
      </w:r>
      <w:r w:rsidR="003065B4" w:rsidRPr="00CA32F4">
        <w:rPr>
          <w:szCs w:val="24"/>
        </w:rPr>
        <w:t>electronic waste.</w:t>
      </w:r>
    </w:p>
    <w:p w14:paraId="0C630752" w14:textId="478A9F8B" w:rsidR="009A14C7" w:rsidRDefault="009A14C7">
      <w:pPr>
        <w:ind w:left="0"/>
        <w:rPr>
          <w:szCs w:val="24"/>
        </w:rPr>
      </w:pPr>
    </w:p>
    <w:p w14:paraId="4E1C79E1" w14:textId="72CED89A" w:rsidR="006979D2" w:rsidRDefault="00E779D6" w:rsidP="00922469">
      <w:pPr>
        <w:pStyle w:val="Heading2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FINANCIAL ANALYSIS AND APPR</w:t>
      </w:r>
      <w:r w:rsidR="007511E7">
        <w:rPr>
          <w:rFonts w:eastAsia="Times New Roman"/>
        </w:rPr>
        <w:t>OVAL PROCESS</w:t>
      </w:r>
    </w:p>
    <w:p w14:paraId="574AF314" w14:textId="77777777" w:rsidR="00E779D6" w:rsidRPr="00E779D6" w:rsidRDefault="00E779D6" w:rsidP="00E779D6"/>
    <w:p w14:paraId="7251635D" w14:textId="77777777" w:rsidR="00BB40EF" w:rsidRDefault="00BB40EF" w:rsidP="00BB40EF">
      <w:pPr>
        <w:pStyle w:val="Heading3"/>
        <w:ind w:left="720"/>
      </w:pPr>
      <w:r>
        <w:t>Preliminary Loan Inquiries</w:t>
      </w:r>
    </w:p>
    <w:p w14:paraId="2FC1FE83" w14:textId="6B5CDDC4" w:rsidR="003E0B41" w:rsidRDefault="00BB40EF" w:rsidP="00326722">
      <w:pPr>
        <w:ind w:left="1440"/>
      </w:pPr>
      <w:r>
        <w:t xml:space="preserve">Preliminary loan inquires will be evaluated based on the Six Loan Eligibility Questions (SLEQ) and the loan </w:t>
      </w:r>
      <w:r w:rsidR="00C8108C">
        <w:t>prospects financial statements.</w:t>
      </w:r>
      <w:r>
        <w:t xml:space="preserve"> The SLEQ </w:t>
      </w:r>
      <w:r w:rsidR="007B2AC3">
        <w:t>determine the loan prospects readiness to apply for a loan and are the most co</w:t>
      </w:r>
      <w:r w:rsidR="00C8108C">
        <w:t>mmons reasons for loan decline.</w:t>
      </w:r>
    </w:p>
    <w:p w14:paraId="39833314" w14:textId="77777777" w:rsidR="003E0B41" w:rsidRDefault="003E0B41" w:rsidP="00326722">
      <w:pPr>
        <w:ind w:left="1440"/>
      </w:pPr>
    </w:p>
    <w:p w14:paraId="375DDDEC" w14:textId="3EB17931" w:rsidR="00BB40EF" w:rsidRPr="003E0B41" w:rsidRDefault="007B2AC3" w:rsidP="003E0B41">
      <w:pPr>
        <w:ind w:left="1440"/>
        <w:rPr>
          <w:b/>
          <w:u w:val="single"/>
        </w:rPr>
      </w:pPr>
      <w:r w:rsidRPr="003E0B41">
        <w:rPr>
          <w:b/>
          <w:u w:val="single"/>
        </w:rPr>
        <w:t xml:space="preserve">The SLEQ </w:t>
      </w:r>
      <w:r w:rsidR="00BB40EF" w:rsidRPr="003E0B41">
        <w:rPr>
          <w:b/>
          <w:u w:val="single"/>
        </w:rPr>
        <w:t>are:</w:t>
      </w:r>
    </w:p>
    <w:p w14:paraId="27177962" w14:textId="2BEED331" w:rsidR="00BB40EF" w:rsidRDefault="00BB40EF" w:rsidP="003E0B41">
      <w:pPr>
        <w:pStyle w:val="ListParagraph"/>
        <w:numPr>
          <w:ilvl w:val="0"/>
          <w:numId w:val="13"/>
        </w:numPr>
      </w:pPr>
      <w:r>
        <w:t>Location</w:t>
      </w:r>
      <w:r w:rsidR="00F41837">
        <w:t xml:space="preserve"> (Physical Project Address)</w:t>
      </w:r>
    </w:p>
    <w:p w14:paraId="4A98657D" w14:textId="77777777" w:rsidR="00BB40EF" w:rsidRDefault="00BB40EF" w:rsidP="003E0B41">
      <w:pPr>
        <w:pStyle w:val="ListParagraph"/>
        <w:numPr>
          <w:ilvl w:val="0"/>
          <w:numId w:val="13"/>
        </w:numPr>
      </w:pPr>
      <w:r>
        <w:t>Secretary of State Registration</w:t>
      </w:r>
      <w:r w:rsidR="00F41837">
        <w:t xml:space="preserve"> (California)</w:t>
      </w:r>
      <w:r>
        <w:t>:</w:t>
      </w:r>
    </w:p>
    <w:p w14:paraId="537A51CA" w14:textId="77777777" w:rsidR="00BB40EF" w:rsidRDefault="00F41837" w:rsidP="003E0B41">
      <w:pPr>
        <w:pStyle w:val="ListParagraph"/>
        <w:numPr>
          <w:ilvl w:val="0"/>
          <w:numId w:val="13"/>
        </w:numPr>
      </w:pPr>
      <w:r>
        <w:t>Customers (product buyers names and locations)</w:t>
      </w:r>
    </w:p>
    <w:p w14:paraId="16A08302" w14:textId="77777777" w:rsidR="00F41837" w:rsidRDefault="00F41837" w:rsidP="003E0B41">
      <w:pPr>
        <w:pStyle w:val="ListParagraph"/>
        <w:numPr>
          <w:ilvl w:val="0"/>
          <w:numId w:val="13"/>
        </w:numPr>
      </w:pPr>
      <w:r>
        <w:t>Feedstock (</w:t>
      </w:r>
      <w:r w:rsidR="005871EB">
        <w:t xml:space="preserve">type, quantity, </w:t>
      </w:r>
      <w:r>
        <w:t>supplier names and locations)</w:t>
      </w:r>
    </w:p>
    <w:p w14:paraId="26CEA84A" w14:textId="77777777" w:rsidR="00F41837" w:rsidRDefault="00F41837" w:rsidP="003E0B41">
      <w:pPr>
        <w:pStyle w:val="ListParagraph"/>
        <w:numPr>
          <w:ilvl w:val="0"/>
          <w:numId w:val="13"/>
        </w:numPr>
      </w:pPr>
      <w:r>
        <w:t>Manufacturing Process (current and proposed)</w:t>
      </w:r>
    </w:p>
    <w:p w14:paraId="611ADA13" w14:textId="268E30C5" w:rsidR="00F41837" w:rsidRDefault="00F41837" w:rsidP="00F51E38">
      <w:pPr>
        <w:pStyle w:val="ListParagraph"/>
        <w:numPr>
          <w:ilvl w:val="0"/>
          <w:numId w:val="13"/>
        </w:numPr>
      </w:pPr>
      <w:r>
        <w:t>Products (Recycled-content</w:t>
      </w:r>
      <w:r w:rsidR="00B37CB1">
        <w:t xml:space="preserve"> products are recyclable or have a lifespan of 10 or more years</w:t>
      </w:r>
      <w:r>
        <w:t>)</w:t>
      </w:r>
    </w:p>
    <w:p w14:paraId="5E2CF7C6" w14:textId="77777777" w:rsidR="009B2504" w:rsidRDefault="009B2504" w:rsidP="00B5791E">
      <w:pPr>
        <w:pStyle w:val="ListParagraph"/>
        <w:ind w:left="2520"/>
      </w:pPr>
    </w:p>
    <w:p w14:paraId="35937C48" w14:textId="576AF5BD" w:rsidR="00BB40EF" w:rsidRDefault="006573EF" w:rsidP="00BB40EF">
      <w:pPr>
        <w:pStyle w:val="Heading3"/>
        <w:ind w:left="720"/>
      </w:pPr>
      <w:r>
        <w:t>Full Loan Application</w:t>
      </w:r>
    </w:p>
    <w:p w14:paraId="7613B6E3" w14:textId="7B1EAF41" w:rsidR="00FC7C54" w:rsidRDefault="00F41837" w:rsidP="00C05805">
      <w:pPr>
        <w:ind w:left="1440"/>
      </w:pPr>
      <w:r>
        <w:t>In addition to the SLEQ, f</w:t>
      </w:r>
      <w:r w:rsidR="00BB40EF">
        <w:t>ull loan applications will be evaluated based on the Financial 5-C’s of Credit, which are the commercial loan industry standard</w:t>
      </w:r>
      <w:r w:rsidR="009C795A">
        <w:t>s</w:t>
      </w:r>
      <w:r w:rsidR="00BB40EF">
        <w:t xml:space="preserve"> to</w:t>
      </w:r>
      <w:r w:rsidR="00C8108C">
        <w:t xml:space="preserve"> analyze and underwrite loans.</w:t>
      </w:r>
    </w:p>
    <w:p w14:paraId="6D5C0F68" w14:textId="77777777" w:rsidR="00FC7C54" w:rsidRDefault="00FC7C54" w:rsidP="00C05805">
      <w:pPr>
        <w:ind w:left="1440"/>
      </w:pPr>
    </w:p>
    <w:p w14:paraId="7FC80D2D" w14:textId="77777777" w:rsidR="00BB40EF" w:rsidRPr="00B5791E" w:rsidRDefault="00FC7C54" w:rsidP="00C05805">
      <w:pPr>
        <w:ind w:left="1800" w:hanging="360"/>
        <w:rPr>
          <w:b/>
          <w:u w:val="single"/>
        </w:rPr>
      </w:pPr>
      <w:r w:rsidRPr="00B5791E">
        <w:rPr>
          <w:b/>
          <w:u w:val="single"/>
        </w:rPr>
        <w:t xml:space="preserve">5-C’s </w:t>
      </w:r>
      <w:r w:rsidR="007B2AC3" w:rsidRPr="00B5791E">
        <w:rPr>
          <w:b/>
          <w:u w:val="single"/>
        </w:rPr>
        <w:t>of Credit</w:t>
      </w:r>
      <w:r w:rsidRPr="00B5791E">
        <w:rPr>
          <w:b/>
          <w:u w:val="single"/>
        </w:rPr>
        <w:t xml:space="preserve"> </w:t>
      </w:r>
    </w:p>
    <w:p w14:paraId="38AE760D" w14:textId="2C9C7209" w:rsidR="007B2AC3" w:rsidRDefault="00FC7C54" w:rsidP="00C05805">
      <w:pPr>
        <w:pStyle w:val="ListParagraph"/>
        <w:numPr>
          <w:ilvl w:val="0"/>
          <w:numId w:val="14"/>
        </w:numPr>
        <w:ind w:left="1800"/>
      </w:pPr>
      <w:r w:rsidRPr="00FC7C54">
        <w:t>Character (Experience of the business, owners, and management)</w:t>
      </w:r>
    </w:p>
    <w:p w14:paraId="17F3B08F" w14:textId="26E192F2" w:rsidR="007B2AC3" w:rsidRDefault="00FC7C54" w:rsidP="00C05805">
      <w:pPr>
        <w:pStyle w:val="ListParagraph"/>
        <w:numPr>
          <w:ilvl w:val="0"/>
          <w:numId w:val="14"/>
        </w:numPr>
        <w:ind w:left="1800"/>
      </w:pPr>
      <w:r w:rsidRPr="00FC7C54">
        <w:t>Capacity / Cashflow (1</w:t>
      </w:r>
      <w:r w:rsidRPr="00B5791E">
        <w:rPr>
          <w:vertAlign w:val="superscript"/>
        </w:rPr>
        <w:t>st</w:t>
      </w:r>
      <w:r w:rsidR="009B2504">
        <w:t xml:space="preserve"> </w:t>
      </w:r>
      <w:r w:rsidRPr="00FC7C54">
        <w:t>source of loan repayment)</w:t>
      </w:r>
    </w:p>
    <w:p w14:paraId="7AC91DA3" w14:textId="36CF11E0" w:rsidR="007B2AC3" w:rsidRDefault="00FC7C54" w:rsidP="00C05805">
      <w:pPr>
        <w:pStyle w:val="ListParagraph"/>
        <w:numPr>
          <w:ilvl w:val="0"/>
          <w:numId w:val="14"/>
        </w:numPr>
        <w:ind w:left="1800"/>
      </w:pPr>
      <w:r w:rsidRPr="00FC7C54">
        <w:t>Capital / Guarantors (2</w:t>
      </w:r>
      <w:r w:rsidRPr="00B5791E">
        <w:rPr>
          <w:vertAlign w:val="superscript"/>
        </w:rPr>
        <w:t>nd</w:t>
      </w:r>
      <w:r w:rsidR="009B2504">
        <w:t xml:space="preserve"> </w:t>
      </w:r>
      <w:r w:rsidRPr="00FC7C54">
        <w:t>source of loan repayment)</w:t>
      </w:r>
    </w:p>
    <w:p w14:paraId="1082DF31" w14:textId="40ED8E8C" w:rsidR="007B2AC3" w:rsidRDefault="00FC7C54" w:rsidP="00C05805">
      <w:pPr>
        <w:pStyle w:val="ListParagraph"/>
        <w:numPr>
          <w:ilvl w:val="0"/>
          <w:numId w:val="14"/>
        </w:numPr>
        <w:ind w:left="1800"/>
      </w:pPr>
      <w:r w:rsidRPr="00FC7C54">
        <w:t>Collateral (3</w:t>
      </w:r>
      <w:r w:rsidRPr="00B5791E">
        <w:rPr>
          <w:vertAlign w:val="superscript"/>
        </w:rPr>
        <w:t>rd</w:t>
      </w:r>
      <w:r w:rsidR="009B2504">
        <w:t xml:space="preserve"> </w:t>
      </w:r>
      <w:r w:rsidRPr="00FC7C54">
        <w:t>source of loan repayment)</w:t>
      </w:r>
    </w:p>
    <w:p w14:paraId="07B920B6" w14:textId="3505143B" w:rsidR="007B2AC3" w:rsidRDefault="007B2AC3" w:rsidP="00C05805">
      <w:pPr>
        <w:pStyle w:val="ListParagraph"/>
        <w:numPr>
          <w:ilvl w:val="0"/>
          <w:numId w:val="14"/>
        </w:numPr>
        <w:ind w:left="1800"/>
      </w:pPr>
      <w:r w:rsidRPr="00FC7C54">
        <w:t>Conditions (Loan document terms and conditions)</w:t>
      </w:r>
    </w:p>
    <w:p w14:paraId="2B03CAFE" w14:textId="77777777" w:rsidR="00E779D6" w:rsidRDefault="00E779D6" w:rsidP="00B52D20">
      <w:pPr>
        <w:pStyle w:val="ListParagraph"/>
        <w:ind w:left="1440"/>
      </w:pPr>
    </w:p>
    <w:p w14:paraId="7179CB6F" w14:textId="405FEC86" w:rsidR="00196D2B" w:rsidRPr="009A14C7" w:rsidRDefault="00196D2B" w:rsidP="00C05805">
      <w:pPr>
        <w:pStyle w:val="Heading3"/>
        <w:ind w:firstLine="720"/>
        <w:rPr>
          <w:sz w:val="28"/>
          <w:szCs w:val="28"/>
        </w:rPr>
      </w:pPr>
      <w:r>
        <w:rPr>
          <w:sz w:val="28"/>
          <w:szCs w:val="28"/>
        </w:rPr>
        <w:t>Loan Committee</w:t>
      </w:r>
    </w:p>
    <w:p w14:paraId="09A0E578" w14:textId="2AF9614F" w:rsidR="004B0B44" w:rsidRDefault="00196D2B" w:rsidP="00C8108C">
      <w:pPr>
        <w:pStyle w:val="ListParagraph"/>
        <w:ind w:left="1440"/>
        <w:rPr>
          <w:szCs w:val="24"/>
        </w:rPr>
      </w:pPr>
      <w:r>
        <w:rPr>
          <w:szCs w:val="24"/>
        </w:rPr>
        <w:t xml:space="preserve">Loan applicants that meet the </w:t>
      </w:r>
      <w:r w:rsidR="004F4C71">
        <w:rPr>
          <w:szCs w:val="24"/>
        </w:rPr>
        <w:t>f</w:t>
      </w:r>
      <w:r>
        <w:rPr>
          <w:szCs w:val="24"/>
        </w:rPr>
        <w:t>inancial 5-C’s of Credit may be presented to Lo</w:t>
      </w:r>
      <w:r w:rsidR="00C8108C">
        <w:rPr>
          <w:szCs w:val="24"/>
        </w:rPr>
        <w:t>an Committee for consideration.</w:t>
      </w:r>
      <w:r>
        <w:rPr>
          <w:szCs w:val="24"/>
        </w:rPr>
        <w:t xml:space="preserve"> Loan Committee may approve, approve with modificati</w:t>
      </w:r>
      <w:r w:rsidR="00C8108C">
        <w:rPr>
          <w:szCs w:val="24"/>
        </w:rPr>
        <w:t>ons, or deny the loan request.</w:t>
      </w:r>
    </w:p>
    <w:p w14:paraId="3C16DA48" w14:textId="77777777" w:rsidR="00C8108C" w:rsidRDefault="00C8108C" w:rsidP="00C8108C">
      <w:pPr>
        <w:pStyle w:val="ListParagraph"/>
        <w:ind w:left="1440"/>
        <w:rPr>
          <w:szCs w:val="24"/>
        </w:rPr>
      </w:pPr>
    </w:p>
    <w:p w14:paraId="7C8FE875" w14:textId="1AD5C68E" w:rsidR="004B0B44" w:rsidRPr="009A14C7" w:rsidRDefault="00C8108C" w:rsidP="00C05805">
      <w:pPr>
        <w:pStyle w:val="Heading3"/>
        <w:ind w:firstLine="720"/>
        <w:rPr>
          <w:sz w:val="28"/>
          <w:szCs w:val="28"/>
        </w:rPr>
      </w:pPr>
      <w:r>
        <w:rPr>
          <w:sz w:val="28"/>
          <w:szCs w:val="28"/>
        </w:rPr>
        <w:t>Request For Approval (RFA)</w:t>
      </w:r>
    </w:p>
    <w:p w14:paraId="58BC8133" w14:textId="66E692F9" w:rsidR="004B0B44" w:rsidRDefault="004B0B44" w:rsidP="00C05805">
      <w:pPr>
        <w:pStyle w:val="ListParagraph"/>
        <w:ind w:left="1440"/>
        <w:rPr>
          <w:szCs w:val="24"/>
        </w:rPr>
      </w:pPr>
      <w:r>
        <w:rPr>
          <w:szCs w:val="24"/>
        </w:rPr>
        <w:t>If Loan Committee approves the financial eligibility criteria, then staff will prepare a Request For Approval and submit to Executive Management for consid</w:t>
      </w:r>
      <w:r w:rsidR="00C8108C">
        <w:rPr>
          <w:szCs w:val="24"/>
        </w:rPr>
        <w:t xml:space="preserve">eration. </w:t>
      </w:r>
      <w:r>
        <w:rPr>
          <w:szCs w:val="24"/>
        </w:rPr>
        <w:t>Executive Management may approve, approve with modificat</w:t>
      </w:r>
      <w:r w:rsidR="00C8108C">
        <w:rPr>
          <w:szCs w:val="24"/>
        </w:rPr>
        <w:t>ions, or deny the loan request.</w:t>
      </w:r>
    </w:p>
    <w:p w14:paraId="28E11A13" w14:textId="673294B9" w:rsidR="004B0B44" w:rsidRDefault="004B0B44" w:rsidP="004B0B44">
      <w:pPr>
        <w:pStyle w:val="ListParagraph"/>
        <w:ind w:left="0"/>
        <w:rPr>
          <w:szCs w:val="24"/>
        </w:rPr>
      </w:pPr>
    </w:p>
    <w:p w14:paraId="7BA7F37B" w14:textId="1BBC4F72" w:rsidR="004B0B44" w:rsidRPr="009A14C7" w:rsidRDefault="004B0B44" w:rsidP="00C05805">
      <w:pPr>
        <w:pStyle w:val="Heading3"/>
        <w:ind w:firstLine="720"/>
        <w:rPr>
          <w:sz w:val="28"/>
          <w:szCs w:val="28"/>
        </w:rPr>
      </w:pPr>
      <w:r>
        <w:rPr>
          <w:sz w:val="28"/>
          <w:szCs w:val="28"/>
        </w:rPr>
        <w:t>Loan Documentation</w:t>
      </w:r>
    </w:p>
    <w:p w14:paraId="1A807DF0" w14:textId="571C1D13" w:rsidR="004B0B44" w:rsidRDefault="004B0B44" w:rsidP="00C05805">
      <w:pPr>
        <w:pStyle w:val="ListParagraph"/>
        <w:ind w:left="1440"/>
        <w:rPr>
          <w:szCs w:val="24"/>
        </w:rPr>
      </w:pPr>
      <w:r>
        <w:rPr>
          <w:szCs w:val="24"/>
        </w:rPr>
        <w:t>If Executive Management approve the loan, then sta</w:t>
      </w:r>
      <w:r w:rsidR="00C8108C">
        <w:rPr>
          <w:szCs w:val="24"/>
        </w:rPr>
        <w:t>ff will prepare loan documents.</w:t>
      </w:r>
      <w:r>
        <w:rPr>
          <w:szCs w:val="24"/>
        </w:rPr>
        <w:t xml:space="preserve"> Additional business documents will be needed to prepar</w:t>
      </w:r>
      <w:r w:rsidR="00C8108C">
        <w:rPr>
          <w:szCs w:val="24"/>
        </w:rPr>
        <w:t>e the loan documents.</w:t>
      </w:r>
    </w:p>
    <w:p w14:paraId="449A512D" w14:textId="420E0261" w:rsidR="004B0B44" w:rsidRDefault="004B0B44" w:rsidP="004B0B44">
      <w:pPr>
        <w:pStyle w:val="ListParagraph"/>
        <w:ind w:left="0"/>
        <w:rPr>
          <w:szCs w:val="24"/>
        </w:rPr>
      </w:pPr>
    </w:p>
    <w:p w14:paraId="70CF0AAA" w14:textId="74C28337" w:rsidR="004B0B44" w:rsidRPr="009A14C7" w:rsidRDefault="004B0B44" w:rsidP="00C05805">
      <w:pPr>
        <w:pStyle w:val="Heading3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Escrow</w:t>
      </w:r>
      <w:r w:rsidR="00053FE5">
        <w:rPr>
          <w:sz w:val="28"/>
          <w:szCs w:val="28"/>
        </w:rPr>
        <w:t xml:space="preserve"> Account</w:t>
      </w:r>
    </w:p>
    <w:p w14:paraId="2E7E0B9F" w14:textId="097F08F8" w:rsidR="004B0B44" w:rsidRDefault="004B0B44" w:rsidP="00C05805">
      <w:pPr>
        <w:pStyle w:val="ListParagraph"/>
        <w:ind w:left="1440"/>
      </w:pPr>
      <w:r>
        <w:t xml:space="preserve">The loan applicant must identify and contract with an escrow company for loan documents </w:t>
      </w:r>
      <w:r w:rsidR="00C8108C">
        <w:t xml:space="preserve">signing and loan disbursement. </w:t>
      </w:r>
      <w:r>
        <w:t xml:space="preserve">Escrow fees are to </w:t>
      </w:r>
      <w:r w:rsidR="00C8108C">
        <w:t xml:space="preserve">be paid by the loan applicant. </w:t>
      </w:r>
      <w:r>
        <w:t>Original signed loan documents must be sent to and received by CalRecycle for r</w:t>
      </w:r>
      <w:r w:rsidR="00C8108C">
        <w:t>eview and final authorization.</w:t>
      </w:r>
    </w:p>
    <w:p w14:paraId="4C2DB18F" w14:textId="23837489" w:rsidR="004B0B44" w:rsidRDefault="004B0B44" w:rsidP="004B0B44">
      <w:pPr>
        <w:pStyle w:val="ListParagraph"/>
        <w:ind w:left="0"/>
      </w:pPr>
    </w:p>
    <w:p w14:paraId="49827CA8" w14:textId="21F694E8" w:rsidR="004B0B44" w:rsidRPr="009A14C7" w:rsidRDefault="004B0B44" w:rsidP="00C05805">
      <w:pPr>
        <w:pStyle w:val="Heading3"/>
        <w:ind w:firstLine="720"/>
        <w:rPr>
          <w:sz w:val="28"/>
          <w:szCs w:val="28"/>
        </w:rPr>
      </w:pPr>
      <w:r>
        <w:rPr>
          <w:sz w:val="28"/>
          <w:szCs w:val="28"/>
        </w:rPr>
        <w:t>Loan Disbursement</w:t>
      </w:r>
    </w:p>
    <w:p w14:paraId="051A65EB" w14:textId="0BB4CD5E" w:rsidR="004B0B44" w:rsidRDefault="004B0B44" w:rsidP="00C05805">
      <w:pPr>
        <w:pStyle w:val="ListParagraph"/>
        <w:ind w:left="1440"/>
      </w:pPr>
      <w:r>
        <w:t>A borrower may request loan disbursements by contacting the Loans Unit, an</w:t>
      </w:r>
      <w:r w:rsidR="00C8108C">
        <w:t xml:space="preserve">d submitting the proper forms. </w:t>
      </w:r>
      <w:r>
        <w:t>Staff will review the Disbursement Request to ensure expenses mat</w:t>
      </w:r>
      <w:r w:rsidR="00C8108C">
        <w:t xml:space="preserve">ch the approve use of funds. </w:t>
      </w:r>
      <w:r>
        <w:t>If approved, staff will direct the escrow company to disburse funds, ideally dir</w:t>
      </w:r>
      <w:r w:rsidR="00C8108C">
        <w:t>ectly to the borrower’s vendor.</w:t>
      </w:r>
    </w:p>
    <w:sectPr w:rsidR="004B0B44" w:rsidSect="0092246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170" w:right="1440" w:bottom="900" w:left="1260" w:header="540" w:footer="83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F6DF47" w16cid:durableId="1F8E8B5E"/>
  <w16cid:commentId w16cid:paraId="4C88E97B" w16cid:durableId="1F8E8B5F"/>
  <w16cid:commentId w16cid:paraId="70FBEF70" w16cid:durableId="1F8E8B60"/>
  <w16cid:commentId w16cid:paraId="41E92391" w16cid:durableId="1F8E8B61"/>
  <w16cid:commentId w16cid:paraId="3798688D" w16cid:durableId="1F8E955E"/>
  <w16cid:commentId w16cid:paraId="46453768" w16cid:durableId="1F8E8B62"/>
  <w16cid:commentId w16cid:paraId="5142E761" w16cid:durableId="1F8E8B63"/>
  <w16cid:commentId w16cid:paraId="6BD39BDA" w16cid:durableId="1F8E8B64"/>
  <w16cid:commentId w16cid:paraId="0D5B46F8" w16cid:durableId="1F8E8B65"/>
  <w16cid:commentId w16cid:paraId="52ACC8C5" w16cid:durableId="1F8E8B66"/>
  <w16cid:commentId w16cid:paraId="769D0892" w16cid:durableId="1F8E9CA2"/>
  <w16cid:commentId w16cid:paraId="12C62DAD" w16cid:durableId="1F8E8B67"/>
  <w16cid:commentId w16cid:paraId="0926FEF5" w16cid:durableId="1F8E8B68"/>
  <w16cid:commentId w16cid:paraId="52CF52C8" w16cid:durableId="1F8E9D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C5CA9" w14:textId="77777777" w:rsidR="00E05A77" w:rsidRDefault="00E05A77" w:rsidP="00993DA7">
      <w:r>
        <w:separator/>
      </w:r>
    </w:p>
    <w:p w14:paraId="3B6B9BC8" w14:textId="77777777" w:rsidR="00E05A77" w:rsidRDefault="00E05A77"/>
  </w:endnote>
  <w:endnote w:type="continuationSeparator" w:id="0">
    <w:p w14:paraId="128F3945" w14:textId="77777777" w:rsidR="00E05A77" w:rsidRDefault="00E05A77" w:rsidP="00993DA7">
      <w:r>
        <w:continuationSeparator/>
      </w:r>
    </w:p>
    <w:p w14:paraId="1B94C0AB" w14:textId="77777777" w:rsidR="00E05A77" w:rsidRDefault="00E05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CEA77" w14:textId="77777777" w:rsidR="00CE474A" w:rsidRDefault="00CE4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8EF23" w14:textId="77777777" w:rsidR="00E05A77" w:rsidRPr="00CE474A" w:rsidRDefault="00E05A77" w:rsidP="00CE47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3F56D" w14:textId="77777777" w:rsidR="00CE474A" w:rsidRDefault="00CE4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09BB8" w14:textId="77777777" w:rsidR="00E05A77" w:rsidRDefault="00E05A77" w:rsidP="00993DA7">
      <w:r>
        <w:separator/>
      </w:r>
    </w:p>
    <w:p w14:paraId="0D52C32E" w14:textId="77777777" w:rsidR="00E05A77" w:rsidRDefault="00E05A77"/>
  </w:footnote>
  <w:footnote w:type="continuationSeparator" w:id="0">
    <w:p w14:paraId="666C7957" w14:textId="77777777" w:rsidR="00E05A77" w:rsidRDefault="00E05A77" w:rsidP="00993DA7">
      <w:r>
        <w:continuationSeparator/>
      </w:r>
    </w:p>
    <w:p w14:paraId="6A77F24B" w14:textId="77777777" w:rsidR="00E05A77" w:rsidRDefault="00E05A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2E3A7" w14:textId="77777777" w:rsidR="00CE474A" w:rsidRDefault="00CE4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221F3" w14:textId="77777777" w:rsidR="00CE474A" w:rsidRDefault="00CE47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7620" w14:textId="77777777" w:rsidR="00CE474A" w:rsidRDefault="00CE4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02F64853"/>
    <w:multiLevelType w:val="multilevel"/>
    <w:tmpl w:val="D716E5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33DD4"/>
    <w:multiLevelType w:val="hybridMultilevel"/>
    <w:tmpl w:val="4C2EE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820D1"/>
    <w:multiLevelType w:val="hybridMultilevel"/>
    <w:tmpl w:val="4E545D56"/>
    <w:lvl w:ilvl="0" w:tplc="3F50529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B3A569C"/>
    <w:multiLevelType w:val="hybridMultilevel"/>
    <w:tmpl w:val="84AE89E4"/>
    <w:lvl w:ilvl="0" w:tplc="3F5052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250F9A"/>
    <w:multiLevelType w:val="hybridMultilevel"/>
    <w:tmpl w:val="18C45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16032A"/>
    <w:multiLevelType w:val="hybridMultilevel"/>
    <w:tmpl w:val="512E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201E1"/>
    <w:multiLevelType w:val="hybridMultilevel"/>
    <w:tmpl w:val="6D2ED8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E70189"/>
    <w:multiLevelType w:val="hybridMultilevel"/>
    <w:tmpl w:val="DCDA1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B3A3F"/>
    <w:multiLevelType w:val="hybridMultilevel"/>
    <w:tmpl w:val="09043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A4764"/>
    <w:multiLevelType w:val="hybridMultilevel"/>
    <w:tmpl w:val="265C05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863E4"/>
    <w:multiLevelType w:val="multilevel"/>
    <w:tmpl w:val="B7DA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B43B4"/>
    <w:multiLevelType w:val="hybridMultilevel"/>
    <w:tmpl w:val="D4264E5C"/>
    <w:lvl w:ilvl="0" w:tplc="B76405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52A24"/>
    <w:multiLevelType w:val="hybridMultilevel"/>
    <w:tmpl w:val="BA5840F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ED5E11"/>
    <w:multiLevelType w:val="hybridMultilevel"/>
    <w:tmpl w:val="1E5E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43D"/>
    <w:multiLevelType w:val="hybridMultilevel"/>
    <w:tmpl w:val="B454AAA8"/>
    <w:lvl w:ilvl="0" w:tplc="76421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8C4CFC"/>
    <w:multiLevelType w:val="hybridMultilevel"/>
    <w:tmpl w:val="84728782"/>
    <w:lvl w:ilvl="0" w:tplc="073AAC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23B7D"/>
    <w:multiLevelType w:val="hybridMultilevel"/>
    <w:tmpl w:val="C046D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0030F"/>
    <w:multiLevelType w:val="hybridMultilevel"/>
    <w:tmpl w:val="D4D0CD2E"/>
    <w:lvl w:ilvl="0" w:tplc="E3D2721C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4A026651"/>
    <w:multiLevelType w:val="multilevel"/>
    <w:tmpl w:val="73D42B8A"/>
    <w:styleLink w:val="TemplateList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4A5F72BF"/>
    <w:multiLevelType w:val="hybridMultilevel"/>
    <w:tmpl w:val="BE30B0E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A2111B"/>
    <w:multiLevelType w:val="hybridMultilevel"/>
    <w:tmpl w:val="D4CE9A66"/>
    <w:lvl w:ilvl="0" w:tplc="040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227BE8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B">
      <w:start w:val="1"/>
      <w:numFmt w:val="bullet"/>
      <w:lvlText w:val=""/>
      <w:lvlJc w:val="left"/>
      <w:pPr>
        <w:ind w:left="2505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14067A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4E408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AC83B2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C51BC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E4C5EE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86FA0C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1B1BA9"/>
    <w:multiLevelType w:val="hybridMultilevel"/>
    <w:tmpl w:val="8A52D82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2B189D"/>
    <w:multiLevelType w:val="hybridMultilevel"/>
    <w:tmpl w:val="AFE46118"/>
    <w:lvl w:ilvl="0" w:tplc="C36EC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71D90"/>
    <w:multiLevelType w:val="hybridMultilevel"/>
    <w:tmpl w:val="8EE68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D3F05"/>
    <w:multiLevelType w:val="hybridMultilevel"/>
    <w:tmpl w:val="3702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E5A73"/>
    <w:multiLevelType w:val="hybridMultilevel"/>
    <w:tmpl w:val="6BC6F956"/>
    <w:lvl w:ilvl="0" w:tplc="9906E6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40042A"/>
    <w:multiLevelType w:val="hybridMultilevel"/>
    <w:tmpl w:val="1D8E1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920D5"/>
    <w:multiLevelType w:val="hybridMultilevel"/>
    <w:tmpl w:val="A9AA8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533CE0"/>
    <w:multiLevelType w:val="hybridMultilevel"/>
    <w:tmpl w:val="1D1884DC"/>
    <w:lvl w:ilvl="0" w:tplc="9906E6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2447B99"/>
    <w:multiLevelType w:val="hybridMultilevel"/>
    <w:tmpl w:val="EA60FE80"/>
    <w:lvl w:ilvl="0" w:tplc="3F5052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8767E"/>
    <w:multiLevelType w:val="hybridMultilevel"/>
    <w:tmpl w:val="FF96C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65641"/>
    <w:multiLevelType w:val="hybridMultilevel"/>
    <w:tmpl w:val="3CA4C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22CD5"/>
    <w:multiLevelType w:val="hybridMultilevel"/>
    <w:tmpl w:val="55EE17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A37741C"/>
    <w:multiLevelType w:val="hybridMultilevel"/>
    <w:tmpl w:val="0A0A8700"/>
    <w:lvl w:ilvl="0" w:tplc="25300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E7149"/>
    <w:multiLevelType w:val="hybridMultilevel"/>
    <w:tmpl w:val="BB42642E"/>
    <w:lvl w:ilvl="0" w:tplc="006ECB54">
      <w:start w:val="1"/>
      <w:numFmt w:val="decimal"/>
      <w:pStyle w:val="Heading4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8"/>
  </w:num>
  <w:num w:numId="2">
    <w:abstractNumId w:val="17"/>
  </w:num>
  <w:num w:numId="3">
    <w:abstractNumId w:val="22"/>
  </w:num>
  <w:num w:numId="4">
    <w:abstractNumId w:val="15"/>
  </w:num>
  <w:num w:numId="5">
    <w:abstractNumId w:val="6"/>
  </w:num>
  <w:num w:numId="6">
    <w:abstractNumId w:val="32"/>
  </w:num>
  <w:num w:numId="7">
    <w:abstractNumId w:val="20"/>
  </w:num>
  <w:num w:numId="8">
    <w:abstractNumId w:val="27"/>
  </w:num>
  <w:num w:numId="9">
    <w:abstractNumId w:val="10"/>
  </w:num>
  <w:num w:numId="10">
    <w:abstractNumId w:val="0"/>
  </w:num>
  <w:num w:numId="11">
    <w:abstractNumId w:val="21"/>
  </w:num>
  <w:num w:numId="12">
    <w:abstractNumId w:val="34"/>
  </w:num>
  <w:num w:numId="13">
    <w:abstractNumId w:val="28"/>
  </w:num>
  <w:num w:numId="14">
    <w:abstractNumId w:val="25"/>
  </w:num>
  <w:num w:numId="15">
    <w:abstractNumId w:val="2"/>
  </w:num>
  <w:num w:numId="16">
    <w:abstractNumId w:val="3"/>
  </w:num>
  <w:num w:numId="17">
    <w:abstractNumId w:val="29"/>
  </w:num>
  <w:num w:numId="18">
    <w:abstractNumId w:val="9"/>
  </w:num>
  <w:num w:numId="19">
    <w:abstractNumId w:val="11"/>
  </w:num>
  <w:num w:numId="20">
    <w:abstractNumId w:val="33"/>
  </w:num>
  <w:num w:numId="21">
    <w:abstractNumId w:val="13"/>
  </w:num>
  <w:num w:numId="22">
    <w:abstractNumId w:val="23"/>
  </w:num>
  <w:num w:numId="23">
    <w:abstractNumId w:val="24"/>
  </w:num>
  <w:num w:numId="24">
    <w:abstractNumId w:val="30"/>
  </w:num>
  <w:num w:numId="25">
    <w:abstractNumId w:val="26"/>
  </w:num>
  <w:num w:numId="26">
    <w:abstractNumId w:val="8"/>
  </w:num>
  <w:num w:numId="27">
    <w:abstractNumId w:val="31"/>
  </w:num>
  <w:num w:numId="28">
    <w:abstractNumId w:val="7"/>
  </w:num>
  <w:num w:numId="29">
    <w:abstractNumId w:val="16"/>
  </w:num>
  <w:num w:numId="30">
    <w:abstractNumId w:val="5"/>
  </w:num>
  <w:num w:numId="31">
    <w:abstractNumId w:val="19"/>
  </w:num>
  <w:num w:numId="32">
    <w:abstractNumId w:val="12"/>
  </w:num>
  <w:num w:numId="33">
    <w:abstractNumId w:val="14"/>
  </w:num>
  <w:num w:numId="34">
    <w:abstractNumId w:val="4"/>
  </w:num>
  <w:num w:numId="3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05"/>
    <w:rsid w:val="00006658"/>
    <w:rsid w:val="00010CEF"/>
    <w:rsid w:val="00013DDF"/>
    <w:rsid w:val="00027CC4"/>
    <w:rsid w:val="00031D3D"/>
    <w:rsid w:val="000378BE"/>
    <w:rsid w:val="0004145F"/>
    <w:rsid w:val="00050B0E"/>
    <w:rsid w:val="0005373A"/>
    <w:rsid w:val="00053FE5"/>
    <w:rsid w:val="00055242"/>
    <w:rsid w:val="00061ED0"/>
    <w:rsid w:val="00067DC8"/>
    <w:rsid w:val="000702F3"/>
    <w:rsid w:val="00070C8E"/>
    <w:rsid w:val="000774B3"/>
    <w:rsid w:val="000804B8"/>
    <w:rsid w:val="00081D3E"/>
    <w:rsid w:val="000836E2"/>
    <w:rsid w:val="00087930"/>
    <w:rsid w:val="00092FC2"/>
    <w:rsid w:val="000941A3"/>
    <w:rsid w:val="000953FF"/>
    <w:rsid w:val="0009576A"/>
    <w:rsid w:val="000964AC"/>
    <w:rsid w:val="000A0929"/>
    <w:rsid w:val="000A0F98"/>
    <w:rsid w:val="000A1230"/>
    <w:rsid w:val="000A49A9"/>
    <w:rsid w:val="000A65DB"/>
    <w:rsid w:val="000B4954"/>
    <w:rsid w:val="000B5D23"/>
    <w:rsid w:val="000C1E8E"/>
    <w:rsid w:val="000C4296"/>
    <w:rsid w:val="000C4ACB"/>
    <w:rsid w:val="000D0A78"/>
    <w:rsid w:val="000D362B"/>
    <w:rsid w:val="000D4F18"/>
    <w:rsid w:val="000D7A96"/>
    <w:rsid w:val="000E46E0"/>
    <w:rsid w:val="000E5B03"/>
    <w:rsid w:val="000E6450"/>
    <w:rsid w:val="000E74AF"/>
    <w:rsid w:val="000F2A32"/>
    <w:rsid w:val="00103C0D"/>
    <w:rsid w:val="00111F97"/>
    <w:rsid w:val="0011304C"/>
    <w:rsid w:val="001130E9"/>
    <w:rsid w:val="001145F7"/>
    <w:rsid w:val="00121F4E"/>
    <w:rsid w:val="00122BC0"/>
    <w:rsid w:val="00122C29"/>
    <w:rsid w:val="00123954"/>
    <w:rsid w:val="00127835"/>
    <w:rsid w:val="00130561"/>
    <w:rsid w:val="00130BCD"/>
    <w:rsid w:val="00134E8E"/>
    <w:rsid w:val="001417DA"/>
    <w:rsid w:val="00142481"/>
    <w:rsid w:val="00144F9E"/>
    <w:rsid w:val="00147482"/>
    <w:rsid w:val="00150153"/>
    <w:rsid w:val="00153C26"/>
    <w:rsid w:val="00160CC9"/>
    <w:rsid w:val="001620F2"/>
    <w:rsid w:val="00166798"/>
    <w:rsid w:val="00166BA2"/>
    <w:rsid w:val="00167AA9"/>
    <w:rsid w:val="00167B5D"/>
    <w:rsid w:val="00172E81"/>
    <w:rsid w:val="00174407"/>
    <w:rsid w:val="00176378"/>
    <w:rsid w:val="00177964"/>
    <w:rsid w:val="001809B6"/>
    <w:rsid w:val="001816BC"/>
    <w:rsid w:val="001832F3"/>
    <w:rsid w:val="00193F20"/>
    <w:rsid w:val="00196D2B"/>
    <w:rsid w:val="001A0F02"/>
    <w:rsid w:val="001A24E2"/>
    <w:rsid w:val="001A563A"/>
    <w:rsid w:val="001A5C9C"/>
    <w:rsid w:val="001B5DB9"/>
    <w:rsid w:val="001C644F"/>
    <w:rsid w:val="001D086D"/>
    <w:rsid w:val="001D1D9C"/>
    <w:rsid w:val="001E4BDD"/>
    <w:rsid w:val="001E53D9"/>
    <w:rsid w:val="001E7A5A"/>
    <w:rsid w:val="001F544F"/>
    <w:rsid w:val="001F7F34"/>
    <w:rsid w:val="002019FA"/>
    <w:rsid w:val="00202025"/>
    <w:rsid w:val="00206001"/>
    <w:rsid w:val="00206049"/>
    <w:rsid w:val="00206D93"/>
    <w:rsid w:val="002106CE"/>
    <w:rsid w:val="00211F02"/>
    <w:rsid w:val="00215D38"/>
    <w:rsid w:val="0021610A"/>
    <w:rsid w:val="00217A06"/>
    <w:rsid w:val="00220054"/>
    <w:rsid w:val="002215A4"/>
    <w:rsid w:val="0022235E"/>
    <w:rsid w:val="00223423"/>
    <w:rsid w:val="00223B1F"/>
    <w:rsid w:val="00223DEE"/>
    <w:rsid w:val="00224164"/>
    <w:rsid w:val="00224B0E"/>
    <w:rsid w:val="00227179"/>
    <w:rsid w:val="00230971"/>
    <w:rsid w:val="00231EDE"/>
    <w:rsid w:val="00233960"/>
    <w:rsid w:val="00234D04"/>
    <w:rsid w:val="0023696B"/>
    <w:rsid w:val="00237BF2"/>
    <w:rsid w:val="00240F5D"/>
    <w:rsid w:val="00242264"/>
    <w:rsid w:val="00243AD8"/>
    <w:rsid w:val="00243B98"/>
    <w:rsid w:val="002452CD"/>
    <w:rsid w:val="0024574F"/>
    <w:rsid w:val="00246A00"/>
    <w:rsid w:val="00255250"/>
    <w:rsid w:val="00257F76"/>
    <w:rsid w:val="00261062"/>
    <w:rsid w:val="00262F98"/>
    <w:rsid w:val="00263516"/>
    <w:rsid w:val="00263EE9"/>
    <w:rsid w:val="00271EAC"/>
    <w:rsid w:val="002752E6"/>
    <w:rsid w:val="00276A94"/>
    <w:rsid w:val="002821B7"/>
    <w:rsid w:val="00285A4E"/>
    <w:rsid w:val="00285B2B"/>
    <w:rsid w:val="00287D29"/>
    <w:rsid w:val="002907E5"/>
    <w:rsid w:val="00290BF6"/>
    <w:rsid w:val="0029149D"/>
    <w:rsid w:val="00296B0B"/>
    <w:rsid w:val="002A2EDB"/>
    <w:rsid w:val="002A3A4F"/>
    <w:rsid w:val="002A6160"/>
    <w:rsid w:val="002A6B86"/>
    <w:rsid w:val="002B2035"/>
    <w:rsid w:val="002B5372"/>
    <w:rsid w:val="002B5E27"/>
    <w:rsid w:val="002C0A25"/>
    <w:rsid w:val="002C24E0"/>
    <w:rsid w:val="002C3E68"/>
    <w:rsid w:val="002C6676"/>
    <w:rsid w:val="002C7573"/>
    <w:rsid w:val="002C7F82"/>
    <w:rsid w:val="002D3788"/>
    <w:rsid w:val="002D6F20"/>
    <w:rsid w:val="002D7D0D"/>
    <w:rsid w:val="002E1078"/>
    <w:rsid w:val="002E1655"/>
    <w:rsid w:val="002E69DE"/>
    <w:rsid w:val="002F0BA7"/>
    <w:rsid w:val="002F53F1"/>
    <w:rsid w:val="002F5954"/>
    <w:rsid w:val="002F735A"/>
    <w:rsid w:val="002F748F"/>
    <w:rsid w:val="002F78DE"/>
    <w:rsid w:val="003033BD"/>
    <w:rsid w:val="00304643"/>
    <w:rsid w:val="003065B4"/>
    <w:rsid w:val="00311494"/>
    <w:rsid w:val="00311BB1"/>
    <w:rsid w:val="00312DD5"/>
    <w:rsid w:val="00314086"/>
    <w:rsid w:val="003153EB"/>
    <w:rsid w:val="00315E7B"/>
    <w:rsid w:val="00317730"/>
    <w:rsid w:val="00321126"/>
    <w:rsid w:val="0032279E"/>
    <w:rsid w:val="0032394A"/>
    <w:rsid w:val="00326722"/>
    <w:rsid w:val="003272F5"/>
    <w:rsid w:val="00334B4F"/>
    <w:rsid w:val="003405EB"/>
    <w:rsid w:val="00341232"/>
    <w:rsid w:val="00353C50"/>
    <w:rsid w:val="00353E62"/>
    <w:rsid w:val="003601C6"/>
    <w:rsid w:val="003666AB"/>
    <w:rsid w:val="0036672E"/>
    <w:rsid w:val="00374D31"/>
    <w:rsid w:val="00377044"/>
    <w:rsid w:val="003774EE"/>
    <w:rsid w:val="0038021E"/>
    <w:rsid w:val="0038169D"/>
    <w:rsid w:val="00385BA7"/>
    <w:rsid w:val="00386B67"/>
    <w:rsid w:val="0039113F"/>
    <w:rsid w:val="00393C68"/>
    <w:rsid w:val="003943DC"/>
    <w:rsid w:val="003959A2"/>
    <w:rsid w:val="00397ABD"/>
    <w:rsid w:val="00397BC1"/>
    <w:rsid w:val="003A2DD1"/>
    <w:rsid w:val="003A3D15"/>
    <w:rsid w:val="003B581F"/>
    <w:rsid w:val="003C46FD"/>
    <w:rsid w:val="003C5FC0"/>
    <w:rsid w:val="003C6C00"/>
    <w:rsid w:val="003D591B"/>
    <w:rsid w:val="003D799A"/>
    <w:rsid w:val="003E0B41"/>
    <w:rsid w:val="003E33BE"/>
    <w:rsid w:val="003E6BBD"/>
    <w:rsid w:val="003F2653"/>
    <w:rsid w:val="003F5131"/>
    <w:rsid w:val="003F7F38"/>
    <w:rsid w:val="0040051A"/>
    <w:rsid w:val="004006C1"/>
    <w:rsid w:val="00403DF2"/>
    <w:rsid w:val="004055EE"/>
    <w:rsid w:val="00406D18"/>
    <w:rsid w:val="0041081E"/>
    <w:rsid w:val="0041181C"/>
    <w:rsid w:val="004128E7"/>
    <w:rsid w:val="00416786"/>
    <w:rsid w:val="00416AC6"/>
    <w:rsid w:val="00417851"/>
    <w:rsid w:val="00421A41"/>
    <w:rsid w:val="004259BF"/>
    <w:rsid w:val="004263F7"/>
    <w:rsid w:val="00430E0F"/>
    <w:rsid w:val="00432956"/>
    <w:rsid w:val="004362BA"/>
    <w:rsid w:val="00437DFC"/>
    <w:rsid w:val="00440036"/>
    <w:rsid w:val="00440DE8"/>
    <w:rsid w:val="00441A6F"/>
    <w:rsid w:val="00445C4B"/>
    <w:rsid w:val="0044748C"/>
    <w:rsid w:val="00454C52"/>
    <w:rsid w:val="00466C4C"/>
    <w:rsid w:val="00472930"/>
    <w:rsid w:val="00477CFC"/>
    <w:rsid w:val="004813DD"/>
    <w:rsid w:val="00486BAD"/>
    <w:rsid w:val="00491606"/>
    <w:rsid w:val="004923DA"/>
    <w:rsid w:val="00493069"/>
    <w:rsid w:val="004947A5"/>
    <w:rsid w:val="004A1A92"/>
    <w:rsid w:val="004A3433"/>
    <w:rsid w:val="004A39DC"/>
    <w:rsid w:val="004A560D"/>
    <w:rsid w:val="004A5778"/>
    <w:rsid w:val="004B0B44"/>
    <w:rsid w:val="004B2619"/>
    <w:rsid w:val="004C530A"/>
    <w:rsid w:val="004C6ABC"/>
    <w:rsid w:val="004C7191"/>
    <w:rsid w:val="004D000E"/>
    <w:rsid w:val="004D0D32"/>
    <w:rsid w:val="004D3C48"/>
    <w:rsid w:val="004D520E"/>
    <w:rsid w:val="004E07A1"/>
    <w:rsid w:val="004E305F"/>
    <w:rsid w:val="004F4C71"/>
    <w:rsid w:val="004F6155"/>
    <w:rsid w:val="004F6198"/>
    <w:rsid w:val="004F708C"/>
    <w:rsid w:val="00500455"/>
    <w:rsid w:val="00506F3E"/>
    <w:rsid w:val="0051131C"/>
    <w:rsid w:val="0051675E"/>
    <w:rsid w:val="00520944"/>
    <w:rsid w:val="005245DC"/>
    <w:rsid w:val="005304F7"/>
    <w:rsid w:val="00531A05"/>
    <w:rsid w:val="0053207B"/>
    <w:rsid w:val="00534031"/>
    <w:rsid w:val="005402A6"/>
    <w:rsid w:val="00543772"/>
    <w:rsid w:val="005438FE"/>
    <w:rsid w:val="005439F3"/>
    <w:rsid w:val="005476BA"/>
    <w:rsid w:val="005504E6"/>
    <w:rsid w:val="00550D61"/>
    <w:rsid w:val="0056069B"/>
    <w:rsid w:val="00563C6E"/>
    <w:rsid w:val="00564E6D"/>
    <w:rsid w:val="00572E32"/>
    <w:rsid w:val="00573178"/>
    <w:rsid w:val="00573445"/>
    <w:rsid w:val="00575008"/>
    <w:rsid w:val="00575C5F"/>
    <w:rsid w:val="005761F1"/>
    <w:rsid w:val="00576BDE"/>
    <w:rsid w:val="00577644"/>
    <w:rsid w:val="00580EC2"/>
    <w:rsid w:val="00582EE2"/>
    <w:rsid w:val="005851AA"/>
    <w:rsid w:val="005871EB"/>
    <w:rsid w:val="00590681"/>
    <w:rsid w:val="00591554"/>
    <w:rsid w:val="00593699"/>
    <w:rsid w:val="0059450A"/>
    <w:rsid w:val="005A04F3"/>
    <w:rsid w:val="005A3564"/>
    <w:rsid w:val="005A45A9"/>
    <w:rsid w:val="005A6D77"/>
    <w:rsid w:val="005B3471"/>
    <w:rsid w:val="005B3F5B"/>
    <w:rsid w:val="005B7D64"/>
    <w:rsid w:val="005C19C1"/>
    <w:rsid w:val="005C34DF"/>
    <w:rsid w:val="005C59E1"/>
    <w:rsid w:val="005C6285"/>
    <w:rsid w:val="005D1F1F"/>
    <w:rsid w:val="005D6782"/>
    <w:rsid w:val="005D74CF"/>
    <w:rsid w:val="005E038A"/>
    <w:rsid w:val="005E7D06"/>
    <w:rsid w:val="005F0AF6"/>
    <w:rsid w:val="005F4886"/>
    <w:rsid w:val="005F4D20"/>
    <w:rsid w:val="005F5EAF"/>
    <w:rsid w:val="0060239B"/>
    <w:rsid w:val="00602BC3"/>
    <w:rsid w:val="00605C17"/>
    <w:rsid w:val="006069A5"/>
    <w:rsid w:val="00615FFC"/>
    <w:rsid w:val="00620F13"/>
    <w:rsid w:val="0062125C"/>
    <w:rsid w:val="00623905"/>
    <w:rsid w:val="00626508"/>
    <w:rsid w:val="00627478"/>
    <w:rsid w:val="00630961"/>
    <w:rsid w:val="006316A5"/>
    <w:rsid w:val="00632877"/>
    <w:rsid w:val="00637B57"/>
    <w:rsid w:val="0064018D"/>
    <w:rsid w:val="00640A41"/>
    <w:rsid w:val="006447A0"/>
    <w:rsid w:val="00647150"/>
    <w:rsid w:val="00650458"/>
    <w:rsid w:val="00651BCA"/>
    <w:rsid w:val="00655237"/>
    <w:rsid w:val="006573EF"/>
    <w:rsid w:val="00660BD7"/>
    <w:rsid w:val="0066193D"/>
    <w:rsid w:val="00662E1B"/>
    <w:rsid w:val="006643D7"/>
    <w:rsid w:val="00664EE1"/>
    <w:rsid w:val="0066501D"/>
    <w:rsid w:val="00670344"/>
    <w:rsid w:val="00672F40"/>
    <w:rsid w:val="006739F1"/>
    <w:rsid w:val="00677118"/>
    <w:rsid w:val="006801F4"/>
    <w:rsid w:val="006845FA"/>
    <w:rsid w:val="00687BAD"/>
    <w:rsid w:val="00687F00"/>
    <w:rsid w:val="00696A75"/>
    <w:rsid w:val="006979D2"/>
    <w:rsid w:val="006A3615"/>
    <w:rsid w:val="006A4943"/>
    <w:rsid w:val="006A4ED6"/>
    <w:rsid w:val="006A687D"/>
    <w:rsid w:val="006B0314"/>
    <w:rsid w:val="006B21BD"/>
    <w:rsid w:val="006B2C75"/>
    <w:rsid w:val="006B3573"/>
    <w:rsid w:val="006B4C9C"/>
    <w:rsid w:val="006B59DF"/>
    <w:rsid w:val="006C5077"/>
    <w:rsid w:val="006C7E03"/>
    <w:rsid w:val="006D033E"/>
    <w:rsid w:val="006D3F2A"/>
    <w:rsid w:val="006D7FEC"/>
    <w:rsid w:val="006E0C51"/>
    <w:rsid w:val="006E1B99"/>
    <w:rsid w:val="006E5E0C"/>
    <w:rsid w:val="006E60BE"/>
    <w:rsid w:val="006E732E"/>
    <w:rsid w:val="006E7EE9"/>
    <w:rsid w:val="006E7FA1"/>
    <w:rsid w:val="006F2458"/>
    <w:rsid w:val="006F359B"/>
    <w:rsid w:val="006F6FB2"/>
    <w:rsid w:val="006F7137"/>
    <w:rsid w:val="00702489"/>
    <w:rsid w:val="00702E7F"/>
    <w:rsid w:val="007069A6"/>
    <w:rsid w:val="00707E06"/>
    <w:rsid w:val="00710D80"/>
    <w:rsid w:val="007123B8"/>
    <w:rsid w:val="00714C45"/>
    <w:rsid w:val="00715A46"/>
    <w:rsid w:val="007167CD"/>
    <w:rsid w:val="007209C1"/>
    <w:rsid w:val="00721558"/>
    <w:rsid w:val="00724ACE"/>
    <w:rsid w:val="00725538"/>
    <w:rsid w:val="0073027A"/>
    <w:rsid w:val="00731B16"/>
    <w:rsid w:val="00732F8D"/>
    <w:rsid w:val="00736214"/>
    <w:rsid w:val="00740160"/>
    <w:rsid w:val="0074307E"/>
    <w:rsid w:val="0074376C"/>
    <w:rsid w:val="007446DD"/>
    <w:rsid w:val="00747723"/>
    <w:rsid w:val="007511E7"/>
    <w:rsid w:val="00751F3B"/>
    <w:rsid w:val="00752189"/>
    <w:rsid w:val="0075464B"/>
    <w:rsid w:val="00756E4B"/>
    <w:rsid w:val="00756FE0"/>
    <w:rsid w:val="00762BA0"/>
    <w:rsid w:val="00764AED"/>
    <w:rsid w:val="00765BEA"/>
    <w:rsid w:val="0076625D"/>
    <w:rsid w:val="00766367"/>
    <w:rsid w:val="007669CC"/>
    <w:rsid w:val="00767120"/>
    <w:rsid w:val="007719BB"/>
    <w:rsid w:val="00771C76"/>
    <w:rsid w:val="007772FD"/>
    <w:rsid w:val="00777A6D"/>
    <w:rsid w:val="007802B0"/>
    <w:rsid w:val="00780CDC"/>
    <w:rsid w:val="007830FA"/>
    <w:rsid w:val="00783DF1"/>
    <w:rsid w:val="00785FA5"/>
    <w:rsid w:val="0079179F"/>
    <w:rsid w:val="007947B5"/>
    <w:rsid w:val="00794957"/>
    <w:rsid w:val="007A2D26"/>
    <w:rsid w:val="007A3335"/>
    <w:rsid w:val="007A3595"/>
    <w:rsid w:val="007A7455"/>
    <w:rsid w:val="007B166A"/>
    <w:rsid w:val="007B2AC3"/>
    <w:rsid w:val="007B5149"/>
    <w:rsid w:val="007B5630"/>
    <w:rsid w:val="007B6E90"/>
    <w:rsid w:val="007B7BB4"/>
    <w:rsid w:val="007C5D71"/>
    <w:rsid w:val="007C6880"/>
    <w:rsid w:val="007D2856"/>
    <w:rsid w:val="007D2B73"/>
    <w:rsid w:val="007D2C94"/>
    <w:rsid w:val="007D5392"/>
    <w:rsid w:val="007D5F08"/>
    <w:rsid w:val="007D66C9"/>
    <w:rsid w:val="007D6CA1"/>
    <w:rsid w:val="007E2D13"/>
    <w:rsid w:val="007E436F"/>
    <w:rsid w:val="007E50F4"/>
    <w:rsid w:val="007E64D4"/>
    <w:rsid w:val="00803499"/>
    <w:rsid w:val="00803A5C"/>
    <w:rsid w:val="00810858"/>
    <w:rsid w:val="0081604B"/>
    <w:rsid w:val="00824B90"/>
    <w:rsid w:val="008279E7"/>
    <w:rsid w:val="00831109"/>
    <w:rsid w:val="008325F6"/>
    <w:rsid w:val="0083331C"/>
    <w:rsid w:val="008344EB"/>
    <w:rsid w:val="00835AA1"/>
    <w:rsid w:val="00842E6E"/>
    <w:rsid w:val="00843040"/>
    <w:rsid w:val="0084516D"/>
    <w:rsid w:val="00846084"/>
    <w:rsid w:val="00847A4A"/>
    <w:rsid w:val="0085395D"/>
    <w:rsid w:val="00853A14"/>
    <w:rsid w:val="00853D16"/>
    <w:rsid w:val="00854D27"/>
    <w:rsid w:val="00863C0E"/>
    <w:rsid w:val="008718E6"/>
    <w:rsid w:val="00871AC5"/>
    <w:rsid w:val="00873E50"/>
    <w:rsid w:val="00874952"/>
    <w:rsid w:val="008760BD"/>
    <w:rsid w:val="008804D7"/>
    <w:rsid w:val="00882566"/>
    <w:rsid w:val="00882D95"/>
    <w:rsid w:val="008832DA"/>
    <w:rsid w:val="008854F2"/>
    <w:rsid w:val="00887BF2"/>
    <w:rsid w:val="00890F56"/>
    <w:rsid w:val="00891673"/>
    <w:rsid w:val="00893778"/>
    <w:rsid w:val="00894DFE"/>
    <w:rsid w:val="0089795F"/>
    <w:rsid w:val="008A0941"/>
    <w:rsid w:val="008A5913"/>
    <w:rsid w:val="008A5D7A"/>
    <w:rsid w:val="008B0F0F"/>
    <w:rsid w:val="008B10A7"/>
    <w:rsid w:val="008B1D1B"/>
    <w:rsid w:val="008B5BBC"/>
    <w:rsid w:val="008B70B6"/>
    <w:rsid w:val="008C074E"/>
    <w:rsid w:val="008C1836"/>
    <w:rsid w:val="008C20DD"/>
    <w:rsid w:val="008C288F"/>
    <w:rsid w:val="008C2D7B"/>
    <w:rsid w:val="008C3A87"/>
    <w:rsid w:val="008C452A"/>
    <w:rsid w:val="008E216A"/>
    <w:rsid w:val="008E4758"/>
    <w:rsid w:val="008E4B78"/>
    <w:rsid w:val="008E6793"/>
    <w:rsid w:val="008E6CA0"/>
    <w:rsid w:val="008F0F30"/>
    <w:rsid w:val="008F1870"/>
    <w:rsid w:val="008F2B07"/>
    <w:rsid w:val="008F3F3F"/>
    <w:rsid w:val="008F787D"/>
    <w:rsid w:val="008F7893"/>
    <w:rsid w:val="009001BB"/>
    <w:rsid w:val="00901EF1"/>
    <w:rsid w:val="00903D0F"/>
    <w:rsid w:val="00904AEC"/>
    <w:rsid w:val="00904E4C"/>
    <w:rsid w:val="00906916"/>
    <w:rsid w:val="00907AF7"/>
    <w:rsid w:val="00912882"/>
    <w:rsid w:val="009146E0"/>
    <w:rsid w:val="0092202D"/>
    <w:rsid w:val="00922469"/>
    <w:rsid w:val="0092676A"/>
    <w:rsid w:val="00930D3E"/>
    <w:rsid w:val="009312DF"/>
    <w:rsid w:val="009348D3"/>
    <w:rsid w:val="00934BC0"/>
    <w:rsid w:val="00936E6A"/>
    <w:rsid w:val="00940DBA"/>
    <w:rsid w:val="009419B3"/>
    <w:rsid w:val="00942AE4"/>
    <w:rsid w:val="00946314"/>
    <w:rsid w:val="00946393"/>
    <w:rsid w:val="0095285D"/>
    <w:rsid w:val="00954D33"/>
    <w:rsid w:val="00957FF0"/>
    <w:rsid w:val="00962E05"/>
    <w:rsid w:val="00970972"/>
    <w:rsid w:val="009734C3"/>
    <w:rsid w:val="00973FDF"/>
    <w:rsid w:val="009758E4"/>
    <w:rsid w:val="00985964"/>
    <w:rsid w:val="00985BF4"/>
    <w:rsid w:val="00987403"/>
    <w:rsid w:val="00993DA7"/>
    <w:rsid w:val="009946FE"/>
    <w:rsid w:val="009959AB"/>
    <w:rsid w:val="009A14C7"/>
    <w:rsid w:val="009A6432"/>
    <w:rsid w:val="009A74E4"/>
    <w:rsid w:val="009B0037"/>
    <w:rsid w:val="009B01F6"/>
    <w:rsid w:val="009B2504"/>
    <w:rsid w:val="009C0216"/>
    <w:rsid w:val="009C399F"/>
    <w:rsid w:val="009C721C"/>
    <w:rsid w:val="009C795A"/>
    <w:rsid w:val="009E02C3"/>
    <w:rsid w:val="009E1C2F"/>
    <w:rsid w:val="009E30BD"/>
    <w:rsid w:val="00A004A9"/>
    <w:rsid w:val="00A0178C"/>
    <w:rsid w:val="00A029B2"/>
    <w:rsid w:val="00A05B84"/>
    <w:rsid w:val="00A06011"/>
    <w:rsid w:val="00A12325"/>
    <w:rsid w:val="00A1381D"/>
    <w:rsid w:val="00A16D79"/>
    <w:rsid w:val="00A17069"/>
    <w:rsid w:val="00A25847"/>
    <w:rsid w:val="00A2792A"/>
    <w:rsid w:val="00A31DEF"/>
    <w:rsid w:val="00A34C28"/>
    <w:rsid w:val="00A35EA2"/>
    <w:rsid w:val="00A370E2"/>
    <w:rsid w:val="00A4215C"/>
    <w:rsid w:val="00A45231"/>
    <w:rsid w:val="00A45C66"/>
    <w:rsid w:val="00A50753"/>
    <w:rsid w:val="00A5494B"/>
    <w:rsid w:val="00A65382"/>
    <w:rsid w:val="00A667A8"/>
    <w:rsid w:val="00A72A3F"/>
    <w:rsid w:val="00A7467E"/>
    <w:rsid w:val="00A746C4"/>
    <w:rsid w:val="00A76E35"/>
    <w:rsid w:val="00A775EB"/>
    <w:rsid w:val="00A778C6"/>
    <w:rsid w:val="00A8243E"/>
    <w:rsid w:val="00A82522"/>
    <w:rsid w:val="00A86F7D"/>
    <w:rsid w:val="00A87262"/>
    <w:rsid w:val="00A9117C"/>
    <w:rsid w:val="00A95FCD"/>
    <w:rsid w:val="00AA61E5"/>
    <w:rsid w:val="00AA689C"/>
    <w:rsid w:val="00AA722C"/>
    <w:rsid w:val="00AB74D1"/>
    <w:rsid w:val="00AB7C49"/>
    <w:rsid w:val="00AC00BA"/>
    <w:rsid w:val="00AC46DC"/>
    <w:rsid w:val="00AC477B"/>
    <w:rsid w:val="00AC742E"/>
    <w:rsid w:val="00AD0853"/>
    <w:rsid w:val="00AD0881"/>
    <w:rsid w:val="00AD1FB1"/>
    <w:rsid w:val="00AD4256"/>
    <w:rsid w:val="00AD7805"/>
    <w:rsid w:val="00AE2B5F"/>
    <w:rsid w:val="00AE2C0E"/>
    <w:rsid w:val="00AE3673"/>
    <w:rsid w:val="00AE39F4"/>
    <w:rsid w:val="00AF2045"/>
    <w:rsid w:val="00AF4CEC"/>
    <w:rsid w:val="00AF4D46"/>
    <w:rsid w:val="00AF7513"/>
    <w:rsid w:val="00AF7645"/>
    <w:rsid w:val="00B002FD"/>
    <w:rsid w:val="00B00FCF"/>
    <w:rsid w:val="00B01709"/>
    <w:rsid w:val="00B02146"/>
    <w:rsid w:val="00B11913"/>
    <w:rsid w:val="00B135EC"/>
    <w:rsid w:val="00B15084"/>
    <w:rsid w:val="00B21BB3"/>
    <w:rsid w:val="00B221A0"/>
    <w:rsid w:val="00B22818"/>
    <w:rsid w:val="00B32EFA"/>
    <w:rsid w:val="00B368C8"/>
    <w:rsid w:val="00B37CB1"/>
    <w:rsid w:val="00B430AB"/>
    <w:rsid w:val="00B52150"/>
    <w:rsid w:val="00B52D20"/>
    <w:rsid w:val="00B56790"/>
    <w:rsid w:val="00B5791E"/>
    <w:rsid w:val="00B60685"/>
    <w:rsid w:val="00B60DBA"/>
    <w:rsid w:val="00B6137D"/>
    <w:rsid w:val="00B6156A"/>
    <w:rsid w:val="00B6418C"/>
    <w:rsid w:val="00B6452D"/>
    <w:rsid w:val="00B64928"/>
    <w:rsid w:val="00B659C6"/>
    <w:rsid w:val="00B65C1A"/>
    <w:rsid w:val="00B65E5B"/>
    <w:rsid w:val="00B66A5A"/>
    <w:rsid w:val="00B70F3F"/>
    <w:rsid w:val="00B71358"/>
    <w:rsid w:val="00B72562"/>
    <w:rsid w:val="00B73359"/>
    <w:rsid w:val="00B80146"/>
    <w:rsid w:val="00B8283E"/>
    <w:rsid w:val="00B91170"/>
    <w:rsid w:val="00B92E58"/>
    <w:rsid w:val="00B95A58"/>
    <w:rsid w:val="00B9765B"/>
    <w:rsid w:val="00BA0362"/>
    <w:rsid w:val="00BA2760"/>
    <w:rsid w:val="00BA3536"/>
    <w:rsid w:val="00BA6C32"/>
    <w:rsid w:val="00BB1186"/>
    <w:rsid w:val="00BB40EF"/>
    <w:rsid w:val="00BB4C17"/>
    <w:rsid w:val="00BC30AF"/>
    <w:rsid w:val="00BC3207"/>
    <w:rsid w:val="00BC64A4"/>
    <w:rsid w:val="00BD374D"/>
    <w:rsid w:val="00BD51D2"/>
    <w:rsid w:val="00BE0D40"/>
    <w:rsid w:val="00BE14D3"/>
    <w:rsid w:val="00BE21AD"/>
    <w:rsid w:val="00BE2B0C"/>
    <w:rsid w:val="00BE31B2"/>
    <w:rsid w:val="00BE36CA"/>
    <w:rsid w:val="00C00972"/>
    <w:rsid w:val="00C00EE1"/>
    <w:rsid w:val="00C010D4"/>
    <w:rsid w:val="00C02A3A"/>
    <w:rsid w:val="00C05805"/>
    <w:rsid w:val="00C059D8"/>
    <w:rsid w:val="00C05A24"/>
    <w:rsid w:val="00C05C28"/>
    <w:rsid w:val="00C078F4"/>
    <w:rsid w:val="00C07994"/>
    <w:rsid w:val="00C110CA"/>
    <w:rsid w:val="00C112CB"/>
    <w:rsid w:val="00C134BD"/>
    <w:rsid w:val="00C165FF"/>
    <w:rsid w:val="00C21BE6"/>
    <w:rsid w:val="00C25563"/>
    <w:rsid w:val="00C3086A"/>
    <w:rsid w:val="00C30E75"/>
    <w:rsid w:val="00C33809"/>
    <w:rsid w:val="00C3716C"/>
    <w:rsid w:val="00C43F27"/>
    <w:rsid w:val="00C45240"/>
    <w:rsid w:val="00C46DEA"/>
    <w:rsid w:val="00C51B56"/>
    <w:rsid w:val="00C52CF1"/>
    <w:rsid w:val="00C57C34"/>
    <w:rsid w:val="00C62CF3"/>
    <w:rsid w:val="00C67802"/>
    <w:rsid w:val="00C7032C"/>
    <w:rsid w:val="00C75A4B"/>
    <w:rsid w:val="00C7727F"/>
    <w:rsid w:val="00C80B16"/>
    <w:rsid w:val="00C8108C"/>
    <w:rsid w:val="00C86543"/>
    <w:rsid w:val="00C9261A"/>
    <w:rsid w:val="00C93763"/>
    <w:rsid w:val="00C93C7D"/>
    <w:rsid w:val="00C942D5"/>
    <w:rsid w:val="00CA32F4"/>
    <w:rsid w:val="00CA61AE"/>
    <w:rsid w:val="00CB2E69"/>
    <w:rsid w:val="00CB31D4"/>
    <w:rsid w:val="00CB6673"/>
    <w:rsid w:val="00CC1439"/>
    <w:rsid w:val="00CC7394"/>
    <w:rsid w:val="00CD09A2"/>
    <w:rsid w:val="00CD1E06"/>
    <w:rsid w:val="00CD5036"/>
    <w:rsid w:val="00CE31B1"/>
    <w:rsid w:val="00CE37E8"/>
    <w:rsid w:val="00CE3C92"/>
    <w:rsid w:val="00CE474A"/>
    <w:rsid w:val="00CE4A1E"/>
    <w:rsid w:val="00CE52C4"/>
    <w:rsid w:val="00CF128E"/>
    <w:rsid w:val="00CF1873"/>
    <w:rsid w:val="00D0237D"/>
    <w:rsid w:val="00D0418C"/>
    <w:rsid w:val="00D047B7"/>
    <w:rsid w:val="00D119F1"/>
    <w:rsid w:val="00D178C5"/>
    <w:rsid w:val="00D17C73"/>
    <w:rsid w:val="00D24A2D"/>
    <w:rsid w:val="00D2576E"/>
    <w:rsid w:val="00D26DDA"/>
    <w:rsid w:val="00D3284E"/>
    <w:rsid w:val="00D33ECA"/>
    <w:rsid w:val="00D348EA"/>
    <w:rsid w:val="00D36027"/>
    <w:rsid w:val="00D4053A"/>
    <w:rsid w:val="00D418FC"/>
    <w:rsid w:val="00D46032"/>
    <w:rsid w:val="00D46FF0"/>
    <w:rsid w:val="00D540F0"/>
    <w:rsid w:val="00D57CF6"/>
    <w:rsid w:val="00D62740"/>
    <w:rsid w:val="00D62912"/>
    <w:rsid w:val="00D6682E"/>
    <w:rsid w:val="00D733FA"/>
    <w:rsid w:val="00D76306"/>
    <w:rsid w:val="00D76B0E"/>
    <w:rsid w:val="00D80BE7"/>
    <w:rsid w:val="00D83C50"/>
    <w:rsid w:val="00D84252"/>
    <w:rsid w:val="00D86E35"/>
    <w:rsid w:val="00D87112"/>
    <w:rsid w:val="00D878CE"/>
    <w:rsid w:val="00D90E9F"/>
    <w:rsid w:val="00D95691"/>
    <w:rsid w:val="00DA214D"/>
    <w:rsid w:val="00DA33A0"/>
    <w:rsid w:val="00DA478D"/>
    <w:rsid w:val="00DB0871"/>
    <w:rsid w:val="00DB37D0"/>
    <w:rsid w:val="00DB4AD7"/>
    <w:rsid w:val="00DB564A"/>
    <w:rsid w:val="00DB6456"/>
    <w:rsid w:val="00DB755C"/>
    <w:rsid w:val="00DC3126"/>
    <w:rsid w:val="00DC63EB"/>
    <w:rsid w:val="00DD032C"/>
    <w:rsid w:val="00DD330F"/>
    <w:rsid w:val="00DD778A"/>
    <w:rsid w:val="00DE077C"/>
    <w:rsid w:val="00DE3210"/>
    <w:rsid w:val="00DE6075"/>
    <w:rsid w:val="00DF337E"/>
    <w:rsid w:val="00E00463"/>
    <w:rsid w:val="00E00824"/>
    <w:rsid w:val="00E05A77"/>
    <w:rsid w:val="00E05D97"/>
    <w:rsid w:val="00E156BB"/>
    <w:rsid w:val="00E15A17"/>
    <w:rsid w:val="00E21FC3"/>
    <w:rsid w:val="00E2502C"/>
    <w:rsid w:val="00E2746A"/>
    <w:rsid w:val="00E30D8D"/>
    <w:rsid w:val="00E33844"/>
    <w:rsid w:val="00E41818"/>
    <w:rsid w:val="00E502CD"/>
    <w:rsid w:val="00E51184"/>
    <w:rsid w:val="00E536EB"/>
    <w:rsid w:val="00E53C3B"/>
    <w:rsid w:val="00E5624A"/>
    <w:rsid w:val="00E5784D"/>
    <w:rsid w:val="00E61060"/>
    <w:rsid w:val="00E612DC"/>
    <w:rsid w:val="00E67208"/>
    <w:rsid w:val="00E6767B"/>
    <w:rsid w:val="00E67F85"/>
    <w:rsid w:val="00E76322"/>
    <w:rsid w:val="00E76476"/>
    <w:rsid w:val="00E779D6"/>
    <w:rsid w:val="00E81FC1"/>
    <w:rsid w:val="00E855C1"/>
    <w:rsid w:val="00E87530"/>
    <w:rsid w:val="00E9109D"/>
    <w:rsid w:val="00E9276F"/>
    <w:rsid w:val="00E94C09"/>
    <w:rsid w:val="00E95419"/>
    <w:rsid w:val="00E961E2"/>
    <w:rsid w:val="00EA0E59"/>
    <w:rsid w:val="00EA1470"/>
    <w:rsid w:val="00EA3926"/>
    <w:rsid w:val="00EA3C0B"/>
    <w:rsid w:val="00EA47EA"/>
    <w:rsid w:val="00EA5C2E"/>
    <w:rsid w:val="00EB490A"/>
    <w:rsid w:val="00EB4E17"/>
    <w:rsid w:val="00EB78F4"/>
    <w:rsid w:val="00EC0251"/>
    <w:rsid w:val="00EC2CAD"/>
    <w:rsid w:val="00ED7CC6"/>
    <w:rsid w:val="00EE18F1"/>
    <w:rsid w:val="00EE3FE5"/>
    <w:rsid w:val="00EF1E07"/>
    <w:rsid w:val="00EF3B31"/>
    <w:rsid w:val="00EF4BF3"/>
    <w:rsid w:val="00EF5478"/>
    <w:rsid w:val="00EF6EA3"/>
    <w:rsid w:val="00F01DBD"/>
    <w:rsid w:val="00F01F86"/>
    <w:rsid w:val="00F02C00"/>
    <w:rsid w:val="00F11201"/>
    <w:rsid w:val="00F11FD9"/>
    <w:rsid w:val="00F121A7"/>
    <w:rsid w:val="00F12F06"/>
    <w:rsid w:val="00F13DC9"/>
    <w:rsid w:val="00F1507D"/>
    <w:rsid w:val="00F15402"/>
    <w:rsid w:val="00F16EE7"/>
    <w:rsid w:val="00F204E8"/>
    <w:rsid w:val="00F210E8"/>
    <w:rsid w:val="00F22143"/>
    <w:rsid w:val="00F36EFE"/>
    <w:rsid w:val="00F37172"/>
    <w:rsid w:val="00F40695"/>
    <w:rsid w:val="00F41837"/>
    <w:rsid w:val="00F41C65"/>
    <w:rsid w:val="00F41E39"/>
    <w:rsid w:val="00F41FD1"/>
    <w:rsid w:val="00F4232B"/>
    <w:rsid w:val="00F428A2"/>
    <w:rsid w:val="00F4343B"/>
    <w:rsid w:val="00F47C41"/>
    <w:rsid w:val="00F5009F"/>
    <w:rsid w:val="00F51139"/>
    <w:rsid w:val="00F51E38"/>
    <w:rsid w:val="00F535A1"/>
    <w:rsid w:val="00F719F8"/>
    <w:rsid w:val="00F71F64"/>
    <w:rsid w:val="00F7213E"/>
    <w:rsid w:val="00F73884"/>
    <w:rsid w:val="00F7515A"/>
    <w:rsid w:val="00F81731"/>
    <w:rsid w:val="00F81747"/>
    <w:rsid w:val="00F85051"/>
    <w:rsid w:val="00F948C2"/>
    <w:rsid w:val="00F95E91"/>
    <w:rsid w:val="00FB0121"/>
    <w:rsid w:val="00FB7730"/>
    <w:rsid w:val="00FB78D4"/>
    <w:rsid w:val="00FC7C54"/>
    <w:rsid w:val="00FD432C"/>
    <w:rsid w:val="00FD5948"/>
    <w:rsid w:val="00FD6B7A"/>
    <w:rsid w:val="00FE475D"/>
    <w:rsid w:val="00FE5FC4"/>
    <w:rsid w:val="00FE7EB8"/>
    <w:rsid w:val="00FF0DC4"/>
    <w:rsid w:val="00FF1BCC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6C2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2DF"/>
    <w:pPr>
      <w:ind w:left="-720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A32F4"/>
    <w:pPr>
      <w:keepNext/>
      <w:keepLines/>
      <w:ind w:left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2DA"/>
    <w:pPr>
      <w:keepNext/>
      <w:keepLines/>
      <w:spacing w:before="40"/>
      <w:ind w:left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2F4"/>
    <w:pPr>
      <w:keepNext/>
      <w:keepLines/>
      <w:spacing w:before="40"/>
      <w:ind w:left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6E35"/>
    <w:pPr>
      <w:keepNext/>
      <w:keepLines/>
      <w:numPr>
        <w:numId w:val="12"/>
      </w:numPr>
      <w:spacing w:before="40"/>
      <w:ind w:left="1080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mplateList">
    <w:name w:val="Template List"/>
    <w:uiPriority w:val="99"/>
    <w:rsid w:val="00F7515A"/>
    <w:pPr>
      <w:numPr>
        <w:numId w:val="1"/>
      </w:numPr>
    </w:pPr>
  </w:style>
  <w:style w:type="paragraph" w:styleId="Header">
    <w:name w:val="header"/>
    <w:basedOn w:val="Normal"/>
    <w:link w:val="HeaderChar"/>
    <w:unhideWhenUsed/>
    <w:rsid w:val="00993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DA7"/>
  </w:style>
  <w:style w:type="paragraph" w:styleId="Footer">
    <w:name w:val="footer"/>
    <w:basedOn w:val="Normal"/>
    <w:link w:val="FooterChar"/>
    <w:uiPriority w:val="99"/>
    <w:unhideWhenUsed/>
    <w:rsid w:val="00993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DA7"/>
  </w:style>
  <w:style w:type="paragraph" w:styleId="ListParagraph">
    <w:name w:val="List Paragraph"/>
    <w:basedOn w:val="Normal"/>
    <w:uiPriority w:val="34"/>
    <w:qFormat/>
    <w:rsid w:val="00BA35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BA3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A35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3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33A0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DB6456"/>
  </w:style>
  <w:style w:type="character" w:customStyle="1" w:styleId="CommentTextChar">
    <w:name w:val="Comment Text Char"/>
    <w:basedOn w:val="DefaultParagraphFont"/>
    <w:link w:val="CommentText"/>
    <w:uiPriority w:val="99"/>
    <w:rsid w:val="00DB64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3A0"/>
    <w:pPr>
      <w:ind w:left="-7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3A0"/>
    <w:rPr>
      <w:b/>
      <w:bCs/>
    </w:rPr>
  </w:style>
  <w:style w:type="character" w:styleId="Hyperlink">
    <w:name w:val="Hyperlink"/>
    <w:basedOn w:val="DefaultParagraphFont"/>
    <w:uiPriority w:val="99"/>
    <w:unhideWhenUsed/>
    <w:rsid w:val="0022235E"/>
    <w:rPr>
      <w:color w:val="0563C1" w:themeColor="hyperlink"/>
      <w:u w:val="single"/>
    </w:rPr>
  </w:style>
  <w:style w:type="paragraph" w:customStyle="1" w:styleId="Default">
    <w:name w:val="Default"/>
    <w:rsid w:val="00887BF2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130E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2D5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D4F18"/>
    <w:rPr>
      <w:rFonts w:ascii="Calibri" w:hAnsi="Calibr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A147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A32F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2DA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2F4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6E35"/>
    <w:rPr>
      <w:rFonts w:eastAsiaTheme="majorEastAsia" w:cstheme="majorBidi"/>
      <w:b/>
      <w:iCs/>
      <w:color w:val="000000" w:themeColor="text1"/>
      <w:sz w:val="24"/>
    </w:rPr>
  </w:style>
  <w:style w:type="paragraph" w:styleId="NormalWeb">
    <w:name w:val="Normal (Web)"/>
    <w:basedOn w:val="Normal"/>
    <w:uiPriority w:val="99"/>
    <w:semiHidden/>
    <w:unhideWhenUsed/>
    <w:rsid w:val="00954D33"/>
    <w:rPr>
      <w:rFonts w:ascii="Times New Roman" w:hAnsi="Times New Roman"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40F5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40F5D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240F5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40F5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A24E2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428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2638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66605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43957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3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74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8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7040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290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504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1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613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recycle.ca.gov/rmdz/loans/forms" TargetMode="External"/><Relationship Id="rId13" Type="http://schemas.openxmlformats.org/officeDocument/2006/relationships/hyperlink" Target="http://www.calrecycle.ca.gov/rmdz/loans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2.calrecycle.ca.gov/bizassistance/rmdz/zones/contact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alrecycle.ca.gov/RMDZ/Loan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2.calrecycle.ca.gov/Forms/BizAssistance/RMDZInfo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alrecycle.ca.gov/rmdz/faq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2.calrecycle.ca.gov/Forms/BizAssistance/RMDZInfo/" TargetMode="External"/><Relationship Id="rId19" Type="http://schemas.openxmlformats.org/officeDocument/2006/relationships/footer" Target="footer1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LAMD@calrecycle.ca.gov" TargetMode="External"/><Relationship Id="rId14" Type="http://schemas.openxmlformats.org/officeDocument/2006/relationships/hyperlink" Target="https://www2.calrecycle.ca.gov/BizAssistance/RMDZ/Zones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01EB730-88D4-47E7-8533-65B25656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2021-12-11T03:45:00Z</dcterms:created>
  <dcterms:modified xsi:type="dcterms:W3CDTF">2021-12-14T20:08:00Z</dcterms:modified>
</cp:coreProperties>
</file>